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E1795" w:rsidRPr="00390CAB" w:rsidRDefault="001A506A" w:rsidP="00876331">
      <w:pPr>
        <w:adjustRightInd w:val="0"/>
        <w:snapToGrid w:val="0"/>
        <w:spacing w:line="480" w:lineRule="auto"/>
        <w:jc w:val="left"/>
        <w:rPr>
          <w:rStyle w:val="Hyperlink0"/>
          <w:rFonts w:eastAsiaTheme="minorEastAsia"/>
        </w:rPr>
      </w:pPr>
      <w:r w:rsidRPr="00390CA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B934F9E">
            <wp:simplePos x="0" y="0"/>
            <wp:positionH relativeFrom="column">
              <wp:posOffset>-611697</wp:posOffset>
            </wp:positionH>
            <wp:positionV relativeFrom="paragraph">
              <wp:posOffset>350520</wp:posOffset>
            </wp:positionV>
            <wp:extent cx="6659217" cy="4716523"/>
            <wp:effectExtent l="0" t="0" r="8890" b="8255"/>
            <wp:wrapTight wrapText="bothSides">
              <wp:wrapPolygon edited="0">
                <wp:start x="0" y="0"/>
                <wp:lineTo x="0" y="21551"/>
                <wp:lineTo x="21567" y="21551"/>
                <wp:lineTo x="21567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217" cy="4716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1795" w:rsidRDefault="002E1795" w:rsidP="002E1795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lang w:val="en-GB"/>
        </w:rPr>
      </w:pPr>
      <w:r w:rsidRPr="00390CAB">
        <w:rPr>
          <w:rFonts w:ascii="Times New Roman" w:hAnsi="Times New Roman" w:cs="Times New Roman"/>
          <w:b/>
          <w:sz w:val="24"/>
          <w:szCs w:val="24"/>
        </w:rPr>
        <w:t>Fig</w:t>
      </w:r>
      <w:r w:rsidR="00876331">
        <w:rPr>
          <w:rFonts w:ascii="Times New Roman" w:hAnsi="Times New Roman" w:cs="Times New Roman"/>
          <w:b/>
          <w:sz w:val="24"/>
          <w:szCs w:val="24"/>
        </w:rPr>
        <w:t>ure</w:t>
      </w:r>
      <w:r w:rsidRPr="00390CA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390CA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390CAB">
        <w:rPr>
          <w:rFonts w:ascii="Times New Roman" w:hAnsi="Times New Roman" w:cs="Times New Roman"/>
          <w:sz w:val="24"/>
          <w:szCs w:val="24"/>
        </w:rPr>
        <w:t>Exposure-response curve of daily mean temperature and ambulance dispatches in 13 cities in China.</w:t>
      </w:r>
      <w:r>
        <w:rPr>
          <w:rFonts w:ascii="Times New Roman" w:hAnsi="Times New Roman" w:cs="Times New Roman"/>
          <w:sz w:val="24"/>
          <w:lang w:val="en-GB"/>
        </w:rPr>
        <w:br w:type="page"/>
      </w:r>
    </w:p>
    <w:p w:rsidR="00D120CB" w:rsidRDefault="00D120CB" w:rsidP="002E1795">
      <w:pPr>
        <w:spacing w:line="360" w:lineRule="auto"/>
        <w:jc w:val="center"/>
        <w:rPr>
          <w:rFonts w:ascii="Times New Roman" w:hAnsi="Times New Roman" w:cs="Times New Roman"/>
          <w:sz w:val="24"/>
          <w:lang w:val="en-GB"/>
        </w:rPr>
        <w:sectPr w:rsidR="00D120CB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120CB" w:rsidRDefault="002E1795" w:rsidP="008C533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lang w:val="en-GB"/>
        </w:rPr>
      </w:pPr>
      <w:r>
        <w:rPr>
          <w:noProof/>
        </w:rPr>
        <w:lastRenderedPageBreak/>
        <w:drawing>
          <wp:inline distT="0" distB="0" distL="0" distR="0" wp14:anchorId="0DB438A6">
            <wp:extent cx="7999823" cy="4508500"/>
            <wp:effectExtent l="0" t="0" r="127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6307" cy="451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0CB" w:rsidRDefault="002E1795" w:rsidP="00AC29C4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  <w:sectPr w:rsidR="00D120CB" w:rsidSect="00D120C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C5620A">
        <w:rPr>
          <w:rFonts w:ascii="Times New Roman" w:hAnsi="Times New Roman" w:cs="Times New Roman"/>
          <w:b/>
          <w:bCs/>
          <w:sz w:val="24"/>
          <w:lang w:val="en-GB"/>
        </w:rPr>
        <w:t>Fig</w:t>
      </w:r>
      <w:r w:rsidR="00671537">
        <w:rPr>
          <w:rFonts w:ascii="Times New Roman" w:hAnsi="Times New Roman" w:cs="Times New Roman"/>
          <w:b/>
          <w:bCs/>
          <w:sz w:val="24"/>
          <w:lang w:val="en-GB"/>
        </w:rPr>
        <w:t>ure</w:t>
      </w:r>
      <w:r w:rsidRPr="00C5620A">
        <w:rPr>
          <w:rFonts w:ascii="Times New Roman" w:hAnsi="Times New Roman" w:cs="Times New Roman"/>
          <w:b/>
          <w:bCs/>
          <w:sz w:val="24"/>
          <w:lang w:val="en-GB"/>
        </w:rPr>
        <w:t xml:space="preserve"> S</w:t>
      </w:r>
      <w:r w:rsidRPr="00C5620A">
        <w:rPr>
          <w:rFonts w:ascii="Times New Roman" w:hAnsi="Times New Roman" w:cs="Times New Roman" w:hint="eastAsia"/>
          <w:b/>
          <w:bCs/>
          <w:sz w:val="24"/>
          <w:lang w:val="en-GB"/>
        </w:rPr>
        <w:t>2</w:t>
      </w:r>
      <w:r w:rsidRPr="00C5620A">
        <w:rPr>
          <w:rFonts w:ascii="Times New Roman" w:hAnsi="Times New Roman" w:cs="Times New Roman"/>
          <w:b/>
          <w:bCs/>
          <w:sz w:val="24"/>
          <w:lang w:val="en-GB"/>
        </w:rPr>
        <w:t>.</w:t>
      </w:r>
      <w:r w:rsidRPr="009F7ABE">
        <w:rPr>
          <w:rFonts w:ascii="Times New Roman" w:hAnsi="Times New Roman" w:cs="Times New Roman"/>
          <w:sz w:val="24"/>
          <w:lang w:val="en-GB"/>
        </w:rPr>
        <w:t xml:space="preserve"> Relative risks during compound temperature-humidity events defined by temperature and humidity combinations in 13</w:t>
      </w:r>
      <w:r w:rsidR="00192686">
        <w:rPr>
          <w:rFonts w:ascii="Times New Roman" w:hAnsi="Times New Roman" w:cs="Times New Roman"/>
          <w:sz w:val="24"/>
          <w:lang w:val="en-GB"/>
        </w:rPr>
        <w:t xml:space="preserve"> </w:t>
      </w:r>
      <w:r w:rsidRPr="009F7ABE">
        <w:rPr>
          <w:rFonts w:ascii="Times New Roman" w:hAnsi="Times New Roman" w:cs="Times New Roman"/>
          <w:sz w:val="24"/>
          <w:lang w:val="en-GB"/>
        </w:rPr>
        <w:t>cities in China</w:t>
      </w:r>
      <w:r w:rsidR="00CB5CA4" w:rsidRPr="000C07C6"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:rsidR="00AC29C4" w:rsidRPr="009F7ABE" w:rsidRDefault="00AC29C4" w:rsidP="00AC29C4">
      <w:pPr>
        <w:spacing w:line="360" w:lineRule="auto"/>
        <w:jc w:val="left"/>
        <w:rPr>
          <w:rFonts w:ascii="Times New Roman" w:hAnsi="Times New Roman" w:cs="Times New Roman"/>
          <w:sz w:val="24"/>
          <w:lang w:val="en-GB"/>
        </w:rPr>
      </w:pPr>
      <w:r w:rsidRPr="00AC29C4">
        <w:rPr>
          <w:rFonts w:ascii="Times New Roman" w:hAnsi="Times New Roman" w:cs="Times New Roman"/>
          <w:b/>
          <w:bCs/>
          <w:sz w:val="24"/>
          <w:lang w:val="en-GB"/>
        </w:rPr>
        <w:lastRenderedPageBreak/>
        <w:t>Table S1.</w:t>
      </w:r>
      <w:r w:rsidRPr="009F7ABE">
        <w:rPr>
          <w:rFonts w:ascii="Times New Roman" w:hAnsi="Times New Roman" w:cs="Times New Roman"/>
          <w:sz w:val="24"/>
          <w:lang w:val="en-GB"/>
        </w:rPr>
        <w:t xml:space="preserve"> Summary of daily ambulance dispatches and meteorology condition by city in China, during 2013-2019.</w:t>
      </w:r>
    </w:p>
    <w:tbl>
      <w:tblPr>
        <w:tblStyle w:val="a7"/>
        <w:tblW w:w="11323" w:type="dxa"/>
        <w:jc w:val="center"/>
        <w:tblLook w:val="04A0" w:firstRow="1" w:lastRow="0" w:firstColumn="1" w:lastColumn="0" w:noHBand="0" w:noVBand="1"/>
      </w:tblPr>
      <w:tblGrid>
        <w:gridCol w:w="1524"/>
        <w:gridCol w:w="1508"/>
        <w:gridCol w:w="1425"/>
        <w:gridCol w:w="1447"/>
        <w:gridCol w:w="1683"/>
        <w:gridCol w:w="2047"/>
        <w:gridCol w:w="1689"/>
      </w:tblGrid>
      <w:tr w:rsidR="00AC29C4" w:rsidRPr="003B635D" w:rsidTr="002A794C">
        <w:trPr>
          <w:trHeight w:val="930"/>
          <w:jc w:val="center"/>
        </w:trPr>
        <w:tc>
          <w:tcPr>
            <w:tcW w:w="1524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Province</w:t>
            </w:r>
          </w:p>
        </w:tc>
        <w:tc>
          <w:tcPr>
            <w:tcW w:w="1508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City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Study period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Total ambulance dispatches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Daily mean ambulance dispatches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Daily mean temperature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℃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Relative humidity (%)</w:t>
            </w:r>
          </w:p>
        </w:tc>
      </w:tr>
      <w:tr w:rsidR="00AC29C4" w:rsidRPr="003B635D" w:rsidTr="002A794C">
        <w:trPr>
          <w:trHeight w:val="603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uangdong</w:t>
            </w: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uangzhou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2013-2017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713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388 (154, 938)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23.4 (3.4, 31.1)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</w:rPr>
              <w:t>1 (31, 100)</w:t>
            </w:r>
          </w:p>
        </w:tc>
      </w:tr>
      <w:tr w:rsidR="00AC29C4" w:rsidRPr="003B635D" w:rsidTr="002A794C">
        <w:trPr>
          <w:trHeight w:val="603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henzhen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334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460 (249, 667)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25.3 (3.5, 33.0)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</w:rPr>
              <w:t>9 (22, 97)</w:t>
            </w:r>
          </w:p>
        </w:tc>
      </w:tr>
      <w:tr w:rsidR="00AC29C4" w:rsidRPr="003B635D" w:rsidTr="002A794C">
        <w:trPr>
          <w:trHeight w:val="603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Z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huhai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2014-2017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125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656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84 (43, 162)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25.0 (4.2, 33.2)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</w:rPr>
              <w:t>1 (28, 100)</w:t>
            </w:r>
          </w:p>
        </w:tc>
      </w:tr>
      <w:tr w:rsidR="00AC29C4" w:rsidRPr="003B635D" w:rsidTr="002A794C">
        <w:trPr>
          <w:trHeight w:val="603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Z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hejiang</w:t>
            </w: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angzhou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2014-2018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367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903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 (3, 342)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19.7 (-3.2, 33.3)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</w:rPr>
              <w:t>5 (29, 100)</w:t>
            </w:r>
          </w:p>
        </w:tc>
      </w:tr>
      <w:tr w:rsidR="00AC29C4" w:rsidRPr="003B635D" w:rsidTr="002A794C">
        <w:trPr>
          <w:trHeight w:val="603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Ningbo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014-2018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D63B47">
              <w:rPr>
                <w:rFonts w:ascii="Times New Roman" w:eastAsia="宋体" w:hAnsi="Times New Roman" w:cs="Times New Roman"/>
                <w:sz w:val="24"/>
              </w:rPr>
              <w:t>99</w:t>
            </w:r>
            <w:r>
              <w:rPr>
                <w:rFonts w:ascii="Times New Roman" w:eastAsia="宋体" w:hAnsi="Times New Roman" w:cs="Times New Roman"/>
                <w:sz w:val="24"/>
              </w:rPr>
              <w:t>,</w:t>
            </w:r>
            <w:r w:rsidRPr="00D63B47">
              <w:rPr>
                <w:rFonts w:ascii="Times New Roman" w:eastAsia="宋体" w:hAnsi="Times New Roman" w:cs="Times New Roman"/>
                <w:sz w:val="24"/>
              </w:rPr>
              <w:t>510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</w:rPr>
              <w:t>3 (16, 117)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9.2 (-4.2, 33.2)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</w:rPr>
              <w:t>7 (32, 100)</w:t>
            </w:r>
          </w:p>
        </w:tc>
      </w:tr>
      <w:tr w:rsidR="00AC29C4" w:rsidRPr="003B635D" w:rsidTr="002A794C">
        <w:trPr>
          <w:trHeight w:val="620"/>
          <w:jc w:val="center"/>
        </w:trPr>
        <w:tc>
          <w:tcPr>
            <w:tcW w:w="1524" w:type="dxa"/>
            <w:vAlign w:val="center"/>
          </w:tcPr>
          <w:p w:rsidR="00AC29C4" w:rsidRPr="003B635D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Align w:val="center"/>
          </w:tcPr>
          <w:p w:rsidR="00AC29C4" w:rsidRPr="003B635D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aizhou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2016-2018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108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 (46, 154)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20.0 (-3.2, 33.3)</w:t>
            </w:r>
          </w:p>
        </w:tc>
        <w:tc>
          <w:tcPr>
            <w:tcW w:w="1689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</w:rPr>
              <w:t>5 (31, 100)</w:t>
            </w:r>
          </w:p>
        </w:tc>
      </w:tr>
      <w:tr w:rsidR="00AC29C4" w:rsidRPr="003B635D" w:rsidTr="002A794C">
        <w:trPr>
          <w:trHeight w:val="603"/>
          <w:jc w:val="center"/>
        </w:trPr>
        <w:tc>
          <w:tcPr>
            <w:tcW w:w="1524" w:type="dxa"/>
            <w:vAlign w:val="center"/>
          </w:tcPr>
          <w:p w:rsidR="00AC29C4" w:rsidRPr="003B635D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Align w:val="center"/>
          </w:tcPr>
          <w:p w:rsidR="00AC29C4" w:rsidRPr="003B635D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Z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houshan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2014-2018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107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804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 (6, 126)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18.1 (-5.6, 32.6)</w:t>
            </w:r>
          </w:p>
        </w:tc>
        <w:tc>
          <w:tcPr>
            <w:tcW w:w="1689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</w:rPr>
              <w:t>3 (35, 100)</w:t>
            </w:r>
          </w:p>
        </w:tc>
      </w:tr>
      <w:tr w:rsidR="00AC29C4" w:rsidRPr="003B635D" w:rsidTr="002A794C">
        <w:trPr>
          <w:trHeight w:val="620"/>
          <w:jc w:val="center"/>
        </w:trPr>
        <w:tc>
          <w:tcPr>
            <w:tcW w:w="1524" w:type="dxa"/>
            <w:vAlign w:val="center"/>
          </w:tcPr>
          <w:p w:rsidR="00AC29C4" w:rsidRPr="003B635D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Align w:val="center"/>
          </w:tcPr>
          <w:p w:rsidR="00AC29C4" w:rsidRPr="003B635D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ishui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2015-2018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</w:t>
            </w: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8, 41)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B635D">
              <w:rPr>
                <w:rFonts w:ascii="Times New Roman" w:eastAsia="宋体" w:hAnsi="Times New Roman" w:cs="Times New Roman"/>
                <w:sz w:val="24"/>
                <w:szCs w:val="24"/>
              </w:rPr>
              <w:t>21.0 (-2.0, 34.0)</w:t>
            </w:r>
          </w:p>
        </w:tc>
        <w:tc>
          <w:tcPr>
            <w:tcW w:w="1689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</w:rPr>
              <w:t>5 (33, 97)</w:t>
            </w:r>
          </w:p>
        </w:tc>
      </w:tr>
      <w:tr w:rsidR="00AC29C4" w:rsidRPr="003B635D" w:rsidTr="002A794C">
        <w:trPr>
          <w:trHeight w:val="620"/>
          <w:jc w:val="center"/>
        </w:trPr>
        <w:tc>
          <w:tcPr>
            <w:tcW w:w="1524" w:type="dxa"/>
            <w:vAlign w:val="center"/>
          </w:tcPr>
          <w:p w:rsidR="00AC29C4" w:rsidRPr="003B635D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Henan</w:t>
            </w: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Zhengzhou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017-2019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69,744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73 (0, 493)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8.8 (-4.5, 34.0)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</w:rPr>
              <w:t>9 (15, 100)</w:t>
            </w:r>
          </w:p>
        </w:tc>
      </w:tr>
      <w:tr w:rsidR="00AC29C4" w:rsidRPr="003B635D" w:rsidTr="002A794C">
        <w:trPr>
          <w:trHeight w:val="620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Luoyang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014-2016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,</w:t>
            </w:r>
            <w:r>
              <w:rPr>
                <w:rFonts w:ascii="Times New Roman" w:eastAsia="宋体" w:hAnsi="Times New Roman" w:cs="Times New Roman"/>
                <w:sz w:val="24"/>
              </w:rPr>
              <w:t>788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</w:rPr>
              <w:t>9 (27, 80)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6.6 (-7.8, 34.1)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</w:rPr>
              <w:t>5 (15, 100)</w:t>
            </w:r>
          </w:p>
        </w:tc>
      </w:tr>
      <w:tr w:rsidR="00AC29C4" w:rsidRPr="003B635D" w:rsidTr="002A794C">
        <w:trPr>
          <w:trHeight w:val="620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Xuchang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017-2019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,</w:t>
            </w:r>
            <w:r>
              <w:rPr>
                <w:rFonts w:ascii="Times New Roman" w:eastAsia="宋体" w:hAnsi="Times New Roman" w:cs="Times New Roman"/>
                <w:sz w:val="24"/>
              </w:rPr>
              <w:t>964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</w:rPr>
              <w:t>6 (10, 65)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7.0 (-6.6, 32.6)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</w:rPr>
              <w:t>2 (21, 99)</w:t>
            </w:r>
          </w:p>
        </w:tc>
      </w:tr>
      <w:tr w:rsidR="00AC29C4" w:rsidRPr="003B635D" w:rsidTr="002A794C">
        <w:trPr>
          <w:trHeight w:val="620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Shandong</w:t>
            </w: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Jinan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014-2017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92,271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24 (56, 241)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7.1 (-12.4, 34.0)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</w:rPr>
              <w:t>5 (13, 100)</w:t>
            </w:r>
          </w:p>
        </w:tc>
      </w:tr>
      <w:tr w:rsidR="00AC29C4" w:rsidRPr="003B635D" w:rsidTr="002A794C">
        <w:trPr>
          <w:trHeight w:val="620"/>
          <w:jc w:val="center"/>
        </w:trPr>
        <w:tc>
          <w:tcPr>
            <w:tcW w:w="1524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Beijing</w:t>
            </w:r>
          </w:p>
        </w:tc>
        <w:tc>
          <w:tcPr>
            <w:tcW w:w="1508" w:type="dxa"/>
            <w:vAlign w:val="center"/>
          </w:tcPr>
          <w:p w:rsidR="00AC29C4" w:rsidRDefault="00AC29C4" w:rsidP="002A794C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Huairou district</w:t>
            </w:r>
          </w:p>
        </w:tc>
        <w:tc>
          <w:tcPr>
            <w:tcW w:w="1425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</w:rPr>
              <w:t>016-201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8</w:t>
            </w:r>
          </w:p>
        </w:tc>
        <w:tc>
          <w:tcPr>
            <w:tcW w:w="14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17,</w:t>
            </w:r>
            <w:r>
              <w:rPr>
                <w:rFonts w:ascii="Times New Roman" w:eastAsia="宋体" w:hAnsi="Times New Roman" w:cs="Times New Roman"/>
                <w:sz w:val="24"/>
              </w:rPr>
              <w:t>377</w:t>
            </w:r>
          </w:p>
        </w:tc>
        <w:tc>
          <w:tcPr>
            <w:tcW w:w="1683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6 (4, 54)</w:t>
            </w:r>
          </w:p>
        </w:tc>
        <w:tc>
          <w:tcPr>
            <w:tcW w:w="2047" w:type="dxa"/>
            <w:vAlign w:val="center"/>
          </w:tcPr>
          <w:p w:rsidR="00AC29C4" w:rsidRPr="003B635D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4.7 (-15.5, 31.6)</w:t>
            </w:r>
          </w:p>
        </w:tc>
        <w:tc>
          <w:tcPr>
            <w:tcW w:w="1689" w:type="dxa"/>
            <w:vAlign w:val="center"/>
          </w:tcPr>
          <w:p w:rsidR="00AC29C4" w:rsidRDefault="00AC29C4" w:rsidP="002A794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</w:rPr>
              <w:t>5 (7, 97)</w:t>
            </w:r>
          </w:p>
        </w:tc>
      </w:tr>
    </w:tbl>
    <w:p w:rsidR="00AC29C4" w:rsidRPr="00FF489E" w:rsidRDefault="00AC29C4" w:rsidP="00AC29C4">
      <w:pPr>
        <w:widowControl/>
        <w:jc w:val="left"/>
        <w:rPr>
          <w:rFonts w:ascii="Times New Roman" w:hAnsi="Times New Roman" w:cs="Times New Roman"/>
          <w:sz w:val="24"/>
          <w:lang w:val="en-GB"/>
        </w:rPr>
      </w:pPr>
      <w:r w:rsidRPr="00FF489E">
        <w:rPr>
          <w:rFonts w:ascii="Times New Roman" w:hAnsi="Times New Roman" w:cs="Times New Roman"/>
          <w:sz w:val="24"/>
          <w:lang w:val="en-GB"/>
        </w:rPr>
        <w:br w:type="page"/>
      </w:r>
    </w:p>
    <w:p w:rsidR="00AC29C4" w:rsidRDefault="00AC29C4" w:rsidP="00AC29C4">
      <w:pPr>
        <w:spacing w:line="360" w:lineRule="auto"/>
        <w:jc w:val="left"/>
        <w:rPr>
          <w:rFonts w:ascii="Times New Roman" w:hAnsi="Times New Roman" w:cs="Times New Roman"/>
          <w:sz w:val="24"/>
          <w:lang w:val="en-GB"/>
        </w:rPr>
      </w:pPr>
      <w:r w:rsidRPr="009E559D">
        <w:rPr>
          <w:rFonts w:ascii="Times New Roman" w:hAnsi="Times New Roman" w:cs="Times New Roman"/>
          <w:b/>
          <w:bCs/>
          <w:sz w:val="24"/>
          <w:lang w:val="en-GB"/>
        </w:rPr>
        <w:lastRenderedPageBreak/>
        <w:t>Table S2.</w:t>
      </w:r>
      <w:r w:rsidRPr="00FF489E">
        <w:rPr>
          <w:rFonts w:ascii="Times New Roman" w:hAnsi="Times New Roman" w:cs="Times New Roman"/>
          <w:sz w:val="24"/>
          <w:lang w:val="en-GB"/>
        </w:rPr>
        <w:t xml:space="preserve"> Summary of climate models.</w:t>
      </w:r>
    </w:p>
    <w:tbl>
      <w:tblPr>
        <w:tblStyle w:val="a7"/>
        <w:tblW w:w="1040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8"/>
        <w:gridCol w:w="1163"/>
        <w:gridCol w:w="977"/>
        <w:gridCol w:w="977"/>
        <w:gridCol w:w="977"/>
        <w:gridCol w:w="977"/>
        <w:gridCol w:w="2083"/>
        <w:gridCol w:w="1361"/>
      </w:tblGrid>
      <w:tr w:rsidR="00AC29C4" w:rsidRPr="00FF489E" w:rsidTr="002A794C">
        <w:trPr>
          <w:trHeight w:val="299"/>
          <w:jc w:val="center"/>
        </w:trPr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Mode/Type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istorical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SSP</w:t>
            </w: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SSP</w:t>
            </w: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245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SSP</w:t>
            </w: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460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SSP</w:t>
            </w: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585</w:t>
            </w:r>
          </w:p>
        </w:tc>
        <w:tc>
          <w:tcPr>
            <w:tcW w:w="20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esolution(lon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lat)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eriod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CanESM5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2.813x2.813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CMCC-CM2-SR5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1.25x0.9375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EC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0.703x0.703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FGOALS-g3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2x2.25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GFDL_CM4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1.25x1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GFDL_ESM4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1.25x1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MIROC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1.406x1.406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TaiESM1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1.25x0.9375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IPSL-CM6A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2.5x1.259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INM-CM4-8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2x1.5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INM-CM5-0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2x1.5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1979-2100</w:t>
            </w:r>
          </w:p>
        </w:tc>
      </w:tr>
      <w:tr w:rsidR="00AC29C4" w:rsidRPr="00FF489E" w:rsidTr="002A794C">
        <w:trPr>
          <w:trHeight w:val="20"/>
          <w:jc w:val="center"/>
        </w:trPr>
        <w:tc>
          <w:tcPr>
            <w:tcW w:w="1888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ERA5 reanalysis</w:t>
            </w:r>
          </w:p>
        </w:tc>
        <w:tc>
          <w:tcPr>
            <w:tcW w:w="116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977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——</w:t>
            </w:r>
          </w:p>
        </w:tc>
        <w:tc>
          <w:tcPr>
            <w:tcW w:w="2083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0.25X0.25</w:t>
            </w:r>
          </w:p>
        </w:tc>
        <w:tc>
          <w:tcPr>
            <w:tcW w:w="1361" w:type="dxa"/>
            <w:vAlign w:val="bottom"/>
          </w:tcPr>
          <w:p w:rsidR="00AC29C4" w:rsidRPr="00FF489E" w:rsidRDefault="00AC29C4" w:rsidP="002A794C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FF489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1979-2019</w:t>
            </w:r>
          </w:p>
        </w:tc>
      </w:tr>
    </w:tbl>
    <w:p w:rsidR="0044102E" w:rsidRPr="000C07C6" w:rsidRDefault="0044102E" w:rsidP="000C07C6">
      <w:pPr>
        <w:jc w:val="left"/>
        <w:rPr>
          <w:bCs/>
          <w:sz w:val="24"/>
          <w:szCs w:val="24"/>
        </w:rPr>
      </w:pPr>
    </w:p>
    <w:sectPr w:rsidR="0044102E" w:rsidRPr="000C0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972CC" w:rsidRDefault="007972CC">
      <w:r>
        <w:separator/>
      </w:r>
    </w:p>
  </w:endnote>
  <w:endnote w:type="continuationSeparator" w:id="0">
    <w:p w:rsidR="007972CC" w:rsidRDefault="00797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031115"/>
      <w:docPartObj>
        <w:docPartGallery w:val="Page Numbers (Bottom of Page)"/>
        <w:docPartUnique/>
      </w:docPartObj>
    </w:sdtPr>
    <w:sdtContent>
      <w:p w:rsidR="00915AD7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915AD7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972CC" w:rsidRDefault="007972CC">
      <w:r>
        <w:separator/>
      </w:r>
    </w:p>
  </w:footnote>
  <w:footnote w:type="continuationSeparator" w:id="0">
    <w:p w:rsidR="007972CC" w:rsidRDefault="007972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3A0"/>
    <w:rsid w:val="000C07C6"/>
    <w:rsid w:val="000C1AD4"/>
    <w:rsid w:val="00156F2B"/>
    <w:rsid w:val="00192686"/>
    <w:rsid w:val="001A506A"/>
    <w:rsid w:val="001D07A4"/>
    <w:rsid w:val="002E130A"/>
    <w:rsid w:val="002E1795"/>
    <w:rsid w:val="0044102E"/>
    <w:rsid w:val="00492B63"/>
    <w:rsid w:val="00514CB4"/>
    <w:rsid w:val="00671537"/>
    <w:rsid w:val="007972CC"/>
    <w:rsid w:val="008041CD"/>
    <w:rsid w:val="00876331"/>
    <w:rsid w:val="008C533A"/>
    <w:rsid w:val="009E559D"/>
    <w:rsid w:val="009F1EB8"/>
    <w:rsid w:val="00AC29C4"/>
    <w:rsid w:val="00AE43A0"/>
    <w:rsid w:val="00B159FA"/>
    <w:rsid w:val="00B47BF2"/>
    <w:rsid w:val="00B618A8"/>
    <w:rsid w:val="00C5620A"/>
    <w:rsid w:val="00CA6409"/>
    <w:rsid w:val="00CB5CA4"/>
    <w:rsid w:val="00D120CB"/>
    <w:rsid w:val="00EA33EC"/>
    <w:rsid w:val="00ED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0A9A1"/>
  <w15:chartTrackingRefBased/>
  <w15:docId w15:val="{F6ABD35C-0954-42FE-A4AA-0E117C39B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C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6affiliation">
    <w:name w:val="MDPI_1.6_affiliation"/>
    <w:basedOn w:val="a"/>
    <w:qFormat/>
    <w:rsid w:val="00CB5CA4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Body">
    <w:name w:val="Body"/>
    <w:rsid w:val="00CB5CA4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等线" w:eastAsia="等线" w:hAnsi="等线" w:cs="等线"/>
      <w:color w:val="000000"/>
      <w:szCs w:val="21"/>
      <w:u w:color="000000"/>
      <w:bdr w:val="nil"/>
    </w:rPr>
  </w:style>
  <w:style w:type="paragraph" w:customStyle="1" w:styleId="MDPI14history">
    <w:name w:val="MDPI_1.4_history"/>
    <w:basedOn w:val="a"/>
    <w:next w:val="a"/>
    <w:qFormat/>
    <w:rsid w:val="00CB5CA4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3">
    <w:name w:val="Hyperlink"/>
    <w:basedOn w:val="a0"/>
    <w:uiPriority w:val="99"/>
    <w:unhideWhenUsed/>
    <w:rsid w:val="00B618A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618A8"/>
    <w:rPr>
      <w:color w:val="605E5C"/>
      <w:shd w:val="clear" w:color="auto" w:fill="E1DFDD"/>
    </w:rPr>
  </w:style>
  <w:style w:type="character" w:customStyle="1" w:styleId="Hyperlink0">
    <w:name w:val="Hyperlink.0"/>
    <w:basedOn w:val="a0"/>
    <w:rsid w:val="002E179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AC2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29C4"/>
    <w:rPr>
      <w:sz w:val="18"/>
      <w:szCs w:val="18"/>
    </w:rPr>
  </w:style>
  <w:style w:type="table" w:styleId="a7">
    <w:name w:val="Table Grid"/>
    <w:basedOn w:val="a1"/>
    <w:uiPriority w:val="39"/>
    <w:rsid w:val="00AC2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AC29C4"/>
  </w:style>
  <w:style w:type="paragraph" w:styleId="a9">
    <w:name w:val="header"/>
    <w:basedOn w:val="a"/>
    <w:link w:val="aa"/>
    <w:uiPriority w:val="99"/>
    <w:unhideWhenUsed/>
    <w:rsid w:val="00EA3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EA33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Yiling</dc:creator>
  <cp:keywords/>
  <dc:description/>
  <cp:lastModifiedBy>He Yiling</cp:lastModifiedBy>
  <cp:revision>23</cp:revision>
  <dcterms:created xsi:type="dcterms:W3CDTF">2023-04-22T07:49:00Z</dcterms:created>
  <dcterms:modified xsi:type="dcterms:W3CDTF">2023-05-22T14:10:00Z</dcterms:modified>
</cp:coreProperties>
</file>