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F33" w:rsidRPr="00586B97" w:rsidRDefault="00090F33" w:rsidP="00090F33">
      <w:r w:rsidRPr="00586B97">
        <w:rPr>
          <w:b/>
        </w:rPr>
        <w:t>Table-1</w:t>
      </w:r>
      <w:r w:rsidRPr="00586B97">
        <w:t>.</w:t>
      </w:r>
      <w:r>
        <w:t xml:space="preserve">Rf values of AHC, MHC, </w:t>
      </w:r>
      <w:proofErr w:type="spellStart"/>
      <w:r>
        <w:t>rutin</w:t>
      </w:r>
      <w:proofErr w:type="spellEnd"/>
      <w:r>
        <w:t>, kaempferol, catechin, epicatechin, gallic acid, and quercetin at λ366nm and λ254nm.</w:t>
      </w:r>
    </w:p>
    <w:tbl>
      <w:tblPr>
        <w:tblStyle w:val="ListTable1Light"/>
        <w:tblW w:w="11223" w:type="dxa"/>
        <w:jc w:val="center"/>
        <w:tblLook w:val="04A0"/>
      </w:tblPr>
      <w:tblGrid>
        <w:gridCol w:w="2972"/>
        <w:gridCol w:w="2910"/>
        <w:gridCol w:w="2610"/>
        <w:gridCol w:w="2731"/>
      </w:tblGrid>
      <w:tr w:rsidR="00090F33" w:rsidRPr="000F5CE2" w:rsidTr="00F46636">
        <w:trPr>
          <w:cnfStyle w:val="100000000000"/>
          <w:trHeight w:val="870"/>
          <w:jc w:val="center"/>
        </w:trPr>
        <w:tc>
          <w:tcPr>
            <w:cnfStyle w:val="001000000000"/>
            <w:tcW w:w="2972" w:type="dxa"/>
            <w:tcBorders>
              <w:top w:val="single" w:sz="4" w:space="0" w:color="auto"/>
            </w:tcBorders>
            <w:hideMark/>
          </w:tcPr>
          <w:p w:rsidR="00090F33" w:rsidRPr="000F5CE2" w:rsidRDefault="00090F33" w:rsidP="00F46636">
            <w:pPr>
              <w:spacing w:after="0"/>
              <w:contextualSpacing/>
              <w:jc w:val="center"/>
            </w:pPr>
          </w:p>
          <w:p w:rsidR="00090F33" w:rsidRPr="000F5CE2" w:rsidRDefault="00090F33" w:rsidP="00F46636">
            <w:pPr>
              <w:spacing w:after="0"/>
              <w:contextualSpacing/>
              <w:jc w:val="center"/>
            </w:pPr>
            <w:r w:rsidRPr="000F5CE2">
              <w:t>Compounds/ Plant Extracts</w:t>
            </w:r>
          </w:p>
        </w:tc>
        <w:tc>
          <w:tcPr>
            <w:tcW w:w="2910" w:type="dxa"/>
            <w:tcBorders>
              <w:top w:val="single" w:sz="4" w:space="0" w:color="auto"/>
            </w:tcBorders>
            <w:hideMark/>
          </w:tcPr>
          <w:p w:rsidR="00090F33" w:rsidRPr="000F5CE2" w:rsidRDefault="00090F33" w:rsidP="00F46636">
            <w:pPr>
              <w:spacing w:after="0"/>
              <w:contextualSpacing/>
              <w:jc w:val="center"/>
              <w:cnfStyle w:val="100000000000"/>
            </w:pPr>
            <w:proofErr w:type="spellStart"/>
            <w:r w:rsidRPr="000F5CE2">
              <w:t>Rf</w:t>
            </w:r>
            <w:proofErr w:type="spellEnd"/>
            <w:r w:rsidRPr="000F5CE2">
              <w:t xml:space="preserve"> Values</w:t>
            </w:r>
          </w:p>
          <w:p w:rsidR="00090F33" w:rsidRPr="000F5CE2" w:rsidRDefault="00090F33" w:rsidP="00F46636">
            <w:pPr>
              <w:spacing w:after="0"/>
              <w:contextualSpacing/>
              <w:jc w:val="center"/>
              <w:cnfStyle w:val="100000000000"/>
            </w:pPr>
            <w:r w:rsidRPr="000F5CE2">
              <w:t>(λ366 nm)</w:t>
            </w:r>
          </w:p>
        </w:tc>
        <w:tc>
          <w:tcPr>
            <w:tcW w:w="2610" w:type="dxa"/>
            <w:tcBorders>
              <w:top w:val="single" w:sz="4" w:space="0" w:color="auto"/>
            </w:tcBorders>
            <w:hideMark/>
          </w:tcPr>
          <w:p w:rsidR="00090F33" w:rsidRPr="000F5CE2" w:rsidRDefault="00090F33" w:rsidP="00F46636">
            <w:pPr>
              <w:spacing w:after="0"/>
              <w:contextualSpacing/>
              <w:jc w:val="center"/>
              <w:cnfStyle w:val="100000000000"/>
            </w:pPr>
            <w:proofErr w:type="spellStart"/>
            <w:r w:rsidRPr="000F5CE2">
              <w:t>Rf</w:t>
            </w:r>
            <w:proofErr w:type="spellEnd"/>
            <w:r w:rsidRPr="000F5CE2">
              <w:t xml:space="preserve"> Values</w:t>
            </w:r>
          </w:p>
          <w:p w:rsidR="00090F33" w:rsidRPr="000F5CE2" w:rsidRDefault="00090F33" w:rsidP="00F46636">
            <w:pPr>
              <w:spacing w:after="0"/>
              <w:contextualSpacing/>
              <w:jc w:val="center"/>
              <w:cnfStyle w:val="100000000000"/>
            </w:pPr>
            <w:r w:rsidRPr="000F5CE2">
              <w:t>(λ254 nm)</w:t>
            </w:r>
          </w:p>
        </w:tc>
        <w:tc>
          <w:tcPr>
            <w:tcW w:w="2731" w:type="dxa"/>
            <w:tcBorders>
              <w:top w:val="single" w:sz="4" w:space="0" w:color="auto"/>
            </w:tcBorders>
          </w:tcPr>
          <w:p w:rsidR="00090F33" w:rsidRPr="000F5CE2" w:rsidRDefault="00090F33" w:rsidP="00F46636">
            <w:pPr>
              <w:spacing w:after="0"/>
              <w:contextualSpacing/>
              <w:jc w:val="center"/>
              <w:cnfStyle w:val="100000000000"/>
            </w:pPr>
            <w:proofErr w:type="spellStart"/>
            <w:r w:rsidRPr="000F5CE2">
              <w:t>Rf</w:t>
            </w:r>
            <w:proofErr w:type="spellEnd"/>
            <w:r w:rsidRPr="000F5CE2">
              <w:t xml:space="preserve"> Values</w:t>
            </w:r>
          </w:p>
          <w:p w:rsidR="00090F33" w:rsidRPr="000F5CE2" w:rsidRDefault="00090F33" w:rsidP="00F46636">
            <w:pPr>
              <w:spacing w:after="0"/>
              <w:contextualSpacing/>
              <w:jc w:val="center"/>
              <w:cnfStyle w:val="100000000000"/>
            </w:pPr>
            <w:r w:rsidRPr="000F5CE2">
              <w:t>(</w:t>
            </w:r>
            <w:r>
              <w:t>White light</w:t>
            </w:r>
            <w:r w:rsidRPr="000F5CE2">
              <w:t>)</w:t>
            </w:r>
          </w:p>
        </w:tc>
      </w:tr>
      <w:tr w:rsidR="00090F33" w:rsidRPr="000F5CE2" w:rsidTr="00F46636">
        <w:trPr>
          <w:cnfStyle w:val="000000100000"/>
          <w:trHeight w:val="1105"/>
          <w:jc w:val="center"/>
        </w:trPr>
        <w:tc>
          <w:tcPr>
            <w:cnfStyle w:val="001000000000"/>
            <w:tcW w:w="2972" w:type="dxa"/>
            <w:hideMark/>
          </w:tcPr>
          <w:p w:rsidR="00090F33" w:rsidRPr="000F5CE2" w:rsidRDefault="00090F33" w:rsidP="00F46636">
            <w:pPr>
              <w:spacing w:after="0"/>
              <w:contextualSpacing/>
              <w:jc w:val="center"/>
            </w:pPr>
          </w:p>
          <w:p w:rsidR="00090F33" w:rsidRPr="000F5CE2" w:rsidRDefault="00090F33" w:rsidP="00F46636">
            <w:pPr>
              <w:spacing w:after="0"/>
              <w:contextualSpacing/>
              <w:jc w:val="center"/>
            </w:pPr>
            <w:r w:rsidRPr="000F5CE2">
              <w:t>MHC</w:t>
            </w:r>
          </w:p>
        </w:tc>
        <w:tc>
          <w:tcPr>
            <w:tcW w:w="2910" w:type="dxa"/>
            <w:hideMark/>
          </w:tcPr>
          <w:p w:rsidR="00090F33" w:rsidRPr="000F5CE2" w:rsidRDefault="00090F33" w:rsidP="00F46636">
            <w:pPr>
              <w:spacing w:after="0"/>
              <w:contextualSpacing/>
              <w:jc w:val="center"/>
              <w:cnfStyle w:val="000000100000"/>
            </w:pPr>
            <w:r w:rsidRPr="000F5CE2">
              <w:t xml:space="preserve">0.21, 0.26, 0.36, 0.41, 0.46, 0.50, 0.56, 0.59, 0.60, 0.63, 0.66, </w:t>
            </w:r>
            <w:r w:rsidRPr="000F5CE2">
              <w:rPr>
                <w:b/>
                <w:bCs/>
              </w:rPr>
              <w:t>0.67</w:t>
            </w:r>
            <w:r w:rsidRPr="000F5CE2">
              <w:t xml:space="preserve">, </w:t>
            </w:r>
            <w:r w:rsidRPr="000F5CE2">
              <w:rPr>
                <w:b/>
                <w:bCs/>
              </w:rPr>
              <w:t>0.70</w:t>
            </w:r>
            <w:r w:rsidRPr="000F5CE2">
              <w:t>, 0.71, 0.73, 0.77, 0.80, 0.82 0.89,0.95</w:t>
            </w:r>
          </w:p>
        </w:tc>
        <w:tc>
          <w:tcPr>
            <w:tcW w:w="2610" w:type="dxa"/>
            <w:hideMark/>
          </w:tcPr>
          <w:p w:rsidR="00090F33" w:rsidRPr="000F5CE2" w:rsidRDefault="00090F33" w:rsidP="00F46636">
            <w:pPr>
              <w:spacing w:after="0"/>
              <w:contextualSpacing/>
              <w:jc w:val="center"/>
              <w:cnfStyle w:val="000000100000"/>
            </w:pPr>
            <w:r w:rsidRPr="000F5CE2">
              <w:t xml:space="preserve">0.21, 0.26, </w:t>
            </w:r>
            <w:r w:rsidRPr="000F5CE2">
              <w:rPr>
                <w:b/>
                <w:bCs/>
              </w:rPr>
              <w:t>0.31</w:t>
            </w:r>
            <w:r w:rsidRPr="000F5CE2">
              <w:t xml:space="preserve">, 0.42, 0.46, 0.50, 0.53, </w:t>
            </w:r>
            <w:r w:rsidRPr="000F5CE2">
              <w:rPr>
                <w:b/>
                <w:bCs/>
              </w:rPr>
              <w:t>0.57</w:t>
            </w:r>
            <w:r w:rsidRPr="000F5CE2">
              <w:t xml:space="preserve">, 0.60, </w:t>
            </w:r>
            <w:r w:rsidRPr="000F5CE2">
              <w:rPr>
                <w:b/>
                <w:bCs/>
              </w:rPr>
              <w:t>0.65,</w:t>
            </w:r>
            <w:r w:rsidRPr="000F5CE2">
              <w:t xml:space="preserve"> 0.71, 0.76</w:t>
            </w:r>
          </w:p>
        </w:tc>
        <w:tc>
          <w:tcPr>
            <w:tcW w:w="2731" w:type="dxa"/>
          </w:tcPr>
          <w:p w:rsidR="00090F33" w:rsidRPr="000F5CE2" w:rsidRDefault="00090F33" w:rsidP="00F46636">
            <w:pPr>
              <w:spacing w:after="0"/>
              <w:contextualSpacing/>
              <w:jc w:val="center"/>
              <w:cnfStyle w:val="000000100000"/>
            </w:pPr>
            <w:r w:rsidRPr="000F5CE2">
              <w:t xml:space="preserve">0.21, 0.26, 0.36, 0.41, 0.46, 0.50, 0.56, 0.59, 0.60, 0.63, 0.66, </w:t>
            </w:r>
            <w:r w:rsidRPr="000F5CE2">
              <w:rPr>
                <w:b/>
                <w:bCs/>
              </w:rPr>
              <w:t>0.67</w:t>
            </w:r>
            <w:r w:rsidRPr="000F5CE2">
              <w:t xml:space="preserve">, </w:t>
            </w:r>
            <w:r w:rsidRPr="000F5CE2">
              <w:rPr>
                <w:b/>
                <w:bCs/>
              </w:rPr>
              <w:t>0.70</w:t>
            </w:r>
            <w:r w:rsidRPr="000F5CE2">
              <w:t>, 0.71, 0.73, 0.77, 0.80, 0.82 0.89,0.95</w:t>
            </w:r>
          </w:p>
        </w:tc>
      </w:tr>
      <w:tr w:rsidR="00090F33" w:rsidRPr="000F5CE2" w:rsidTr="00F46636">
        <w:trPr>
          <w:trHeight w:val="239"/>
          <w:jc w:val="center"/>
        </w:trPr>
        <w:tc>
          <w:tcPr>
            <w:cnfStyle w:val="001000000000"/>
            <w:tcW w:w="2972" w:type="dxa"/>
            <w:hideMark/>
          </w:tcPr>
          <w:p w:rsidR="00090F33" w:rsidRPr="000F5CE2" w:rsidRDefault="00090F33" w:rsidP="00F46636">
            <w:pPr>
              <w:spacing w:after="0"/>
              <w:contextualSpacing/>
              <w:jc w:val="center"/>
            </w:pPr>
            <w:proofErr w:type="spellStart"/>
            <w:r w:rsidRPr="000F5CE2">
              <w:t>Rutin</w:t>
            </w:r>
            <w:proofErr w:type="spellEnd"/>
          </w:p>
        </w:tc>
        <w:tc>
          <w:tcPr>
            <w:tcW w:w="2910" w:type="dxa"/>
            <w:hideMark/>
          </w:tcPr>
          <w:p w:rsidR="00090F33" w:rsidRPr="000F5CE2" w:rsidRDefault="00090F33" w:rsidP="00F46636">
            <w:pPr>
              <w:spacing w:after="0"/>
              <w:contextualSpacing/>
              <w:jc w:val="center"/>
              <w:cnfStyle w:val="000000000000"/>
            </w:pPr>
            <w:r w:rsidRPr="000F5CE2">
              <w:t>_</w:t>
            </w:r>
          </w:p>
        </w:tc>
        <w:tc>
          <w:tcPr>
            <w:tcW w:w="2610" w:type="dxa"/>
            <w:hideMark/>
          </w:tcPr>
          <w:p w:rsidR="00090F33" w:rsidRPr="000F5CE2" w:rsidRDefault="00090F33" w:rsidP="00F46636">
            <w:pPr>
              <w:spacing w:after="0"/>
              <w:contextualSpacing/>
              <w:jc w:val="center"/>
              <w:cnfStyle w:val="000000000000"/>
            </w:pPr>
            <w:r w:rsidRPr="000F5CE2">
              <w:t>0.24</w:t>
            </w:r>
          </w:p>
        </w:tc>
        <w:tc>
          <w:tcPr>
            <w:tcW w:w="2731" w:type="dxa"/>
          </w:tcPr>
          <w:p w:rsidR="00090F33" w:rsidRPr="000F5CE2" w:rsidRDefault="00090F33" w:rsidP="00F46636">
            <w:pPr>
              <w:spacing w:after="0"/>
              <w:contextualSpacing/>
              <w:jc w:val="center"/>
              <w:cnfStyle w:val="000000000000"/>
            </w:pPr>
            <w:r w:rsidRPr="000F5CE2">
              <w:t>_</w:t>
            </w:r>
          </w:p>
        </w:tc>
      </w:tr>
      <w:tr w:rsidR="00090F33" w:rsidRPr="000F5CE2" w:rsidTr="00F46636">
        <w:trPr>
          <w:cnfStyle w:val="000000100000"/>
          <w:trHeight w:val="324"/>
          <w:jc w:val="center"/>
        </w:trPr>
        <w:tc>
          <w:tcPr>
            <w:cnfStyle w:val="001000000000"/>
            <w:tcW w:w="2972" w:type="dxa"/>
            <w:hideMark/>
          </w:tcPr>
          <w:p w:rsidR="00090F33" w:rsidRPr="000F5CE2" w:rsidRDefault="00090F33" w:rsidP="00F46636">
            <w:pPr>
              <w:spacing w:after="0"/>
              <w:contextualSpacing/>
              <w:jc w:val="center"/>
            </w:pPr>
            <w:r w:rsidRPr="000F5CE2">
              <w:t>Kaempferol</w:t>
            </w:r>
          </w:p>
        </w:tc>
        <w:tc>
          <w:tcPr>
            <w:tcW w:w="2910" w:type="dxa"/>
            <w:hideMark/>
          </w:tcPr>
          <w:p w:rsidR="00090F33" w:rsidRPr="000F5CE2" w:rsidRDefault="00090F33" w:rsidP="00F46636">
            <w:pPr>
              <w:spacing w:after="0"/>
              <w:contextualSpacing/>
              <w:jc w:val="center"/>
              <w:cnfStyle w:val="000000100000"/>
            </w:pPr>
            <w:r w:rsidRPr="000F5CE2">
              <w:t>0.67</w:t>
            </w:r>
          </w:p>
        </w:tc>
        <w:tc>
          <w:tcPr>
            <w:tcW w:w="2610" w:type="dxa"/>
            <w:hideMark/>
          </w:tcPr>
          <w:p w:rsidR="00090F33" w:rsidRPr="000F5CE2" w:rsidRDefault="00090F33" w:rsidP="00F46636">
            <w:pPr>
              <w:spacing w:after="0"/>
              <w:contextualSpacing/>
              <w:jc w:val="center"/>
              <w:cnfStyle w:val="000000100000"/>
            </w:pPr>
            <w:r w:rsidRPr="000F5CE2">
              <w:t>0.65</w:t>
            </w:r>
          </w:p>
        </w:tc>
        <w:tc>
          <w:tcPr>
            <w:tcW w:w="2731" w:type="dxa"/>
          </w:tcPr>
          <w:p w:rsidR="00090F33" w:rsidRPr="000F5CE2" w:rsidRDefault="00090F33" w:rsidP="00F46636">
            <w:pPr>
              <w:spacing w:after="0"/>
              <w:contextualSpacing/>
              <w:jc w:val="center"/>
              <w:cnfStyle w:val="000000100000"/>
            </w:pPr>
            <w:r w:rsidRPr="000F5CE2">
              <w:t>0.67</w:t>
            </w:r>
          </w:p>
        </w:tc>
      </w:tr>
      <w:tr w:rsidR="00090F33" w:rsidRPr="000F5CE2" w:rsidTr="00F46636">
        <w:trPr>
          <w:trHeight w:val="324"/>
          <w:jc w:val="center"/>
        </w:trPr>
        <w:tc>
          <w:tcPr>
            <w:cnfStyle w:val="001000000000"/>
            <w:tcW w:w="2972" w:type="dxa"/>
            <w:hideMark/>
          </w:tcPr>
          <w:p w:rsidR="00090F33" w:rsidRPr="000F5CE2" w:rsidRDefault="00090F33" w:rsidP="00F46636">
            <w:pPr>
              <w:spacing w:after="0"/>
              <w:contextualSpacing/>
              <w:jc w:val="center"/>
            </w:pPr>
            <w:r w:rsidRPr="000F5CE2">
              <w:t>Catechin</w:t>
            </w:r>
          </w:p>
        </w:tc>
        <w:tc>
          <w:tcPr>
            <w:tcW w:w="2910" w:type="dxa"/>
            <w:hideMark/>
          </w:tcPr>
          <w:p w:rsidR="00090F33" w:rsidRPr="000F5CE2" w:rsidRDefault="00090F33" w:rsidP="00F46636">
            <w:pPr>
              <w:spacing w:after="0"/>
              <w:contextualSpacing/>
              <w:jc w:val="center"/>
              <w:cnfStyle w:val="000000000000"/>
            </w:pPr>
            <w:r w:rsidRPr="000F5CE2">
              <w:t>_</w:t>
            </w:r>
          </w:p>
        </w:tc>
        <w:tc>
          <w:tcPr>
            <w:tcW w:w="2610" w:type="dxa"/>
            <w:hideMark/>
          </w:tcPr>
          <w:p w:rsidR="00090F33" w:rsidRPr="000F5CE2" w:rsidRDefault="00090F33" w:rsidP="00F46636">
            <w:pPr>
              <w:spacing w:after="0"/>
              <w:contextualSpacing/>
              <w:jc w:val="center"/>
              <w:cnfStyle w:val="000000000000"/>
            </w:pPr>
            <w:r w:rsidRPr="000F5CE2">
              <w:t>0.31</w:t>
            </w:r>
          </w:p>
        </w:tc>
        <w:tc>
          <w:tcPr>
            <w:tcW w:w="2731" w:type="dxa"/>
          </w:tcPr>
          <w:p w:rsidR="00090F33" w:rsidRPr="000F5CE2" w:rsidRDefault="00090F33" w:rsidP="00F46636">
            <w:pPr>
              <w:spacing w:after="0"/>
              <w:contextualSpacing/>
              <w:jc w:val="center"/>
              <w:cnfStyle w:val="000000000000"/>
            </w:pPr>
            <w:r w:rsidRPr="000F5CE2">
              <w:t>_</w:t>
            </w:r>
          </w:p>
        </w:tc>
      </w:tr>
      <w:tr w:rsidR="00090F33" w:rsidRPr="000F5CE2" w:rsidTr="00F46636">
        <w:trPr>
          <w:cnfStyle w:val="000000100000"/>
          <w:trHeight w:val="324"/>
          <w:jc w:val="center"/>
        </w:trPr>
        <w:tc>
          <w:tcPr>
            <w:cnfStyle w:val="001000000000"/>
            <w:tcW w:w="2972" w:type="dxa"/>
            <w:hideMark/>
          </w:tcPr>
          <w:p w:rsidR="00090F33" w:rsidRPr="000F5CE2" w:rsidRDefault="00090F33" w:rsidP="00F46636">
            <w:pPr>
              <w:spacing w:after="0"/>
              <w:contextualSpacing/>
              <w:jc w:val="center"/>
            </w:pPr>
            <w:r w:rsidRPr="000F5CE2">
              <w:t>Epicatechin</w:t>
            </w:r>
          </w:p>
        </w:tc>
        <w:tc>
          <w:tcPr>
            <w:tcW w:w="2910" w:type="dxa"/>
            <w:hideMark/>
          </w:tcPr>
          <w:p w:rsidR="00090F33" w:rsidRPr="000F5CE2" w:rsidRDefault="00090F33" w:rsidP="00F46636">
            <w:pPr>
              <w:spacing w:after="0"/>
              <w:contextualSpacing/>
              <w:jc w:val="center"/>
              <w:cnfStyle w:val="000000100000"/>
            </w:pPr>
            <w:r w:rsidRPr="000F5CE2">
              <w:t>_</w:t>
            </w:r>
          </w:p>
        </w:tc>
        <w:tc>
          <w:tcPr>
            <w:tcW w:w="2610" w:type="dxa"/>
            <w:hideMark/>
          </w:tcPr>
          <w:p w:rsidR="00090F33" w:rsidRPr="000F5CE2" w:rsidRDefault="00090F33" w:rsidP="00F46636">
            <w:pPr>
              <w:spacing w:after="0"/>
              <w:contextualSpacing/>
              <w:jc w:val="center"/>
              <w:cnfStyle w:val="000000100000"/>
            </w:pPr>
            <w:r w:rsidRPr="000F5CE2">
              <w:t>0.32</w:t>
            </w:r>
          </w:p>
        </w:tc>
        <w:tc>
          <w:tcPr>
            <w:tcW w:w="2731" w:type="dxa"/>
          </w:tcPr>
          <w:p w:rsidR="00090F33" w:rsidRPr="000F5CE2" w:rsidRDefault="00090F33" w:rsidP="00F46636">
            <w:pPr>
              <w:spacing w:after="0"/>
              <w:contextualSpacing/>
              <w:jc w:val="center"/>
              <w:cnfStyle w:val="000000100000"/>
            </w:pPr>
            <w:r w:rsidRPr="000F5CE2">
              <w:t>_</w:t>
            </w:r>
          </w:p>
        </w:tc>
      </w:tr>
      <w:tr w:rsidR="00090F33" w:rsidRPr="000F5CE2" w:rsidTr="00F46636">
        <w:trPr>
          <w:trHeight w:val="324"/>
          <w:jc w:val="center"/>
        </w:trPr>
        <w:tc>
          <w:tcPr>
            <w:cnfStyle w:val="001000000000"/>
            <w:tcW w:w="2972" w:type="dxa"/>
            <w:hideMark/>
          </w:tcPr>
          <w:p w:rsidR="00090F33" w:rsidRPr="000F5CE2" w:rsidRDefault="00090F33" w:rsidP="00F46636">
            <w:pPr>
              <w:spacing w:after="0"/>
              <w:contextualSpacing/>
              <w:jc w:val="center"/>
            </w:pPr>
            <w:proofErr w:type="spellStart"/>
            <w:r w:rsidRPr="000F5CE2">
              <w:t>Galllic</w:t>
            </w:r>
            <w:proofErr w:type="spellEnd"/>
            <w:r w:rsidRPr="000F5CE2">
              <w:t xml:space="preserve"> acid</w:t>
            </w:r>
          </w:p>
        </w:tc>
        <w:tc>
          <w:tcPr>
            <w:tcW w:w="2910" w:type="dxa"/>
            <w:hideMark/>
          </w:tcPr>
          <w:p w:rsidR="00090F33" w:rsidRPr="000F5CE2" w:rsidRDefault="00090F33" w:rsidP="00F46636">
            <w:pPr>
              <w:spacing w:after="0"/>
              <w:contextualSpacing/>
              <w:jc w:val="center"/>
              <w:cnfStyle w:val="000000000000"/>
            </w:pPr>
            <w:r w:rsidRPr="000F5CE2">
              <w:t>_</w:t>
            </w:r>
          </w:p>
        </w:tc>
        <w:tc>
          <w:tcPr>
            <w:tcW w:w="2610" w:type="dxa"/>
            <w:hideMark/>
          </w:tcPr>
          <w:p w:rsidR="00090F33" w:rsidRPr="000F5CE2" w:rsidRDefault="00090F33" w:rsidP="00F46636">
            <w:pPr>
              <w:spacing w:after="0"/>
              <w:contextualSpacing/>
              <w:jc w:val="center"/>
              <w:cnfStyle w:val="000000000000"/>
            </w:pPr>
            <w:r w:rsidRPr="000F5CE2">
              <w:t>0.35</w:t>
            </w:r>
          </w:p>
        </w:tc>
        <w:tc>
          <w:tcPr>
            <w:tcW w:w="2731" w:type="dxa"/>
          </w:tcPr>
          <w:p w:rsidR="00090F33" w:rsidRPr="000F5CE2" w:rsidRDefault="00090F33" w:rsidP="00F46636">
            <w:pPr>
              <w:spacing w:after="0"/>
              <w:contextualSpacing/>
              <w:jc w:val="center"/>
              <w:cnfStyle w:val="000000000000"/>
            </w:pPr>
            <w:r w:rsidRPr="000F5CE2">
              <w:t>_</w:t>
            </w:r>
          </w:p>
        </w:tc>
      </w:tr>
      <w:tr w:rsidR="00090F33" w:rsidRPr="000F5CE2" w:rsidTr="00F46636">
        <w:trPr>
          <w:cnfStyle w:val="000000100000"/>
          <w:trHeight w:val="324"/>
          <w:jc w:val="center"/>
        </w:trPr>
        <w:tc>
          <w:tcPr>
            <w:cnfStyle w:val="001000000000"/>
            <w:tcW w:w="2972" w:type="dxa"/>
            <w:hideMark/>
          </w:tcPr>
          <w:p w:rsidR="00090F33" w:rsidRPr="000F5CE2" w:rsidRDefault="00090F33" w:rsidP="00F46636">
            <w:pPr>
              <w:spacing w:after="0"/>
              <w:contextualSpacing/>
              <w:jc w:val="center"/>
            </w:pPr>
            <w:r w:rsidRPr="000F5CE2">
              <w:t>Quercetin</w:t>
            </w:r>
          </w:p>
        </w:tc>
        <w:tc>
          <w:tcPr>
            <w:tcW w:w="2910" w:type="dxa"/>
            <w:hideMark/>
          </w:tcPr>
          <w:p w:rsidR="00090F33" w:rsidRPr="000F5CE2" w:rsidRDefault="00090F33" w:rsidP="00F46636">
            <w:pPr>
              <w:spacing w:after="0"/>
              <w:contextualSpacing/>
              <w:jc w:val="center"/>
              <w:cnfStyle w:val="000000100000"/>
            </w:pPr>
            <w:r w:rsidRPr="000F5CE2">
              <w:t>0.70</w:t>
            </w:r>
          </w:p>
        </w:tc>
        <w:tc>
          <w:tcPr>
            <w:tcW w:w="2610" w:type="dxa"/>
            <w:hideMark/>
          </w:tcPr>
          <w:p w:rsidR="00090F33" w:rsidRPr="000F5CE2" w:rsidRDefault="00090F33" w:rsidP="00F46636">
            <w:pPr>
              <w:spacing w:after="0"/>
              <w:contextualSpacing/>
              <w:jc w:val="center"/>
              <w:cnfStyle w:val="000000100000"/>
            </w:pPr>
            <w:r w:rsidRPr="000F5CE2">
              <w:t>0.57</w:t>
            </w:r>
          </w:p>
        </w:tc>
        <w:tc>
          <w:tcPr>
            <w:tcW w:w="2731" w:type="dxa"/>
          </w:tcPr>
          <w:p w:rsidR="00090F33" w:rsidRPr="000F5CE2" w:rsidRDefault="00090F33" w:rsidP="00F46636">
            <w:pPr>
              <w:spacing w:after="0"/>
              <w:contextualSpacing/>
              <w:jc w:val="center"/>
              <w:cnfStyle w:val="000000100000"/>
            </w:pPr>
            <w:r w:rsidRPr="000F5CE2">
              <w:t>0.70</w:t>
            </w:r>
          </w:p>
        </w:tc>
      </w:tr>
      <w:tr w:rsidR="00090F33" w:rsidRPr="000F5CE2" w:rsidTr="00F46636">
        <w:trPr>
          <w:trHeight w:val="595"/>
          <w:jc w:val="center"/>
        </w:trPr>
        <w:tc>
          <w:tcPr>
            <w:cnfStyle w:val="001000000000"/>
            <w:tcW w:w="2972" w:type="dxa"/>
            <w:tcBorders>
              <w:bottom w:val="single" w:sz="4" w:space="0" w:color="auto"/>
            </w:tcBorders>
            <w:hideMark/>
          </w:tcPr>
          <w:p w:rsidR="00090F33" w:rsidRPr="000F5CE2" w:rsidRDefault="00090F33" w:rsidP="00F46636">
            <w:pPr>
              <w:spacing w:after="0"/>
              <w:contextualSpacing/>
              <w:jc w:val="center"/>
            </w:pPr>
            <w:r w:rsidRPr="000F5CE2">
              <w:t>AHC</w:t>
            </w:r>
          </w:p>
        </w:tc>
        <w:tc>
          <w:tcPr>
            <w:tcW w:w="2910" w:type="dxa"/>
            <w:tcBorders>
              <w:bottom w:val="single" w:sz="4" w:space="0" w:color="auto"/>
            </w:tcBorders>
            <w:hideMark/>
          </w:tcPr>
          <w:p w:rsidR="00090F33" w:rsidRPr="000F5CE2" w:rsidRDefault="00090F33" w:rsidP="00F46636">
            <w:pPr>
              <w:spacing w:after="0"/>
              <w:contextualSpacing/>
              <w:jc w:val="center"/>
              <w:cnfStyle w:val="000000000000"/>
            </w:pPr>
            <w:r w:rsidRPr="000F5CE2">
              <w:t xml:space="preserve">0.27, 0.38, 0.56, 0.64, </w:t>
            </w:r>
            <w:r w:rsidRPr="000F5CE2">
              <w:rPr>
                <w:b/>
                <w:bCs/>
              </w:rPr>
              <w:t>0.67</w:t>
            </w:r>
            <w:r w:rsidRPr="000F5CE2">
              <w:t xml:space="preserve">, </w:t>
            </w:r>
            <w:r w:rsidRPr="000F5CE2">
              <w:rPr>
                <w:b/>
                <w:bCs/>
              </w:rPr>
              <w:t>0.70</w:t>
            </w:r>
            <w:r w:rsidRPr="000F5CE2">
              <w:t>, 0.72, 0.78, 0.90, 0.96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hideMark/>
          </w:tcPr>
          <w:p w:rsidR="00090F33" w:rsidRPr="000F5CE2" w:rsidRDefault="00090F33" w:rsidP="00F46636">
            <w:pPr>
              <w:spacing w:after="0"/>
              <w:contextualSpacing/>
              <w:jc w:val="center"/>
              <w:cnfStyle w:val="000000000000"/>
            </w:pPr>
            <w:r w:rsidRPr="000F5CE2">
              <w:t xml:space="preserve">0.22, 0.27, </w:t>
            </w:r>
            <w:r w:rsidRPr="000F5CE2">
              <w:rPr>
                <w:b/>
                <w:bCs/>
              </w:rPr>
              <w:t>0.31</w:t>
            </w:r>
            <w:r w:rsidRPr="000F5CE2">
              <w:t>, 0.39, 0.43, 0.50, 0.80,</w:t>
            </w:r>
            <w:r w:rsidRPr="000F5CE2">
              <w:rPr>
                <w:b/>
                <w:bCs/>
              </w:rPr>
              <w:t>0.65</w:t>
            </w:r>
            <w:r w:rsidRPr="000F5CE2">
              <w:t>, 0.70</w:t>
            </w:r>
          </w:p>
        </w:tc>
        <w:tc>
          <w:tcPr>
            <w:tcW w:w="2731" w:type="dxa"/>
            <w:tcBorders>
              <w:bottom w:val="single" w:sz="4" w:space="0" w:color="auto"/>
            </w:tcBorders>
          </w:tcPr>
          <w:p w:rsidR="00090F33" w:rsidRPr="000F5CE2" w:rsidRDefault="00090F33" w:rsidP="00F46636">
            <w:pPr>
              <w:spacing w:after="0"/>
              <w:contextualSpacing/>
              <w:jc w:val="center"/>
              <w:cnfStyle w:val="000000000000"/>
            </w:pPr>
            <w:r w:rsidRPr="000F5CE2">
              <w:t xml:space="preserve">0.27, 0.38, 0.56, 0.64, </w:t>
            </w:r>
            <w:r w:rsidRPr="000F5CE2">
              <w:rPr>
                <w:b/>
                <w:bCs/>
              </w:rPr>
              <w:t>0.67</w:t>
            </w:r>
            <w:r w:rsidRPr="000F5CE2">
              <w:t xml:space="preserve">, </w:t>
            </w:r>
            <w:r w:rsidRPr="000F5CE2">
              <w:rPr>
                <w:b/>
                <w:bCs/>
              </w:rPr>
              <w:t>0.70</w:t>
            </w:r>
            <w:r w:rsidRPr="000F5CE2">
              <w:t>, 0.72, 0.78, 0.90, 0.96</w:t>
            </w:r>
          </w:p>
        </w:tc>
      </w:tr>
    </w:tbl>
    <w:p w:rsidR="00057445" w:rsidRDefault="00057445"/>
    <w:sectPr w:rsidR="00057445" w:rsidSect="000574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090F33"/>
    <w:rsid w:val="00057445"/>
    <w:rsid w:val="00090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F33"/>
    <w:pPr>
      <w:autoSpaceDE w:val="0"/>
      <w:autoSpaceDN w:val="0"/>
      <w:adjustRightInd w:val="0"/>
      <w:spacing w:after="120" w:line="36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1Light">
    <w:name w:val="List Table 1 Light"/>
    <w:basedOn w:val="TableNormal"/>
    <w:uiPriority w:val="46"/>
    <w:rsid w:val="00090F3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Careen Liza Pakyntein</dc:creator>
  <cp:lastModifiedBy>Careen Liza Pakyntein</cp:lastModifiedBy>
  <cp:revision>1</cp:revision>
  <dcterms:created xsi:type="dcterms:W3CDTF">2023-06-16T14:25:00Z</dcterms:created>
  <dcterms:modified xsi:type="dcterms:W3CDTF">2023-06-16T14:26:00Z</dcterms:modified>
</cp:coreProperties>
</file>