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913FD" w14:textId="43CFF6E6" w:rsidR="00130583" w:rsidRDefault="00040FAF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60261AF" wp14:editId="43126BB4">
                <wp:simplePos x="0" y="0"/>
                <wp:positionH relativeFrom="column">
                  <wp:posOffset>-409576</wp:posOffset>
                </wp:positionH>
                <wp:positionV relativeFrom="paragraph">
                  <wp:posOffset>5657850</wp:posOffset>
                </wp:positionV>
                <wp:extent cx="5876925" cy="333375"/>
                <wp:effectExtent l="0" t="0" r="28575" b="28575"/>
                <wp:wrapNone/>
                <wp:docPr id="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6925" cy="33337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928FD2" w14:textId="4780D99F" w:rsidR="007018F1" w:rsidRPr="0007790C" w:rsidRDefault="007018F1" w:rsidP="007018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n-GB"/>
                              </w:rPr>
                            </w:pPr>
                            <w:r w:rsidRPr="0007790C">
                              <w:rPr>
                                <w:rFonts w:ascii="Arial" w:hAnsi="Arial" w:cs="Arial"/>
                                <w:b/>
                                <w:bCs/>
                                <w:lang w:val="en-GB"/>
                              </w:rPr>
                              <w:t>Final risk prediction model with 10 risk predictors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0261AF" id="Rectangle: Rounded Corners 7" o:spid="_x0000_s1026" style="position:absolute;margin-left:-32.25pt;margin-top:445.5pt;width:462.7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" fillcolor="#4472c4" strokecolor="#2f528f" strokeweight="1pt">
                <v:stroke joinstyle="miter"/>
                <v:textbox>
                  <w:txbxContent>
                    <w:p w14:paraId="4F928FD2" w14:textId="4780D99F" w:rsidR="007018F1" w:rsidRPr="0007790C" w:rsidRDefault="007018F1" w:rsidP="007018F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lang w:val="en-GB"/>
                        </w:rPr>
                      </w:pPr>
                      <w:r w:rsidRPr="0007790C">
                        <w:rPr>
                          <w:rFonts w:ascii="Arial" w:hAnsi="Arial" w:cs="Arial"/>
                          <w:b/>
                          <w:bCs/>
                          <w:lang w:val="en-GB"/>
                        </w:rPr>
                        <w:t>Final risk prediction model with 10 risk predictors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A63617" wp14:editId="2F888019">
                <wp:simplePos x="0" y="0"/>
                <wp:positionH relativeFrom="column">
                  <wp:posOffset>-409576</wp:posOffset>
                </wp:positionH>
                <wp:positionV relativeFrom="paragraph">
                  <wp:posOffset>5257800</wp:posOffset>
                </wp:positionV>
                <wp:extent cx="5876925" cy="342900"/>
                <wp:effectExtent l="0" t="0" r="28575" b="19050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6925" cy="34290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0C09FF9" w14:textId="59674646" w:rsidR="007018F1" w:rsidRPr="0007790C" w:rsidRDefault="007018F1" w:rsidP="007018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n-GB"/>
                              </w:rPr>
                            </w:pPr>
                            <w:r w:rsidRPr="0007790C">
                              <w:rPr>
                                <w:rFonts w:ascii="Arial" w:hAnsi="Arial" w:cs="Arial"/>
                                <w:b/>
                                <w:bCs/>
                                <w:lang w:val="en-GB"/>
                              </w:rPr>
                              <w:t>Refine of risk prediction model with ROC analysis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A63617" id="Rectangle: Rounded Corners 8" o:spid="_x0000_s1027" style="position:absolute;margin-left:-32.25pt;margin-top:414pt;width:462.75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" fillcolor="#4472c4" strokecolor="#2f528f" strokeweight="1pt">
                <v:stroke joinstyle="miter"/>
                <v:textbox>
                  <w:txbxContent>
                    <w:p w14:paraId="00C09FF9" w14:textId="59674646" w:rsidR="007018F1" w:rsidRPr="0007790C" w:rsidRDefault="007018F1" w:rsidP="007018F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lang w:val="en-GB"/>
                        </w:rPr>
                      </w:pPr>
                      <w:r w:rsidRPr="0007790C">
                        <w:rPr>
                          <w:rFonts w:ascii="Arial" w:hAnsi="Arial" w:cs="Arial"/>
                          <w:b/>
                          <w:bCs/>
                          <w:lang w:val="en-GB"/>
                        </w:rPr>
                        <w:t>Refine of risk prediction model with ROC analysis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444EF6" wp14:editId="0F280EB8">
                <wp:simplePos x="0" y="0"/>
                <wp:positionH relativeFrom="column">
                  <wp:posOffset>-381000</wp:posOffset>
                </wp:positionH>
                <wp:positionV relativeFrom="paragraph">
                  <wp:posOffset>4781550</wp:posOffset>
                </wp:positionV>
                <wp:extent cx="5848350" cy="428625"/>
                <wp:effectExtent l="0" t="0" r="19050" b="28575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42862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CD9131" w14:textId="3D51F040" w:rsidR="00AC4741" w:rsidRPr="0007790C" w:rsidRDefault="00AC4741" w:rsidP="00AC474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n-GB"/>
                              </w:rPr>
                            </w:pPr>
                            <w:r w:rsidRPr="0007790C">
                              <w:rPr>
                                <w:rFonts w:ascii="Arial" w:hAnsi="Arial" w:cs="Arial"/>
                                <w:b/>
                                <w:bCs/>
                                <w:lang w:val="en-GB"/>
                              </w:rPr>
                              <w:t>Assignment of weighted scores to the predictors of the risk prediction model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444EF6" id="Rectangle: Rounded Corners 6" o:spid="_x0000_s1028" style="position:absolute;margin-left:-30pt;margin-top:376.5pt;width:460.5pt;height:3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" fillcolor="#4472c4" strokecolor="#2f528f" strokeweight="1pt">
                <v:stroke joinstyle="miter"/>
                <v:textbox>
                  <w:txbxContent>
                    <w:p w14:paraId="68CD9131" w14:textId="3D51F040" w:rsidR="00AC4741" w:rsidRPr="0007790C" w:rsidRDefault="00AC4741" w:rsidP="00AC474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lang w:val="en-GB"/>
                        </w:rPr>
                      </w:pPr>
                      <w:r w:rsidRPr="0007790C">
                        <w:rPr>
                          <w:rFonts w:ascii="Arial" w:hAnsi="Arial" w:cs="Arial"/>
                          <w:b/>
                          <w:bCs/>
                          <w:lang w:val="en-GB"/>
                        </w:rPr>
                        <w:t>Assignment of weighted scores to the predictors of the risk prediction model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559EAF" wp14:editId="28F2A33E">
                <wp:simplePos x="0" y="0"/>
                <wp:positionH relativeFrom="column">
                  <wp:posOffset>-381000</wp:posOffset>
                </wp:positionH>
                <wp:positionV relativeFrom="paragraph">
                  <wp:posOffset>4295775</wp:posOffset>
                </wp:positionV>
                <wp:extent cx="5848350" cy="428625"/>
                <wp:effectExtent l="0" t="0" r="19050" b="28575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8350" cy="428625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1E4E2A" w14:textId="3E9EAFDD" w:rsidR="00AC4741" w:rsidRPr="0007790C" w:rsidRDefault="00AC4741" w:rsidP="00AC474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lang w:val="en-GB"/>
                              </w:rPr>
                            </w:pPr>
                            <w:r w:rsidRPr="0007790C">
                              <w:rPr>
                                <w:rFonts w:ascii="Arial" w:hAnsi="Arial" w:cs="Arial"/>
                                <w:b/>
                                <w:bCs/>
                                <w:lang w:val="en-GB"/>
                              </w:rPr>
                              <w:t>Identification of risk predictors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559EAF" id="Rectangle: Rounded Corners 4" o:spid="_x0000_s1029" style="position:absolute;margin-left:-30pt;margin-top:338.25pt;width:460.5pt;height:33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" fillcolor="#4472c4" strokecolor="#2f528f" strokeweight="1pt">
                <v:stroke joinstyle="miter"/>
                <v:textbox>
                  <w:txbxContent>
                    <w:p w14:paraId="1A1E4E2A" w14:textId="3E9EAFDD" w:rsidR="00AC4741" w:rsidRPr="0007790C" w:rsidRDefault="00AC4741" w:rsidP="00AC4741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lang w:val="en-GB"/>
                        </w:rPr>
                      </w:pPr>
                      <w:r w:rsidRPr="0007790C">
                        <w:rPr>
                          <w:rFonts w:ascii="Arial" w:hAnsi="Arial" w:cs="Arial"/>
                          <w:b/>
                          <w:bCs/>
                          <w:lang w:val="en-GB"/>
                        </w:rPr>
                        <w:t>Identification of risk predictors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FCA93A" wp14:editId="4D3FD15F">
                <wp:simplePos x="0" y="0"/>
                <wp:positionH relativeFrom="column">
                  <wp:posOffset>2581274</wp:posOffset>
                </wp:positionH>
                <wp:positionV relativeFrom="paragraph">
                  <wp:posOffset>3609975</wp:posOffset>
                </wp:positionV>
                <wp:extent cx="2886075" cy="609600"/>
                <wp:effectExtent l="19050" t="0" r="28575" b="19050"/>
                <wp:wrapNone/>
                <wp:docPr id="9" name="Callout: Left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609600"/>
                        </a:xfrm>
                        <a:prstGeom prst="left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364126" w14:textId="77777777" w:rsidR="007018F1" w:rsidRPr="007018F1" w:rsidRDefault="007018F1" w:rsidP="007018F1">
                            <w:pPr>
                              <w:jc w:val="center"/>
                              <w:rPr>
                                <w:rFonts w:ascii="Arial" w:hAnsi="Arial" w:cs="Arial"/>
                                <w:lang w:val="en-GB"/>
                              </w:rPr>
                            </w:pPr>
                            <w:r w:rsidRPr="007018F1">
                              <w:rPr>
                                <w:rFonts w:ascii="Arial" w:hAnsi="Arial" w:cs="Arial"/>
                                <w:lang w:val="en-GB"/>
                              </w:rPr>
                              <w:t>Consensus from a panel of experts</w:t>
                            </w:r>
                          </w:p>
                          <w:p w14:paraId="5934167F" w14:textId="77777777" w:rsidR="007018F1" w:rsidRDefault="007018F1" w:rsidP="007018F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FCA93A"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Callout: Left Arrow 9" o:spid="_x0000_s1030" type="#_x0000_t77" style="position:absolute;margin-left:203.25pt;margin-top:284.25pt;width:227.25pt;height:4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" adj="7565,,1141" fillcolor="#4472c4 [3204]" strokecolor="#1f3763 [1604]" strokeweight="1pt">
                <v:textbox>
                  <w:txbxContent>
                    <w:p w14:paraId="1A364126" w14:textId="77777777" w:rsidR="007018F1" w:rsidRPr="007018F1" w:rsidRDefault="007018F1" w:rsidP="007018F1">
                      <w:pPr>
                        <w:jc w:val="center"/>
                        <w:rPr>
                          <w:rFonts w:ascii="Arial" w:hAnsi="Arial" w:cs="Arial"/>
                          <w:lang w:val="en-GB"/>
                        </w:rPr>
                      </w:pPr>
                      <w:r w:rsidRPr="007018F1">
                        <w:rPr>
                          <w:rFonts w:ascii="Arial" w:hAnsi="Arial" w:cs="Arial"/>
                          <w:lang w:val="en-GB"/>
                        </w:rPr>
                        <w:t>Consensus from a panel of experts</w:t>
                      </w:r>
                    </w:p>
                    <w:p w14:paraId="5934167F" w14:textId="77777777" w:rsidR="007018F1" w:rsidRDefault="007018F1" w:rsidP="007018F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4254CB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411404" wp14:editId="5E441452">
                <wp:simplePos x="0" y="0"/>
                <wp:positionH relativeFrom="column">
                  <wp:posOffset>2581275</wp:posOffset>
                </wp:positionH>
                <wp:positionV relativeFrom="paragraph">
                  <wp:posOffset>1447800</wp:posOffset>
                </wp:positionV>
                <wp:extent cx="2933700" cy="2057400"/>
                <wp:effectExtent l="0" t="0" r="19050" b="19050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205740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D5E7AD" w14:textId="77777777" w:rsidR="00B16667" w:rsidRDefault="00544925" w:rsidP="00A56CE7">
                            <w:pPr>
                              <w:jc w:val="center"/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GB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GB"/>
                              </w:rPr>
                              <w:t>Controls</w:t>
                            </w:r>
                            <w:r w:rsidR="00A56CE7" w:rsidRPr="00544925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GB"/>
                              </w:rPr>
                              <w:t xml:space="preserve"> (n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GB"/>
                              </w:rPr>
                              <w:t xml:space="preserve"> </w:t>
                            </w:r>
                            <w:r w:rsidR="00A56CE7" w:rsidRPr="00544925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GB"/>
                              </w:rPr>
                              <w:t>=</w:t>
                            </w:r>
                            <w: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GB"/>
                              </w:rPr>
                              <w:t xml:space="preserve"> </w:t>
                            </w:r>
                            <w:r w:rsidRPr="00544925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GB"/>
                              </w:rPr>
                              <w:t>350; 1:3</w:t>
                            </w:r>
                            <w:r w:rsidR="00A56CE7" w:rsidRPr="00544925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GB"/>
                              </w:rPr>
                              <w:t xml:space="preserve"> ratio)</w:t>
                            </w:r>
                          </w:p>
                          <w:p w14:paraId="3D009839" w14:textId="77777777" w:rsidR="00B23426" w:rsidRDefault="007B44D7" w:rsidP="005512BF">
                            <w:pPr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Asthma patients</w:t>
                            </w:r>
                            <w:r w:rsidR="00DE0E97"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,</w:t>
                            </w:r>
                            <w:r w:rsidR="00493CDE" w:rsidRPr="000966BB"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4E9D1B5" w14:textId="1D84F98D" w:rsidR="00B57A57" w:rsidRPr="00854905" w:rsidRDefault="00493CDE" w:rsidP="0085490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GB"/>
                              </w:rPr>
                            </w:pPr>
                            <w:r w:rsidRPr="00854905"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who has been diagnosed of Asthma for more than 1 year, </w:t>
                            </w:r>
                          </w:p>
                          <w:p w14:paraId="4AB592A2" w14:textId="159A9F75" w:rsidR="00E300B4" w:rsidRPr="00854905" w:rsidRDefault="00493CDE" w:rsidP="00854905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GB"/>
                              </w:rPr>
                            </w:pPr>
                            <w:r w:rsidRPr="00E72B92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without any hospitalizations for an exacerbation during the past year</w:t>
                            </w:r>
                            <w:r w:rsidR="00295683"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.</w:t>
                            </w:r>
                            <w:r w:rsidRPr="00854905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GB"/>
                              </w:rPr>
                              <w:t xml:space="preserve"> </w:t>
                            </w:r>
                          </w:p>
                          <w:p w14:paraId="64261D30" w14:textId="5098C293" w:rsidR="001A2BA4" w:rsidRPr="00B345D3" w:rsidRDefault="001A2BA4" w:rsidP="00FB4D11">
                            <w:pPr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B345D3"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selected randomly from</w:t>
                            </w:r>
                            <w:r w:rsidR="00B345D3"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 asth</w:t>
                            </w:r>
                            <w:r w:rsidR="007D1BF4"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ma/medical clinic</w:t>
                            </w:r>
                            <w:r w:rsidR="00362362"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 xml:space="preserve">s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411404" id="Rectangle: Rounded Corners 11" o:spid="_x0000_s1031" style="position:absolute;margin-left:203.25pt;margin-top:114pt;width:231pt;height:16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" fillcolor="#4472c4" strokecolor="#2f528f" strokeweight="1pt">
                <v:stroke joinstyle="miter"/>
                <v:textbox>
                  <w:txbxContent>
                    <w:p w14:paraId="0CD5E7AD" w14:textId="77777777" w:rsidR="00B16667" w:rsidRDefault="00544925" w:rsidP="00A56CE7">
                      <w:pPr>
                        <w:jc w:val="center"/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lang w:val="en-GB"/>
                        </w:rPr>
                      </w:pP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lang w:val="en-GB"/>
                        </w:rPr>
                        <w:t>Controls</w:t>
                      </w:r>
                      <w:r w:rsidR="00A56CE7" w:rsidRPr="00544925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lang w:val="en-GB"/>
                        </w:rPr>
                        <w:t xml:space="preserve"> (n</w:t>
                      </w: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lang w:val="en-GB"/>
                        </w:rPr>
                        <w:t xml:space="preserve"> </w:t>
                      </w:r>
                      <w:r w:rsidR="00A56CE7" w:rsidRPr="00544925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lang w:val="en-GB"/>
                        </w:rPr>
                        <w:t>=</w:t>
                      </w:r>
                      <w: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lang w:val="en-GB"/>
                        </w:rPr>
                        <w:t xml:space="preserve"> </w:t>
                      </w:r>
                      <w:r w:rsidRPr="00544925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lang w:val="en-GB"/>
                        </w:rPr>
                        <w:t>350; 1:3</w:t>
                      </w:r>
                      <w:r w:rsidR="00A56CE7" w:rsidRPr="00544925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lang w:val="en-GB"/>
                        </w:rPr>
                        <w:t xml:space="preserve"> ratio)</w:t>
                      </w:r>
                    </w:p>
                    <w:p w14:paraId="3D009839" w14:textId="77777777" w:rsidR="00B23426" w:rsidRDefault="007B44D7" w:rsidP="005512BF">
                      <w:pPr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Asthma patients</w:t>
                      </w:r>
                      <w:r w:rsidR="00DE0E97"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,</w:t>
                      </w:r>
                      <w:r w:rsidR="00493CDE" w:rsidRPr="000966BB"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4E9D1B5" w14:textId="1D84F98D" w:rsidR="00B57A57" w:rsidRPr="00854905" w:rsidRDefault="00493CDE" w:rsidP="0085490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lang w:val="en-GB"/>
                        </w:rPr>
                      </w:pPr>
                      <w:r w:rsidRPr="00854905"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who has been diagnosed of Asthma for more than 1 year, </w:t>
                      </w:r>
                    </w:p>
                    <w:p w14:paraId="4AB592A2" w14:textId="159A9F75" w:rsidR="00E300B4" w:rsidRPr="00854905" w:rsidRDefault="00493CDE" w:rsidP="00854905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lang w:val="en-GB"/>
                        </w:rPr>
                      </w:pPr>
                      <w:r w:rsidRPr="00E72B92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sz w:val="20"/>
                          <w:szCs w:val="20"/>
                        </w:rPr>
                        <w:t>without any hospitalizations for an exacerbation during the past year</w:t>
                      </w:r>
                      <w:r w:rsidR="00295683"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20"/>
                          <w:szCs w:val="20"/>
                        </w:rPr>
                        <w:t>.</w:t>
                      </w:r>
                      <w:r w:rsidRPr="00854905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lang w:val="en-GB"/>
                        </w:rPr>
                        <w:t xml:space="preserve"> </w:t>
                      </w:r>
                    </w:p>
                    <w:p w14:paraId="64261D30" w14:textId="5098C293" w:rsidR="001A2BA4" w:rsidRPr="00B345D3" w:rsidRDefault="001A2BA4" w:rsidP="00FB4D11">
                      <w:pPr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B345D3"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n-GB"/>
                        </w:rPr>
                        <w:t>selected randomly from</w:t>
                      </w:r>
                      <w:r w:rsidR="00B345D3"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n-GB"/>
                        </w:rPr>
                        <w:t xml:space="preserve"> asth</w:t>
                      </w:r>
                      <w:r w:rsidR="007D1BF4"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n-GB"/>
                        </w:rPr>
                        <w:t>ma/medical clinic</w:t>
                      </w:r>
                      <w:r w:rsidR="00362362"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n-GB"/>
                        </w:rPr>
                        <w:t xml:space="preserve">s  </w:t>
                      </w:r>
                    </w:p>
                  </w:txbxContent>
                </v:textbox>
              </v:roundrect>
            </w:pict>
          </mc:Fallback>
        </mc:AlternateContent>
      </w:r>
      <w:r w:rsidR="004254C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4E99DA" wp14:editId="4E82B4FF">
                <wp:simplePos x="0" y="0"/>
                <wp:positionH relativeFrom="column">
                  <wp:posOffset>-342900</wp:posOffset>
                </wp:positionH>
                <wp:positionV relativeFrom="paragraph">
                  <wp:posOffset>323850</wp:posOffset>
                </wp:positionV>
                <wp:extent cx="5857875" cy="1066800"/>
                <wp:effectExtent l="0" t="0" r="28575" b="19050"/>
                <wp:wrapNone/>
                <wp:docPr id="5" name="Rectangle: Rounded Corner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7875" cy="106680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6666E0" w14:textId="1B92D33B" w:rsidR="00AC4741" w:rsidRPr="00A56CE7" w:rsidRDefault="007018F1" w:rsidP="00AC474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A56CE7">
                              <w:rPr>
                                <w:b/>
                                <w:bCs/>
                                <w:sz w:val="28"/>
                                <w:szCs w:val="28"/>
                                <w:lang w:val="en-GB"/>
                              </w:rPr>
                              <w:t>Hospital based case control study</w:t>
                            </w:r>
                          </w:p>
                          <w:p w14:paraId="692662AF" w14:textId="1204AFF4" w:rsidR="00A56CE7" w:rsidRDefault="00A56CE7" w:rsidP="00AC4741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 xml:space="preserve">Among </w:t>
                            </w:r>
                            <w:r w:rsidRPr="00532B18">
                              <w:rPr>
                                <w:b/>
                                <w:bCs/>
                                <w:lang w:val="en-GB"/>
                              </w:rPr>
                              <w:t xml:space="preserve">466 </w:t>
                            </w:r>
                            <w:r w:rsidRPr="00A56CE7">
                              <w:rPr>
                                <w:lang w:val="en-GB"/>
                              </w:rPr>
                              <w:t>asthma patients aged ≥20 years</w:t>
                            </w:r>
                          </w:p>
                          <w:p w14:paraId="6ABE4730" w14:textId="12E2AF6C" w:rsidR="00A56CE7" w:rsidRPr="007018F1" w:rsidRDefault="00A56CE7" w:rsidP="00AC4741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in</w:t>
                            </w:r>
                            <w:r w:rsidRPr="00A56CE7">
                              <w:rPr>
                                <w:lang w:val="en-GB"/>
                              </w:rPr>
                              <w:t xml:space="preserve"> four tertiary care hospitals in Gampaha district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4E99DA" id="Rectangle: Rounded Corners 5" o:spid="_x0000_s1032" style="position:absolute;margin-left:-27pt;margin-top:25.5pt;width:461.25pt;height:8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" fillcolor="#4472c4" strokecolor="#2f528f" strokeweight="1pt">
                <v:stroke joinstyle="miter"/>
                <v:textbox>
                  <w:txbxContent>
                    <w:p w14:paraId="4B6666E0" w14:textId="1B92D33B" w:rsidR="00AC4741" w:rsidRPr="00A56CE7" w:rsidRDefault="007018F1" w:rsidP="00AC474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</w:pPr>
                      <w:r w:rsidRPr="00A56CE7">
                        <w:rPr>
                          <w:b/>
                          <w:bCs/>
                          <w:sz w:val="28"/>
                          <w:szCs w:val="28"/>
                          <w:lang w:val="en-GB"/>
                        </w:rPr>
                        <w:t>Hospital based case control study</w:t>
                      </w:r>
                    </w:p>
                    <w:p w14:paraId="692662AF" w14:textId="1204AFF4" w:rsidR="00A56CE7" w:rsidRDefault="00A56CE7" w:rsidP="00AC4741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 xml:space="preserve">Among </w:t>
                      </w:r>
                      <w:r w:rsidRPr="00532B18">
                        <w:rPr>
                          <w:b/>
                          <w:bCs/>
                          <w:lang w:val="en-GB"/>
                        </w:rPr>
                        <w:t xml:space="preserve">466 </w:t>
                      </w:r>
                      <w:r w:rsidRPr="00A56CE7">
                        <w:rPr>
                          <w:lang w:val="en-GB"/>
                        </w:rPr>
                        <w:t>asthma patients aged ≥20 years</w:t>
                      </w:r>
                    </w:p>
                    <w:p w14:paraId="6ABE4730" w14:textId="12E2AF6C" w:rsidR="00A56CE7" w:rsidRPr="007018F1" w:rsidRDefault="00A56CE7" w:rsidP="00AC4741">
                      <w:pPr>
                        <w:jc w:val="center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in</w:t>
                      </w:r>
                      <w:r w:rsidRPr="00A56CE7">
                        <w:rPr>
                          <w:lang w:val="en-GB"/>
                        </w:rPr>
                        <w:t xml:space="preserve"> four tertiary care hospitals in Gampaha district</w:t>
                      </w:r>
                    </w:p>
                  </w:txbxContent>
                </v:textbox>
              </v:roundrect>
            </w:pict>
          </mc:Fallback>
        </mc:AlternateContent>
      </w:r>
      <w:r w:rsidR="00532B1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400AA50" wp14:editId="57C33AF1">
                <wp:simplePos x="0" y="0"/>
                <wp:positionH relativeFrom="column">
                  <wp:posOffset>-342900</wp:posOffset>
                </wp:positionH>
                <wp:positionV relativeFrom="paragraph">
                  <wp:posOffset>1466850</wp:posOffset>
                </wp:positionV>
                <wp:extent cx="2857500" cy="2009775"/>
                <wp:effectExtent l="0" t="0" r="19050" b="28575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20097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07F637" w14:textId="77777777" w:rsidR="00A56CE7" w:rsidRPr="00544925" w:rsidRDefault="00A56CE7" w:rsidP="00A56CE7">
                            <w:pPr>
                              <w:jc w:val="center"/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GB"/>
                              </w:rPr>
                            </w:pPr>
                            <w:r w:rsidRPr="00544925">
                              <w:rPr>
                                <w:rFonts w:ascii="Arial" w:eastAsiaTheme="minorEastAsia" w:hAnsi="Arial" w:cs="Arial"/>
                                <w:b/>
                                <w:bCs/>
                                <w:color w:val="000000" w:themeColor="text1"/>
                                <w:kern w:val="24"/>
                                <w:lang w:val="en-GB"/>
                              </w:rPr>
                              <w:t xml:space="preserve">Cases (n=116) </w:t>
                            </w:r>
                          </w:p>
                          <w:p w14:paraId="6AC505FD" w14:textId="4383369F" w:rsidR="00A56CE7" w:rsidRPr="00A56CE7" w:rsidRDefault="00A56CE7" w:rsidP="00A56CE7">
                            <w:pPr>
                              <w:jc w:val="center"/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A56CE7"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asthma patients hospitalized due to an exacerbation.</w:t>
                            </w:r>
                          </w:p>
                          <w:p w14:paraId="0C751E54" w14:textId="5447A0F9" w:rsidR="00A56CE7" w:rsidRPr="00A56CE7" w:rsidRDefault="00A56CE7" w:rsidP="00A56CE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A56CE7"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respiratory rate &gt;30/min</w:t>
                            </w:r>
                          </w:p>
                          <w:p w14:paraId="1678C1FB" w14:textId="59A79D79" w:rsidR="00A56CE7" w:rsidRPr="00A56CE7" w:rsidRDefault="00A56CE7" w:rsidP="00A56CE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A56CE7"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pulse rate &gt;120 bpm</w:t>
                            </w:r>
                          </w:p>
                          <w:p w14:paraId="734D55A8" w14:textId="5167181A" w:rsidR="00A56CE7" w:rsidRPr="00A56CE7" w:rsidRDefault="00A56CE7" w:rsidP="00A56CE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A56CE7"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O2 saturation (on air) &lt; 90% on admission</w:t>
                            </w:r>
                          </w:p>
                          <w:p w14:paraId="10F74B31" w14:textId="254D291A" w:rsidR="00A56CE7" w:rsidRPr="00A56CE7" w:rsidRDefault="00A56CE7" w:rsidP="00A56CE7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A56CE7"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selected consecutively from medical</w:t>
                            </w:r>
                            <w:r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 w:rsidRPr="00A56CE7">
                              <w:rPr>
                                <w:rFonts w:ascii="Arial" w:eastAsiaTheme="minorEastAsia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GB"/>
                              </w:rPr>
                              <w:t>wards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00AA50" id="Rectangle: Rounded Corners 10" o:spid="_x0000_s1033" style="position:absolute;margin-left:-27pt;margin-top:115.5pt;width:225pt;height:158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" fillcolor="#4472c4 [3204]" strokecolor="#1f3763 [1604]" strokeweight="1pt">
                <v:stroke joinstyle="miter"/>
                <v:textbox>
                  <w:txbxContent>
                    <w:p w14:paraId="2107F637" w14:textId="77777777" w:rsidR="00A56CE7" w:rsidRPr="00544925" w:rsidRDefault="00A56CE7" w:rsidP="00A56CE7">
                      <w:pPr>
                        <w:jc w:val="center"/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lang w:val="en-GB"/>
                        </w:rPr>
                      </w:pPr>
                      <w:r w:rsidRPr="00544925">
                        <w:rPr>
                          <w:rFonts w:ascii="Arial" w:eastAsiaTheme="minorEastAsia" w:hAnsi="Arial" w:cs="Arial"/>
                          <w:b/>
                          <w:bCs/>
                          <w:color w:val="000000" w:themeColor="text1"/>
                          <w:kern w:val="24"/>
                          <w:lang w:val="en-GB"/>
                        </w:rPr>
                        <w:t xml:space="preserve">Cases (n=116) </w:t>
                      </w:r>
                    </w:p>
                    <w:p w14:paraId="6AC505FD" w14:textId="4383369F" w:rsidR="00A56CE7" w:rsidRPr="00A56CE7" w:rsidRDefault="00A56CE7" w:rsidP="00A56CE7">
                      <w:pPr>
                        <w:jc w:val="center"/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A56CE7"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n-GB"/>
                        </w:rPr>
                        <w:t>asthma patients hospitalized due to an exacerbation.</w:t>
                      </w:r>
                    </w:p>
                    <w:p w14:paraId="0C751E54" w14:textId="5447A0F9" w:rsidR="00A56CE7" w:rsidRPr="00A56CE7" w:rsidRDefault="00A56CE7" w:rsidP="00A56CE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A56CE7"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n-GB"/>
                        </w:rPr>
                        <w:t>respiratory rate &gt;30/min</w:t>
                      </w:r>
                    </w:p>
                    <w:p w14:paraId="1678C1FB" w14:textId="59A79D79" w:rsidR="00A56CE7" w:rsidRPr="00A56CE7" w:rsidRDefault="00A56CE7" w:rsidP="00A56CE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A56CE7"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n-GB"/>
                        </w:rPr>
                        <w:t>pulse rate &gt;120 bpm</w:t>
                      </w:r>
                    </w:p>
                    <w:p w14:paraId="734D55A8" w14:textId="5167181A" w:rsidR="00A56CE7" w:rsidRPr="00A56CE7" w:rsidRDefault="00A56CE7" w:rsidP="00A56CE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n-GB"/>
                        </w:rPr>
                      </w:pPr>
                      <w:r w:rsidRPr="00A56CE7"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n-GB"/>
                        </w:rPr>
                        <w:t>O2 saturation (on air) &lt; 90% on admission</w:t>
                      </w:r>
                    </w:p>
                    <w:p w14:paraId="10F74B31" w14:textId="254D291A" w:rsidR="00A56CE7" w:rsidRPr="00A56CE7" w:rsidRDefault="00A56CE7" w:rsidP="00A56CE7">
                      <w:pPr>
                        <w:jc w:val="center"/>
                        <w:rPr>
                          <w:sz w:val="20"/>
                          <w:szCs w:val="20"/>
                          <w:lang w:val="en-GB"/>
                        </w:rPr>
                      </w:pPr>
                      <w:r w:rsidRPr="00A56CE7"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n-GB"/>
                        </w:rPr>
                        <w:t>selected consecutively from medical</w:t>
                      </w:r>
                      <w:r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 w:rsidRPr="00A56CE7">
                        <w:rPr>
                          <w:rFonts w:ascii="Arial" w:eastAsiaTheme="minorEastAsia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n-GB"/>
                        </w:rPr>
                        <w:t>wards</w:t>
                      </w:r>
                    </w:p>
                  </w:txbxContent>
                </v:textbox>
              </v:roundrect>
            </w:pict>
          </mc:Fallback>
        </mc:AlternateContent>
      </w:r>
      <w:r w:rsidR="00C11C7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818534" wp14:editId="63675F35">
                <wp:simplePos x="0" y="0"/>
                <wp:positionH relativeFrom="column">
                  <wp:posOffset>-342900</wp:posOffset>
                </wp:positionH>
                <wp:positionV relativeFrom="paragraph">
                  <wp:posOffset>3552825</wp:posOffset>
                </wp:positionV>
                <wp:extent cx="2876550" cy="666750"/>
                <wp:effectExtent l="0" t="0" r="19050" b="1905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6550" cy="666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4D9B99" w14:textId="74FB47E3" w:rsidR="00AC4741" w:rsidRPr="00544925" w:rsidRDefault="00AC4741" w:rsidP="00AC474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AC4741">
                              <w:rPr>
                                <w:rFonts w:ascii="Arial" w:hAnsi="Arial" w:cs="Arial"/>
                                <w:lang w:val="en-GB"/>
                              </w:rPr>
                              <w:t xml:space="preserve">Logistic regression </w:t>
                            </w:r>
                            <w:r w:rsidR="007018F1" w:rsidRPr="00544925">
                              <w:rPr>
                                <w:rFonts w:ascii="Arial" w:hAnsi="Arial" w:cs="Arial"/>
                                <w:lang w:val="en-GB"/>
                              </w:rPr>
                              <w:t>analysis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818534" id="Rectangle: Rounded Corners 3" o:spid="_x0000_s1034" style="position:absolute;margin-left:-27pt;margin-top:279.75pt;width:226.5pt;height:5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" fillcolor="#4472c4 [3204]" strokecolor="#1f3763 [1604]" strokeweight="1pt">
                <v:stroke joinstyle="miter"/>
                <v:textbox>
                  <w:txbxContent>
                    <w:p w14:paraId="1F4D9B99" w14:textId="74FB47E3" w:rsidR="00AC4741" w:rsidRPr="00544925" w:rsidRDefault="00AC4741" w:rsidP="00AC4741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AC4741">
                        <w:rPr>
                          <w:rFonts w:ascii="Arial" w:hAnsi="Arial" w:cs="Arial"/>
                          <w:lang w:val="en-GB"/>
                        </w:rPr>
                        <w:t xml:space="preserve">Logistic regression </w:t>
                      </w:r>
                      <w:r w:rsidR="007018F1" w:rsidRPr="00544925">
                        <w:rPr>
                          <w:rFonts w:ascii="Arial" w:hAnsi="Arial" w:cs="Arial"/>
                          <w:lang w:val="en-GB"/>
                        </w:rPr>
                        <w:t>analysis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49F81B2" w14:textId="77777777" w:rsidR="00E26FDD" w:rsidRDefault="00E26FDD"/>
    <w:p w14:paraId="23E7745E" w14:textId="77777777" w:rsidR="00CB1D40" w:rsidRDefault="00CB1D40"/>
    <w:p w14:paraId="0D5B6A8C" w14:textId="77777777" w:rsidR="00CB1D40" w:rsidRDefault="00CB1D40"/>
    <w:p w14:paraId="073D8464" w14:textId="77777777" w:rsidR="00CB1D40" w:rsidRDefault="00CB1D40"/>
    <w:p w14:paraId="2823FE5B" w14:textId="77777777" w:rsidR="00CB1D40" w:rsidRDefault="00CB1D40"/>
    <w:p w14:paraId="78ABBDFE" w14:textId="77777777" w:rsidR="00CB1D40" w:rsidRDefault="00CB1D40"/>
    <w:p w14:paraId="1EB6E046" w14:textId="77777777" w:rsidR="00CB1D40" w:rsidRDefault="00CB1D40"/>
    <w:p w14:paraId="24B1E5F5" w14:textId="77777777" w:rsidR="00CB1D40" w:rsidRDefault="00CB1D40"/>
    <w:p w14:paraId="527B5021" w14:textId="77777777" w:rsidR="00CB1D40" w:rsidRDefault="00CB1D40"/>
    <w:p w14:paraId="154A7BCA" w14:textId="77777777" w:rsidR="00CB1D40" w:rsidRDefault="00CB1D40"/>
    <w:p w14:paraId="54F1A870" w14:textId="77777777" w:rsidR="00CB1D40" w:rsidRDefault="00CB1D40"/>
    <w:p w14:paraId="4D14D5F5" w14:textId="77777777" w:rsidR="00CB1D40" w:rsidRDefault="00CB1D40"/>
    <w:p w14:paraId="29307CE2" w14:textId="77777777" w:rsidR="00CB1D40" w:rsidRDefault="00CB1D40"/>
    <w:p w14:paraId="0FA3553A" w14:textId="77777777" w:rsidR="00CB1D40" w:rsidRDefault="00CB1D40"/>
    <w:p w14:paraId="6952FFC9" w14:textId="77777777" w:rsidR="00CB1D40" w:rsidRDefault="00CB1D40"/>
    <w:p w14:paraId="15A505F9" w14:textId="77777777" w:rsidR="00CB1D40" w:rsidRDefault="00CB1D40"/>
    <w:p w14:paraId="7A0C4418" w14:textId="77777777" w:rsidR="00CB1D40" w:rsidRDefault="00CB1D40"/>
    <w:p w14:paraId="013E7248" w14:textId="77777777" w:rsidR="00CB1D40" w:rsidRDefault="00CB1D40"/>
    <w:p w14:paraId="13B48946" w14:textId="77777777" w:rsidR="00CB1D40" w:rsidRDefault="00CB1D40"/>
    <w:p w14:paraId="5F63B723" w14:textId="77777777" w:rsidR="00CB1D40" w:rsidRDefault="00CB1D40"/>
    <w:p w14:paraId="2FE65B03" w14:textId="77777777" w:rsidR="00CB1D40" w:rsidRDefault="00CB1D40"/>
    <w:p w14:paraId="7AA447C4" w14:textId="77777777" w:rsidR="00CB1D40" w:rsidRDefault="00CB1D40"/>
    <w:p w14:paraId="10C57C60" w14:textId="77777777" w:rsidR="004538A7" w:rsidRPr="00E37BB5" w:rsidRDefault="004538A7">
      <w:pPr>
        <w:rPr>
          <w:b/>
          <w:bCs/>
        </w:rPr>
      </w:pPr>
      <w:r w:rsidRPr="00E37BB5">
        <w:rPr>
          <w:b/>
          <w:bCs/>
        </w:rPr>
        <w:t xml:space="preserve">Supplementary figure 1; </w:t>
      </w:r>
      <w:r w:rsidR="00CB1D40" w:rsidRPr="00E37BB5">
        <w:rPr>
          <w:b/>
          <w:bCs/>
        </w:rPr>
        <w:t xml:space="preserve">Steps in the development of the risk prediction model for </w:t>
      </w:r>
      <w:r w:rsidR="00100268" w:rsidRPr="00E37BB5">
        <w:rPr>
          <w:b/>
          <w:bCs/>
        </w:rPr>
        <w:t xml:space="preserve">hospitalizations </w:t>
      </w:r>
      <w:r w:rsidRPr="00E37BB5">
        <w:rPr>
          <w:b/>
          <w:bCs/>
        </w:rPr>
        <w:t>due to exacerbated asthma</w:t>
      </w:r>
      <w:r w:rsidR="00CB1D40" w:rsidRPr="00E37BB5">
        <w:rPr>
          <w:b/>
          <w:bCs/>
        </w:rPr>
        <w:t>.</w:t>
      </w:r>
    </w:p>
    <w:p w14:paraId="3151D1B4" w14:textId="701EAA2C" w:rsidR="00CB1D40" w:rsidRDefault="00CB1D40">
      <w:r w:rsidRPr="00CB1D40">
        <w:t xml:space="preserve"> ROC</w:t>
      </w:r>
      <w:r w:rsidR="007C14AC">
        <w:t>-</w:t>
      </w:r>
      <w:r w:rsidR="00E37BB5">
        <w:t xml:space="preserve"> </w:t>
      </w:r>
      <w:r w:rsidR="007C14AC">
        <w:t>R</w:t>
      </w:r>
      <w:r w:rsidRPr="00CB1D40">
        <w:t xml:space="preserve">eceiver </w:t>
      </w:r>
      <w:r w:rsidR="007C14AC">
        <w:t>O</w:t>
      </w:r>
      <w:r w:rsidRPr="00CB1D40">
        <w:t xml:space="preserve">perator </w:t>
      </w:r>
      <w:r w:rsidR="007C14AC">
        <w:t>C</w:t>
      </w:r>
      <w:r w:rsidRPr="00CB1D40">
        <w:t>haracteristic.</w:t>
      </w:r>
    </w:p>
    <w:sectPr w:rsidR="00CB1D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6200E"/>
    <w:multiLevelType w:val="hybridMultilevel"/>
    <w:tmpl w:val="71CACBC0"/>
    <w:lvl w:ilvl="0" w:tplc="AE0219B4">
      <w:start w:val="466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b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93749"/>
    <w:multiLevelType w:val="hybridMultilevel"/>
    <w:tmpl w:val="5C6AA226"/>
    <w:lvl w:ilvl="0" w:tplc="B3486EF6">
      <w:start w:val="466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b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F2BC8"/>
    <w:multiLevelType w:val="hybridMultilevel"/>
    <w:tmpl w:val="A030EA9E"/>
    <w:lvl w:ilvl="0" w:tplc="0704982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6400886">
    <w:abstractNumId w:val="2"/>
  </w:num>
  <w:num w:numId="2" w16cid:durableId="1710376899">
    <w:abstractNumId w:val="1"/>
  </w:num>
  <w:num w:numId="3" w16cid:durableId="637296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741"/>
    <w:rsid w:val="00040FAF"/>
    <w:rsid w:val="0007790C"/>
    <w:rsid w:val="000966BB"/>
    <w:rsid w:val="00100268"/>
    <w:rsid w:val="00130583"/>
    <w:rsid w:val="001A2BA4"/>
    <w:rsid w:val="001B7D0A"/>
    <w:rsid w:val="00295683"/>
    <w:rsid w:val="002C180A"/>
    <w:rsid w:val="00362362"/>
    <w:rsid w:val="004254CB"/>
    <w:rsid w:val="004538A7"/>
    <w:rsid w:val="00493CDE"/>
    <w:rsid w:val="00532B18"/>
    <w:rsid w:val="00544925"/>
    <w:rsid w:val="005512BF"/>
    <w:rsid w:val="0060547B"/>
    <w:rsid w:val="007018F1"/>
    <w:rsid w:val="00704104"/>
    <w:rsid w:val="007B44D7"/>
    <w:rsid w:val="007C14AC"/>
    <w:rsid w:val="007D1BF4"/>
    <w:rsid w:val="00854905"/>
    <w:rsid w:val="00A56CE7"/>
    <w:rsid w:val="00AA6975"/>
    <w:rsid w:val="00AC4741"/>
    <w:rsid w:val="00B16667"/>
    <w:rsid w:val="00B23426"/>
    <w:rsid w:val="00B345D3"/>
    <w:rsid w:val="00B57A57"/>
    <w:rsid w:val="00B57BF6"/>
    <w:rsid w:val="00B850E9"/>
    <w:rsid w:val="00C11C75"/>
    <w:rsid w:val="00C400AA"/>
    <w:rsid w:val="00C845E8"/>
    <w:rsid w:val="00CA3CCE"/>
    <w:rsid w:val="00CB1D40"/>
    <w:rsid w:val="00DE0E97"/>
    <w:rsid w:val="00E26FDD"/>
    <w:rsid w:val="00E300B4"/>
    <w:rsid w:val="00E37BB5"/>
    <w:rsid w:val="00E67B3B"/>
    <w:rsid w:val="00E72B92"/>
    <w:rsid w:val="00E84A22"/>
    <w:rsid w:val="00F14E70"/>
    <w:rsid w:val="00FA154F"/>
    <w:rsid w:val="00FB4D11"/>
    <w:rsid w:val="00FD5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9BAE7"/>
  <w15:chartTrackingRefBased/>
  <w15:docId w15:val="{77A613FF-619C-429A-AC0F-36DD87045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8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C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Dhanusha Punyadasa</dc:creator>
  <cp:keywords/>
  <dc:description/>
  <cp:lastModifiedBy>A</cp:lastModifiedBy>
  <cp:revision>11</cp:revision>
  <dcterms:created xsi:type="dcterms:W3CDTF">2023-06-17T05:33:00Z</dcterms:created>
  <dcterms:modified xsi:type="dcterms:W3CDTF">2023-07-02T11:53:00Z</dcterms:modified>
</cp:coreProperties>
</file>