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F5F92" w14:textId="7F814C0F" w:rsidR="00A767D2" w:rsidRPr="000D1F8E" w:rsidRDefault="00A767D2" w:rsidP="0038796B">
      <w:pPr>
        <w:pStyle w:val="manuscript"/>
        <w:rPr>
          <w:rFonts w:ascii="Times New Roman" w:hAnsi="Times New Roman"/>
          <w:b/>
          <w:bCs/>
          <w:color w:val="000000" w:themeColor="text1"/>
          <w:szCs w:val="22"/>
        </w:rPr>
      </w:pPr>
      <w:r w:rsidRPr="000D1F8E">
        <w:rPr>
          <w:rFonts w:ascii="Times New Roman" w:hAnsi="Times New Roman"/>
          <w:b/>
          <w:bCs/>
          <w:color w:val="000000" w:themeColor="text1"/>
          <w:szCs w:val="22"/>
        </w:rPr>
        <w:t>Supplementary Material</w:t>
      </w:r>
      <w:bookmarkStart w:id="0" w:name="_Hlk71371448"/>
    </w:p>
    <w:p w14:paraId="3B002C65" w14:textId="77777777" w:rsidR="0038796B" w:rsidRDefault="0038796B" w:rsidP="00A767D2">
      <w:pPr>
        <w:pStyle w:val="manuscript"/>
        <w:rPr>
          <w:rFonts w:ascii="Times New Roman" w:hAnsi="Times New Roman"/>
          <w:szCs w:val="22"/>
        </w:rPr>
      </w:pPr>
      <w:bookmarkStart w:id="1" w:name="_Hlk515834354"/>
    </w:p>
    <w:p w14:paraId="3C61F00A" w14:textId="270DA904" w:rsidR="0038796B" w:rsidRPr="0038796B" w:rsidRDefault="005945E0" w:rsidP="0038796B">
      <w:pPr>
        <w:pStyle w:val="manuscript"/>
        <w:rPr>
          <w:rFonts w:ascii="Times New Roman" w:hAnsi="Times New Roman"/>
          <w:b/>
          <w:szCs w:val="22"/>
        </w:rPr>
      </w:pPr>
      <w:r>
        <w:rPr>
          <w:rFonts w:ascii="Times New Roman" w:hAnsi="Times New Roman"/>
          <w:b/>
          <w:szCs w:val="22"/>
        </w:rPr>
        <w:t xml:space="preserve">S1. </w:t>
      </w:r>
      <w:r w:rsidR="0038796B" w:rsidRPr="0038796B">
        <w:rPr>
          <w:rFonts w:ascii="Times New Roman" w:hAnsi="Times New Roman"/>
          <w:b/>
          <w:szCs w:val="22"/>
        </w:rPr>
        <w:t>Characte</w:t>
      </w:r>
      <w:r>
        <w:rPr>
          <w:rFonts w:ascii="Times New Roman" w:hAnsi="Times New Roman"/>
          <w:b/>
          <w:szCs w:val="22"/>
        </w:rPr>
        <w:t>rization techniques</w:t>
      </w:r>
      <w:r w:rsidR="0038796B" w:rsidRPr="0038796B">
        <w:rPr>
          <w:rFonts w:ascii="Times New Roman" w:hAnsi="Times New Roman"/>
          <w:b/>
          <w:szCs w:val="22"/>
        </w:rPr>
        <w:t xml:space="preserve"> </w:t>
      </w:r>
    </w:p>
    <w:p w14:paraId="5219C1D0" w14:textId="77777777" w:rsidR="005945E0" w:rsidRDefault="005945E0" w:rsidP="005945E0">
      <w:pPr>
        <w:pStyle w:val="manuscript"/>
        <w:rPr>
          <w:rFonts w:ascii="Times New Roman" w:hAnsi="Times New Roman"/>
          <w:szCs w:val="22"/>
        </w:rPr>
      </w:pPr>
    </w:p>
    <w:p w14:paraId="4E0EDAAC" w14:textId="77777777" w:rsidR="005945E0" w:rsidRPr="00AE5CBF" w:rsidRDefault="005945E0" w:rsidP="005945E0">
      <w:pPr>
        <w:pStyle w:val="manuscript"/>
        <w:rPr>
          <w:rFonts w:ascii="Times New Roman" w:hAnsi="Times New Roman"/>
          <w:sz w:val="24"/>
        </w:rPr>
      </w:pPr>
      <w:r>
        <w:rPr>
          <w:rFonts w:ascii="Times New Roman" w:hAnsi="Times New Roman"/>
          <w:szCs w:val="22"/>
        </w:rPr>
        <w:tab/>
        <w:t>The ZEISS EVO 15 electron microscope obtained scanning electron micrographs (SEM) of the samples</w:t>
      </w:r>
      <w:r w:rsidRPr="005945E0">
        <w:rPr>
          <w:rFonts w:ascii="Times New Roman" w:hAnsi="Times New Roman"/>
          <w:szCs w:val="22"/>
        </w:rPr>
        <w:t xml:space="preserve"> after </w:t>
      </w:r>
      <w:r>
        <w:rPr>
          <w:rFonts w:ascii="Times New Roman" w:hAnsi="Times New Roman"/>
          <w:szCs w:val="22"/>
        </w:rPr>
        <w:t>different metalizing</w:t>
      </w:r>
      <w:r w:rsidRPr="005945E0">
        <w:rPr>
          <w:rFonts w:ascii="Times New Roman" w:hAnsi="Times New Roman"/>
          <w:szCs w:val="22"/>
        </w:rPr>
        <w:t xml:space="preserve"> samples with a layer of gold at 18 mA for 360 s using a </w:t>
      </w:r>
      <w:proofErr w:type="spellStart"/>
      <w:r w:rsidRPr="005945E0">
        <w:rPr>
          <w:rFonts w:ascii="Times New Roman" w:hAnsi="Times New Roman"/>
          <w:szCs w:val="22"/>
        </w:rPr>
        <w:t>Biorad</w:t>
      </w:r>
      <w:proofErr w:type="spellEnd"/>
      <w:r w:rsidRPr="005945E0">
        <w:rPr>
          <w:rFonts w:ascii="Times New Roman" w:hAnsi="Times New Roman"/>
          <w:szCs w:val="22"/>
        </w:rPr>
        <w:t xml:space="preserve"> E5200 device.</w:t>
      </w:r>
    </w:p>
    <w:p w14:paraId="07A55E3C" w14:textId="796EA03E" w:rsidR="005945E0" w:rsidRDefault="005945E0" w:rsidP="005945E0">
      <w:pPr>
        <w:pStyle w:val="manuscript"/>
        <w:rPr>
          <w:rFonts w:ascii="Times New Roman" w:hAnsi="Times New Roman"/>
          <w:szCs w:val="22"/>
        </w:rPr>
      </w:pPr>
      <w:r w:rsidRPr="00AE5CBF">
        <w:rPr>
          <w:rFonts w:ascii="Times New Roman" w:hAnsi="Times New Roman"/>
          <w:sz w:val="24"/>
        </w:rPr>
        <w:tab/>
        <w:t xml:space="preserve">The functional groups in </w:t>
      </w:r>
      <w:r w:rsidR="00AE5CBF" w:rsidRPr="00AE5CBF">
        <w:rPr>
          <w:rFonts w:ascii="Times New Roman" w:hAnsi="Times New Roman"/>
          <w:color w:val="000000" w:themeColor="text1"/>
          <w:sz w:val="24"/>
        </w:rPr>
        <w:t>RHA_600</w:t>
      </w:r>
      <w:r w:rsidRPr="00AE5CBF">
        <w:rPr>
          <w:rFonts w:ascii="Times New Roman" w:hAnsi="Times New Roman"/>
          <w:sz w:val="24"/>
        </w:rPr>
        <w:t xml:space="preserve">, </w:t>
      </w:r>
      <w:r w:rsidR="00AE5CBF" w:rsidRPr="00AE5CBF">
        <w:rPr>
          <w:rFonts w:ascii="Times New Roman" w:hAnsi="Times New Roman"/>
          <w:color w:val="000000" w:themeColor="text1"/>
          <w:sz w:val="24"/>
        </w:rPr>
        <w:t>Na</w:t>
      </w:r>
      <w:r w:rsidR="00AE5CBF" w:rsidRPr="00AE5CBF">
        <w:rPr>
          <w:rFonts w:ascii="Times New Roman" w:hAnsi="Times New Roman"/>
          <w:color w:val="000000" w:themeColor="text1"/>
          <w:sz w:val="24"/>
          <w:vertAlign w:val="subscript"/>
        </w:rPr>
        <w:t>2</w:t>
      </w:r>
      <w:r w:rsidR="00AE5CBF" w:rsidRPr="00AE5CBF">
        <w:rPr>
          <w:rFonts w:ascii="Times New Roman" w:hAnsi="Times New Roman"/>
          <w:color w:val="000000" w:themeColor="text1"/>
          <w:sz w:val="24"/>
        </w:rPr>
        <w:t>SiO</w:t>
      </w:r>
      <w:r w:rsidR="00AE5CBF" w:rsidRPr="00AE5CBF">
        <w:rPr>
          <w:rFonts w:ascii="Times New Roman" w:hAnsi="Times New Roman"/>
          <w:color w:val="000000" w:themeColor="text1"/>
          <w:sz w:val="24"/>
          <w:vertAlign w:val="subscript"/>
        </w:rPr>
        <w:t>3</w:t>
      </w:r>
      <w:r w:rsidRPr="00AE5CBF">
        <w:rPr>
          <w:rFonts w:ascii="Times New Roman" w:hAnsi="Times New Roman"/>
          <w:sz w:val="24"/>
        </w:rPr>
        <w:t xml:space="preserve">, and </w:t>
      </w:r>
      <w:r w:rsidR="00AE5CBF" w:rsidRPr="00AE5CBF">
        <w:rPr>
          <w:rFonts w:ascii="Times New Roman" w:hAnsi="Times New Roman"/>
          <w:color w:val="000000" w:themeColor="text1"/>
          <w:sz w:val="24"/>
        </w:rPr>
        <w:t>Na</w:t>
      </w:r>
      <w:r w:rsidR="00AE5CBF" w:rsidRPr="00AE5CBF">
        <w:rPr>
          <w:rFonts w:ascii="Times New Roman" w:hAnsi="Times New Roman"/>
          <w:color w:val="000000" w:themeColor="text1"/>
          <w:sz w:val="24"/>
          <w:vertAlign w:val="subscript"/>
        </w:rPr>
        <w:t>2</w:t>
      </w:r>
      <w:r w:rsidR="00AE5CBF" w:rsidRPr="00AE5CBF">
        <w:rPr>
          <w:rFonts w:ascii="Times New Roman" w:hAnsi="Times New Roman"/>
          <w:color w:val="000000" w:themeColor="text1"/>
          <w:sz w:val="24"/>
        </w:rPr>
        <w:t>SiO</w:t>
      </w:r>
      <w:r w:rsidR="00AE5CBF" w:rsidRPr="00AE5CBF">
        <w:rPr>
          <w:rFonts w:ascii="Times New Roman" w:hAnsi="Times New Roman"/>
          <w:color w:val="000000" w:themeColor="text1"/>
          <w:sz w:val="24"/>
          <w:vertAlign w:val="subscript"/>
        </w:rPr>
        <w:t>3</w:t>
      </w:r>
      <w:r w:rsidR="00AE5CBF" w:rsidRPr="00AE5CBF">
        <w:rPr>
          <w:rFonts w:ascii="Times New Roman" w:hAnsi="Times New Roman"/>
          <w:color w:val="000000" w:themeColor="text1"/>
          <w:sz w:val="24"/>
        </w:rPr>
        <w:t>-CTAB</w:t>
      </w:r>
      <w:r w:rsidR="00AE5CBF" w:rsidRPr="005945E0">
        <w:rPr>
          <w:rFonts w:ascii="Times New Roman" w:hAnsi="Times New Roman"/>
          <w:szCs w:val="22"/>
        </w:rPr>
        <w:t xml:space="preserve"> </w:t>
      </w:r>
      <w:r w:rsidRPr="005945E0">
        <w:rPr>
          <w:rFonts w:ascii="Times New Roman" w:hAnsi="Times New Roman"/>
          <w:szCs w:val="22"/>
        </w:rPr>
        <w:t xml:space="preserve">were studied by Fourier Transform Infrared (FTIR) analysis using a Tensor 27 spectrometer (Bruker) with a </w:t>
      </w:r>
      <w:proofErr w:type="spellStart"/>
      <w:r w:rsidRPr="005945E0">
        <w:rPr>
          <w:rFonts w:ascii="Times New Roman" w:hAnsi="Times New Roman"/>
          <w:szCs w:val="22"/>
        </w:rPr>
        <w:t>ZnSe</w:t>
      </w:r>
      <w:proofErr w:type="spellEnd"/>
      <w:r w:rsidRPr="005945E0">
        <w:rPr>
          <w:rFonts w:ascii="Times New Roman" w:hAnsi="Times New Roman"/>
          <w:szCs w:val="22"/>
        </w:rPr>
        <w:t xml:space="preserve"> crystal on the plate wavenumbers ranging from 500 to 4000 cm</w:t>
      </w:r>
      <w:r w:rsidRPr="005945E0">
        <w:rPr>
          <w:rFonts w:ascii="Times New Roman" w:hAnsi="Times New Roman"/>
          <w:szCs w:val="22"/>
          <w:vertAlign w:val="superscript"/>
        </w:rPr>
        <w:t>-1</w:t>
      </w:r>
      <w:r w:rsidRPr="005945E0">
        <w:rPr>
          <w:rFonts w:ascii="Times New Roman" w:hAnsi="Times New Roman"/>
          <w:szCs w:val="22"/>
        </w:rPr>
        <w:t>. For each spectrum, 20 scans were recorded with a resolution of 4 cm</w:t>
      </w:r>
      <w:r w:rsidRPr="005945E0">
        <w:rPr>
          <w:rFonts w:ascii="Times New Roman" w:hAnsi="Times New Roman"/>
          <w:szCs w:val="22"/>
          <w:vertAlign w:val="superscript"/>
        </w:rPr>
        <w:t>-1</w:t>
      </w:r>
      <w:r w:rsidRPr="005945E0">
        <w:rPr>
          <w:rFonts w:ascii="Times New Roman" w:hAnsi="Times New Roman"/>
          <w:szCs w:val="22"/>
        </w:rPr>
        <w:t>.</w:t>
      </w:r>
    </w:p>
    <w:p w14:paraId="186EC4C3" w14:textId="77777777" w:rsidR="005945E0" w:rsidRDefault="005945E0" w:rsidP="005945E0">
      <w:pPr>
        <w:pStyle w:val="manuscript"/>
        <w:rPr>
          <w:rFonts w:ascii="Times New Roman" w:hAnsi="Times New Roman"/>
          <w:szCs w:val="22"/>
        </w:rPr>
      </w:pPr>
      <w:r>
        <w:rPr>
          <w:rFonts w:ascii="Times New Roman" w:hAnsi="Times New Roman"/>
          <w:szCs w:val="22"/>
        </w:rPr>
        <w:tab/>
      </w:r>
      <w:r w:rsidRPr="005945E0">
        <w:rPr>
          <w:rFonts w:ascii="Times New Roman" w:hAnsi="Times New Roman"/>
          <w:szCs w:val="22"/>
        </w:rPr>
        <w:t xml:space="preserve">Differential Scanning Calorimetry (DSC) and Thermogravimetric Analysis (TGA) of the samples were performed with a DSC - 131 </w:t>
      </w:r>
      <w:proofErr w:type="spellStart"/>
      <w:r w:rsidRPr="005945E0">
        <w:rPr>
          <w:rFonts w:ascii="Times New Roman" w:hAnsi="Times New Roman"/>
          <w:szCs w:val="22"/>
        </w:rPr>
        <w:t>Setaram</w:t>
      </w:r>
      <w:proofErr w:type="spellEnd"/>
      <w:r w:rsidRPr="005945E0">
        <w:rPr>
          <w:rFonts w:ascii="Times New Roman" w:hAnsi="Times New Roman"/>
          <w:szCs w:val="22"/>
        </w:rPr>
        <w:t xml:space="preserve"> at a temperature range of 20°C to 500°C with a heating rate of 10°C/ min.</w:t>
      </w:r>
    </w:p>
    <w:p w14:paraId="711DFFFB" w14:textId="4368ACD5" w:rsidR="005945E0" w:rsidRDefault="005945E0" w:rsidP="005945E0">
      <w:pPr>
        <w:pStyle w:val="manuscript"/>
        <w:rPr>
          <w:rFonts w:ascii="Times New Roman" w:hAnsi="Times New Roman"/>
          <w:szCs w:val="22"/>
        </w:rPr>
      </w:pPr>
      <w:r>
        <w:rPr>
          <w:rFonts w:ascii="Times New Roman" w:hAnsi="Times New Roman"/>
          <w:szCs w:val="22"/>
        </w:rPr>
        <w:tab/>
      </w:r>
      <w:r w:rsidRPr="005945E0">
        <w:rPr>
          <w:rFonts w:ascii="Times New Roman" w:hAnsi="Times New Roman"/>
          <w:szCs w:val="22"/>
        </w:rPr>
        <w:t xml:space="preserve">The zeta potential of </w:t>
      </w:r>
      <w:r w:rsidR="00AE5CBF" w:rsidRPr="00AE5CBF">
        <w:rPr>
          <w:rFonts w:ascii="Times New Roman" w:hAnsi="Times New Roman"/>
          <w:color w:val="000000" w:themeColor="text1"/>
          <w:sz w:val="24"/>
        </w:rPr>
        <w:t>RHA_600</w:t>
      </w:r>
      <w:r w:rsidR="00AE5CBF" w:rsidRPr="00AE5CBF">
        <w:rPr>
          <w:rFonts w:ascii="Times New Roman" w:hAnsi="Times New Roman"/>
          <w:sz w:val="24"/>
        </w:rPr>
        <w:t xml:space="preserve">, </w:t>
      </w:r>
      <w:r w:rsidR="00AE5CBF" w:rsidRPr="00AE5CBF">
        <w:rPr>
          <w:rFonts w:ascii="Times New Roman" w:hAnsi="Times New Roman"/>
          <w:color w:val="000000" w:themeColor="text1"/>
          <w:sz w:val="24"/>
        </w:rPr>
        <w:t>Na</w:t>
      </w:r>
      <w:r w:rsidR="00AE5CBF" w:rsidRPr="00AE5CBF">
        <w:rPr>
          <w:rFonts w:ascii="Times New Roman" w:hAnsi="Times New Roman"/>
          <w:color w:val="000000" w:themeColor="text1"/>
          <w:sz w:val="24"/>
          <w:vertAlign w:val="subscript"/>
        </w:rPr>
        <w:t>2</w:t>
      </w:r>
      <w:r w:rsidR="00AE5CBF" w:rsidRPr="00AE5CBF">
        <w:rPr>
          <w:rFonts w:ascii="Times New Roman" w:hAnsi="Times New Roman"/>
          <w:color w:val="000000" w:themeColor="text1"/>
          <w:sz w:val="24"/>
        </w:rPr>
        <w:t>SiO</w:t>
      </w:r>
      <w:r w:rsidR="00AE5CBF" w:rsidRPr="00AE5CBF">
        <w:rPr>
          <w:rFonts w:ascii="Times New Roman" w:hAnsi="Times New Roman"/>
          <w:color w:val="000000" w:themeColor="text1"/>
          <w:sz w:val="24"/>
          <w:vertAlign w:val="subscript"/>
        </w:rPr>
        <w:t>3</w:t>
      </w:r>
      <w:r w:rsidR="00AE5CBF" w:rsidRPr="00AE5CBF">
        <w:rPr>
          <w:rFonts w:ascii="Times New Roman" w:hAnsi="Times New Roman"/>
          <w:sz w:val="24"/>
        </w:rPr>
        <w:t xml:space="preserve">, and </w:t>
      </w:r>
      <w:r w:rsidR="00AE5CBF" w:rsidRPr="00AE5CBF">
        <w:rPr>
          <w:rFonts w:ascii="Times New Roman" w:hAnsi="Times New Roman"/>
          <w:color w:val="000000" w:themeColor="text1"/>
          <w:sz w:val="24"/>
        </w:rPr>
        <w:t>Na</w:t>
      </w:r>
      <w:r w:rsidR="00AE5CBF" w:rsidRPr="00AE5CBF">
        <w:rPr>
          <w:rFonts w:ascii="Times New Roman" w:hAnsi="Times New Roman"/>
          <w:color w:val="000000" w:themeColor="text1"/>
          <w:sz w:val="24"/>
          <w:vertAlign w:val="subscript"/>
        </w:rPr>
        <w:t>2</w:t>
      </w:r>
      <w:r w:rsidR="00AE5CBF" w:rsidRPr="00AE5CBF">
        <w:rPr>
          <w:rFonts w:ascii="Times New Roman" w:hAnsi="Times New Roman"/>
          <w:color w:val="000000" w:themeColor="text1"/>
          <w:sz w:val="24"/>
        </w:rPr>
        <w:t>SiO</w:t>
      </w:r>
      <w:r w:rsidR="00AE5CBF" w:rsidRPr="00AE5CBF">
        <w:rPr>
          <w:rFonts w:ascii="Times New Roman" w:hAnsi="Times New Roman"/>
          <w:color w:val="000000" w:themeColor="text1"/>
          <w:sz w:val="24"/>
          <w:vertAlign w:val="subscript"/>
        </w:rPr>
        <w:t>3</w:t>
      </w:r>
      <w:r w:rsidR="00AE5CBF" w:rsidRPr="00AE5CBF">
        <w:rPr>
          <w:rFonts w:ascii="Times New Roman" w:hAnsi="Times New Roman"/>
          <w:color w:val="000000" w:themeColor="text1"/>
          <w:sz w:val="24"/>
        </w:rPr>
        <w:t>-CTAB</w:t>
      </w:r>
      <w:r w:rsidR="00AE5CBF" w:rsidRPr="005945E0">
        <w:rPr>
          <w:rFonts w:ascii="Times New Roman" w:hAnsi="Times New Roman"/>
          <w:szCs w:val="22"/>
        </w:rPr>
        <w:t xml:space="preserve"> </w:t>
      </w:r>
      <w:r w:rsidRPr="005945E0">
        <w:rPr>
          <w:rFonts w:ascii="Times New Roman" w:hAnsi="Times New Roman"/>
          <w:szCs w:val="22"/>
        </w:rPr>
        <w:t>dispersions was measured by electrophoretic light scattering (ELS) combined with phase analysis light scattering (PALS) using a Malvern zeta</w:t>
      </w:r>
      <w:r>
        <w:rPr>
          <w:rFonts w:ascii="Times New Roman" w:hAnsi="Times New Roman"/>
          <w:szCs w:val="22"/>
        </w:rPr>
        <w:t xml:space="preserve"> </w:t>
      </w:r>
      <w:r w:rsidRPr="005945E0">
        <w:rPr>
          <w:rFonts w:ascii="Times New Roman" w:hAnsi="Times New Roman"/>
          <w:szCs w:val="22"/>
        </w:rPr>
        <w:t>sizer Nano ZS setup. The measurements were carried out with suspensions of 0.1 g of different adsorbents in 10 mL of Milli-Q water.</w:t>
      </w:r>
    </w:p>
    <w:p w14:paraId="5789478C" w14:textId="2538303F" w:rsidR="005945E0" w:rsidRPr="005945E0" w:rsidRDefault="005945E0" w:rsidP="005945E0">
      <w:pPr>
        <w:pStyle w:val="manuscript"/>
        <w:rPr>
          <w:rFonts w:ascii="Times New Roman" w:hAnsi="Times New Roman"/>
          <w:szCs w:val="22"/>
        </w:rPr>
      </w:pPr>
      <w:r>
        <w:rPr>
          <w:rFonts w:ascii="Times New Roman" w:hAnsi="Times New Roman"/>
          <w:szCs w:val="22"/>
        </w:rPr>
        <w:tab/>
      </w:r>
      <w:r w:rsidRPr="005945E0">
        <w:rPr>
          <w:rFonts w:ascii="Times New Roman" w:hAnsi="Times New Roman"/>
          <w:szCs w:val="22"/>
        </w:rPr>
        <w:t xml:space="preserve">The pH at </w:t>
      </w:r>
      <w:r>
        <w:rPr>
          <w:rFonts w:ascii="Times New Roman" w:hAnsi="Times New Roman"/>
          <w:szCs w:val="22"/>
        </w:rPr>
        <w:t xml:space="preserve">the </w:t>
      </w:r>
      <w:r w:rsidRPr="005945E0">
        <w:rPr>
          <w:rFonts w:ascii="Times New Roman" w:hAnsi="Times New Roman"/>
          <w:szCs w:val="22"/>
        </w:rPr>
        <w:t>point of zero charge (</w:t>
      </w:r>
      <w:proofErr w:type="spellStart"/>
      <w:r w:rsidRPr="005945E0">
        <w:rPr>
          <w:rFonts w:ascii="Times New Roman" w:hAnsi="Times New Roman"/>
          <w:szCs w:val="22"/>
        </w:rPr>
        <w:t>pHpzc</w:t>
      </w:r>
      <w:proofErr w:type="spellEnd"/>
      <w:r w:rsidRPr="005945E0">
        <w:rPr>
          <w:rFonts w:ascii="Times New Roman" w:hAnsi="Times New Roman"/>
          <w:szCs w:val="22"/>
        </w:rPr>
        <w:t xml:space="preserve">) of </w:t>
      </w:r>
      <w:r w:rsidR="00AE5CBF" w:rsidRPr="00AE5CBF">
        <w:rPr>
          <w:rFonts w:ascii="Times New Roman" w:hAnsi="Times New Roman"/>
          <w:color w:val="000000" w:themeColor="text1"/>
          <w:sz w:val="24"/>
        </w:rPr>
        <w:t>RHA_600</w:t>
      </w:r>
      <w:r w:rsidR="00AE5CBF" w:rsidRPr="00AE5CBF">
        <w:rPr>
          <w:rFonts w:ascii="Times New Roman" w:hAnsi="Times New Roman"/>
          <w:sz w:val="24"/>
        </w:rPr>
        <w:t xml:space="preserve">, </w:t>
      </w:r>
      <w:r w:rsidR="00AE5CBF" w:rsidRPr="00AE5CBF">
        <w:rPr>
          <w:rFonts w:ascii="Times New Roman" w:hAnsi="Times New Roman"/>
          <w:color w:val="000000" w:themeColor="text1"/>
          <w:sz w:val="24"/>
        </w:rPr>
        <w:t>Na</w:t>
      </w:r>
      <w:r w:rsidR="00AE5CBF" w:rsidRPr="00AE5CBF">
        <w:rPr>
          <w:rFonts w:ascii="Times New Roman" w:hAnsi="Times New Roman"/>
          <w:color w:val="000000" w:themeColor="text1"/>
          <w:sz w:val="24"/>
          <w:vertAlign w:val="subscript"/>
        </w:rPr>
        <w:t>2</w:t>
      </w:r>
      <w:r w:rsidR="00AE5CBF" w:rsidRPr="00AE5CBF">
        <w:rPr>
          <w:rFonts w:ascii="Times New Roman" w:hAnsi="Times New Roman"/>
          <w:color w:val="000000" w:themeColor="text1"/>
          <w:sz w:val="24"/>
        </w:rPr>
        <w:t>SiO</w:t>
      </w:r>
      <w:r w:rsidR="00AE5CBF" w:rsidRPr="00AE5CBF">
        <w:rPr>
          <w:rFonts w:ascii="Times New Roman" w:hAnsi="Times New Roman"/>
          <w:color w:val="000000" w:themeColor="text1"/>
          <w:sz w:val="24"/>
          <w:vertAlign w:val="subscript"/>
        </w:rPr>
        <w:t>3</w:t>
      </w:r>
      <w:r w:rsidR="00AE5CBF" w:rsidRPr="00AE5CBF">
        <w:rPr>
          <w:rFonts w:ascii="Times New Roman" w:hAnsi="Times New Roman"/>
          <w:sz w:val="24"/>
        </w:rPr>
        <w:t xml:space="preserve">, and </w:t>
      </w:r>
      <w:r w:rsidR="00AE5CBF" w:rsidRPr="00AE5CBF">
        <w:rPr>
          <w:rFonts w:ascii="Times New Roman" w:hAnsi="Times New Roman"/>
          <w:color w:val="000000" w:themeColor="text1"/>
          <w:sz w:val="24"/>
        </w:rPr>
        <w:t>Na</w:t>
      </w:r>
      <w:r w:rsidR="00AE5CBF" w:rsidRPr="00AE5CBF">
        <w:rPr>
          <w:rFonts w:ascii="Times New Roman" w:hAnsi="Times New Roman"/>
          <w:color w:val="000000" w:themeColor="text1"/>
          <w:sz w:val="24"/>
          <w:vertAlign w:val="subscript"/>
        </w:rPr>
        <w:t>2</w:t>
      </w:r>
      <w:r w:rsidR="00AE5CBF" w:rsidRPr="00AE5CBF">
        <w:rPr>
          <w:rFonts w:ascii="Times New Roman" w:hAnsi="Times New Roman"/>
          <w:color w:val="000000" w:themeColor="text1"/>
          <w:sz w:val="24"/>
        </w:rPr>
        <w:t>SiO</w:t>
      </w:r>
      <w:r w:rsidR="00AE5CBF" w:rsidRPr="00AE5CBF">
        <w:rPr>
          <w:rFonts w:ascii="Times New Roman" w:hAnsi="Times New Roman"/>
          <w:color w:val="000000" w:themeColor="text1"/>
          <w:sz w:val="24"/>
          <w:vertAlign w:val="subscript"/>
        </w:rPr>
        <w:t>3</w:t>
      </w:r>
      <w:r w:rsidR="00AE5CBF" w:rsidRPr="00AE5CBF">
        <w:rPr>
          <w:rFonts w:ascii="Times New Roman" w:hAnsi="Times New Roman"/>
          <w:color w:val="000000" w:themeColor="text1"/>
          <w:sz w:val="24"/>
        </w:rPr>
        <w:t>-CTAB</w:t>
      </w:r>
      <w:r w:rsidR="00AE5CBF" w:rsidRPr="005945E0">
        <w:rPr>
          <w:rFonts w:ascii="Times New Roman" w:hAnsi="Times New Roman"/>
          <w:szCs w:val="22"/>
        </w:rPr>
        <w:t xml:space="preserve"> </w:t>
      </w:r>
      <w:r w:rsidRPr="005945E0">
        <w:rPr>
          <w:rFonts w:ascii="Times New Roman" w:hAnsi="Times New Roman"/>
          <w:szCs w:val="22"/>
        </w:rPr>
        <w:t xml:space="preserve">was determined by </w:t>
      </w:r>
      <w:r>
        <w:rPr>
          <w:rFonts w:ascii="Times New Roman" w:hAnsi="Times New Roman"/>
          <w:szCs w:val="22"/>
        </w:rPr>
        <w:t xml:space="preserve">the </w:t>
      </w:r>
      <w:r w:rsidRPr="005945E0">
        <w:rPr>
          <w:rFonts w:ascii="Times New Roman" w:hAnsi="Times New Roman"/>
          <w:szCs w:val="22"/>
        </w:rPr>
        <w:t xml:space="preserve">solid addition method </w:t>
      </w:r>
      <w:r w:rsidRPr="005945E0">
        <w:rPr>
          <w:rFonts w:ascii="Times New Roman" w:hAnsi="Times New Roman"/>
          <w:szCs w:val="22"/>
        </w:rPr>
        <w:fldChar w:fldCharType="begin" w:fldLock="1"/>
      </w:r>
      <w:r w:rsidRPr="005945E0">
        <w:rPr>
          <w:rFonts w:ascii="Times New Roman" w:hAnsi="Times New Roman"/>
          <w:szCs w:val="22"/>
        </w:rPr>
        <w:instrText>ADDIN CSL_CITATION {"citationItems":[{"id":"ITEM-1","itemData":{"DOI":"10.1021/es960415d","ISSN":"0013936X","abstract":"The surfaces of two algae species (Cyclotella cryptica, diatom; Chlamydomonas reinhardtii, green alga) were characterized with regard to their interactions with copper. Chemical and spectroscopic methods (FT-IR, continuous-wave EPR, and two-pulse ESEEM) gave information about the kinds of functional groups (-NH2, R-COOH, R-OH, and Si-OH) on the surfaces of the algae. Maximum proton binding capacities of 9.7 x 10-4 and 9.1 x 10-4 mol/g algae (dry weight) were determined for C. cryptica and C. reinhardtii, respectively. The maximum Cu(II) binding capacity was 7.6 x 10-7 mol/g for the diatom and 6.2 x 10-6 mol/g for the green alga with [Cu2+] = 10-13-10-11 in solution (at pH 6.9). Less than 1% of the total proton binding sites are occupied by copper under these conditions. The high conditional stability constants (log K = 11.9 for C. cryptica and log K = 11.3 for C. reinhardtii, at pH 6.9) demonstrate the strong binding of copper to the algae surfaces. These results are confirmed by the CW-EPR and two- pulse ESEEM spectroscopy, which indicate binding to N-ligands, with histidine being one of the possible ligands for copper. The binding sites on algae surfaces represent a buffer capacity for Cu2+ in natural waters.","author":[{"dropping-particle":"","family":"Kiefer","given":"Elke","non-dropping-particle":"","parse-names":false,"suffix":""},{"dropping-particle":"","family":"Sigg","given":"Laura","non-dropping-particle":"","parse-names":false,"suffix":""},{"dropping-particle":"","family":"Schosseler","given":"Paul","non-dropping-particle":"","parse-names":false,"suffix":""}],"container-title":"Environmental Science and Technology","id":"ITEM-1","issue":"3","issued":{"date-parts":[["1997"]]},"page":"759-764","title":"Chemical and spectroscopic characterization of algae surfaces","type":"article-journal","volume":"31"},"uris":["http://www.mendeley.com/documents/?uuid=0ec05e05-bb6f-45ca-8945-926631c96697"]}],"mendeley":{"formattedCitation":"[27]","plainTextFormattedCitation":"[27]","previouslyFormattedCitation":"[27]"},"properties":{"noteIndex":0},"schema":"https://github.com/citation-style-language/schema/raw/master/csl-citation.json"}</w:instrText>
      </w:r>
      <w:r w:rsidRPr="005945E0">
        <w:rPr>
          <w:rFonts w:ascii="Times New Roman" w:hAnsi="Times New Roman"/>
          <w:szCs w:val="22"/>
        </w:rPr>
        <w:fldChar w:fldCharType="separate"/>
      </w:r>
      <w:r w:rsidRPr="005945E0">
        <w:rPr>
          <w:rFonts w:ascii="Times New Roman" w:hAnsi="Times New Roman"/>
          <w:szCs w:val="22"/>
        </w:rPr>
        <w:t>[27]</w:t>
      </w:r>
      <w:r w:rsidRPr="005945E0">
        <w:rPr>
          <w:rFonts w:ascii="Times New Roman" w:hAnsi="Times New Roman"/>
          <w:szCs w:val="22"/>
        </w:rPr>
        <w:fldChar w:fldCharType="end"/>
      </w:r>
      <w:r w:rsidRPr="005945E0">
        <w:rPr>
          <w:rFonts w:ascii="Times New Roman" w:hAnsi="Times New Roman"/>
          <w:szCs w:val="22"/>
        </w:rPr>
        <w:t xml:space="preserve">. </w:t>
      </w:r>
      <w:r>
        <w:rPr>
          <w:rFonts w:ascii="Times New Roman" w:hAnsi="Times New Roman"/>
          <w:szCs w:val="22"/>
        </w:rPr>
        <w:t>First, t</w:t>
      </w:r>
      <w:r w:rsidRPr="005945E0">
        <w:rPr>
          <w:rFonts w:ascii="Times New Roman" w:hAnsi="Times New Roman"/>
          <w:szCs w:val="22"/>
        </w:rPr>
        <w:t xml:space="preserve">he pH value of each sample was determined using a Consort C 863 multi-parameter electronic analyzer. </w:t>
      </w:r>
      <w:r>
        <w:rPr>
          <w:rFonts w:ascii="Times New Roman" w:hAnsi="Times New Roman"/>
          <w:szCs w:val="22"/>
        </w:rPr>
        <w:t>Next, t</w:t>
      </w:r>
      <w:r w:rsidRPr="005945E0">
        <w:rPr>
          <w:rFonts w:ascii="Times New Roman" w:hAnsi="Times New Roman"/>
          <w:szCs w:val="22"/>
        </w:rPr>
        <w:t>he initial pH value (</w:t>
      </w:r>
      <w:proofErr w:type="spellStart"/>
      <w:r w:rsidRPr="005945E0">
        <w:rPr>
          <w:rFonts w:ascii="Times New Roman" w:hAnsi="Times New Roman"/>
          <w:szCs w:val="22"/>
        </w:rPr>
        <w:t>pHi</w:t>
      </w:r>
      <w:proofErr w:type="spellEnd"/>
      <w:r>
        <w:rPr>
          <w:rFonts w:ascii="Times New Roman" w:hAnsi="Times New Roman"/>
          <w:szCs w:val="22"/>
        </w:rPr>
        <w:t xml:space="preserve">) of 50 mL of 0.1 mol </w:t>
      </w:r>
      <w:r w:rsidRPr="005945E0">
        <w:rPr>
          <w:rFonts w:ascii="Times New Roman" w:hAnsi="Times New Roman"/>
          <w:szCs w:val="22"/>
        </w:rPr>
        <w:t>L</w:t>
      </w:r>
      <w:r w:rsidRPr="005945E0">
        <w:rPr>
          <w:rFonts w:ascii="Times New Roman" w:hAnsi="Times New Roman"/>
          <w:szCs w:val="22"/>
          <w:vertAlign w:val="superscript"/>
        </w:rPr>
        <w:t>-1</w:t>
      </w:r>
      <w:r w:rsidRPr="005945E0">
        <w:rPr>
          <w:rFonts w:ascii="Times New Roman" w:hAnsi="Times New Roman"/>
          <w:szCs w:val="22"/>
        </w:rPr>
        <w:t xml:space="preserve"> NaNO</w:t>
      </w:r>
      <w:r w:rsidRPr="005945E0">
        <w:rPr>
          <w:rFonts w:ascii="Times New Roman" w:hAnsi="Times New Roman"/>
          <w:szCs w:val="22"/>
          <w:vertAlign w:val="subscript"/>
        </w:rPr>
        <w:t xml:space="preserve">3 </w:t>
      </w:r>
      <w:r w:rsidRPr="005945E0">
        <w:rPr>
          <w:rFonts w:ascii="Times New Roman" w:hAnsi="Times New Roman"/>
          <w:szCs w:val="22"/>
        </w:rPr>
        <w:t xml:space="preserve">solution was adjusted in </w:t>
      </w:r>
      <w:r>
        <w:rPr>
          <w:rFonts w:ascii="Times New Roman" w:hAnsi="Times New Roman"/>
          <w:szCs w:val="22"/>
        </w:rPr>
        <w:t>pH</w:t>
      </w:r>
      <w:r w:rsidRPr="005945E0">
        <w:rPr>
          <w:rFonts w:ascii="Times New Roman" w:hAnsi="Times New Roman"/>
          <w:szCs w:val="22"/>
        </w:rPr>
        <w:t xml:space="preserve"> 2 - </w:t>
      </w:r>
      <w:r>
        <w:rPr>
          <w:rFonts w:ascii="Times New Roman" w:hAnsi="Times New Roman"/>
          <w:szCs w:val="22"/>
        </w:rPr>
        <w:t xml:space="preserve">12 using 0.1 mol </w:t>
      </w:r>
      <w:r w:rsidRPr="005945E0">
        <w:rPr>
          <w:rFonts w:ascii="Times New Roman" w:hAnsi="Times New Roman"/>
          <w:szCs w:val="22"/>
        </w:rPr>
        <w:t>L</w:t>
      </w:r>
      <w:r w:rsidRPr="005945E0">
        <w:rPr>
          <w:rFonts w:ascii="Times New Roman" w:hAnsi="Times New Roman"/>
          <w:szCs w:val="22"/>
          <w:vertAlign w:val="superscript"/>
        </w:rPr>
        <w:t>-1</w:t>
      </w:r>
      <w:r w:rsidRPr="005945E0">
        <w:rPr>
          <w:rFonts w:ascii="Times New Roman" w:hAnsi="Times New Roman"/>
          <w:szCs w:val="22"/>
        </w:rPr>
        <w:t xml:space="preserve"> NaOH and HCl. Then, 0.1g of each sample was added and stirred for 30 minutes in each 100 mL conical flask and allowed to stand for 48 hours to reach equilibrium at room temperature (28</w:t>
      </w:r>
      <m:oMath>
        <m:r>
          <w:rPr>
            <w:rFonts w:ascii="Cambria Math" w:hAnsi="Cambria Math"/>
            <w:szCs w:val="22"/>
          </w:rPr>
          <m:t>±</m:t>
        </m:r>
      </m:oMath>
      <w:r w:rsidRPr="005945E0">
        <w:rPr>
          <w:rFonts w:ascii="Times New Roman" w:hAnsi="Times New Roman"/>
          <w:szCs w:val="22"/>
        </w:rPr>
        <w:t>3°) C. After this period, the</w:t>
      </w:r>
      <w:r>
        <w:rPr>
          <w:rFonts w:ascii="Times New Roman" w:hAnsi="Times New Roman"/>
          <w:szCs w:val="22"/>
        </w:rPr>
        <w:t>se solutions' final pH (</w:t>
      </w:r>
      <w:proofErr w:type="spellStart"/>
      <w:r>
        <w:rPr>
          <w:rFonts w:ascii="Times New Roman" w:hAnsi="Times New Roman"/>
          <w:szCs w:val="22"/>
        </w:rPr>
        <w:t>pHf</w:t>
      </w:r>
      <w:proofErr w:type="spellEnd"/>
      <w:r>
        <w:rPr>
          <w:rFonts w:ascii="Times New Roman" w:hAnsi="Times New Roman"/>
          <w:szCs w:val="22"/>
        </w:rPr>
        <w:t>)</w:t>
      </w:r>
      <w:r w:rsidRPr="005945E0">
        <w:rPr>
          <w:rFonts w:ascii="Times New Roman" w:hAnsi="Times New Roman"/>
          <w:szCs w:val="22"/>
        </w:rPr>
        <w:t xml:space="preserve"> w</w:t>
      </w:r>
      <w:r>
        <w:rPr>
          <w:rFonts w:ascii="Times New Roman" w:hAnsi="Times New Roman"/>
          <w:szCs w:val="22"/>
        </w:rPr>
        <w:t>as</w:t>
      </w:r>
      <w:r w:rsidRPr="005945E0">
        <w:rPr>
          <w:rFonts w:ascii="Times New Roman" w:hAnsi="Times New Roman"/>
          <w:szCs w:val="22"/>
        </w:rPr>
        <w:t xml:space="preserve"> measured</w:t>
      </w:r>
      <w:r>
        <w:rPr>
          <w:rFonts w:ascii="Times New Roman" w:hAnsi="Times New Roman"/>
          <w:szCs w:val="22"/>
        </w:rPr>
        <w:t>,</w:t>
      </w:r>
      <w:r w:rsidRPr="005945E0">
        <w:rPr>
          <w:rFonts w:ascii="Times New Roman" w:hAnsi="Times New Roman"/>
          <w:szCs w:val="22"/>
        </w:rPr>
        <w:t xml:space="preserve"> and the </w:t>
      </w:r>
      <w:proofErr w:type="spellStart"/>
      <w:r w:rsidRPr="005945E0">
        <w:rPr>
          <w:rFonts w:ascii="Times New Roman" w:hAnsi="Times New Roman"/>
          <w:szCs w:val="22"/>
        </w:rPr>
        <w:t>pH</w:t>
      </w:r>
      <w:r w:rsidRPr="005945E0">
        <w:rPr>
          <w:rFonts w:ascii="Times New Roman" w:hAnsi="Times New Roman"/>
          <w:szCs w:val="22"/>
          <w:vertAlign w:val="subscript"/>
        </w:rPr>
        <w:t>pzc</w:t>
      </w:r>
      <w:proofErr w:type="spellEnd"/>
      <w:r w:rsidRPr="005945E0">
        <w:rPr>
          <w:rFonts w:ascii="Times New Roman" w:hAnsi="Times New Roman"/>
          <w:szCs w:val="22"/>
          <w:vertAlign w:val="subscript"/>
        </w:rPr>
        <w:t xml:space="preserve"> </w:t>
      </w:r>
      <w:r w:rsidRPr="005945E0">
        <w:rPr>
          <w:rFonts w:ascii="Times New Roman" w:hAnsi="Times New Roman"/>
          <w:szCs w:val="22"/>
        </w:rPr>
        <w:t xml:space="preserve">was found at </w:t>
      </w:r>
      <w:proofErr w:type="spellStart"/>
      <w:r w:rsidRPr="005945E0">
        <w:rPr>
          <w:rFonts w:ascii="Times New Roman" w:hAnsi="Times New Roman"/>
          <w:szCs w:val="22"/>
          <w:lang w:val="en"/>
        </w:rPr>
        <w:t>ΔpH</w:t>
      </w:r>
      <w:proofErr w:type="spellEnd"/>
      <w:r w:rsidRPr="005945E0">
        <w:rPr>
          <w:rFonts w:ascii="Times New Roman" w:hAnsi="Times New Roman"/>
          <w:szCs w:val="22"/>
          <w:lang w:val="en"/>
        </w:rPr>
        <w:t xml:space="preserve"> </w:t>
      </w:r>
      <w:r w:rsidRPr="005945E0">
        <w:rPr>
          <w:rFonts w:ascii="Times New Roman" w:hAnsi="Times New Roman"/>
          <w:szCs w:val="22"/>
        </w:rPr>
        <w:t>= 0 from a plot of (</w:t>
      </w:r>
      <w:proofErr w:type="spellStart"/>
      <w:r w:rsidRPr="005945E0">
        <w:rPr>
          <w:rFonts w:ascii="Times New Roman" w:hAnsi="Times New Roman"/>
          <w:szCs w:val="22"/>
        </w:rPr>
        <w:t>pH</w:t>
      </w:r>
      <w:r w:rsidRPr="005945E0">
        <w:rPr>
          <w:rFonts w:ascii="Times New Roman" w:hAnsi="Times New Roman"/>
          <w:szCs w:val="22"/>
          <w:vertAlign w:val="subscript"/>
        </w:rPr>
        <w:t>f</w:t>
      </w:r>
      <w:proofErr w:type="spellEnd"/>
      <w:r w:rsidRPr="005945E0">
        <w:rPr>
          <w:rFonts w:ascii="Times New Roman" w:hAnsi="Times New Roman"/>
          <w:szCs w:val="22"/>
          <w:vertAlign w:val="subscript"/>
        </w:rPr>
        <w:t xml:space="preserve"> </w:t>
      </w:r>
      <w:r w:rsidRPr="005945E0">
        <w:rPr>
          <w:rFonts w:ascii="Times New Roman" w:hAnsi="Times New Roman"/>
          <w:szCs w:val="22"/>
        </w:rPr>
        <w:t xml:space="preserve">− </w:t>
      </w:r>
      <w:proofErr w:type="spellStart"/>
      <w:r w:rsidRPr="005945E0">
        <w:rPr>
          <w:rFonts w:ascii="Times New Roman" w:hAnsi="Times New Roman"/>
          <w:szCs w:val="22"/>
        </w:rPr>
        <w:t>pH</w:t>
      </w:r>
      <w:r w:rsidRPr="005945E0">
        <w:rPr>
          <w:rFonts w:ascii="Times New Roman" w:hAnsi="Times New Roman"/>
          <w:szCs w:val="22"/>
          <w:vertAlign w:val="subscript"/>
        </w:rPr>
        <w:t>i</w:t>
      </w:r>
      <w:proofErr w:type="spellEnd"/>
      <w:r w:rsidRPr="005945E0">
        <w:rPr>
          <w:rFonts w:ascii="Times New Roman" w:hAnsi="Times New Roman"/>
          <w:szCs w:val="22"/>
        </w:rPr>
        <w:t xml:space="preserve">) versus </w:t>
      </w:r>
      <w:proofErr w:type="spellStart"/>
      <w:r w:rsidRPr="005945E0">
        <w:rPr>
          <w:rFonts w:ascii="Times New Roman" w:hAnsi="Times New Roman"/>
          <w:szCs w:val="22"/>
        </w:rPr>
        <w:t>pH</w:t>
      </w:r>
      <w:r w:rsidRPr="005945E0">
        <w:rPr>
          <w:rFonts w:ascii="Times New Roman" w:hAnsi="Times New Roman"/>
          <w:szCs w:val="22"/>
          <w:vertAlign w:val="subscript"/>
        </w:rPr>
        <w:t>i</w:t>
      </w:r>
      <w:proofErr w:type="spellEnd"/>
      <w:r w:rsidRPr="005945E0">
        <w:rPr>
          <w:rFonts w:ascii="Times New Roman" w:hAnsi="Times New Roman"/>
          <w:szCs w:val="22"/>
          <w:vertAlign w:val="subscript"/>
        </w:rPr>
        <w:t>.</w:t>
      </w:r>
    </w:p>
    <w:p w14:paraId="1B17BAB3" w14:textId="77777777" w:rsidR="0038796B" w:rsidRDefault="0038796B" w:rsidP="0038796B">
      <w:pPr>
        <w:pStyle w:val="manuscript"/>
        <w:rPr>
          <w:rFonts w:ascii="Times New Roman" w:hAnsi="Times New Roman"/>
          <w:b/>
          <w:szCs w:val="22"/>
        </w:rPr>
      </w:pPr>
    </w:p>
    <w:p w14:paraId="5A52D290" w14:textId="77777777" w:rsidR="007900DA" w:rsidRDefault="007900DA" w:rsidP="0038796B">
      <w:pPr>
        <w:pStyle w:val="manuscript"/>
        <w:rPr>
          <w:rFonts w:ascii="Times New Roman" w:hAnsi="Times New Roman"/>
          <w:b/>
          <w:szCs w:val="22"/>
        </w:rPr>
      </w:pPr>
    </w:p>
    <w:p w14:paraId="1604ECD3" w14:textId="77777777" w:rsidR="005945E0" w:rsidRPr="0038796B" w:rsidRDefault="005945E0" w:rsidP="0038796B">
      <w:pPr>
        <w:pStyle w:val="manuscript"/>
        <w:rPr>
          <w:rFonts w:ascii="Times New Roman" w:hAnsi="Times New Roman"/>
          <w:b/>
          <w:szCs w:val="22"/>
        </w:rPr>
      </w:pPr>
    </w:p>
    <w:p w14:paraId="08F0E48E" w14:textId="442694CC" w:rsidR="0038796B" w:rsidRPr="00A43341" w:rsidRDefault="00A711FD" w:rsidP="0038796B">
      <w:pPr>
        <w:spacing w:line="480" w:lineRule="auto"/>
        <w:rPr>
          <w:rFonts w:ascii="Times New Roman" w:hAnsi="Times New Roman"/>
          <w:b/>
          <w:color w:val="000000" w:themeColor="text1"/>
          <w:sz w:val="24"/>
          <w:lang w:val="en-US"/>
        </w:rPr>
      </w:pPr>
      <w:r>
        <w:rPr>
          <w:rFonts w:ascii="Times New Roman" w:hAnsi="Times New Roman"/>
          <w:b/>
          <w:color w:val="000000" w:themeColor="text1"/>
          <w:sz w:val="24"/>
          <w:lang w:val="en-US"/>
        </w:rPr>
        <w:t>S2. Mathematical approaches for NGB and CR adsorption</w:t>
      </w:r>
    </w:p>
    <w:bookmarkEnd w:id="1"/>
    <w:p w14:paraId="1A29375F" w14:textId="1C7CE10C" w:rsidR="00A767D2" w:rsidRPr="000D1F8E" w:rsidRDefault="00A767D2" w:rsidP="00A767D2">
      <w:pPr>
        <w:pStyle w:val="manuscript"/>
        <w:rPr>
          <w:rFonts w:ascii="Times New Roman" w:hAnsi="Times New Roman"/>
          <w:szCs w:val="22"/>
        </w:rPr>
      </w:pPr>
      <w:r w:rsidRPr="000D1F8E">
        <w:rPr>
          <w:rFonts w:ascii="Times New Roman" w:hAnsi="Times New Roman"/>
          <w:szCs w:val="22"/>
        </w:rPr>
        <w:t>The kinetic and equilibrium data</w:t>
      </w:r>
      <w:r w:rsidR="006A4AC9" w:rsidRPr="000D1F8E">
        <w:rPr>
          <w:rFonts w:ascii="Times New Roman" w:hAnsi="Times New Roman"/>
          <w:szCs w:val="22"/>
        </w:rPr>
        <w:t>'</w:t>
      </w:r>
      <w:r w:rsidRPr="000D1F8E">
        <w:rPr>
          <w:rFonts w:ascii="Times New Roman" w:hAnsi="Times New Roman"/>
          <w:szCs w:val="22"/>
        </w:rPr>
        <w:t>s fitness</w:t>
      </w:r>
      <w:r w:rsidRPr="000D1F8E">
        <w:rPr>
          <w:rFonts w:ascii="Times New Roman" w:eastAsia="Calibri" w:hAnsi="Times New Roman"/>
          <w:szCs w:val="22"/>
          <w:lang w:val="en-GB"/>
        </w:rPr>
        <w:t xml:space="preserve"> </w:t>
      </w:r>
      <w:r w:rsidRPr="000D1F8E">
        <w:rPr>
          <w:rFonts w:ascii="Times New Roman" w:eastAsia="Calibri" w:hAnsi="Times New Roman"/>
          <w:noProof/>
          <w:szCs w:val="22"/>
          <w:lang w:val="en-GB"/>
        </w:rPr>
        <w:t>was</w:t>
      </w:r>
      <w:r w:rsidRPr="000D1F8E">
        <w:rPr>
          <w:rFonts w:ascii="Times New Roman" w:eastAsia="Calibri" w:hAnsi="Times New Roman"/>
          <w:szCs w:val="22"/>
          <w:lang w:val="en-GB"/>
        </w:rPr>
        <w:t xml:space="preserve"> done using nonlinear methods, which were evaluated using the Simplex method and the Levenberg–Marquardt algorithm using the fitting facilities of the </w:t>
      </w:r>
      <w:proofErr w:type="spellStart"/>
      <w:r w:rsidRPr="000D1F8E">
        <w:rPr>
          <w:rFonts w:ascii="Times New Roman" w:eastAsia="Calibri" w:hAnsi="Times New Roman"/>
          <w:szCs w:val="22"/>
          <w:lang w:val="en-GB"/>
        </w:rPr>
        <w:t>Microcal</w:t>
      </w:r>
      <w:proofErr w:type="spellEnd"/>
      <w:r w:rsidRPr="000D1F8E">
        <w:rPr>
          <w:rFonts w:ascii="Times New Roman" w:eastAsia="Calibri" w:hAnsi="Times New Roman"/>
          <w:szCs w:val="22"/>
          <w:lang w:val="en-GB"/>
        </w:rPr>
        <w:t xml:space="preserve"> Origin </w:t>
      </w:r>
      <w:r w:rsidR="00C256EB" w:rsidRPr="000D1F8E">
        <w:rPr>
          <w:rFonts w:ascii="Times New Roman" w:eastAsia="Calibri" w:hAnsi="Times New Roman"/>
          <w:szCs w:val="22"/>
          <w:lang w:val="en-GB"/>
        </w:rPr>
        <w:t>2021</w:t>
      </w:r>
      <w:r w:rsidRPr="000D1F8E">
        <w:rPr>
          <w:rFonts w:ascii="Times New Roman" w:eastAsia="Calibri" w:hAnsi="Times New Roman"/>
          <w:szCs w:val="22"/>
          <w:lang w:val="en-GB"/>
        </w:rPr>
        <w:t xml:space="preserve"> software. The suitableness of the kinetic and equilibrium models </w:t>
      </w:r>
      <w:r w:rsidRPr="000D1F8E">
        <w:rPr>
          <w:rFonts w:ascii="Times New Roman" w:eastAsia="Calibri" w:hAnsi="Times New Roman"/>
          <w:noProof/>
          <w:szCs w:val="22"/>
          <w:lang w:val="en-GB"/>
        </w:rPr>
        <w:t>was</w:t>
      </w:r>
      <w:r w:rsidRPr="000D1F8E">
        <w:rPr>
          <w:rFonts w:ascii="Times New Roman" w:eastAsia="Calibri" w:hAnsi="Times New Roman"/>
          <w:szCs w:val="22"/>
          <w:lang w:val="en-GB"/>
        </w:rPr>
        <w:t xml:space="preserve"> evaluated using </w:t>
      </w:r>
      <w:r w:rsidR="007B3489" w:rsidRPr="000D1F8E">
        <w:rPr>
          <w:rFonts w:ascii="Times New Roman" w:eastAsia="Calibri" w:hAnsi="Times New Roman"/>
          <w:szCs w:val="22"/>
          <w:lang w:val="en-GB"/>
        </w:rPr>
        <w:t>t</w:t>
      </w:r>
      <w:r w:rsidRPr="000D1F8E">
        <w:rPr>
          <w:rFonts w:ascii="Times New Roman" w:eastAsia="Calibri" w:hAnsi="Times New Roman"/>
          <w:szCs w:val="22"/>
          <w:lang w:val="en-GB"/>
        </w:rPr>
        <w:t>he adjusted determination coefficient (R</w:t>
      </w:r>
      <w:r w:rsidRPr="000D1F8E">
        <w:rPr>
          <w:rFonts w:ascii="Times New Roman" w:eastAsia="Calibri" w:hAnsi="Times New Roman"/>
          <w:szCs w:val="22"/>
          <w:vertAlign w:val="superscript"/>
          <w:lang w:val="en-GB"/>
        </w:rPr>
        <w:t>2</w:t>
      </w:r>
      <w:r w:rsidRPr="000D1F8E">
        <w:rPr>
          <w:rFonts w:ascii="Times New Roman" w:eastAsia="Calibri" w:hAnsi="Times New Roman"/>
          <w:szCs w:val="22"/>
          <w:vertAlign w:val="subscript"/>
          <w:lang w:val="en-GB"/>
        </w:rPr>
        <w:t>adj</w:t>
      </w:r>
      <w:r w:rsidR="007B3489" w:rsidRPr="000D1F8E">
        <w:rPr>
          <w:rFonts w:ascii="Times New Roman" w:eastAsia="Calibri" w:hAnsi="Times New Roman"/>
          <w:szCs w:val="22"/>
          <w:lang w:val="en-GB"/>
        </w:rPr>
        <w:t xml:space="preserve">) and </w:t>
      </w:r>
      <w:r w:rsidR="000D1F8E">
        <w:rPr>
          <w:rFonts w:ascii="Times New Roman" w:eastAsia="Calibri" w:hAnsi="Times New Roman"/>
          <w:szCs w:val="22"/>
          <w:lang w:val="en-GB"/>
        </w:rPr>
        <w:t xml:space="preserve">the </w:t>
      </w:r>
      <w:r w:rsidR="002C23BE">
        <w:rPr>
          <w:rFonts w:ascii="Times New Roman" w:eastAsia="Calibri" w:hAnsi="Times New Roman"/>
          <w:szCs w:val="22"/>
          <w:lang w:val="en-GB"/>
        </w:rPr>
        <w:t xml:space="preserve">standard </w:t>
      </w:r>
      <w:proofErr w:type="gramStart"/>
      <w:r w:rsidR="002C23BE">
        <w:rPr>
          <w:rFonts w:ascii="Times New Roman" w:eastAsia="Calibri" w:hAnsi="Times New Roman"/>
          <w:szCs w:val="22"/>
          <w:lang w:val="en-GB"/>
        </w:rPr>
        <w:t>deviation(</w:t>
      </w:r>
      <w:proofErr w:type="gramEnd"/>
      <w:r w:rsidR="002C23BE">
        <w:rPr>
          <w:rFonts w:ascii="Times New Roman" w:eastAsia="Calibri" w:hAnsi="Times New Roman"/>
          <w:szCs w:val="22"/>
          <w:lang w:val="en-GB"/>
        </w:rPr>
        <w:t>SD</w:t>
      </w:r>
      <w:r w:rsidR="000D1F8E">
        <w:rPr>
          <w:rFonts w:ascii="Times New Roman" w:eastAsia="Calibri" w:hAnsi="Times New Roman"/>
          <w:szCs w:val="22"/>
          <w:lang w:val="en-GB"/>
        </w:rPr>
        <w:t>)</w:t>
      </w:r>
      <w:r w:rsidRPr="000D1F8E">
        <w:rPr>
          <w:rFonts w:ascii="Times New Roman" w:hAnsi="Times New Roman"/>
          <w:szCs w:val="22"/>
        </w:rPr>
        <w:t>.</w:t>
      </w:r>
    </w:p>
    <w:p w14:paraId="18D23E74" w14:textId="77777777" w:rsidR="00100E31" w:rsidRPr="000D1F8E" w:rsidRDefault="00100E31" w:rsidP="00A767D2">
      <w:pPr>
        <w:pStyle w:val="manuscript"/>
        <w:rPr>
          <w:rFonts w:ascii="Times New Roman" w:hAnsi="Times New Roman"/>
          <w:szCs w:val="22"/>
        </w:rPr>
      </w:pPr>
    </w:p>
    <w:tbl>
      <w:tblPr>
        <w:tblW w:w="0" w:type="auto"/>
        <w:tblLook w:val="04A0" w:firstRow="1" w:lastRow="0" w:firstColumn="1" w:lastColumn="0" w:noHBand="0" w:noVBand="1"/>
      </w:tblPr>
      <w:tblGrid>
        <w:gridCol w:w="6487"/>
        <w:gridCol w:w="2517"/>
      </w:tblGrid>
      <w:tr w:rsidR="002878DE" w:rsidRPr="000D1F8E" w14:paraId="220F1709" w14:textId="77777777" w:rsidTr="00C10DE4">
        <w:tc>
          <w:tcPr>
            <w:tcW w:w="6487" w:type="dxa"/>
            <w:hideMark/>
          </w:tcPr>
          <w:p w14:paraId="4CA55106" w14:textId="13288250" w:rsidR="00A767D2" w:rsidRPr="000D1F8E" w:rsidRDefault="00000000" w:rsidP="00A767D2">
            <w:pPr>
              <w:pStyle w:val="manuscript"/>
              <w:rPr>
                <w:rFonts w:ascii="Times New Roman" w:hAnsi="Times New Roman"/>
                <w:szCs w:val="22"/>
              </w:rPr>
            </w:pPr>
            <m:oMathPara>
              <m:oMathParaPr>
                <m:jc m:val="left"/>
              </m:oMathParaPr>
              <m:oMath>
                <m:sSup>
                  <m:sSupPr>
                    <m:ctrlPr>
                      <w:rPr>
                        <w:rFonts w:ascii="Cambria Math" w:hAnsi="Cambria Math"/>
                        <w:szCs w:val="22"/>
                      </w:rPr>
                    </m:ctrlPr>
                  </m:sSupPr>
                  <m:e>
                    <m:r>
                      <m:rPr>
                        <m:sty m:val="p"/>
                      </m:rPr>
                      <w:rPr>
                        <w:rFonts w:ascii="Cambria Math" w:hAnsi="Cambria Math"/>
                        <w:szCs w:val="22"/>
                      </w:rPr>
                      <m:t>R</m:t>
                    </m:r>
                  </m:e>
                  <m:sup>
                    <m:r>
                      <m:rPr>
                        <m:sty m:val="p"/>
                      </m:rPr>
                      <w:rPr>
                        <w:rFonts w:ascii="Cambria Math" w:hAnsi="Cambria Math"/>
                        <w:szCs w:val="22"/>
                      </w:rPr>
                      <m:t>2</m:t>
                    </m:r>
                  </m:sup>
                </m:sSup>
                <m:r>
                  <m:rPr>
                    <m:sty m:val="p"/>
                  </m:rPr>
                  <w:rPr>
                    <w:rFonts w:ascii="Cambria Math" w:hAnsi="Cambria Math"/>
                    <w:szCs w:val="22"/>
                  </w:rPr>
                  <m:t>=</m:t>
                </m:r>
                <m:d>
                  <m:dPr>
                    <m:ctrlPr>
                      <w:rPr>
                        <w:rFonts w:ascii="Cambria Math" w:hAnsi="Cambria Math"/>
                        <w:szCs w:val="22"/>
                      </w:rPr>
                    </m:ctrlPr>
                  </m:dPr>
                  <m:e>
                    <m:f>
                      <m:fPr>
                        <m:ctrlPr>
                          <w:rPr>
                            <w:rFonts w:ascii="Cambria Math" w:hAnsi="Cambria Math"/>
                            <w:szCs w:val="22"/>
                          </w:rPr>
                        </m:ctrlPr>
                      </m:fPr>
                      <m:num>
                        <m:nary>
                          <m:naryPr>
                            <m:chr m:val="∑"/>
                            <m:limLoc m:val="undOvr"/>
                            <m:ctrlPr>
                              <w:rPr>
                                <w:rFonts w:ascii="Cambria Math" w:hAnsi="Cambria Math"/>
                                <w:szCs w:val="22"/>
                              </w:rPr>
                            </m:ctrlPr>
                          </m:naryPr>
                          <m:sub>
                            <m:r>
                              <m:rPr>
                                <m:sty m:val="p"/>
                              </m:rPr>
                              <w:rPr>
                                <w:rFonts w:ascii="Cambria Math" w:hAnsi="Cambria Math"/>
                                <w:szCs w:val="22"/>
                              </w:rPr>
                              <m:t>i</m:t>
                            </m:r>
                          </m:sub>
                          <m:sup>
                            <m:r>
                              <m:rPr>
                                <m:sty m:val="p"/>
                              </m:rPr>
                              <w:rPr>
                                <w:rFonts w:ascii="Cambria Math" w:hAnsi="Cambria Math"/>
                                <w:szCs w:val="22"/>
                              </w:rPr>
                              <m:t>n</m:t>
                            </m:r>
                          </m:sup>
                          <m:e>
                            <m:sSup>
                              <m:sSupPr>
                                <m:ctrlPr>
                                  <w:rPr>
                                    <w:rFonts w:ascii="Cambria Math" w:hAnsi="Cambria Math"/>
                                    <w:szCs w:val="22"/>
                                  </w:rPr>
                                </m:ctrlPr>
                              </m:sSupPr>
                              <m:e>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i,exp</m:t>
                                        </m:r>
                                      </m:sub>
                                    </m:sSub>
                                    <m:r>
                                      <m:rPr>
                                        <m:sty m:val="p"/>
                                      </m:rPr>
                                      <w:rPr>
                                        <w:rFonts w:ascii="Cambria Math" w:hAnsi="Cambria Math"/>
                                        <w:szCs w:val="22"/>
                                      </w:rPr>
                                      <m:t>-</m:t>
                                    </m:r>
                                    <m:sSub>
                                      <m:sSubPr>
                                        <m:ctrlPr>
                                          <w:rPr>
                                            <w:rFonts w:ascii="Cambria Math" w:hAnsi="Cambria Math"/>
                                            <w:szCs w:val="22"/>
                                          </w:rPr>
                                        </m:ctrlPr>
                                      </m:sSubPr>
                                      <m:e>
                                        <m:bar>
                                          <m:barPr>
                                            <m:pos m:val="top"/>
                                            <m:ctrlPr>
                                              <w:rPr>
                                                <w:rFonts w:ascii="Cambria Math" w:hAnsi="Cambria Math"/>
                                                <w:szCs w:val="22"/>
                                              </w:rPr>
                                            </m:ctrlPr>
                                          </m:barPr>
                                          <m:e>
                                            <m:r>
                                              <m:rPr>
                                                <m:sty m:val="p"/>
                                              </m:rPr>
                                              <w:rPr>
                                                <w:rFonts w:ascii="Cambria Math" w:hAnsi="Cambria Math"/>
                                                <w:szCs w:val="22"/>
                                              </w:rPr>
                                              <m:t>q</m:t>
                                            </m:r>
                                          </m:e>
                                        </m:bar>
                                      </m:e>
                                      <m:sub>
                                        <m:r>
                                          <m:rPr>
                                            <m:sty m:val="p"/>
                                          </m:rPr>
                                          <w:rPr>
                                            <w:rFonts w:ascii="Cambria Math" w:hAnsi="Cambria Math"/>
                                            <w:szCs w:val="22"/>
                                          </w:rPr>
                                          <m:t>exp</m:t>
                                        </m:r>
                                      </m:sub>
                                    </m:sSub>
                                  </m:e>
                                </m:d>
                              </m:e>
                              <m:sup>
                                <m:r>
                                  <m:rPr>
                                    <m:sty m:val="p"/>
                                  </m:rPr>
                                  <w:rPr>
                                    <w:rFonts w:ascii="Cambria Math" w:hAnsi="Cambria Math"/>
                                    <w:szCs w:val="22"/>
                                  </w:rPr>
                                  <m:t>2</m:t>
                                </m:r>
                              </m:sup>
                            </m:sSup>
                          </m:e>
                        </m:nary>
                        <m:r>
                          <m:rPr>
                            <m:sty m:val="p"/>
                          </m:rPr>
                          <w:rPr>
                            <w:rFonts w:ascii="Cambria Math" w:hAnsi="Cambria Math"/>
                            <w:szCs w:val="22"/>
                          </w:rPr>
                          <m:t>-</m:t>
                        </m:r>
                        <m:nary>
                          <m:naryPr>
                            <m:chr m:val="∑"/>
                            <m:limLoc m:val="undOvr"/>
                            <m:ctrlPr>
                              <w:rPr>
                                <w:rFonts w:ascii="Cambria Math" w:hAnsi="Cambria Math"/>
                                <w:szCs w:val="22"/>
                              </w:rPr>
                            </m:ctrlPr>
                          </m:naryPr>
                          <m:sub>
                            <m:r>
                              <m:rPr>
                                <m:sty m:val="p"/>
                              </m:rPr>
                              <w:rPr>
                                <w:rFonts w:ascii="Cambria Math" w:hAnsi="Cambria Math"/>
                                <w:szCs w:val="22"/>
                              </w:rPr>
                              <m:t>i</m:t>
                            </m:r>
                          </m:sub>
                          <m:sup>
                            <m:r>
                              <m:rPr>
                                <m:sty m:val="p"/>
                              </m:rPr>
                              <w:rPr>
                                <w:rFonts w:ascii="Cambria Math" w:hAnsi="Cambria Math"/>
                                <w:szCs w:val="22"/>
                              </w:rPr>
                              <m:t>n</m:t>
                            </m:r>
                          </m:sup>
                          <m:e>
                            <m:sSup>
                              <m:sSupPr>
                                <m:ctrlPr>
                                  <w:rPr>
                                    <w:rFonts w:ascii="Cambria Math" w:hAnsi="Cambria Math"/>
                                    <w:szCs w:val="22"/>
                                  </w:rPr>
                                </m:ctrlPr>
                              </m:sSupPr>
                              <m:e>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i, exp</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i, model</m:t>
                                        </m:r>
                                      </m:sub>
                                    </m:sSub>
                                  </m:e>
                                </m:d>
                              </m:e>
                              <m:sup>
                                <m:r>
                                  <m:rPr>
                                    <m:sty m:val="p"/>
                                  </m:rPr>
                                  <w:rPr>
                                    <w:rFonts w:ascii="Cambria Math" w:hAnsi="Cambria Math"/>
                                    <w:szCs w:val="22"/>
                                  </w:rPr>
                                  <m:t>2</m:t>
                                </m:r>
                              </m:sup>
                            </m:sSup>
                          </m:e>
                        </m:nary>
                      </m:num>
                      <m:den>
                        <m:nary>
                          <m:naryPr>
                            <m:chr m:val="∑"/>
                            <m:limLoc m:val="undOvr"/>
                            <m:ctrlPr>
                              <w:rPr>
                                <w:rFonts w:ascii="Cambria Math" w:hAnsi="Cambria Math"/>
                                <w:szCs w:val="22"/>
                              </w:rPr>
                            </m:ctrlPr>
                          </m:naryPr>
                          <m:sub>
                            <m:r>
                              <m:rPr>
                                <m:sty m:val="p"/>
                              </m:rPr>
                              <w:rPr>
                                <w:rFonts w:ascii="Cambria Math" w:hAnsi="Cambria Math"/>
                                <w:szCs w:val="22"/>
                              </w:rPr>
                              <m:t>i</m:t>
                            </m:r>
                          </m:sub>
                          <m:sup>
                            <m:r>
                              <m:rPr>
                                <m:sty m:val="p"/>
                              </m:rPr>
                              <w:rPr>
                                <w:rFonts w:ascii="Cambria Math" w:hAnsi="Cambria Math"/>
                                <w:szCs w:val="22"/>
                              </w:rPr>
                              <m:t>n</m:t>
                            </m:r>
                          </m:sup>
                          <m:e>
                            <m:sSup>
                              <m:sSupPr>
                                <m:ctrlPr>
                                  <w:rPr>
                                    <w:rFonts w:ascii="Cambria Math" w:hAnsi="Cambria Math"/>
                                    <w:szCs w:val="22"/>
                                  </w:rPr>
                                </m:ctrlPr>
                              </m:sSupPr>
                              <m:e>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i,exp</m:t>
                                        </m:r>
                                      </m:sub>
                                    </m:sSub>
                                    <m:r>
                                      <m:rPr>
                                        <m:sty m:val="p"/>
                                      </m:rPr>
                                      <w:rPr>
                                        <w:rFonts w:ascii="Cambria Math" w:hAnsi="Cambria Math"/>
                                        <w:szCs w:val="22"/>
                                      </w:rPr>
                                      <m:t>-</m:t>
                                    </m:r>
                                    <m:sSub>
                                      <m:sSubPr>
                                        <m:ctrlPr>
                                          <w:rPr>
                                            <w:rFonts w:ascii="Cambria Math" w:hAnsi="Cambria Math"/>
                                            <w:szCs w:val="22"/>
                                          </w:rPr>
                                        </m:ctrlPr>
                                      </m:sSubPr>
                                      <m:e>
                                        <m:bar>
                                          <m:barPr>
                                            <m:pos m:val="top"/>
                                            <m:ctrlPr>
                                              <w:rPr>
                                                <w:rFonts w:ascii="Cambria Math" w:hAnsi="Cambria Math"/>
                                                <w:szCs w:val="22"/>
                                              </w:rPr>
                                            </m:ctrlPr>
                                          </m:barPr>
                                          <m:e>
                                            <m:r>
                                              <m:rPr>
                                                <m:sty m:val="p"/>
                                              </m:rPr>
                                              <w:rPr>
                                                <w:rFonts w:ascii="Cambria Math" w:hAnsi="Cambria Math"/>
                                                <w:szCs w:val="22"/>
                                              </w:rPr>
                                              <m:t>q</m:t>
                                            </m:r>
                                          </m:e>
                                        </m:bar>
                                      </m:e>
                                      <m:sub>
                                        <m:r>
                                          <m:rPr>
                                            <m:sty m:val="p"/>
                                          </m:rPr>
                                          <w:rPr>
                                            <w:rFonts w:ascii="Cambria Math" w:hAnsi="Cambria Math"/>
                                            <w:szCs w:val="22"/>
                                          </w:rPr>
                                          <m:t>exp</m:t>
                                        </m:r>
                                      </m:sub>
                                    </m:sSub>
                                  </m:e>
                                </m:d>
                              </m:e>
                              <m:sup>
                                <m:r>
                                  <m:rPr>
                                    <m:sty m:val="p"/>
                                  </m:rPr>
                                  <w:rPr>
                                    <w:rFonts w:ascii="Cambria Math" w:hAnsi="Cambria Math"/>
                                    <w:szCs w:val="22"/>
                                  </w:rPr>
                                  <m:t>2</m:t>
                                </m:r>
                              </m:sup>
                            </m:sSup>
                          </m:e>
                        </m:nary>
                      </m:den>
                    </m:f>
                  </m:e>
                </m:d>
              </m:oMath>
            </m:oMathPara>
          </w:p>
        </w:tc>
        <w:tc>
          <w:tcPr>
            <w:tcW w:w="2517" w:type="dxa"/>
            <w:hideMark/>
          </w:tcPr>
          <w:p w14:paraId="7D2225BF" w14:textId="071F4BB7" w:rsidR="00A767D2" w:rsidRPr="000D1F8E" w:rsidRDefault="00A711FD" w:rsidP="00707091">
            <w:pPr>
              <w:pStyle w:val="manuscript"/>
              <w:jc w:val="right"/>
              <w:rPr>
                <w:rFonts w:ascii="Times New Roman" w:hAnsi="Times New Roman"/>
                <w:color w:val="00B0F0"/>
                <w:szCs w:val="22"/>
              </w:rPr>
            </w:pPr>
            <w:r>
              <w:rPr>
                <w:rFonts w:ascii="Times New Roman" w:hAnsi="Times New Roman"/>
                <w:color w:val="00B0F0"/>
                <w:szCs w:val="22"/>
              </w:rPr>
              <w:t>(1</w:t>
            </w:r>
            <w:r w:rsidR="00A767D2" w:rsidRPr="000D1F8E">
              <w:rPr>
                <w:rFonts w:ascii="Times New Roman" w:hAnsi="Times New Roman"/>
                <w:color w:val="00B0F0"/>
                <w:szCs w:val="22"/>
              </w:rPr>
              <w:t>)</w:t>
            </w:r>
          </w:p>
        </w:tc>
      </w:tr>
      <w:tr w:rsidR="002878DE" w:rsidRPr="000D1F8E" w14:paraId="0FCCE1E2" w14:textId="77777777" w:rsidTr="00C10DE4">
        <w:tc>
          <w:tcPr>
            <w:tcW w:w="6487" w:type="dxa"/>
          </w:tcPr>
          <w:p w14:paraId="37F3777B" w14:textId="36BECA42" w:rsidR="00A767D2" w:rsidRPr="000D1F8E" w:rsidRDefault="00000000" w:rsidP="00A767D2">
            <w:pPr>
              <w:pStyle w:val="manuscript"/>
              <w:rPr>
                <w:rFonts w:ascii="Times New Roman" w:hAnsi="Times New Roman"/>
                <w:szCs w:val="22"/>
              </w:rPr>
            </w:pPr>
            <m:oMathPara>
              <m:oMathParaPr>
                <m:jc m:val="left"/>
              </m:oMathParaPr>
              <m:oMath>
                <m:sSubSup>
                  <m:sSubSupPr>
                    <m:ctrlPr>
                      <w:rPr>
                        <w:rFonts w:ascii="Cambria Math" w:hAnsi="Cambria Math"/>
                        <w:szCs w:val="22"/>
                      </w:rPr>
                    </m:ctrlPr>
                  </m:sSubSupPr>
                  <m:e>
                    <m:r>
                      <m:rPr>
                        <m:sty m:val="p"/>
                      </m:rPr>
                      <w:rPr>
                        <w:rFonts w:ascii="Cambria Math" w:hAnsi="Cambria Math"/>
                        <w:szCs w:val="22"/>
                      </w:rPr>
                      <m:t>R</m:t>
                    </m:r>
                  </m:e>
                  <m:sub>
                    <m:r>
                      <m:rPr>
                        <m:sty m:val="p"/>
                      </m:rPr>
                      <w:rPr>
                        <w:rFonts w:ascii="Cambria Math" w:hAnsi="Cambria Math"/>
                        <w:szCs w:val="22"/>
                      </w:rPr>
                      <m:t>adj</m:t>
                    </m:r>
                  </m:sub>
                  <m:sup>
                    <m:r>
                      <m:rPr>
                        <m:sty m:val="p"/>
                      </m:rPr>
                      <w:rPr>
                        <w:rFonts w:ascii="Cambria Math" w:hAnsi="Cambria Math"/>
                        <w:szCs w:val="22"/>
                      </w:rPr>
                      <m:t>2</m:t>
                    </m:r>
                  </m:sup>
                </m:sSubSup>
                <m:r>
                  <m:rPr>
                    <m:sty m:val="p"/>
                  </m:rPr>
                  <w:rPr>
                    <w:rFonts w:ascii="Cambria Math" w:hAnsi="Cambria Math"/>
                    <w:szCs w:val="22"/>
                  </w:rPr>
                  <m:t>=1-</m:t>
                </m:r>
                <m:d>
                  <m:dPr>
                    <m:ctrlPr>
                      <w:rPr>
                        <w:rFonts w:ascii="Cambria Math" w:hAnsi="Cambria Math"/>
                        <w:szCs w:val="22"/>
                      </w:rPr>
                    </m:ctrlPr>
                  </m:dPr>
                  <m:e>
                    <m:r>
                      <m:rPr>
                        <m:sty m:val="p"/>
                      </m:rPr>
                      <w:rPr>
                        <w:rFonts w:ascii="Cambria Math" w:hAnsi="Cambria Math"/>
                        <w:szCs w:val="22"/>
                      </w:rPr>
                      <m:t>1-</m:t>
                    </m:r>
                    <m:sSup>
                      <m:sSupPr>
                        <m:ctrlPr>
                          <w:rPr>
                            <w:rFonts w:ascii="Cambria Math" w:hAnsi="Cambria Math"/>
                            <w:szCs w:val="22"/>
                          </w:rPr>
                        </m:ctrlPr>
                      </m:sSupPr>
                      <m:e>
                        <m:r>
                          <m:rPr>
                            <m:sty m:val="p"/>
                          </m:rPr>
                          <w:rPr>
                            <w:rFonts w:ascii="Cambria Math" w:hAnsi="Cambria Math"/>
                            <w:szCs w:val="22"/>
                          </w:rPr>
                          <m:t>R</m:t>
                        </m:r>
                      </m:e>
                      <m:sup>
                        <m:r>
                          <m:rPr>
                            <m:sty m:val="p"/>
                          </m:rPr>
                          <w:rPr>
                            <w:rFonts w:ascii="Cambria Math" w:hAnsi="Cambria Math"/>
                            <w:szCs w:val="22"/>
                          </w:rPr>
                          <m:t>2</m:t>
                        </m:r>
                      </m:sup>
                    </m:sSup>
                  </m:e>
                </m:d>
                <m:r>
                  <m:rPr>
                    <m:sty m:val="p"/>
                  </m:rPr>
                  <w:rPr>
                    <w:rFonts w:ascii="Cambria Math" w:hAnsi="Cambria Math"/>
                    <w:szCs w:val="22"/>
                  </w:rPr>
                  <m:t>.</m:t>
                </m:r>
                <m:d>
                  <m:dPr>
                    <m:ctrlPr>
                      <w:rPr>
                        <w:rFonts w:ascii="Cambria Math" w:hAnsi="Cambria Math"/>
                        <w:szCs w:val="22"/>
                      </w:rPr>
                    </m:ctrlPr>
                  </m:dPr>
                  <m:e>
                    <m:f>
                      <m:fPr>
                        <m:ctrlPr>
                          <w:rPr>
                            <w:rFonts w:ascii="Cambria Math" w:hAnsi="Cambria Math"/>
                            <w:szCs w:val="22"/>
                          </w:rPr>
                        </m:ctrlPr>
                      </m:fPr>
                      <m:num>
                        <m:r>
                          <m:rPr>
                            <m:sty m:val="p"/>
                          </m:rPr>
                          <w:rPr>
                            <w:rFonts w:ascii="Cambria Math" w:hAnsi="Cambria Math"/>
                            <w:szCs w:val="22"/>
                          </w:rPr>
                          <m:t>n-1</m:t>
                        </m:r>
                      </m:num>
                      <m:den>
                        <m:r>
                          <m:rPr>
                            <m:sty m:val="p"/>
                          </m:rPr>
                          <w:rPr>
                            <w:rFonts w:ascii="Cambria Math" w:hAnsi="Cambria Math"/>
                            <w:szCs w:val="22"/>
                          </w:rPr>
                          <m:t>n-p-1</m:t>
                        </m:r>
                      </m:den>
                    </m:f>
                  </m:e>
                </m:d>
              </m:oMath>
            </m:oMathPara>
          </w:p>
        </w:tc>
        <w:tc>
          <w:tcPr>
            <w:tcW w:w="2517" w:type="dxa"/>
          </w:tcPr>
          <w:p w14:paraId="123B80E7" w14:textId="673C216E" w:rsidR="00A767D2" w:rsidRPr="000D1F8E" w:rsidRDefault="00A711FD" w:rsidP="00707091">
            <w:pPr>
              <w:pStyle w:val="manuscript"/>
              <w:jc w:val="right"/>
              <w:rPr>
                <w:rFonts w:ascii="Times New Roman" w:hAnsi="Times New Roman"/>
                <w:color w:val="00B0F0"/>
                <w:szCs w:val="22"/>
              </w:rPr>
            </w:pPr>
            <w:r>
              <w:rPr>
                <w:rFonts w:ascii="Times New Roman" w:hAnsi="Times New Roman"/>
                <w:color w:val="00B0F0"/>
                <w:szCs w:val="22"/>
              </w:rPr>
              <w:t>(2</w:t>
            </w:r>
            <w:r w:rsidR="00A767D2" w:rsidRPr="000D1F8E">
              <w:rPr>
                <w:rFonts w:ascii="Times New Roman" w:hAnsi="Times New Roman"/>
                <w:color w:val="00B0F0"/>
                <w:szCs w:val="22"/>
              </w:rPr>
              <w:t>)</w:t>
            </w:r>
          </w:p>
        </w:tc>
      </w:tr>
      <w:tr w:rsidR="002878DE" w:rsidRPr="000D1F8E" w14:paraId="5098272E" w14:textId="77777777" w:rsidTr="00C10DE4">
        <w:tc>
          <w:tcPr>
            <w:tcW w:w="6487" w:type="dxa"/>
          </w:tcPr>
          <w:p w14:paraId="420244E9" w14:textId="739FC570" w:rsidR="00A767D2" w:rsidRPr="00B7401A" w:rsidRDefault="00B7401A" w:rsidP="000D1F8E">
            <w:pPr>
              <w:pStyle w:val="manuscript"/>
              <w:rPr>
                <w:rFonts w:ascii="Times New Roman" w:hAnsi="Times New Roman"/>
                <w:szCs w:val="22"/>
              </w:rPr>
            </w:pPr>
            <m:oMathPara>
              <m:oMathParaPr>
                <m:jc m:val="left"/>
              </m:oMathParaPr>
              <m:oMath>
                <m:r>
                  <m:rPr>
                    <m:sty m:val="p"/>
                  </m:rPr>
                  <w:rPr>
                    <w:rFonts w:ascii="Cambria Math" w:hAnsi="Cambria Math"/>
                    <w:szCs w:val="22"/>
                  </w:rPr>
                  <m:t>SD=</m:t>
                </m:r>
                <m:rad>
                  <m:radPr>
                    <m:degHide m:val="1"/>
                    <m:ctrlPr>
                      <w:rPr>
                        <w:rFonts w:ascii="Cambria Math" w:hAnsi="Cambria Math"/>
                        <w:szCs w:val="22"/>
                      </w:rPr>
                    </m:ctrlPr>
                  </m:radPr>
                  <m:deg/>
                  <m:e>
                    <m:d>
                      <m:dPr>
                        <m:ctrlPr>
                          <w:rPr>
                            <w:rFonts w:ascii="Cambria Math" w:hAnsi="Cambria Math"/>
                            <w:szCs w:val="22"/>
                          </w:rPr>
                        </m:ctrlPr>
                      </m:dPr>
                      <m:e>
                        <m:f>
                          <m:fPr>
                            <m:ctrlPr>
                              <w:rPr>
                                <w:rFonts w:ascii="Cambria Math" w:hAnsi="Cambria Math"/>
                                <w:szCs w:val="22"/>
                              </w:rPr>
                            </m:ctrlPr>
                          </m:fPr>
                          <m:num>
                            <m:r>
                              <m:rPr>
                                <m:sty m:val="p"/>
                              </m:rPr>
                              <w:rPr>
                                <w:rFonts w:ascii="Cambria Math" w:hAnsi="Cambria Math"/>
                                <w:szCs w:val="22"/>
                              </w:rPr>
                              <m:t>1</m:t>
                            </m:r>
                          </m:num>
                          <m:den>
                            <m:r>
                              <m:rPr>
                                <m:sty m:val="p"/>
                              </m:rPr>
                              <w:rPr>
                                <w:rFonts w:ascii="Cambria Math" w:hAnsi="Cambria Math"/>
                                <w:szCs w:val="22"/>
                              </w:rPr>
                              <m:t>n-p</m:t>
                            </m:r>
                          </m:den>
                        </m:f>
                      </m:e>
                    </m:d>
                    <m:r>
                      <m:rPr>
                        <m:sty m:val="p"/>
                      </m:rPr>
                      <w:rPr>
                        <w:rFonts w:ascii="Cambria Math" w:hAnsi="Cambria Math"/>
                        <w:szCs w:val="22"/>
                      </w:rPr>
                      <m:t>.</m:t>
                    </m:r>
                    <m:nary>
                      <m:naryPr>
                        <m:chr m:val="∑"/>
                        <m:limLoc m:val="undOvr"/>
                        <m:ctrlPr>
                          <w:rPr>
                            <w:rFonts w:ascii="Cambria Math" w:hAnsi="Cambria Math"/>
                            <w:szCs w:val="22"/>
                          </w:rPr>
                        </m:ctrlPr>
                      </m:naryPr>
                      <m:sub>
                        <m:r>
                          <m:rPr>
                            <m:sty m:val="p"/>
                          </m:rPr>
                          <w:rPr>
                            <w:rFonts w:ascii="Cambria Math" w:hAnsi="Cambria Math"/>
                            <w:szCs w:val="22"/>
                          </w:rPr>
                          <m:t>i</m:t>
                        </m:r>
                      </m:sub>
                      <m:sup>
                        <m:r>
                          <m:rPr>
                            <m:sty m:val="p"/>
                          </m:rPr>
                          <w:rPr>
                            <w:rFonts w:ascii="Cambria Math" w:hAnsi="Cambria Math"/>
                            <w:szCs w:val="22"/>
                          </w:rPr>
                          <m:t>n</m:t>
                        </m:r>
                      </m:sup>
                      <m:e>
                        <m:sSup>
                          <m:sSupPr>
                            <m:ctrlPr>
                              <w:rPr>
                                <w:rFonts w:ascii="Cambria Math" w:hAnsi="Cambria Math"/>
                                <w:szCs w:val="22"/>
                              </w:rPr>
                            </m:ctrlPr>
                          </m:sSupPr>
                          <m:e>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i, exp</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i, model</m:t>
                                    </m:r>
                                  </m:sub>
                                </m:sSub>
                              </m:e>
                            </m:d>
                          </m:e>
                          <m:sup>
                            <m:r>
                              <m:rPr>
                                <m:sty m:val="p"/>
                              </m:rPr>
                              <w:rPr>
                                <w:rFonts w:ascii="Cambria Math" w:hAnsi="Cambria Math"/>
                                <w:szCs w:val="22"/>
                              </w:rPr>
                              <m:t>2</m:t>
                            </m:r>
                          </m:sup>
                        </m:sSup>
                      </m:e>
                    </m:nary>
                  </m:e>
                </m:rad>
              </m:oMath>
            </m:oMathPara>
          </w:p>
        </w:tc>
        <w:tc>
          <w:tcPr>
            <w:tcW w:w="2517" w:type="dxa"/>
            <w:hideMark/>
          </w:tcPr>
          <w:p w14:paraId="6C1A861E" w14:textId="2132BDBB" w:rsidR="00A767D2" w:rsidRPr="000D1F8E" w:rsidRDefault="00A711FD" w:rsidP="00707091">
            <w:pPr>
              <w:pStyle w:val="manuscript"/>
              <w:jc w:val="right"/>
              <w:rPr>
                <w:rFonts w:ascii="Times New Roman" w:hAnsi="Times New Roman"/>
                <w:color w:val="00B0F0"/>
                <w:szCs w:val="22"/>
              </w:rPr>
            </w:pPr>
            <w:r>
              <w:rPr>
                <w:rFonts w:ascii="Times New Roman" w:hAnsi="Times New Roman"/>
                <w:color w:val="00B0F0"/>
                <w:szCs w:val="22"/>
              </w:rPr>
              <w:t>(3</w:t>
            </w:r>
            <w:r w:rsidR="00A767D2" w:rsidRPr="000D1F8E">
              <w:rPr>
                <w:rFonts w:ascii="Times New Roman" w:hAnsi="Times New Roman"/>
                <w:color w:val="00B0F0"/>
                <w:szCs w:val="22"/>
              </w:rPr>
              <w:t>)</w:t>
            </w:r>
          </w:p>
        </w:tc>
      </w:tr>
      <w:tr w:rsidR="002878DE" w:rsidRPr="000D1F8E" w14:paraId="2C43AD3E" w14:textId="77777777" w:rsidTr="00C10DE4">
        <w:tc>
          <w:tcPr>
            <w:tcW w:w="6487" w:type="dxa"/>
            <w:hideMark/>
          </w:tcPr>
          <w:p w14:paraId="7823FA55" w14:textId="77777777" w:rsidR="00A767D2" w:rsidRPr="000D1F8E" w:rsidRDefault="00A767D2" w:rsidP="00A767D2">
            <w:pPr>
              <w:pStyle w:val="manuscript"/>
              <w:rPr>
                <w:rFonts w:ascii="Times New Roman" w:hAnsi="Times New Roman"/>
                <w:szCs w:val="22"/>
              </w:rPr>
            </w:pPr>
          </w:p>
        </w:tc>
        <w:tc>
          <w:tcPr>
            <w:tcW w:w="2517" w:type="dxa"/>
            <w:hideMark/>
          </w:tcPr>
          <w:p w14:paraId="17477AEE" w14:textId="77777777" w:rsidR="00A767D2" w:rsidRPr="000D1F8E" w:rsidRDefault="00A767D2" w:rsidP="00707091">
            <w:pPr>
              <w:pStyle w:val="manuscript"/>
              <w:jc w:val="right"/>
              <w:rPr>
                <w:rFonts w:ascii="Times New Roman" w:hAnsi="Times New Roman"/>
                <w:color w:val="00B0F0"/>
                <w:szCs w:val="22"/>
              </w:rPr>
            </w:pPr>
          </w:p>
        </w:tc>
      </w:tr>
    </w:tbl>
    <w:p w14:paraId="54B2A5F2" w14:textId="77777777" w:rsidR="00100E31" w:rsidRPr="000D1F8E" w:rsidRDefault="00100E31" w:rsidP="00A767D2">
      <w:pPr>
        <w:pStyle w:val="manuscript"/>
        <w:rPr>
          <w:rFonts w:ascii="Times New Roman" w:hAnsi="Times New Roman"/>
          <w:szCs w:val="22"/>
        </w:rPr>
      </w:pPr>
    </w:p>
    <w:p w14:paraId="06C2385C" w14:textId="5E347744" w:rsidR="00A767D2" w:rsidRPr="000D1F8E" w:rsidRDefault="00A767D2" w:rsidP="00A767D2">
      <w:pPr>
        <w:pStyle w:val="manuscript"/>
        <w:rPr>
          <w:rFonts w:ascii="Times New Roman" w:hAnsi="Times New Roman"/>
          <w:szCs w:val="22"/>
        </w:rPr>
      </w:pPr>
      <w:r w:rsidRPr="000D1F8E">
        <w:rPr>
          <w:rFonts w:ascii="Times New Roman" w:hAnsi="Times New Roman"/>
          <w:szCs w:val="22"/>
        </w:rPr>
        <w:t>In the above equations, q</w:t>
      </w:r>
      <w:r w:rsidRPr="000D1F8E">
        <w:rPr>
          <w:rFonts w:ascii="Times New Roman" w:hAnsi="Times New Roman"/>
          <w:szCs w:val="22"/>
          <w:vertAlign w:val="subscript"/>
        </w:rPr>
        <w:t xml:space="preserve">i, model </w:t>
      </w:r>
      <w:r w:rsidRPr="000D1F8E">
        <w:rPr>
          <w:rFonts w:ascii="Times New Roman" w:hAnsi="Times New Roman"/>
          <w:szCs w:val="22"/>
        </w:rPr>
        <w:t xml:space="preserve">is </w:t>
      </w:r>
      <w:r w:rsidR="004C5C18" w:rsidRPr="000D1F8E">
        <w:rPr>
          <w:rFonts w:ascii="Times New Roman" w:hAnsi="Times New Roman"/>
          <w:szCs w:val="22"/>
        </w:rPr>
        <w:t xml:space="preserve">the </w:t>
      </w:r>
      <w:r w:rsidRPr="000D1F8E">
        <w:rPr>
          <w:rFonts w:ascii="Times New Roman" w:hAnsi="Times New Roman"/>
          <w:szCs w:val="22"/>
        </w:rPr>
        <w:t xml:space="preserve">individual theoretical q value predicted by the model; </w:t>
      </w:r>
      <w:r w:rsidRPr="000D1F8E">
        <w:rPr>
          <w:rFonts w:ascii="Times New Roman" w:hAnsi="Times New Roman"/>
          <w:szCs w:val="22"/>
        </w:rPr>
        <w:br/>
        <w:t>q</w:t>
      </w:r>
      <w:r w:rsidRPr="000D1F8E">
        <w:rPr>
          <w:rFonts w:ascii="Times New Roman" w:hAnsi="Times New Roman"/>
          <w:szCs w:val="22"/>
          <w:vertAlign w:val="subscript"/>
        </w:rPr>
        <w:t>i, exp</w:t>
      </w:r>
      <w:r w:rsidRPr="000D1F8E">
        <w:rPr>
          <w:rFonts w:ascii="Times New Roman" w:hAnsi="Times New Roman"/>
          <w:szCs w:val="22"/>
        </w:rPr>
        <w:t xml:space="preserve"> is individual experimental q value; </w:t>
      </w:r>
      <m:oMath>
        <m:sSub>
          <m:sSubPr>
            <m:ctrlPr>
              <w:rPr>
                <w:rFonts w:ascii="Cambria Math" w:hAnsi="Cambria Math"/>
                <w:szCs w:val="22"/>
              </w:rPr>
            </m:ctrlPr>
          </m:sSubPr>
          <m:e>
            <m:bar>
              <m:barPr>
                <m:pos m:val="top"/>
                <m:ctrlPr>
                  <w:rPr>
                    <w:rFonts w:ascii="Cambria Math" w:hAnsi="Cambria Math"/>
                    <w:szCs w:val="22"/>
                  </w:rPr>
                </m:ctrlPr>
              </m:barPr>
              <m:e>
                <m:r>
                  <m:rPr>
                    <m:sty m:val="p"/>
                  </m:rPr>
                  <w:rPr>
                    <w:rFonts w:ascii="Cambria Math" w:hAnsi="Cambria Math"/>
                    <w:szCs w:val="22"/>
                  </w:rPr>
                  <m:t>q</m:t>
                </m:r>
              </m:e>
            </m:bar>
          </m:e>
          <m:sub>
            <m:r>
              <m:rPr>
                <m:sty m:val="p"/>
              </m:rPr>
              <w:rPr>
                <w:rFonts w:ascii="Cambria Math" w:hAnsi="Cambria Math"/>
                <w:szCs w:val="22"/>
              </w:rPr>
              <m:t>exp</m:t>
            </m:r>
          </m:sub>
        </m:sSub>
      </m:oMath>
      <w:r w:rsidR="009E7F0E" w:rsidRPr="000D1F8E">
        <w:rPr>
          <w:rFonts w:ascii="Times New Roman" w:hAnsi="Times New Roman"/>
          <w:szCs w:val="22"/>
        </w:rPr>
        <w:t xml:space="preserve"> </w:t>
      </w:r>
      <w:r w:rsidRPr="000D1F8E">
        <w:rPr>
          <w:rFonts w:ascii="Times New Roman" w:hAnsi="Times New Roman"/>
          <w:szCs w:val="22"/>
        </w:rPr>
        <w:t>is the average of all experimental q values measured;</w:t>
      </w:r>
      <w:r w:rsidRPr="000D1F8E">
        <w:rPr>
          <w:rFonts w:ascii="Times New Roman" w:hAnsi="Times New Roman"/>
          <w:szCs w:val="22"/>
          <w:vertAlign w:val="subscript"/>
        </w:rPr>
        <w:t xml:space="preserve"> </w:t>
      </w:r>
      <w:r w:rsidRPr="000D1F8E">
        <w:rPr>
          <w:rFonts w:ascii="Times New Roman" w:hAnsi="Times New Roman"/>
          <w:szCs w:val="22"/>
        </w:rPr>
        <w:t>n is the number of experiments; p is the number of parameters in the fitting model.</w:t>
      </w:r>
    </w:p>
    <w:p w14:paraId="5999A96B" w14:textId="618539E9" w:rsidR="00A767D2" w:rsidRPr="000D1F8E" w:rsidRDefault="0070742F" w:rsidP="007B3489">
      <w:pPr>
        <w:pStyle w:val="manuscript"/>
        <w:rPr>
          <w:rFonts w:ascii="Times New Roman" w:hAnsi="Times New Roman"/>
          <w:szCs w:val="22"/>
        </w:rPr>
      </w:pPr>
      <w:r w:rsidRPr="000D1F8E">
        <w:rPr>
          <w:rFonts w:ascii="Times New Roman" w:hAnsi="Times New Roman"/>
          <w:szCs w:val="22"/>
        </w:rPr>
        <w:tab/>
      </w:r>
      <w:r w:rsidR="006A4AC9" w:rsidRPr="000D1F8E">
        <w:rPr>
          <w:rFonts w:ascii="Times New Roman" w:hAnsi="Times New Roman"/>
          <w:szCs w:val="22"/>
        </w:rPr>
        <w:t xml:space="preserve">The values of </w:t>
      </w:r>
      <w:r w:rsidR="006A4AC9" w:rsidRPr="000D1F8E">
        <w:rPr>
          <w:rFonts w:ascii="Times New Roman" w:hAnsi="Times New Roman"/>
          <w:iCs/>
          <w:szCs w:val="22"/>
        </w:rPr>
        <w:t>R²</w:t>
      </w:r>
      <w:r w:rsidR="006A4AC9" w:rsidRPr="000D1F8E">
        <w:rPr>
          <w:rFonts w:ascii="Times New Roman" w:hAnsi="Times New Roman"/>
          <w:iCs/>
          <w:szCs w:val="22"/>
          <w:vertAlign w:val="subscript"/>
        </w:rPr>
        <w:t>adj</w:t>
      </w:r>
      <w:r w:rsidR="007B3489" w:rsidRPr="000D1F8E">
        <w:rPr>
          <w:rFonts w:ascii="Times New Roman" w:hAnsi="Times New Roman"/>
          <w:szCs w:val="22"/>
        </w:rPr>
        <w:t xml:space="preserve"> and</w:t>
      </w:r>
      <w:r w:rsidR="006A4AC9" w:rsidRPr="000D1F8E">
        <w:rPr>
          <w:rFonts w:ascii="Times New Roman" w:hAnsi="Times New Roman"/>
          <w:szCs w:val="22"/>
        </w:rPr>
        <w:t xml:space="preserve"> </w:t>
      </w:r>
      <w:r w:rsidR="002C23BE">
        <w:rPr>
          <w:rFonts w:ascii="Times New Roman" w:hAnsi="Times New Roman"/>
          <w:iCs/>
          <w:szCs w:val="22"/>
        </w:rPr>
        <w:t>SD</w:t>
      </w:r>
      <w:r w:rsidR="006A4AC9" w:rsidRPr="000D1F8E">
        <w:rPr>
          <w:rFonts w:ascii="Times New Roman" w:hAnsi="Times New Roman"/>
          <w:szCs w:val="22"/>
        </w:rPr>
        <w:t xml:space="preserve"> will be presented</w:t>
      </w:r>
      <w:r w:rsidR="00A767D2" w:rsidRPr="000D1F8E">
        <w:rPr>
          <w:rFonts w:ascii="Times New Roman" w:hAnsi="Times New Roman"/>
          <w:szCs w:val="22"/>
        </w:rPr>
        <w:t xml:space="preserve"> t</w:t>
      </w:r>
      <w:r w:rsidR="00A767D2" w:rsidRPr="000D1F8E">
        <w:rPr>
          <w:rFonts w:ascii="Times New Roman" w:hAnsi="Times New Roman"/>
          <w:noProof/>
          <w:szCs w:val="22"/>
        </w:rPr>
        <w:t>o</w:t>
      </w:r>
      <w:r w:rsidR="00A767D2" w:rsidRPr="000D1F8E">
        <w:rPr>
          <w:rFonts w:ascii="Times New Roman" w:hAnsi="Times New Roman"/>
          <w:szCs w:val="22"/>
        </w:rPr>
        <w:t xml:space="preserve"> compare different models of kinetics and equilibrium presented </w:t>
      </w:r>
      <w:r w:rsidR="00A767D2" w:rsidRPr="000D1F8E">
        <w:rPr>
          <w:rFonts w:ascii="Times New Roman" w:hAnsi="Times New Roman"/>
          <w:noProof/>
          <w:szCs w:val="22"/>
        </w:rPr>
        <w:t>in this work</w:t>
      </w:r>
      <w:r w:rsidR="00A767D2" w:rsidRPr="000D1F8E">
        <w:rPr>
          <w:rFonts w:ascii="Times New Roman" w:hAnsi="Times New Roman"/>
          <w:szCs w:val="22"/>
        </w:rPr>
        <w:t xml:space="preserve">. The </w:t>
      </w:r>
      <w:r w:rsidR="00A767D2" w:rsidRPr="000D1F8E">
        <w:rPr>
          <w:rFonts w:ascii="Times New Roman" w:hAnsi="Times New Roman"/>
          <w:noProof/>
          <w:szCs w:val="22"/>
        </w:rPr>
        <w:t>best-fitted</w:t>
      </w:r>
      <w:r w:rsidR="00A767D2" w:rsidRPr="000D1F8E">
        <w:rPr>
          <w:rFonts w:ascii="Times New Roman" w:hAnsi="Times New Roman"/>
          <w:szCs w:val="22"/>
        </w:rPr>
        <w:t xml:space="preserve"> model would present R²</w:t>
      </w:r>
      <w:r w:rsidR="00A767D2" w:rsidRPr="000D1F8E">
        <w:rPr>
          <w:rFonts w:ascii="Times New Roman" w:hAnsi="Times New Roman"/>
          <w:szCs w:val="22"/>
          <w:vertAlign w:val="subscript"/>
        </w:rPr>
        <w:t>adj</w:t>
      </w:r>
      <w:r w:rsidR="007B3489" w:rsidRPr="000D1F8E">
        <w:rPr>
          <w:rFonts w:ascii="Times New Roman" w:hAnsi="Times New Roman"/>
          <w:szCs w:val="22"/>
        </w:rPr>
        <w:t xml:space="preserve"> closer</w:t>
      </w:r>
      <w:r w:rsidR="000D1F8E">
        <w:rPr>
          <w:rFonts w:ascii="Times New Roman" w:hAnsi="Times New Roman"/>
          <w:szCs w:val="22"/>
        </w:rPr>
        <w:t xml:space="preserve"> to 1.</w:t>
      </w:r>
      <w:r w:rsidR="002C23BE">
        <w:rPr>
          <w:rFonts w:ascii="Times New Roman" w:hAnsi="Times New Roman"/>
          <w:szCs w:val="22"/>
        </w:rPr>
        <w:t>000 and lower values of SD</w:t>
      </w:r>
      <w:r w:rsidR="00A767D2" w:rsidRPr="000D1F8E">
        <w:rPr>
          <w:rFonts w:ascii="Times New Roman" w:hAnsi="Times New Roman"/>
          <w:szCs w:val="22"/>
        </w:rPr>
        <w:t xml:space="preserve">. </w:t>
      </w:r>
      <w:bookmarkStart w:id="2" w:name="_Hlk117364863"/>
    </w:p>
    <w:bookmarkEnd w:id="0"/>
    <w:bookmarkEnd w:id="2"/>
    <w:p w14:paraId="51C845FA" w14:textId="059E4D1A" w:rsidR="00707091" w:rsidRPr="000D1F8E" w:rsidRDefault="00A711FD" w:rsidP="00707091">
      <w:pPr>
        <w:pStyle w:val="manuscript"/>
        <w:rPr>
          <w:rFonts w:ascii="Times New Roman" w:hAnsi="Times New Roman"/>
          <w:szCs w:val="22"/>
        </w:rPr>
      </w:pPr>
      <w:r>
        <w:rPr>
          <w:rFonts w:ascii="Times New Roman" w:hAnsi="Times New Roman"/>
          <w:szCs w:val="22"/>
          <w:lang w:val="en-GB"/>
        </w:rPr>
        <w:tab/>
        <w:t xml:space="preserve">Pseudo-first-order, </w:t>
      </w:r>
      <w:r w:rsidR="00707091" w:rsidRPr="000D1F8E">
        <w:rPr>
          <w:rFonts w:ascii="Times New Roman" w:hAnsi="Times New Roman"/>
          <w:noProof/>
          <w:szCs w:val="22"/>
          <w:lang w:val="en-GB"/>
        </w:rPr>
        <w:t>pseudo-second-order</w:t>
      </w:r>
      <w:r>
        <w:rPr>
          <w:rFonts w:ascii="Times New Roman" w:hAnsi="Times New Roman"/>
          <w:noProof/>
          <w:szCs w:val="22"/>
          <w:lang w:val="en-GB"/>
        </w:rPr>
        <w:t>, Avrami, and Boyd</w:t>
      </w:r>
      <w:r w:rsidR="00707091" w:rsidRPr="000D1F8E">
        <w:rPr>
          <w:rFonts w:ascii="Times New Roman" w:hAnsi="Times New Roman"/>
          <w:szCs w:val="22"/>
          <w:lang w:val="en-GB"/>
        </w:rPr>
        <w:t xml:space="preserve"> </w:t>
      </w:r>
      <w:r w:rsidR="00C34E7E" w:rsidRPr="000D1F8E">
        <w:rPr>
          <w:rFonts w:ascii="Times New Roman" w:hAnsi="Times New Roman"/>
          <w:szCs w:val="22"/>
          <w:lang w:val="en-GB"/>
        </w:rPr>
        <w:t>m</w:t>
      </w:r>
      <w:r w:rsidR="00707091" w:rsidRPr="000D1F8E">
        <w:rPr>
          <w:rFonts w:ascii="Times New Roman" w:hAnsi="Times New Roman"/>
          <w:szCs w:val="22"/>
          <w:lang w:val="en-GB"/>
        </w:rPr>
        <w:t xml:space="preserve">odels were used to fit the kinetic data. </w:t>
      </w:r>
      <w:r w:rsidR="00707091" w:rsidRPr="000D1F8E">
        <w:rPr>
          <w:rFonts w:ascii="Times New Roman" w:hAnsi="Times New Roman"/>
          <w:szCs w:val="22"/>
        </w:rPr>
        <w:t>The mathematical equations of these respective models are</w:t>
      </w:r>
      <w:r w:rsidR="007B3489" w:rsidRPr="000D1F8E">
        <w:rPr>
          <w:rFonts w:ascii="Times New Roman" w:hAnsi="Times New Roman"/>
          <w:szCs w:val="22"/>
        </w:rPr>
        <w:t xml:space="preserve"> below</w:t>
      </w:r>
      <w:r w:rsidR="00707091" w:rsidRPr="000D1F8E">
        <w:rPr>
          <w:rFonts w:ascii="Times New Roman" w:hAnsi="Times New Roman"/>
          <w:szCs w:val="22"/>
        </w:rPr>
        <w:t>.</w:t>
      </w:r>
    </w:p>
    <w:p w14:paraId="0B31737F" w14:textId="77777777" w:rsidR="00707091" w:rsidRPr="000D1F8E" w:rsidRDefault="00707091" w:rsidP="00707091">
      <w:pPr>
        <w:pStyle w:val="manuscript-2"/>
        <w:rPr>
          <w:sz w:val="22"/>
          <w:szCs w:val="22"/>
          <w:lang w:val="en-GB"/>
        </w:rPr>
      </w:pPr>
    </w:p>
    <w:tbl>
      <w:tblPr>
        <w:tblW w:w="9320" w:type="dxa"/>
        <w:tblLayout w:type="fixed"/>
        <w:tblLook w:val="00A0" w:firstRow="1" w:lastRow="0" w:firstColumn="1" w:lastColumn="0" w:noHBand="0" w:noVBand="0"/>
      </w:tblPr>
      <w:tblGrid>
        <w:gridCol w:w="7938"/>
        <w:gridCol w:w="1382"/>
      </w:tblGrid>
      <w:tr w:rsidR="00707091" w:rsidRPr="000D1F8E" w14:paraId="1DADBC2A" w14:textId="77777777" w:rsidTr="00C10DE4">
        <w:tc>
          <w:tcPr>
            <w:tcW w:w="7938" w:type="dxa"/>
          </w:tcPr>
          <w:p w14:paraId="0328834A" w14:textId="1CD9759C" w:rsidR="00707091" w:rsidRPr="000D1F8E" w:rsidRDefault="00000000" w:rsidP="00C10DE4">
            <w:pPr>
              <w:pStyle w:val="manuscript-2"/>
              <w:rPr>
                <w:sz w:val="22"/>
                <w:szCs w:val="22"/>
                <w:lang w:val="en-GB"/>
              </w:rPr>
            </w:pPr>
            <m:oMathPara>
              <m:oMathParaPr>
                <m:jc m:val="left"/>
              </m:oMathParaPr>
              <m:oMath>
                <m:sSub>
                  <m:sSubPr>
                    <m:ctrlPr>
                      <w:rPr>
                        <w:rFonts w:ascii="Cambria Math" w:hAnsi="Cambria Math"/>
                        <w:bCs/>
                        <w:noProof/>
                        <w:sz w:val="22"/>
                        <w:szCs w:val="22"/>
                      </w:rPr>
                    </m:ctrlPr>
                  </m:sSubPr>
                  <m:e>
                    <m:r>
                      <m:rPr>
                        <m:nor/>
                      </m:rPr>
                      <w:rPr>
                        <w:noProof/>
                        <w:sz w:val="22"/>
                        <w:szCs w:val="22"/>
                      </w:rPr>
                      <m:t>q</m:t>
                    </m:r>
                  </m:e>
                  <m:sub>
                    <m:r>
                      <m:rPr>
                        <m:nor/>
                      </m:rPr>
                      <w:rPr>
                        <w:noProof/>
                        <w:sz w:val="22"/>
                        <w:szCs w:val="22"/>
                      </w:rPr>
                      <m:t>t</m:t>
                    </m:r>
                  </m:sub>
                </m:sSub>
                <m:r>
                  <m:rPr>
                    <m:nor/>
                  </m:rPr>
                  <w:rPr>
                    <w:iCs/>
                    <w:noProof/>
                    <w:sz w:val="22"/>
                    <w:szCs w:val="22"/>
                  </w:rPr>
                  <m:t>=</m:t>
                </m:r>
                <m:sSub>
                  <m:sSubPr>
                    <m:ctrlPr>
                      <w:rPr>
                        <w:rFonts w:ascii="Cambria Math" w:hAnsi="Cambria Math"/>
                        <w:bCs/>
                        <w:noProof/>
                        <w:sz w:val="22"/>
                        <w:szCs w:val="22"/>
                      </w:rPr>
                    </m:ctrlPr>
                  </m:sSubPr>
                  <m:e>
                    <m:r>
                      <m:rPr>
                        <m:nor/>
                      </m:rPr>
                      <w:rPr>
                        <w:noProof/>
                        <w:sz w:val="22"/>
                        <w:szCs w:val="22"/>
                      </w:rPr>
                      <m:t>q</m:t>
                    </m:r>
                  </m:e>
                  <m:sub>
                    <m:r>
                      <m:rPr>
                        <m:nor/>
                      </m:rPr>
                      <w:rPr>
                        <w:noProof/>
                        <w:sz w:val="22"/>
                        <w:szCs w:val="22"/>
                      </w:rPr>
                      <m:t>e</m:t>
                    </m:r>
                  </m:sub>
                </m:sSub>
                <m:r>
                  <m:rPr>
                    <m:nor/>
                  </m:rPr>
                  <w:rPr>
                    <w:iCs/>
                    <w:noProof/>
                    <w:sz w:val="22"/>
                    <w:szCs w:val="22"/>
                  </w:rPr>
                  <m:t>[</m:t>
                </m:r>
                <m:r>
                  <m:rPr>
                    <m:nor/>
                  </m:rPr>
                  <w:rPr>
                    <w:noProof/>
                    <w:sz w:val="22"/>
                    <w:szCs w:val="22"/>
                  </w:rPr>
                  <m:t>1-exp</m:t>
                </m:r>
                <m:r>
                  <m:rPr>
                    <m:nor/>
                  </m:rPr>
                  <w:rPr>
                    <w:iCs/>
                    <w:noProof/>
                    <w:sz w:val="22"/>
                    <w:szCs w:val="22"/>
                  </w:rPr>
                  <m:t>(-</m:t>
                </m:r>
                <m:sSub>
                  <m:sSubPr>
                    <m:ctrlPr>
                      <w:rPr>
                        <w:rFonts w:ascii="Cambria Math" w:hAnsi="Cambria Math"/>
                        <w:bCs/>
                        <w:noProof/>
                        <w:sz w:val="22"/>
                        <w:szCs w:val="22"/>
                      </w:rPr>
                    </m:ctrlPr>
                  </m:sSubPr>
                  <m:e>
                    <m:r>
                      <m:rPr>
                        <m:nor/>
                      </m:rPr>
                      <w:rPr>
                        <w:noProof/>
                        <w:sz w:val="22"/>
                        <w:szCs w:val="22"/>
                      </w:rPr>
                      <m:t>k</m:t>
                    </m:r>
                  </m:e>
                  <m:sub>
                    <m:r>
                      <m:rPr>
                        <m:nor/>
                      </m:rPr>
                      <w:rPr>
                        <w:noProof/>
                        <w:sz w:val="22"/>
                        <w:szCs w:val="22"/>
                      </w:rPr>
                      <m:t>1</m:t>
                    </m:r>
                  </m:sub>
                </m:sSub>
                <m:r>
                  <m:rPr>
                    <m:nor/>
                  </m:rPr>
                  <w:rPr>
                    <w:noProof/>
                    <w:sz w:val="22"/>
                    <w:szCs w:val="22"/>
                  </w:rPr>
                  <m:t>t</m:t>
                </m:r>
                <m:r>
                  <m:rPr>
                    <m:nor/>
                  </m:rPr>
                  <w:rPr>
                    <w:iCs/>
                    <w:noProof/>
                    <w:sz w:val="22"/>
                    <w:szCs w:val="22"/>
                  </w:rPr>
                  <m:t>)]</m:t>
                </m:r>
              </m:oMath>
            </m:oMathPara>
          </w:p>
        </w:tc>
        <w:tc>
          <w:tcPr>
            <w:tcW w:w="1382" w:type="dxa"/>
          </w:tcPr>
          <w:p w14:paraId="4441718B" w14:textId="7DB990C1" w:rsidR="00707091" w:rsidRPr="000D1F8E" w:rsidRDefault="00A711FD" w:rsidP="00C10DE4">
            <w:pPr>
              <w:pStyle w:val="manuscript-2"/>
              <w:jc w:val="right"/>
              <w:rPr>
                <w:color w:val="00B0F0"/>
                <w:sz w:val="22"/>
                <w:szCs w:val="22"/>
                <w:lang w:val="en-GB"/>
              </w:rPr>
            </w:pPr>
            <w:r>
              <w:rPr>
                <w:color w:val="00B0F0"/>
                <w:sz w:val="22"/>
                <w:szCs w:val="22"/>
                <w:lang w:val="en-GB"/>
              </w:rPr>
              <w:t>(4</w:t>
            </w:r>
            <w:r w:rsidR="00707091" w:rsidRPr="000D1F8E">
              <w:rPr>
                <w:color w:val="00B0F0"/>
                <w:sz w:val="22"/>
                <w:szCs w:val="22"/>
                <w:lang w:val="en-GB"/>
              </w:rPr>
              <w:t>)</w:t>
            </w:r>
          </w:p>
        </w:tc>
      </w:tr>
      <w:tr w:rsidR="00707091" w:rsidRPr="000D1F8E" w14:paraId="778782F1" w14:textId="77777777" w:rsidTr="00C10DE4">
        <w:tc>
          <w:tcPr>
            <w:tcW w:w="7938" w:type="dxa"/>
          </w:tcPr>
          <w:p w14:paraId="2D18597F" w14:textId="25B1460F" w:rsidR="00707091" w:rsidRPr="000D1F8E" w:rsidRDefault="00000000" w:rsidP="00C10DE4">
            <w:pPr>
              <w:pStyle w:val="manuscript-2"/>
              <w:rPr>
                <w:sz w:val="22"/>
                <w:szCs w:val="22"/>
                <w:lang w:val="en-GB"/>
              </w:rPr>
            </w:pPr>
            <m:oMathPara>
              <m:oMathParaPr>
                <m:jc m:val="left"/>
              </m:oMathParaPr>
              <m:oMath>
                <m:sSub>
                  <m:sSubPr>
                    <m:ctrlPr>
                      <w:rPr>
                        <w:rFonts w:ascii="Cambria Math" w:hAnsi="Cambria Math"/>
                        <w:sz w:val="22"/>
                        <w:szCs w:val="22"/>
                        <w:lang w:val="en-GB"/>
                      </w:rPr>
                    </m:ctrlPr>
                  </m:sSubPr>
                  <m:e>
                    <m:r>
                      <m:rPr>
                        <m:sty m:val="p"/>
                      </m:rPr>
                      <w:rPr>
                        <w:rFonts w:ascii="Cambria Math" w:hAnsi="Cambria Math"/>
                        <w:sz w:val="22"/>
                        <w:szCs w:val="22"/>
                        <w:lang w:val="en-GB"/>
                      </w:rPr>
                      <m:t>q</m:t>
                    </m:r>
                  </m:e>
                  <m:sub>
                    <m:r>
                      <m:rPr>
                        <m:sty m:val="p"/>
                      </m:rPr>
                      <w:rPr>
                        <w:rFonts w:ascii="Cambria Math" w:hAnsi="Cambria Math"/>
                        <w:sz w:val="22"/>
                        <w:szCs w:val="22"/>
                        <w:lang w:val="en-GB"/>
                      </w:rPr>
                      <m:t>t</m:t>
                    </m:r>
                  </m:sub>
                </m:sSub>
                <m:r>
                  <m:rPr>
                    <m:sty m:val="p"/>
                  </m:rPr>
                  <w:rPr>
                    <w:rFonts w:ascii="Cambria Math" w:hAnsi="Cambria Math"/>
                    <w:sz w:val="22"/>
                    <w:szCs w:val="22"/>
                    <w:lang w:val="en-GB"/>
                  </w:rPr>
                  <m:t>=</m:t>
                </m:r>
                <m:f>
                  <m:fPr>
                    <m:ctrlPr>
                      <w:rPr>
                        <w:rFonts w:ascii="Cambria Math" w:hAnsi="Cambria Math"/>
                        <w:sz w:val="22"/>
                        <w:szCs w:val="22"/>
                        <w:lang w:val="en-GB"/>
                      </w:rPr>
                    </m:ctrlPr>
                  </m:fPr>
                  <m:num>
                    <m:sSub>
                      <m:sSubPr>
                        <m:ctrlPr>
                          <w:rPr>
                            <w:rFonts w:ascii="Cambria Math" w:hAnsi="Cambria Math"/>
                            <w:sz w:val="22"/>
                            <w:szCs w:val="22"/>
                            <w:lang w:val="en-GB"/>
                          </w:rPr>
                        </m:ctrlPr>
                      </m:sSubPr>
                      <m:e>
                        <m:r>
                          <m:rPr>
                            <m:sty m:val="p"/>
                          </m:rPr>
                          <w:rPr>
                            <w:rFonts w:ascii="Cambria Math" w:hAnsi="Cambria Math"/>
                            <w:sz w:val="22"/>
                            <w:szCs w:val="22"/>
                            <w:lang w:val="en-GB"/>
                          </w:rPr>
                          <m:t>k</m:t>
                        </m:r>
                      </m:e>
                      <m:sub>
                        <m:r>
                          <m:rPr>
                            <m:sty m:val="p"/>
                          </m:rPr>
                          <w:rPr>
                            <w:rFonts w:ascii="Cambria Math" w:hAnsi="Cambria Math"/>
                            <w:sz w:val="22"/>
                            <w:szCs w:val="22"/>
                            <w:lang w:val="en-GB"/>
                          </w:rPr>
                          <m:t>2</m:t>
                        </m:r>
                      </m:sub>
                    </m:sSub>
                    <m:sSubSup>
                      <m:sSubSupPr>
                        <m:ctrlPr>
                          <w:rPr>
                            <w:rFonts w:ascii="Cambria Math" w:hAnsi="Cambria Math"/>
                            <w:sz w:val="22"/>
                            <w:szCs w:val="22"/>
                            <w:lang w:val="en-GB"/>
                          </w:rPr>
                        </m:ctrlPr>
                      </m:sSubSupPr>
                      <m:e>
                        <m:r>
                          <m:rPr>
                            <m:sty m:val="p"/>
                          </m:rPr>
                          <w:rPr>
                            <w:rFonts w:ascii="Cambria Math" w:hAnsi="Cambria Math"/>
                            <w:sz w:val="22"/>
                            <w:szCs w:val="22"/>
                            <w:lang w:val="en-GB"/>
                          </w:rPr>
                          <m:t>q</m:t>
                        </m:r>
                      </m:e>
                      <m:sub>
                        <m:r>
                          <m:rPr>
                            <m:sty m:val="p"/>
                          </m:rPr>
                          <w:rPr>
                            <w:rFonts w:ascii="Cambria Math" w:hAnsi="Cambria Math"/>
                            <w:sz w:val="22"/>
                            <w:szCs w:val="22"/>
                            <w:lang w:val="en-GB"/>
                          </w:rPr>
                          <m:t>e</m:t>
                        </m:r>
                      </m:sub>
                      <m:sup>
                        <m:r>
                          <m:rPr>
                            <m:sty m:val="p"/>
                          </m:rPr>
                          <w:rPr>
                            <w:rFonts w:ascii="Cambria Math" w:hAnsi="Cambria Math"/>
                            <w:sz w:val="22"/>
                            <w:szCs w:val="22"/>
                            <w:lang w:val="en-GB"/>
                          </w:rPr>
                          <m:t>2</m:t>
                        </m:r>
                      </m:sup>
                    </m:sSubSup>
                    <m:r>
                      <m:rPr>
                        <m:sty m:val="p"/>
                      </m:rPr>
                      <w:rPr>
                        <w:rFonts w:ascii="Cambria Math" w:hAnsi="Cambria Math"/>
                        <w:sz w:val="22"/>
                        <w:szCs w:val="22"/>
                        <w:lang w:val="en-GB"/>
                      </w:rPr>
                      <m:t>t</m:t>
                    </m:r>
                  </m:num>
                  <m:den>
                    <m:r>
                      <m:rPr>
                        <m:sty m:val="p"/>
                      </m:rPr>
                      <w:rPr>
                        <w:rFonts w:ascii="Cambria Math" w:hAnsi="Cambria Math"/>
                        <w:sz w:val="22"/>
                        <w:szCs w:val="22"/>
                        <w:lang w:val="en-GB"/>
                      </w:rPr>
                      <m:t>1+</m:t>
                    </m:r>
                    <m:sSub>
                      <m:sSubPr>
                        <m:ctrlPr>
                          <w:rPr>
                            <w:rFonts w:ascii="Cambria Math" w:hAnsi="Cambria Math"/>
                            <w:sz w:val="22"/>
                            <w:szCs w:val="22"/>
                            <w:lang w:val="en-GB"/>
                          </w:rPr>
                        </m:ctrlPr>
                      </m:sSubPr>
                      <m:e>
                        <m:r>
                          <m:rPr>
                            <m:sty m:val="p"/>
                          </m:rPr>
                          <w:rPr>
                            <w:rFonts w:ascii="Cambria Math" w:hAnsi="Cambria Math"/>
                            <w:sz w:val="22"/>
                            <w:szCs w:val="22"/>
                            <w:lang w:val="en-GB"/>
                          </w:rPr>
                          <m:t>q</m:t>
                        </m:r>
                      </m:e>
                      <m:sub>
                        <m:r>
                          <m:rPr>
                            <m:sty m:val="p"/>
                          </m:rPr>
                          <w:rPr>
                            <w:rFonts w:ascii="Cambria Math" w:hAnsi="Cambria Math"/>
                            <w:sz w:val="22"/>
                            <w:szCs w:val="22"/>
                            <w:lang w:val="en-GB"/>
                          </w:rPr>
                          <m:t>e</m:t>
                        </m:r>
                      </m:sub>
                    </m:sSub>
                    <m:sSub>
                      <m:sSubPr>
                        <m:ctrlPr>
                          <w:rPr>
                            <w:rFonts w:ascii="Cambria Math" w:hAnsi="Cambria Math"/>
                            <w:sz w:val="22"/>
                            <w:szCs w:val="22"/>
                            <w:lang w:val="en-GB"/>
                          </w:rPr>
                        </m:ctrlPr>
                      </m:sSubPr>
                      <m:e>
                        <m:r>
                          <m:rPr>
                            <m:sty m:val="p"/>
                          </m:rPr>
                          <w:rPr>
                            <w:rFonts w:ascii="Cambria Math" w:hAnsi="Cambria Math"/>
                            <w:sz w:val="22"/>
                            <w:szCs w:val="22"/>
                            <w:lang w:val="en-GB"/>
                          </w:rPr>
                          <m:t>k</m:t>
                        </m:r>
                      </m:e>
                      <m:sub>
                        <m:r>
                          <m:rPr>
                            <m:sty m:val="p"/>
                          </m:rPr>
                          <w:rPr>
                            <w:rFonts w:ascii="Cambria Math" w:hAnsi="Cambria Math"/>
                            <w:sz w:val="22"/>
                            <w:szCs w:val="22"/>
                            <w:lang w:val="en-GB"/>
                          </w:rPr>
                          <m:t>2</m:t>
                        </m:r>
                      </m:sub>
                    </m:sSub>
                    <m:r>
                      <m:rPr>
                        <m:sty m:val="p"/>
                      </m:rPr>
                      <w:rPr>
                        <w:rFonts w:ascii="Cambria Math" w:hAnsi="Cambria Math"/>
                        <w:sz w:val="22"/>
                        <w:szCs w:val="22"/>
                        <w:lang w:val="en-GB"/>
                      </w:rPr>
                      <m:t>t</m:t>
                    </m:r>
                  </m:den>
                </m:f>
              </m:oMath>
            </m:oMathPara>
          </w:p>
        </w:tc>
        <w:tc>
          <w:tcPr>
            <w:tcW w:w="1382" w:type="dxa"/>
          </w:tcPr>
          <w:p w14:paraId="1A2E267F" w14:textId="76FB3461" w:rsidR="00707091" w:rsidRPr="000D1F8E" w:rsidRDefault="00A711FD" w:rsidP="00C10DE4">
            <w:pPr>
              <w:pStyle w:val="manuscript-2"/>
              <w:jc w:val="right"/>
              <w:rPr>
                <w:color w:val="00B0F0"/>
                <w:sz w:val="22"/>
                <w:szCs w:val="22"/>
                <w:lang w:val="en-GB"/>
              </w:rPr>
            </w:pPr>
            <w:r>
              <w:rPr>
                <w:color w:val="00B0F0"/>
                <w:sz w:val="22"/>
                <w:szCs w:val="22"/>
                <w:lang w:val="en-GB"/>
              </w:rPr>
              <w:t>(5</w:t>
            </w:r>
            <w:r w:rsidR="00707091" w:rsidRPr="000D1F8E">
              <w:rPr>
                <w:color w:val="00B0F0"/>
                <w:sz w:val="22"/>
                <w:szCs w:val="22"/>
                <w:lang w:val="en-GB"/>
              </w:rPr>
              <w:t>)</w:t>
            </w:r>
          </w:p>
        </w:tc>
      </w:tr>
      <w:tr w:rsidR="00A711FD" w:rsidRPr="000D1F8E" w14:paraId="3B386AAD" w14:textId="77777777" w:rsidTr="00A711FD">
        <w:tc>
          <w:tcPr>
            <w:tcW w:w="7938" w:type="dxa"/>
          </w:tcPr>
          <w:p w14:paraId="3A2965C0" w14:textId="1589A006" w:rsidR="00A711FD" w:rsidRPr="00A711FD" w:rsidRDefault="00000000" w:rsidP="00A711FD">
            <w:pPr>
              <w:pStyle w:val="manuscript-2"/>
              <w:rPr>
                <w:rFonts w:ascii="Cambria Math" w:hAnsi="Cambria Math"/>
                <w:noProof/>
                <w:sz w:val="22"/>
                <w:szCs w:val="22"/>
                <w:oMath/>
              </w:rPr>
            </w:pPr>
            <m:oMathPara>
              <m:oMathParaPr>
                <m:jc m:val="left"/>
              </m:oMathParaPr>
              <m:oMath>
                <m:sSub>
                  <m:sSubPr>
                    <m:ctrlPr>
                      <w:rPr>
                        <w:rFonts w:ascii="Cambria Math" w:hAnsi="Cambria Math"/>
                        <w:bCs/>
                        <w:noProof/>
                        <w:sz w:val="22"/>
                        <w:szCs w:val="22"/>
                      </w:rPr>
                    </m:ctrlPr>
                  </m:sSubPr>
                  <m:e>
                    <m:r>
                      <m:rPr>
                        <m:sty m:val="p"/>
                      </m:rPr>
                      <w:rPr>
                        <w:rFonts w:ascii="Cambria Math" w:hAnsi="Cambria Math"/>
                        <w:noProof/>
                        <w:sz w:val="22"/>
                        <w:szCs w:val="22"/>
                      </w:rPr>
                      <m:t>q</m:t>
                    </m:r>
                  </m:e>
                  <m:sub>
                    <m:r>
                      <m:rPr>
                        <m:sty m:val="p"/>
                      </m:rPr>
                      <w:rPr>
                        <w:rFonts w:ascii="Cambria Math" w:hAnsi="Cambria Math"/>
                        <w:noProof/>
                        <w:sz w:val="22"/>
                        <w:szCs w:val="22"/>
                      </w:rPr>
                      <m:t>t</m:t>
                    </m:r>
                  </m:sub>
                </m:sSub>
                <m:r>
                  <m:rPr>
                    <m:sty m:val="p"/>
                  </m:rPr>
                  <w:rPr>
                    <w:rFonts w:ascii="Cambria Math" w:hAnsi="Cambria Math"/>
                    <w:noProof/>
                    <w:sz w:val="22"/>
                    <w:szCs w:val="22"/>
                  </w:rPr>
                  <m:t>=</m:t>
                </m:r>
                <m:sSub>
                  <m:sSubPr>
                    <m:ctrlPr>
                      <w:rPr>
                        <w:rFonts w:ascii="Cambria Math" w:hAnsi="Cambria Math"/>
                        <w:bCs/>
                        <w:noProof/>
                        <w:sz w:val="22"/>
                        <w:szCs w:val="22"/>
                      </w:rPr>
                    </m:ctrlPr>
                  </m:sSubPr>
                  <m:e>
                    <m:r>
                      <m:rPr>
                        <m:sty m:val="p"/>
                      </m:rPr>
                      <w:rPr>
                        <w:rFonts w:ascii="Cambria Math" w:hAnsi="Cambria Math"/>
                        <w:noProof/>
                        <w:sz w:val="22"/>
                        <w:szCs w:val="22"/>
                      </w:rPr>
                      <m:t>q</m:t>
                    </m:r>
                  </m:e>
                  <m:sub>
                    <m:r>
                      <m:rPr>
                        <m:sty m:val="p"/>
                      </m:rPr>
                      <w:rPr>
                        <w:rFonts w:ascii="Cambria Math" w:hAnsi="Cambria Math"/>
                        <w:noProof/>
                        <w:sz w:val="22"/>
                        <w:szCs w:val="22"/>
                      </w:rPr>
                      <m:t>e</m:t>
                    </m:r>
                  </m:sub>
                </m:sSub>
                <m:r>
                  <m:rPr>
                    <m:sty m:val="p"/>
                  </m:rPr>
                  <w:rPr>
                    <w:rFonts w:ascii="Cambria Math" w:hAnsi="Cambria Math"/>
                    <w:noProof/>
                    <w:sz w:val="22"/>
                    <w:szCs w:val="22"/>
                  </w:rPr>
                  <m:t>[1-exp</m:t>
                </m:r>
                <m:sSup>
                  <m:sSupPr>
                    <m:ctrlPr>
                      <w:rPr>
                        <w:rFonts w:ascii="Cambria Math" w:hAnsi="Cambria Math"/>
                        <w:bCs/>
                        <w:noProof/>
                        <w:sz w:val="22"/>
                        <w:szCs w:val="22"/>
                      </w:rPr>
                    </m:ctrlPr>
                  </m:sSupPr>
                  <m:e>
                    <m:r>
                      <m:rPr>
                        <m:sty m:val="p"/>
                      </m:rPr>
                      <w:rPr>
                        <w:rFonts w:ascii="Cambria Math" w:hAnsi="Cambria Math"/>
                        <w:noProof/>
                        <w:sz w:val="22"/>
                        <w:szCs w:val="22"/>
                      </w:rPr>
                      <m:t>(-</m:t>
                    </m:r>
                    <m:sSub>
                      <m:sSubPr>
                        <m:ctrlPr>
                          <w:rPr>
                            <w:rFonts w:ascii="Cambria Math" w:hAnsi="Cambria Math"/>
                            <w:bCs/>
                            <w:noProof/>
                            <w:sz w:val="22"/>
                            <w:szCs w:val="22"/>
                          </w:rPr>
                        </m:ctrlPr>
                      </m:sSubPr>
                      <m:e>
                        <m:r>
                          <m:rPr>
                            <m:sty m:val="p"/>
                          </m:rPr>
                          <w:rPr>
                            <w:rFonts w:ascii="Cambria Math" w:hAnsi="Cambria Math"/>
                            <w:noProof/>
                            <w:sz w:val="22"/>
                            <w:szCs w:val="22"/>
                          </w:rPr>
                          <m:t>k</m:t>
                        </m:r>
                      </m:e>
                      <m:sub>
                        <m:r>
                          <m:rPr>
                            <m:sty m:val="p"/>
                          </m:rPr>
                          <w:rPr>
                            <w:rFonts w:ascii="Cambria Math" w:hAnsi="Cambria Math"/>
                            <w:noProof/>
                            <w:sz w:val="22"/>
                            <w:szCs w:val="22"/>
                          </w:rPr>
                          <m:t>AV</m:t>
                        </m:r>
                      </m:sub>
                    </m:sSub>
                    <m:r>
                      <m:rPr>
                        <m:sty m:val="p"/>
                      </m:rPr>
                      <w:rPr>
                        <w:rFonts w:ascii="Cambria Math" w:hAnsi="Cambria Math"/>
                        <w:noProof/>
                        <w:sz w:val="22"/>
                        <w:szCs w:val="22"/>
                      </w:rPr>
                      <m:t>t)</m:t>
                    </m:r>
                  </m:e>
                  <m:sup>
                    <m:r>
                      <m:rPr>
                        <m:sty m:val="p"/>
                      </m:rPr>
                      <w:rPr>
                        <w:rFonts w:ascii="Cambria Math" w:hAnsi="Cambria Math"/>
                        <w:noProof/>
                        <w:sz w:val="22"/>
                        <w:szCs w:val="22"/>
                      </w:rPr>
                      <m:t>nAV</m:t>
                    </m:r>
                  </m:sup>
                </m:sSup>
                <m:r>
                  <m:rPr>
                    <m:sty m:val="p"/>
                  </m:rPr>
                  <w:rPr>
                    <w:rFonts w:ascii="Cambria Math" w:hAnsi="Cambria Math"/>
                    <w:noProof/>
                    <w:sz w:val="22"/>
                    <w:szCs w:val="22"/>
                  </w:rPr>
                  <m:t>]</m:t>
                </m:r>
              </m:oMath>
            </m:oMathPara>
          </w:p>
        </w:tc>
        <w:tc>
          <w:tcPr>
            <w:tcW w:w="1382" w:type="dxa"/>
          </w:tcPr>
          <w:p w14:paraId="61314BDE" w14:textId="73C709C6" w:rsidR="00A711FD" w:rsidRPr="000D1F8E" w:rsidRDefault="00A711FD" w:rsidP="00C91711">
            <w:pPr>
              <w:pStyle w:val="manuscript-2"/>
              <w:jc w:val="right"/>
              <w:rPr>
                <w:color w:val="00B0F0"/>
                <w:sz w:val="22"/>
                <w:szCs w:val="22"/>
                <w:lang w:val="en-GB"/>
              </w:rPr>
            </w:pPr>
            <w:r>
              <w:rPr>
                <w:color w:val="00B0F0"/>
                <w:sz w:val="22"/>
                <w:szCs w:val="22"/>
                <w:lang w:val="en-GB"/>
              </w:rPr>
              <w:t>(6</w:t>
            </w:r>
            <w:r w:rsidRPr="000D1F8E">
              <w:rPr>
                <w:color w:val="00B0F0"/>
                <w:sz w:val="22"/>
                <w:szCs w:val="22"/>
                <w:lang w:val="en-GB"/>
              </w:rPr>
              <w:t>)</w:t>
            </w:r>
          </w:p>
        </w:tc>
      </w:tr>
      <w:tr w:rsidR="00A711FD" w:rsidRPr="000D1F8E" w14:paraId="43E0F8BD" w14:textId="77777777" w:rsidTr="00C91711">
        <w:tc>
          <w:tcPr>
            <w:tcW w:w="7938" w:type="dxa"/>
          </w:tcPr>
          <w:p w14:paraId="261571AD" w14:textId="77777777" w:rsidR="00A711FD" w:rsidRPr="00A711FD" w:rsidRDefault="00A711FD" w:rsidP="00C91711">
            <w:pPr>
              <w:pStyle w:val="manuscript-2"/>
              <w:rPr>
                <w:rFonts w:ascii="Arial" w:eastAsia="Calibri" w:hAnsi="Arial"/>
              </w:rPr>
            </w:pPr>
          </w:p>
        </w:tc>
        <w:tc>
          <w:tcPr>
            <w:tcW w:w="1382" w:type="dxa"/>
          </w:tcPr>
          <w:p w14:paraId="1FB6D39D" w14:textId="77777777" w:rsidR="00A711FD" w:rsidRDefault="00A711FD" w:rsidP="00C91711">
            <w:pPr>
              <w:pStyle w:val="manuscript-2"/>
              <w:jc w:val="right"/>
              <w:rPr>
                <w:color w:val="00B0F0"/>
                <w:sz w:val="22"/>
                <w:szCs w:val="22"/>
                <w:lang w:val="en-GB"/>
              </w:rPr>
            </w:pPr>
          </w:p>
        </w:tc>
      </w:tr>
    </w:tbl>
    <w:p w14:paraId="7A839BCD" w14:textId="02AC7B04" w:rsidR="00A711FD" w:rsidRPr="00A711FD" w:rsidRDefault="00707091" w:rsidP="00A711FD">
      <w:pPr>
        <w:pStyle w:val="manuscript"/>
        <w:rPr>
          <w:rFonts w:ascii="Times New Roman" w:hAnsi="Times New Roman"/>
          <w:szCs w:val="22"/>
          <w:lang w:val="en-GB"/>
        </w:rPr>
      </w:pPr>
      <w:r w:rsidRPr="000D1F8E">
        <w:rPr>
          <w:rFonts w:ascii="Times New Roman" w:hAnsi="Times New Roman"/>
          <w:szCs w:val="22"/>
        </w:rPr>
        <w:t xml:space="preserve">Where </w:t>
      </w:r>
      <w:proofErr w:type="spellStart"/>
      <w:r w:rsidRPr="000D1F8E">
        <w:rPr>
          <w:rFonts w:ascii="Times New Roman" w:hAnsi="Times New Roman"/>
          <w:szCs w:val="22"/>
        </w:rPr>
        <w:t>t</w:t>
      </w:r>
      <w:proofErr w:type="spellEnd"/>
      <w:r w:rsidRPr="000D1F8E">
        <w:rPr>
          <w:rFonts w:ascii="Times New Roman" w:hAnsi="Times New Roman"/>
          <w:szCs w:val="22"/>
        </w:rPr>
        <w:t xml:space="preserve"> is the contact time (min); q</w:t>
      </w:r>
      <w:r w:rsidRPr="000D1F8E">
        <w:rPr>
          <w:rFonts w:ascii="Times New Roman" w:hAnsi="Times New Roman"/>
          <w:szCs w:val="22"/>
          <w:vertAlign w:val="subscript"/>
        </w:rPr>
        <w:t>t</w:t>
      </w:r>
      <w:r w:rsidRPr="000D1F8E">
        <w:rPr>
          <w:rFonts w:ascii="Times New Roman" w:hAnsi="Times New Roman"/>
          <w:szCs w:val="22"/>
        </w:rPr>
        <w:t xml:space="preserve">, </w:t>
      </w:r>
      <w:r w:rsidR="00A606D8" w:rsidRPr="000D1F8E">
        <w:rPr>
          <w:rFonts w:ascii="Times New Roman" w:hAnsi="Times New Roman"/>
          <w:szCs w:val="22"/>
        </w:rPr>
        <w:t xml:space="preserve">and </w:t>
      </w:r>
      <w:proofErr w:type="spellStart"/>
      <w:r w:rsidRPr="000D1F8E">
        <w:rPr>
          <w:rFonts w:ascii="Times New Roman" w:hAnsi="Times New Roman"/>
          <w:szCs w:val="22"/>
        </w:rPr>
        <w:t>q</w:t>
      </w:r>
      <w:r w:rsidRPr="000D1F8E">
        <w:rPr>
          <w:rFonts w:ascii="Times New Roman" w:hAnsi="Times New Roman"/>
          <w:szCs w:val="22"/>
          <w:vertAlign w:val="subscript"/>
        </w:rPr>
        <w:t>e</w:t>
      </w:r>
      <w:proofErr w:type="spellEnd"/>
      <w:r w:rsidRPr="000D1F8E">
        <w:rPr>
          <w:rFonts w:ascii="Times New Roman" w:hAnsi="Times New Roman"/>
          <w:szCs w:val="22"/>
          <w:vertAlign w:val="subscript"/>
        </w:rPr>
        <w:t xml:space="preserve"> </w:t>
      </w:r>
      <w:r w:rsidRPr="000D1F8E">
        <w:rPr>
          <w:rFonts w:ascii="Times New Roman" w:hAnsi="Times New Roman"/>
          <w:szCs w:val="22"/>
        </w:rPr>
        <w:t>are the amount of adsorbate adsorbed at time t and the equilibrium</w:t>
      </w:r>
      <w:r w:rsidR="00A606D8" w:rsidRPr="000D1F8E">
        <w:rPr>
          <w:rFonts w:ascii="Times New Roman" w:hAnsi="Times New Roman"/>
          <w:szCs w:val="22"/>
        </w:rPr>
        <w:t>,</w:t>
      </w:r>
      <w:r w:rsidRPr="000D1F8E">
        <w:rPr>
          <w:rFonts w:ascii="Times New Roman" w:hAnsi="Times New Roman"/>
          <w:szCs w:val="22"/>
        </w:rPr>
        <w:t xml:space="preserve"> respectively (mg g</w:t>
      </w:r>
      <w:r w:rsidRPr="000D1F8E">
        <w:rPr>
          <w:rFonts w:ascii="Times New Roman" w:hAnsi="Times New Roman"/>
          <w:szCs w:val="22"/>
          <w:vertAlign w:val="superscript"/>
        </w:rPr>
        <w:t>-1</w:t>
      </w:r>
      <w:r w:rsidRPr="000D1F8E">
        <w:rPr>
          <w:rFonts w:ascii="Times New Roman" w:hAnsi="Times New Roman"/>
          <w:szCs w:val="22"/>
        </w:rPr>
        <w:t>); k</w:t>
      </w:r>
      <w:r w:rsidRPr="000D1F8E">
        <w:rPr>
          <w:rFonts w:ascii="Times New Roman" w:hAnsi="Times New Roman"/>
          <w:szCs w:val="22"/>
          <w:vertAlign w:val="subscript"/>
        </w:rPr>
        <w:t xml:space="preserve">1 </w:t>
      </w:r>
      <w:r w:rsidRPr="000D1F8E">
        <w:rPr>
          <w:rFonts w:ascii="Times New Roman" w:hAnsi="Times New Roman"/>
          <w:szCs w:val="22"/>
        </w:rPr>
        <w:t>is the pseudo-first-order rate constant (min</w:t>
      </w:r>
      <w:r w:rsidRPr="000D1F8E">
        <w:rPr>
          <w:rFonts w:ascii="Times New Roman" w:hAnsi="Times New Roman"/>
          <w:szCs w:val="22"/>
          <w:vertAlign w:val="superscript"/>
        </w:rPr>
        <w:t>-1</w:t>
      </w:r>
      <w:r w:rsidRPr="000D1F8E">
        <w:rPr>
          <w:rFonts w:ascii="Times New Roman" w:hAnsi="Times New Roman"/>
          <w:szCs w:val="22"/>
        </w:rPr>
        <w:t>); k</w:t>
      </w:r>
      <w:r w:rsidRPr="000D1F8E">
        <w:rPr>
          <w:rFonts w:ascii="Times New Roman" w:hAnsi="Times New Roman"/>
          <w:szCs w:val="22"/>
          <w:vertAlign w:val="subscript"/>
        </w:rPr>
        <w:t xml:space="preserve">2 </w:t>
      </w:r>
      <w:r w:rsidRPr="000D1F8E">
        <w:rPr>
          <w:rFonts w:ascii="Times New Roman" w:hAnsi="Times New Roman"/>
          <w:szCs w:val="22"/>
        </w:rPr>
        <w:t xml:space="preserve">is the </w:t>
      </w:r>
      <w:r w:rsidRPr="000D1F8E">
        <w:rPr>
          <w:rFonts w:ascii="Times New Roman" w:hAnsi="Times New Roman"/>
          <w:noProof/>
          <w:szCs w:val="22"/>
        </w:rPr>
        <w:t>pseudo-second-order</w:t>
      </w:r>
      <w:r w:rsidRPr="000D1F8E">
        <w:rPr>
          <w:rFonts w:ascii="Times New Roman" w:hAnsi="Times New Roman"/>
          <w:szCs w:val="22"/>
        </w:rPr>
        <w:t xml:space="preserve"> rate constant (g mg</w:t>
      </w:r>
      <w:r w:rsidRPr="000D1F8E">
        <w:rPr>
          <w:rFonts w:ascii="Times New Roman" w:hAnsi="Times New Roman"/>
          <w:szCs w:val="22"/>
          <w:vertAlign w:val="superscript"/>
        </w:rPr>
        <w:t>-1</w:t>
      </w:r>
      <w:r w:rsidRPr="000D1F8E">
        <w:rPr>
          <w:rFonts w:ascii="Times New Roman" w:hAnsi="Times New Roman"/>
          <w:szCs w:val="22"/>
        </w:rPr>
        <w:t xml:space="preserve"> min</w:t>
      </w:r>
      <w:r w:rsidRPr="000D1F8E">
        <w:rPr>
          <w:rFonts w:ascii="Times New Roman" w:hAnsi="Times New Roman"/>
          <w:szCs w:val="22"/>
          <w:vertAlign w:val="superscript"/>
        </w:rPr>
        <w:t>-1</w:t>
      </w:r>
      <w:r w:rsidRPr="000D1F8E">
        <w:rPr>
          <w:rFonts w:ascii="Times New Roman" w:hAnsi="Times New Roman"/>
          <w:szCs w:val="22"/>
        </w:rPr>
        <w:t>)</w:t>
      </w:r>
      <w:r w:rsidR="00A711FD">
        <w:rPr>
          <w:rFonts w:ascii="Times New Roman" w:hAnsi="Times New Roman"/>
          <w:szCs w:val="22"/>
        </w:rPr>
        <w:t xml:space="preserve">, </w:t>
      </w:r>
      <w:proofErr w:type="spellStart"/>
      <w:r w:rsidR="00A711FD">
        <w:rPr>
          <w:rFonts w:ascii="Times New Roman" w:hAnsi="Times New Roman"/>
          <w:szCs w:val="22"/>
        </w:rPr>
        <w:t>k</w:t>
      </w:r>
      <w:r w:rsidR="00A711FD" w:rsidRPr="00A711FD">
        <w:rPr>
          <w:rFonts w:ascii="Times New Roman" w:hAnsi="Times New Roman"/>
          <w:szCs w:val="22"/>
          <w:vertAlign w:val="subscript"/>
        </w:rPr>
        <w:t>AV</w:t>
      </w:r>
      <w:proofErr w:type="spellEnd"/>
      <w:r w:rsidR="00DC0888">
        <w:rPr>
          <w:rFonts w:ascii="Times New Roman" w:hAnsi="Times New Roman"/>
          <w:szCs w:val="22"/>
        </w:rPr>
        <w:t xml:space="preserve"> is the </w:t>
      </w:r>
      <w:proofErr w:type="spellStart"/>
      <w:r w:rsidR="00DC0888">
        <w:rPr>
          <w:rFonts w:ascii="Times New Roman" w:hAnsi="Times New Roman"/>
          <w:szCs w:val="22"/>
        </w:rPr>
        <w:t>A</w:t>
      </w:r>
      <w:r w:rsidR="00A711FD">
        <w:rPr>
          <w:rFonts w:ascii="Times New Roman" w:hAnsi="Times New Roman"/>
          <w:szCs w:val="22"/>
        </w:rPr>
        <w:t>vrami</w:t>
      </w:r>
      <w:proofErr w:type="spellEnd"/>
      <w:r w:rsidR="00A711FD">
        <w:rPr>
          <w:rFonts w:ascii="Times New Roman" w:hAnsi="Times New Roman"/>
          <w:szCs w:val="22"/>
        </w:rPr>
        <w:t xml:space="preserve"> constant rate </w:t>
      </w:r>
      <w:r w:rsidR="00A711FD" w:rsidRPr="000D1F8E">
        <w:rPr>
          <w:rFonts w:ascii="Times New Roman" w:hAnsi="Times New Roman"/>
          <w:szCs w:val="22"/>
        </w:rPr>
        <w:t>(min</w:t>
      </w:r>
      <w:r w:rsidR="00A711FD" w:rsidRPr="000D1F8E">
        <w:rPr>
          <w:rFonts w:ascii="Times New Roman" w:hAnsi="Times New Roman"/>
          <w:szCs w:val="22"/>
          <w:vertAlign w:val="superscript"/>
        </w:rPr>
        <w:t>-1</w:t>
      </w:r>
      <w:r w:rsidR="00A711FD">
        <w:rPr>
          <w:rFonts w:ascii="Times New Roman" w:hAnsi="Times New Roman"/>
          <w:szCs w:val="22"/>
        </w:rPr>
        <w:t xml:space="preserve">), and </w:t>
      </w:r>
      <w:proofErr w:type="spellStart"/>
      <w:r w:rsidR="00A711FD">
        <w:rPr>
          <w:rFonts w:ascii="Times New Roman" w:hAnsi="Times New Roman"/>
          <w:szCs w:val="22"/>
        </w:rPr>
        <w:t>n</w:t>
      </w:r>
      <w:r w:rsidR="00A711FD" w:rsidRPr="00A711FD">
        <w:rPr>
          <w:rFonts w:ascii="Times New Roman" w:hAnsi="Times New Roman"/>
          <w:szCs w:val="22"/>
          <w:vertAlign w:val="subscript"/>
        </w:rPr>
        <w:t>AV</w:t>
      </w:r>
      <w:proofErr w:type="spellEnd"/>
      <w:r w:rsidR="00A711FD">
        <w:rPr>
          <w:rFonts w:ascii="Times New Roman" w:hAnsi="Times New Roman"/>
          <w:szCs w:val="22"/>
        </w:rPr>
        <w:t xml:space="preserve"> is the </w:t>
      </w:r>
      <w:proofErr w:type="spellStart"/>
      <w:r w:rsidR="00A711FD">
        <w:rPr>
          <w:rFonts w:ascii="Times New Roman" w:hAnsi="Times New Roman"/>
          <w:szCs w:val="22"/>
        </w:rPr>
        <w:t>Avrami</w:t>
      </w:r>
      <w:proofErr w:type="spellEnd"/>
      <w:r w:rsidR="00A711FD">
        <w:rPr>
          <w:rFonts w:ascii="Times New Roman" w:hAnsi="Times New Roman"/>
          <w:szCs w:val="22"/>
        </w:rPr>
        <w:t xml:space="preserve"> exponent.</w:t>
      </w:r>
    </w:p>
    <w:p w14:paraId="4EDA1233" w14:textId="7B774A02" w:rsidR="00707091" w:rsidRPr="000D1F8E" w:rsidRDefault="00707091" w:rsidP="00707091">
      <w:pPr>
        <w:pStyle w:val="manuscript"/>
        <w:ind w:firstLine="708"/>
        <w:rPr>
          <w:rFonts w:ascii="Times New Roman" w:hAnsi="Times New Roman"/>
          <w:szCs w:val="22"/>
        </w:rPr>
      </w:pPr>
      <w:r w:rsidRPr="000D1F8E">
        <w:rPr>
          <w:rFonts w:ascii="Times New Roman" w:hAnsi="Times New Roman"/>
          <w:szCs w:val="22"/>
        </w:rPr>
        <w:t>Langmuir, Freundlich, and Liu</w:t>
      </w:r>
      <w:r w:rsidR="006A4AC9" w:rsidRPr="000D1F8E">
        <w:rPr>
          <w:rFonts w:ascii="Times New Roman" w:hAnsi="Times New Roman"/>
          <w:szCs w:val="22"/>
        </w:rPr>
        <w:t>'</w:t>
      </w:r>
      <w:r w:rsidRPr="000D1F8E">
        <w:rPr>
          <w:rFonts w:ascii="Times New Roman" w:hAnsi="Times New Roman"/>
          <w:szCs w:val="22"/>
        </w:rPr>
        <w:t xml:space="preserve">s models </w:t>
      </w:r>
      <w:r w:rsidRPr="000D1F8E">
        <w:rPr>
          <w:rFonts w:ascii="Times New Roman" w:hAnsi="Times New Roman"/>
          <w:noProof/>
          <w:szCs w:val="22"/>
        </w:rPr>
        <w:t>were employed</w:t>
      </w:r>
      <w:r w:rsidRPr="000D1F8E">
        <w:rPr>
          <w:rFonts w:ascii="Times New Roman" w:hAnsi="Times New Roman"/>
          <w:szCs w:val="22"/>
        </w:rPr>
        <w:t xml:space="preserve"> </w:t>
      </w:r>
      <w:r w:rsidR="006A4AC9" w:rsidRPr="000D1F8E">
        <w:rPr>
          <w:rFonts w:ascii="Times New Roman" w:hAnsi="Times New Roman"/>
          <w:szCs w:val="22"/>
        </w:rPr>
        <w:t>to analyze</w:t>
      </w:r>
      <w:r w:rsidR="00A711FD">
        <w:rPr>
          <w:rFonts w:ascii="Times New Roman" w:hAnsi="Times New Roman"/>
          <w:szCs w:val="22"/>
        </w:rPr>
        <w:t xml:space="preserve"> equilibrium data. Equations 7, 8 and 9</w:t>
      </w:r>
      <w:r w:rsidRPr="000D1F8E">
        <w:rPr>
          <w:rFonts w:ascii="Times New Roman" w:hAnsi="Times New Roman"/>
          <w:szCs w:val="22"/>
        </w:rPr>
        <w:t xml:space="preserve"> show the corresponding Langmuir, Freundlich, </w:t>
      </w:r>
      <w:r w:rsidRPr="000D1F8E">
        <w:rPr>
          <w:rFonts w:ascii="Times New Roman" w:hAnsi="Times New Roman"/>
          <w:noProof/>
          <w:szCs w:val="22"/>
        </w:rPr>
        <w:t>and</w:t>
      </w:r>
      <w:r w:rsidRPr="000D1F8E">
        <w:rPr>
          <w:rFonts w:ascii="Times New Roman" w:hAnsi="Times New Roman"/>
          <w:szCs w:val="22"/>
        </w:rPr>
        <w:t xml:space="preserve"> Liu models.</w:t>
      </w:r>
      <w:r w:rsidRPr="000D1F8E">
        <w:rPr>
          <w:rFonts w:ascii="Times New Roman" w:hAnsi="Times New Roman"/>
          <w:color w:val="4472C4" w:themeColor="accent1"/>
          <w:szCs w:val="22"/>
        </w:rPr>
        <w:t xml:space="preserve">  </w:t>
      </w:r>
    </w:p>
    <w:tbl>
      <w:tblPr>
        <w:tblStyle w:val="Grilledutableau"/>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4"/>
        <w:gridCol w:w="1381"/>
      </w:tblGrid>
      <w:tr w:rsidR="0097593B" w:rsidRPr="000D1F8E" w14:paraId="6D2654F2" w14:textId="77777777" w:rsidTr="001853FC">
        <w:tc>
          <w:tcPr>
            <w:tcW w:w="7934" w:type="dxa"/>
            <w:hideMark/>
          </w:tcPr>
          <w:p w14:paraId="480305A0" w14:textId="77777777" w:rsidR="00100E31" w:rsidRPr="000D1F8E" w:rsidRDefault="00100E31" w:rsidP="00C10DE4">
            <w:pPr>
              <w:pStyle w:val="manuscript"/>
              <w:rPr>
                <w:rFonts w:ascii="Times New Roman" w:hAnsi="Times New Roman"/>
                <w:szCs w:val="22"/>
              </w:rPr>
            </w:pPr>
          </w:p>
          <w:p w14:paraId="1EF90F0A" w14:textId="2C1F1419" w:rsidR="00707091" w:rsidRPr="000D1F8E" w:rsidRDefault="00000000" w:rsidP="00C10DE4">
            <w:pPr>
              <w:pStyle w:val="manuscript"/>
              <w:rPr>
                <w:rFonts w:ascii="Times New Roman" w:hAnsi="Times New Roman"/>
                <w:szCs w:val="22"/>
              </w:rPr>
            </w:pPr>
            <m:oMathPara>
              <m:oMathParaPr>
                <m:jc m:val="left"/>
              </m:oMathParaPr>
              <m:oMath>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e</m:t>
                    </m:r>
                  </m:sub>
                </m:sSub>
                <m:r>
                  <m:rPr>
                    <m:sty m:val="p"/>
                  </m:rPr>
                  <w:rPr>
                    <w:rFonts w:ascii="Cambria Math" w:hAnsi="Cambria Math"/>
                    <w:szCs w:val="22"/>
                  </w:rPr>
                  <m:t>=</m:t>
                </m:r>
                <m:f>
                  <m:fPr>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max</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K</m:t>
                        </m:r>
                      </m:e>
                      <m:sub>
                        <m:r>
                          <m:rPr>
                            <m:sty m:val="p"/>
                          </m:rPr>
                          <w:rPr>
                            <w:rFonts w:ascii="Cambria Math" w:hAnsi="Cambria Math"/>
                            <w:szCs w:val="22"/>
                          </w:rPr>
                          <m:t>L</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C</m:t>
                        </m:r>
                      </m:e>
                      <m:sub>
                        <m:r>
                          <m:rPr>
                            <m:sty m:val="p"/>
                          </m:rPr>
                          <w:rPr>
                            <w:rFonts w:ascii="Cambria Math" w:hAnsi="Cambria Math"/>
                            <w:szCs w:val="22"/>
                          </w:rPr>
                          <m:t>e</m:t>
                        </m:r>
                      </m:sub>
                    </m:sSub>
                  </m:num>
                  <m:den>
                    <m:r>
                      <m:rPr>
                        <m:sty m:val="p"/>
                      </m:rPr>
                      <w:rPr>
                        <w:rFonts w:ascii="Cambria Math" w:hAnsi="Cambria Math"/>
                        <w:szCs w:val="22"/>
                      </w:rPr>
                      <m:t>1+</m:t>
                    </m:r>
                    <m:sSub>
                      <m:sSubPr>
                        <m:ctrlPr>
                          <w:rPr>
                            <w:rFonts w:ascii="Cambria Math" w:hAnsi="Cambria Math"/>
                            <w:szCs w:val="22"/>
                          </w:rPr>
                        </m:ctrlPr>
                      </m:sSubPr>
                      <m:e>
                        <m:r>
                          <m:rPr>
                            <m:sty m:val="p"/>
                          </m:rPr>
                          <w:rPr>
                            <w:rFonts w:ascii="Cambria Math" w:hAnsi="Cambria Math"/>
                            <w:szCs w:val="22"/>
                          </w:rPr>
                          <m:t>K</m:t>
                        </m:r>
                      </m:e>
                      <m:sub>
                        <m:r>
                          <m:rPr>
                            <m:sty m:val="p"/>
                          </m:rPr>
                          <w:rPr>
                            <w:rFonts w:ascii="Cambria Math" w:hAnsi="Cambria Math"/>
                            <w:szCs w:val="22"/>
                          </w:rPr>
                          <m:t>L</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C</m:t>
                        </m:r>
                      </m:e>
                      <m:sub>
                        <m:r>
                          <m:rPr>
                            <m:sty m:val="p"/>
                          </m:rPr>
                          <w:rPr>
                            <w:rFonts w:ascii="Cambria Math" w:hAnsi="Cambria Math"/>
                            <w:szCs w:val="22"/>
                          </w:rPr>
                          <m:t>e</m:t>
                        </m:r>
                      </m:sub>
                    </m:sSub>
                  </m:den>
                </m:f>
              </m:oMath>
            </m:oMathPara>
          </w:p>
        </w:tc>
        <w:tc>
          <w:tcPr>
            <w:tcW w:w="1381" w:type="dxa"/>
            <w:hideMark/>
          </w:tcPr>
          <w:p w14:paraId="2A5F18FA" w14:textId="77777777" w:rsidR="00A711FD" w:rsidRDefault="00A711FD" w:rsidP="00C10DE4">
            <w:pPr>
              <w:pStyle w:val="manuscript"/>
              <w:jc w:val="right"/>
              <w:rPr>
                <w:rFonts w:ascii="Times New Roman" w:hAnsi="Times New Roman"/>
                <w:color w:val="00B0F0"/>
                <w:szCs w:val="22"/>
              </w:rPr>
            </w:pPr>
          </w:p>
          <w:p w14:paraId="53C2A44F" w14:textId="74AA9BC0" w:rsidR="00707091" w:rsidRPr="000D1F8E" w:rsidRDefault="00A711FD" w:rsidP="00C10DE4">
            <w:pPr>
              <w:pStyle w:val="manuscript"/>
              <w:jc w:val="right"/>
              <w:rPr>
                <w:rFonts w:ascii="Times New Roman" w:hAnsi="Times New Roman"/>
                <w:color w:val="00B0F0"/>
                <w:szCs w:val="22"/>
              </w:rPr>
            </w:pPr>
            <w:r>
              <w:rPr>
                <w:rFonts w:ascii="Times New Roman" w:hAnsi="Times New Roman"/>
                <w:color w:val="00B0F0"/>
                <w:szCs w:val="22"/>
              </w:rPr>
              <w:t>(7</w:t>
            </w:r>
            <w:r w:rsidR="00707091" w:rsidRPr="000D1F8E">
              <w:rPr>
                <w:rFonts w:ascii="Times New Roman" w:hAnsi="Times New Roman"/>
                <w:color w:val="00B0F0"/>
                <w:szCs w:val="22"/>
              </w:rPr>
              <w:t>)</w:t>
            </w:r>
          </w:p>
        </w:tc>
      </w:tr>
      <w:tr w:rsidR="001853FC" w:rsidRPr="000D1F8E" w14:paraId="78D092F6" w14:textId="77777777" w:rsidTr="001853FC">
        <w:tc>
          <w:tcPr>
            <w:tcW w:w="7934" w:type="dxa"/>
          </w:tcPr>
          <w:p w14:paraId="0DAEF4E7" w14:textId="3E0D68E8" w:rsidR="001853FC" w:rsidRPr="000D1F8E" w:rsidRDefault="00000000" w:rsidP="00C10DE4">
            <w:pPr>
              <w:pStyle w:val="manuscript"/>
              <w:rPr>
                <w:rFonts w:ascii="Times New Roman" w:eastAsia="Calibri" w:hAnsi="Times New Roman"/>
                <w:szCs w:val="22"/>
                <w:lang w:val="pt-BR"/>
              </w:rPr>
            </w:pPr>
            <m:oMathPara>
              <m:oMathParaPr>
                <m:jc m:val="left"/>
              </m:oMathParaPr>
              <m:oMath>
                <m:sSub>
                  <m:sSubPr>
                    <m:ctrlPr>
                      <w:rPr>
                        <w:rFonts w:ascii="Cambria Math" w:hAnsi="Cambria Math"/>
                        <w:szCs w:val="22"/>
                        <w:lang w:val="pt-BR"/>
                      </w:rPr>
                    </m:ctrlPr>
                  </m:sSubPr>
                  <m:e>
                    <m:r>
                      <m:rPr>
                        <m:sty m:val="p"/>
                      </m:rPr>
                      <w:rPr>
                        <w:rFonts w:ascii="Cambria Math" w:hAnsi="Cambria Math"/>
                        <w:szCs w:val="22"/>
                        <w:lang w:val="pt-BR"/>
                      </w:rPr>
                      <m:t>q</m:t>
                    </m:r>
                  </m:e>
                  <m:sub>
                    <m:r>
                      <m:rPr>
                        <m:sty m:val="p"/>
                      </m:rPr>
                      <w:rPr>
                        <w:rFonts w:ascii="Cambria Math" w:hAnsi="Cambria Math"/>
                        <w:szCs w:val="22"/>
                        <w:lang w:val="pt-BR"/>
                      </w:rPr>
                      <m:t>e</m:t>
                    </m:r>
                  </m:sub>
                </m:sSub>
                <m:r>
                  <m:rPr>
                    <m:sty m:val="p"/>
                  </m:rPr>
                  <w:rPr>
                    <w:rFonts w:ascii="Cambria Math" w:hAnsi="Cambria Math"/>
                    <w:szCs w:val="22"/>
                    <w:lang w:val="pt-BR"/>
                  </w:rPr>
                  <m:t>=</m:t>
                </m:r>
                <m:sSub>
                  <m:sSubPr>
                    <m:ctrlPr>
                      <w:rPr>
                        <w:rFonts w:ascii="Cambria Math" w:hAnsi="Cambria Math"/>
                        <w:szCs w:val="22"/>
                        <w:lang w:val="pt-BR"/>
                      </w:rPr>
                    </m:ctrlPr>
                  </m:sSubPr>
                  <m:e>
                    <m:r>
                      <m:rPr>
                        <m:sty m:val="p"/>
                      </m:rPr>
                      <w:rPr>
                        <w:rFonts w:ascii="Cambria Math" w:hAnsi="Cambria Math"/>
                        <w:szCs w:val="22"/>
                        <w:lang w:val="pt-BR"/>
                      </w:rPr>
                      <m:t>K</m:t>
                    </m:r>
                  </m:e>
                  <m:sub>
                    <m:r>
                      <m:rPr>
                        <m:sty m:val="p"/>
                      </m:rPr>
                      <w:rPr>
                        <w:rFonts w:ascii="Cambria Math" w:hAnsi="Cambria Math"/>
                        <w:szCs w:val="22"/>
                        <w:lang w:val="pt-BR"/>
                      </w:rPr>
                      <m:t>F</m:t>
                    </m:r>
                  </m:sub>
                </m:sSub>
                <m:r>
                  <m:rPr>
                    <m:sty m:val="p"/>
                  </m:rPr>
                  <w:rPr>
                    <w:rFonts w:ascii="Cambria Math" w:hAnsi="Cambria Math"/>
                    <w:szCs w:val="22"/>
                    <w:lang w:val="pt-BR"/>
                  </w:rPr>
                  <m:t>.</m:t>
                </m:r>
                <m:sSubSup>
                  <m:sSubSupPr>
                    <m:ctrlPr>
                      <w:rPr>
                        <w:rFonts w:ascii="Cambria Math" w:hAnsi="Cambria Math"/>
                        <w:szCs w:val="22"/>
                        <w:lang w:val="pt-BR"/>
                      </w:rPr>
                    </m:ctrlPr>
                  </m:sSubSupPr>
                  <m:e>
                    <m:r>
                      <m:rPr>
                        <m:sty m:val="p"/>
                      </m:rPr>
                      <w:rPr>
                        <w:rFonts w:ascii="Cambria Math" w:hAnsi="Cambria Math"/>
                        <w:szCs w:val="22"/>
                        <w:lang w:val="pt-BR"/>
                      </w:rPr>
                      <m:t>C</m:t>
                    </m:r>
                  </m:e>
                  <m:sub>
                    <m:r>
                      <m:rPr>
                        <m:sty m:val="p"/>
                      </m:rPr>
                      <w:rPr>
                        <w:rFonts w:ascii="Cambria Math" w:hAnsi="Cambria Math"/>
                        <w:szCs w:val="22"/>
                        <w:lang w:val="pt-BR"/>
                      </w:rPr>
                      <m:t>e</m:t>
                    </m:r>
                  </m:sub>
                  <m:sup>
                    <m:r>
                      <m:rPr>
                        <m:sty m:val="p"/>
                      </m:rPr>
                      <w:rPr>
                        <w:rFonts w:ascii="Cambria Math" w:hAnsi="Cambria Math"/>
                        <w:szCs w:val="22"/>
                        <w:lang w:val="pt-BR"/>
                      </w:rPr>
                      <m:t>1/nF</m:t>
                    </m:r>
                  </m:sup>
                </m:sSubSup>
              </m:oMath>
            </m:oMathPara>
          </w:p>
        </w:tc>
        <w:tc>
          <w:tcPr>
            <w:tcW w:w="1381" w:type="dxa"/>
          </w:tcPr>
          <w:p w14:paraId="0BF60954" w14:textId="38C495A8" w:rsidR="001853FC" w:rsidRPr="000D1F8E" w:rsidRDefault="00A711FD" w:rsidP="00C10DE4">
            <w:pPr>
              <w:pStyle w:val="manuscript"/>
              <w:jc w:val="right"/>
              <w:rPr>
                <w:rFonts w:ascii="Times New Roman" w:hAnsi="Times New Roman"/>
                <w:color w:val="00B0F0"/>
                <w:szCs w:val="22"/>
              </w:rPr>
            </w:pPr>
            <w:r>
              <w:rPr>
                <w:rFonts w:ascii="Times New Roman" w:hAnsi="Times New Roman"/>
                <w:color w:val="00B0F0"/>
                <w:szCs w:val="22"/>
              </w:rPr>
              <w:t>(8</w:t>
            </w:r>
            <w:r w:rsidR="001853FC" w:rsidRPr="000D1F8E">
              <w:rPr>
                <w:rFonts w:ascii="Times New Roman" w:hAnsi="Times New Roman"/>
                <w:color w:val="00B0F0"/>
                <w:szCs w:val="22"/>
              </w:rPr>
              <w:t>)</w:t>
            </w:r>
          </w:p>
        </w:tc>
      </w:tr>
      <w:tr w:rsidR="0097593B" w:rsidRPr="000D1F8E" w14:paraId="2581DEA6" w14:textId="77777777" w:rsidTr="001853FC">
        <w:tc>
          <w:tcPr>
            <w:tcW w:w="7934" w:type="dxa"/>
            <w:hideMark/>
          </w:tcPr>
          <w:p w14:paraId="7295B77B" w14:textId="36F40520" w:rsidR="00707091" w:rsidRPr="000D1F8E" w:rsidRDefault="00000000" w:rsidP="00C10DE4">
            <w:pPr>
              <w:pStyle w:val="manuscript"/>
              <w:rPr>
                <w:rFonts w:ascii="Times New Roman" w:hAnsi="Times New Roman"/>
                <w:szCs w:val="22"/>
              </w:rPr>
            </w:pPr>
            <m:oMathPara>
              <m:oMathParaPr>
                <m:jc m:val="left"/>
              </m:oMathParaPr>
              <m:oMath>
                <m:sSub>
                  <m:sSubPr>
                    <m:ctrlPr>
                      <w:rPr>
                        <w:rFonts w:ascii="Cambria Math" w:hAnsi="Cambria Math"/>
                        <w:szCs w:val="22"/>
                        <w:lang w:val="pt-BR"/>
                      </w:rPr>
                    </m:ctrlPr>
                  </m:sSubPr>
                  <m:e>
                    <m:r>
                      <m:rPr>
                        <m:sty m:val="p"/>
                      </m:rPr>
                      <w:rPr>
                        <w:rFonts w:ascii="Cambria Math" w:hAnsi="Cambria Math"/>
                        <w:szCs w:val="22"/>
                        <w:lang w:val="pt-BR"/>
                      </w:rPr>
                      <m:t>q</m:t>
                    </m:r>
                  </m:e>
                  <m:sub>
                    <m:r>
                      <m:rPr>
                        <m:sty m:val="p"/>
                      </m:rPr>
                      <w:rPr>
                        <w:rFonts w:ascii="Cambria Math" w:hAnsi="Cambria Math"/>
                        <w:szCs w:val="22"/>
                        <w:lang w:val="pt-BR"/>
                      </w:rPr>
                      <m:t>e</m:t>
                    </m:r>
                  </m:sub>
                </m:sSub>
                <m:r>
                  <m:rPr>
                    <m:sty m:val="p"/>
                  </m:rPr>
                  <w:rPr>
                    <w:rFonts w:ascii="Cambria Math" w:hAnsi="Cambria Math"/>
                    <w:szCs w:val="22"/>
                    <w:lang w:val="pt-BR"/>
                  </w:rPr>
                  <m:t>=</m:t>
                </m:r>
                <m:f>
                  <m:fPr>
                    <m:ctrlPr>
                      <w:rPr>
                        <w:rFonts w:ascii="Cambria Math" w:hAnsi="Cambria Math"/>
                        <w:szCs w:val="22"/>
                        <w:lang w:val="pt-BR"/>
                      </w:rPr>
                    </m:ctrlPr>
                  </m:fPr>
                  <m:num>
                    <m:sSub>
                      <m:sSubPr>
                        <m:ctrlPr>
                          <w:rPr>
                            <w:rFonts w:ascii="Cambria Math" w:hAnsi="Cambria Math"/>
                            <w:szCs w:val="22"/>
                            <w:lang w:val="pt-BR"/>
                          </w:rPr>
                        </m:ctrlPr>
                      </m:sSubPr>
                      <m:e>
                        <m:r>
                          <m:rPr>
                            <m:sty m:val="p"/>
                          </m:rPr>
                          <w:rPr>
                            <w:rFonts w:ascii="Cambria Math" w:hAnsi="Cambria Math"/>
                            <w:szCs w:val="22"/>
                            <w:lang w:val="pt-BR"/>
                          </w:rPr>
                          <m:t>Q</m:t>
                        </m:r>
                      </m:e>
                      <m:sub>
                        <m:r>
                          <m:rPr>
                            <m:sty m:val="p"/>
                          </m:rPr>
                          <w:rPr>
                            <w:rFonts w:ascii="Cambria Math" w:hAnsi="Cambria Math"/>
                            <w:szCs w:val="22"/>
                            <w:lang w:val="pt-BR"/>
                          </w:rPr>
                          <m:t>max</m:t>
                        </m:r>
                      </m:sub>
                    </m:sSub>
                    <m:r>
                      <m:rPr>
                        <m:sty m:val="p"/>
                      </m:rPr>
                      <w:rPr>
                        <w:rFonts w:ascii="Cambria Math" w:hAnsi="Cambria Math"/>
                        <w:szCs w:val="22"/>
                        <w:lang w:val="pt-BR"/>
                      </w:rPr>
                      <m:t>.</m:t>
                    </m:r>
                    <m:sSup>
                      <m:sSupPr>
                        <m:ctrlPr>
                          <w:rPr>
                            <w:rFonts w:ascii="Cambria Math" w:hAnsi="Cambria Math"/>
                            <w:szCs w:val="22"/>
                            <w:lang w:val="pt-BR"/>
                          </w:rPr>
                        </m:ctrlPr>
                      </m:sSupPr>
                      <m:e>
                        <m:sSub>
                          <m:sSubPr>
                            <m:ctrlPr>
                              <w:rPr>
                                <w:rFonts w:ascii="Cambria Math" w:hAnsi="Cambria Math"/>
                                <w:szCs w:val="22"/>
                                <w:lang w:val="pt-BR"/>
                              </w:rPr>
                            </m:ctrlPr>
                          </m:sSubPr>
                          <m:e>
                            <m:r>
                              <m:rPr>
                                <m:sty m:val="p"/>
                              </m:rPr>
                              <w:rPr>
                                <w:rFonts w:ascii="Cambria Math" w:hAnsi="Cambria Math"/>
                                <w:szCs w:val="22"/>
                                <w:lang w:val="pt-BR"/>
                              </w:rPr>
                              <m:t>(K</m:t>
                            </m:r>
                          </m:e>
                          <m:sub>
                            <m:r>
                              <m:rPr>
                                <m:sty m:val="p"/>
                              </m:rPr>
                              <w:rPr>
                                <w:rFonts w:ascii="Cambria Math" w:hAnsi="Cambria Math"/>
                                <w:szCs w:val="22"/>
                                <w:lang w:val="pt-BR"/>
                              </w:rPr>
                              <m:t>g</m:t>
                            </m:r>
                          </m:sub>
                        </m:sSub>
                        <m:r>
                          <m:rPr>
                            <m:sty m:val="p"/>
                          </m:rPr>
                          <w:rPr>
                            <w:rFonts w:ascii="Cambria Math" w:hAnsi="Cambria Math"/>
                            <w:szCs w:val="22"/>
                            <w:lang w:val="pt-BR"/>
                          </w:rPr>
                          <m:t>.</m:t>
                        </m:r>
                        <m:sSub>
                          <m:sSubPr>
                            <m:ctrlPr>
                              <w:rPr>
                                <w:rFonts w:ascii="Cambria Math" w:hAnsi="Cambria Math"/>
                                <w:szCs w:val="22"/>
                                <w:lang w:val="pt-BR"/>
                              </w:rPr>
                            </m:ctrlPr>
                          </m:sSubPr>
                          <m:e>
                            <m:r>
                              <m:rPr>
                                <m:sty m:val="p"/>
                              </m:rPr>
                              <w:rPr>
                                <w:rFonts w:ascii="Cambria Math" w:hAnsi="Cambria Math"/>
                                <w:szCs w:val="22"/>
                                <w:lang w:val="pt-BR"/>
                              </w:rPr>
                              <m:t>C</m:t>
                            </m:r>
                          </m:e>
                          <m:sub>
                            <m:r>
                              <m:rPr>
                                <m:sty m:val="p"/>
                              </m:rPr>
                              <w:rPr>
                                <w:rFonts w:ascii="Cambria Math" w:hAnsi="Cambria Math"/>
                                <w:szCs w:val="22"/>
                                <w:lang w:val="pt-BR"/>
                              </w:rPr>
                              <m:t>e</m:t>
                            </m:r>
                          </m:sub>
                        </m:sSub>
                        <m:r>
                          <m:rPr>
                            <m:sty m:val="p"/>
                          </m:rPr>
                          <w:rPr>
                            <w:rFonts w:ascii="Cambria Math" w:hAnsi="Cambria Math"/>
                            <w:szCs w:val="22"/>
                            <w:lang w:val="pt-BR"/>
                          </w:rPr>
                          <m:t>)</m:t>
                        </m:r>
                      </m:e>
                      <m:sup>
                        <m:r>
                          <m:rPr>
                            <m:sty m:val="p"/>
                          </m:rPr>
                          <w:rPr>
                            <w:rFonts w:ascii="Cambria Math" w:hAnsi="Cambria Math"/>
                            <w:szCs w:val="22"/>
                            <w:lang w:val="pt-BR"/>
                          </w:rPr>
                          <m:t>nL</m:t>
                        </m:r>
                      </m:sup>
                    </m:sSup>
                    <m:r>
                      <m:rPr>
                        <m:sty m:val="p"/>
                      </m:rPr>
                      <w:rPr>
                        <w:rFonts w:ascii="Cambria Math" w:hAnsi="Cambria Math"/>
                        <w:szCs w:val="22"/>
                        <w:lang w:val="pt-BR"/>
                      </w:rPr>
                      <m:t xml:space="preserve"> </m:t>
                    </m:r>
                  </m:num>
                  <m:den>
                    <m:r>
                      <m:rPr>
                        <m:sty m:val="p"/>
                      </m:rPr>
                      <w:rPr>
                        <w:rFonts w:ascii="Cambria Math" w:hAnsi="Cambria Math"/>
                        <w:szCs w:val="22"/>
                        <w:lang w:val="pt-BR"/>
                      </w:rPr>
                      <m:t>1+</m:t>
                    </m:r>
                    <m:sSup>
                      <m:sSupPr>
                        <m:ctrlPr>
                          <w:rPr>
                            <w:rFonts w:ascii="Cambria Math" w:hAnsi="Cambria Math"/>
                            <w:szCs w:val="22"/>
                            <w:lang w:val="pt-BR"/>
                          </w:rPr>
                        </m:ctrlPr>
                      </m:sSupPr>
                      <m:e>
                        <m:sSub>
                          <m:sSubPr>
                            <m:ctrlPr>
                              <w:rPr>
                                <w:rFonts w:ascii="Cambria Math" w:hAnsi="Cambria Math"/>
                                <w:szCs w:val="22"/>
                                <w:lang w:val="pt-BR"/>
                              </w:rPr>
                            </m:ctrlPr>
                          </m:sSubPr>
                          <m:e>
                            <m:r>
                              <m:rPr>
                                <m:sty m:val="p"/>
                              </m:rPr>
                              <w:rPr>
                                <w:rFonts w:ascii="Cambria Math" w:hAnsi="Cambria Math"/>
                                <w:szCs w:val="22"/>
                                <w:lang w:val="pt-BR"/>
                              </w:rPr>
                              <m:t>(K</m:t>
                            </m:r>
                          </m:e>
                          <m:sub>
                            <m:r>
                              <m:rPr>
                                <m:sty m:val="p"/>
                              </m:rPr>
                              <w:rPr>
                                <w:rFonts w:ascii="Cambria Math" w:hAnsi="Cambria Math"/>
                                <w:szCs w:val="22"/>
                                <w:lang w:val="pt-BR"/>
                              </w:rPr>
                              <m:t>g</m:t>
                            </m:r>
                          </m:sub>
                        </m:sSub>
                        <m:r>
                          <m:rPr>
                            <m:sty m:val="p"/>
                          </m:rPr>
                          <w:rPr>
                            <w:rFonts w:ascii="Cambria Math" w:hAnsi="Cambria Math"/>
                            <w:szCs w:val="22"/>
                            <w:lang w:val="pt-BR"/>
                          </w:rPr>
                          <m:t>.</m:t>
                        </m:r>
                        <m:sSub>
                          <m:sSubPr>
                            <m:ctrlPr>
                              <w:rPr>
                                <w:rFonts w:ascii="Cambria Math" w:hAnsi="Cambria Math"/>
                                <w:szCs w:val="22"/>
                                <w:lang w:val="pt-BR"/>
                              </w:rPr>
                            </m:ctrlPr>
                          </m:sSubPr>
                          <m:e>
                            <m:r>
                              <m:rPr>
                                <m:sty m:val="p"/>
                              </m:rPr>
                              <w:rPr>
                                <w:rFonts w:ascii="Cambria Math" w:hAnsi="Cambria Math"/>
                                <w:szCs w:val="22"/>
                                <w:lang w:val="pt-BR"/>
                              </w:rPr>
                              <m:t>C</m:t>
                            </m:r>
                          </m:e>
                          <m:sub>
                            <m:r>
                              <m:rPr>
                                <m:sty m:val="p"/>
                              </m:rPr>
                              <w:rPr>
                                <w:rFonts w:ascii="Cambria Math" w:hAnsi="Cambria Math"/>
                                <w:szCs w:val="22"/>
                                <w:lang w:val="pt-BR"/>
                              </w:rPr>
                              <m:t>e</m:t>
                            </m:r>
                          </m:sub>
                        </m:sSub>
                        <m:r>
                          <m:rPr>
                            <m:sty m:val="p"/>
                          </m:rPr>
                          <w:rPr>
                            <w:rFonts w:ascii="Cambria Math" w:hAnsi="Cambria Math"/>
                            <w:szCs w:val="22"/>
                            <w:lang w:val="pt-BR"/>
                          </w:rPr>
                          <m:t>)</m:t>
                        </m:r>
                      </m:e>
                      <m:sup>
                        <m:r>
                          <m:rPr>
                            <m:sty m:val="p"/>
                          </m:rPr>
                          <w:rPr>
                            <w:rFonts w:ascii="Cambria Math" w:hAnsi="Cambria Math"/>
                            <w:szCs w:val="22"/>
                            <w:lang w:val="pt-BR"/>
                          </w:rPr>
                          <m:t>nL</m:t>
                        </m:r>
                      </m:sup>
                    </m:sSup>
                  </m:den>
                </m:f>
              </m:oMath>
            </m:oMathPara>
          </w:p>
        </w:tc>
        <w:tc>
          <w:tcPr>
            <w:tcW w:w="1381" w:type="dxa"/>
            <w:hideMark/>
          </w:tcPr>
          <w:p w14:paraId="74ACD55A" w14:textId="0B8EFDBD" w:rsidR="00707091" w:rsidRPr="000D1F8E" w:rsidRDefault="00A711FD" w:rsidP="00C10DE4">
            <w:pPr>
              <w:pStyle w:val="manuscript"/>
              <w:jc w:val="right"/>
              <w:rPr>
                <w:rFonts w:ascii="Times New Roman" w:hAnsi="Times New Roman"/>
                <w:color w:val="00B0F0"/>
                <w:szCs w:val="22"/>
              </w:rPr>
            </w:pPr>
            <w:r>
              <w:rPr>
                <w:rFonts w:ascii="Times New Roman" w:hAnsi="Times New Roman"/>
                <w:color w:val="00B0F0"/>
                <w:szCs w:val="22"/>
              </w:rPr>
              <w:t>(9</w:t>
            </w:r>
            <w:r w:rsidR="00707091" w:rsidRPr="000D1F8E">
              <w:rPr>
                <w:rFonts w:ascii="Times New Roman" w:hAnsi="Times New Roman"/>
                <w:color w:val="00B0F0"/>
                <w:szCs w:val="22"/>
              </w:rPr>
              <w:t>)</w:t>
            </w:r>
          </w:p>
        </w:tc>
      </w:tr>
    </w:tbl>
    <w:p w14:paraId="32083C0F" w14:textId="77777777" w:rsidR="001853FC" w:rsidRPr="000D1F8E" w:rsidRDefault="001853FC" w:rsidP="00707091">
      <w:pPr>
        <w:pStyle w:val="manuscript"/>
        <w:rPr>
          <w:rFonts w:ascii="Times New Roman" w:hAnsi="Times New Roman"/>
          <w:noProof/>
          <w:szCs w:val="22"/>
        </w:rPr>
      </w:pPr>
    </w:p>
    <w:p w14:paraId="04F6D25D" w14:textId="6CF5F015" w:rsidR="00707091" w:rsidRPr="000D1F8E" w:rsidRDefault="00707091" w:rsidP="00707091">
      <w:pPr>
        <w:pStyle w:val="manuscript"/>
        <w:rPr>
          <w:rFonts w:ascii="Times New Roman" w:hAnsi="Times New Roman"/>
          <w:szCs w:val="22"/>
        </w:rPr>
      </w:pPr>
      <w:r w:rsidRPr="000D1F8E">
        <w:rPr>
          <w:rFonts w:ascii="Times New Roman" w:hAnsi="Times New Roman"/>
          <w:noProof/>
          <w:szCs w:val="22"/>
        </w:rPr>
        <w:t>Where</w:t>
      </w:r>
      <w:r w:rsidRPr="000D1F8E">
        <w:rPr>
          <w:rFonts w:ascii="Times New Roman" w:hAnsi="Times New Roman"/>
          <w:szCs w:val="22"/>
        </w:rPr>
        <w:t xml:space="preserve"> </w:t>
      </w:r>
      <w:proofErr w:type="spellStart"/>
      <w:r w:rsidRPr="000D1F8E">
        <w:rPr>
          <w:rFonts w:ascii="Times New Roman" w:hAnsi="Times New Roman"/>
          <w:szCs w:val="22"/>
        </w:rPr>
        <w:t>q</w:t>
      </w:r>
      <w:r w:rsidRPr="000D1F8E">
        <w:rPr>
          <w:rFonts w:ascii="Times New Roman" w:hAnsi="Times New Roman"/>
          <w:szCs w:val="22"/>
          <w:vertAlign w:val="subscript"/>
        </w:rPr>
        <w:t>e</w:t>
      </w:r>
      <w:proofErr w:type="spellEnd"/>
      <w:r w:rsidRPr="000D1F8E">
        <w:rPr>
          <w:rFonts w:ascii="Times New Roman" w:hAnsi="Times New Roman"/>
          <w:szCs w:val="22"/>
          <w:vertAlign w:val="subscript"/>
        </w:rPr>
        <w:t xml:space="preserve"> </w:t>
      </w:r>
      <w:r w:rsidRPr="000D1F8E">
        <w:rPr>
          <w:rFonts w:ascii="Times New Roman" w:hAnsi="Times New Roman"/>
          <w:szCs w:val="22"/>
        </w:rPr>
        <w:t>is the adsorbate amount adsorbed at equilibrium (mg g</w:t>
      </w:r>
      <w:r w:rsidRPr="000D1F8E">
        <w:rPr>
          <w:rFonts w:ascii="Times New Roman" w:hAnsi="Times New Roman"/>
          <w:szCs w:val="22"/>
          <w:vertAlign w:val="superscript"/>
        </w:rPr>
        <w:t>-1</w:t>
      </w:r>
      <w:r w:rsidRPr="000D1F8E">
        <w:rPr>
          <w:rFonts w:ascii="Times New Roman" w:hAnsi="Times New Roman"/>
          <w:szCs w:val="22"/>
        </w:rPr>
        <w:t>); C</w:t>
      </w:r>
      <w:r w:rsidRPr="000D1F8E">
        <w:rPr>
          <w:rFonts w:ascii="Times New Roman" w:hAnsi="Times New Roman"/>
          <w:szCs w:val="22"/>
          <w:vertAlign w:val="subscript"/>
        </w:rPr>
        <w:t xml:space="preserve">e </w:t>
      </w:r>
      <w:r w:rsidRPr="000D1F8E">
        <w:rPr>
          <w:rFonts w:ascii="Times New Roman" w:hAnsi="Times New Roman"/>
          <w:szCs w:val="22"/>
        </w:rPr>
        <w:t>is the adsorbate concentration at equilibrium (mg L</w:t>
      </w:r>
      <w:r w:rsidRPr="000D1F8E">
        <w:rPr>
          <w:rFonts w:ascii="Times New Roman" w:hAnsi="Times New Roman"/>
          <w:szCs w:val="22"/>
          <w:vertAlign w:val="superscript"/>
        </w:rPr>
        <w:t>-1</w:t>
      </w:r>
      <w:r w:rsidRPr="000D1F8E">
        <w:rPr>
          <w:rFonts w:ascii="Times New Roman" w:hAnsi="Times New Roman"/>
          <w:szCs w:val="22"/>
        </w:rPr>
        <w:t xml:space="preserve">); </w:t>
      </w:r>
      <w:proofErr w:type="spellStart"/>
      <w:r w:rsidRPr="000D1F8E">
        <w:rPr>
          <w:rFonts w:ascii="Times New Roman" w:hAnsi="Times New Roman"/>
          <w:szCs w:val="22"/>
        </w:rPr>
        <w:t>Q</w:t>
      </w:r>
      <w:r w:rsidRPr="000D1F8E">
        <w:rPr>
          <w:rFonts w:ascii="Times New Roman" w:hAnsi="Times New Roman"/>
          <w:szCs w:val="22"/>
          <w:vertAlign w:val="subscript"/>
        </w:rPr>
        <w:t>max</w:t>
      </w:r>
      <w:proofErr w:type="spellEnd"/>
      <w:r w:rsidRPr="000D1F8E">
        <w:rPr>
          <w:rFonts w:ascii="Times New Roman" w:hAnsi="Times New Roman"/>
          <w:szCs w:val="22"/>
        </w:rPr>
        <w:t xml:space="preserve"> is the maximum sorption capacity of the adsorbent (mg g</w:t>
      </w:r>
      <w:r w:rsidRPr="000D1F8E">
        <w:rPr>
          <w:rFonts w:ascii="Times New Roman" w:hAnsi="Times New Roman"/>
          <w:szCs w:val="22"/>
          <w:vertAlign w:val="superscript"/>
        </w:rPr>
        <w:t>-1</w:t>
      </w:r>
      <w:r w:rsidRPr="000D1F8E">
        <w:rPr>
          <w:rFonts w:ascii="Times New Roman" w:hAnsi="Times New Roman"/>
          <w:szCs w:val="22"/>
        </w:rPr>
        <w:t>); K</w:t>
      </w:r>
      <w:r w:rsidRPr="000D1F8E">
        <w:rPr>
          <w:rFonts w:ascii="Times New Roman" w:hAnsi="Times New Roman"/>
          <w:szCs w:val="22"/>
          <w:vertAlign w:val="subscript"/>
        </w:rPr>
        <w:t>L</w:t>
      </w:r>
      <w:r w:rsidRPr="000D1F8E">
        <w:rPr>
          <w:rFonts w:ascii="Times New Roman" w:hAnsi="Times New Roman"/>
          <w:szCs w:val="22"/>
        </w:rPr>
        <w:t xml:space="preserve"> is the Langmuir equilibrium constant (L mg</w:t>
      </w:r>
      <w:r w:rsidRPr="000D1F8E">
        <w:rPr>
          <w:rFonts w:ascii="Times New Roman" w:hAnsi="Times New Roman"/>
          <w:szCs w:val="22"/>
          <w:vertAlign w:val="superscript"/>
        </w:rPr>
        <w:t>-1</w:t>
      </w:r>
      <w:r w:rsidRPr="000D1F8E">
        <w:rPr>
          <w:rFonts w:ascii="Times New Roman" w:hAnsi="Times New Roman"/>
          <w:szCs w:val="22"/>
        </w:rPr>
        <w:t>); K</w:t>
      </w:r>
      <w:r w:rsidRPr="000D1F8E">
        <w:rPr>
          <w:rFonts w:ascii="Times New Roman" w:hAnsi="Times New Roman"/>
          <w:szCs w:val="22"/>
          <w:vertAlign w:val="subscript"/>
        </w:rPr>
        <w:t>F</w:t>
      </w:r>
      <w:r w:rsidRPr="000D1F8E">
        <w:rPr>
          <w:rFonts w:ascii="Times New Roman" w:hAnsi="Times New Roman"/>
          <w:szCs w:val="22"/>
        </w:rPr>
        <w:t xml:space="preserve"> is the Freundlich equilibrium constant [mg.g</w:t>
      </w:r>
      <w:r w:rsidRPr="000D1F8E">
        <w:rPr>
          <w:rFonts w:ascii="Times New Roman" w:hAnsi="Times New Roman"/>
          <w:szCs w:val="22"/>
          <w:vertAlign w:val="superscript"/>
        </w:rPr>
        <w:t>-1</w:t>
      </w:r>
      <w:r w:rsidRPr="000D1F8E">
        <w:rPr>
          <w:rFonts w:ascii="Times New Roman" w:hAnsi="Times New Roman"/>
          <w:szCs w:val="22"/>
        </w:rPr>
        <w:t>.(mg.L</w:t>
      </w:r>
      <w:r w:rsidRPr="000D1F8E">
        <w:rPr>
          <w:rFonts w:ascii="Times New Roman" w:hAnsi="Times New Roman"/>
          <w:szCs w:val="22"/>
          <w:vertAlign w:val="superscript"/>
        </w:rPr>
        <w:t>-1</w:t>
      </w:r>
      <w:r w:rsidRPr="000D1F8E">
        <w:rPr>
          <w:rFonts w:ascii="Times New Roman" w:hAnsi="Times New Roman"/>
          <w:szCs w:val="22"/>
        </w:rPr>
        <w:t>)</w:t>
      </w:r>
      <w:r w:rsidRPr="000D1F8E">
        <w:rPr>
          <w:rFonts w:ascii="Times New Roman" w:hAnsi="Times New Roman"/>
          <w:szCs w:val="22"/>
          <w:vertAlign w:val="superscript"/>
        </w:rPr>
        <w:t>-1/</w:t>
      </w:r>
      <w:proofErr w:type="spellStart"/>
      <w:r w:rsidRPr="000D1F8E">
        <w:rPr>
          <w:rFonts w:ascii="Times New Roman" w:hAnsi="Times New Roman"/>
          <w:szCs w:val="22"/>
          <w:vertAlign w:val="superscript"/>
        </w:rPr>
        <w:t>nF</w:t>
      </w:r>
      <w:proofErr w:type="spellEnd"/>
      <w:r w:rsidRPr="000D1F8E">
        <w:rPr>
          <w:rFonts w:ascii="Times New Roman" w:hAnsi="Times New Roman"/>
          <w:szCs w:val="22"/>
        </w:rPr>
        <w:t>]; K</w:t>
      </w:r>
      <w:r w:rsidRPr="000D1F8E">
        <w:rPr>
          <w:rFonts w:ascii="Times New Roman" w:hAnsi="Times New Roman"/>
          <w:szCs w:val="22"/>
          <w:vertAlign w:val="subscript"/>
        </w:rPr>
        <w:t>g</w:t>
      </w:r>
      <w:r w:rsidRPr="000D1F8E">
        <w:rPr>
          <w:rFonts w:ascii="Times New Roman" w:hAnsi="Times New Roman"/>
          <w:szCs w:val="22"/>
        </w:rPr>
        <w:t xml:space="preserve"> is the Liu equilibrium constant (L mg</w:t>
      </w:r>
      <w:r w:rsidRPr="000D1F8E">
        <w:rPr>
          <w:rFonts w:ascii="Times New Roman" w:hAnsi="Times New Roman"/>
          <w:szCs w:val="22"/>
          <w:vertAlign w:val="superscript"/>
        </w:rPr>
        <w:t>-1</w:t>
      </w:r>
      <w:r w:rsidRPr="000D1F8E">
        <w:rPr>
          <w:rFonts w:ascii="Times New Roman" w:hAnsi="Times New Roman"/>
          <w:szCs w:val="22"/>
        </w:rPr>
        <w:t xml:space="preserve">); </w:t>
      </w:r>
      <w:proofErr w:type="spellStart"/>
      <w:r w:rsidRPr="000D1F8E">
        <w:rPr>
          <w:rFonts w:ascii="Times New Roman" w:hAnsi="Times New Roman"/>
          <w:szCs w:val="22"/>
        </w:rPr>
        <w:t>n</w:t>
      </w:r>
      <w:r w:rsidRPr="000D1F8E">
        <w:rPr>
          <w:rFonts w:ascii="Times New Roman" w:hAnsi="Times New Roman"/>
          <w:szCs w:val="22"/>
          <w:vertAlign w:val="subscript"/>
        </w:rPr>
        <w:t>F</w:t>
      </w:r>
      <w:proofErr w:type="spellEnd"/>
      <w:r w:rsidRPr="000D1F8E">
        <w:rPr>
          <w:rFonts w:ascii="Times New Roman" w:hAnsi="Times New Roman"/>
          <w:szCs w:val="22"/>
        </w:rPr>
        <w:t xml:space="preserve"> and </w:t>
      </w:r>
      <w:proofErr w:type="spellStart"/>
      <w:r w:rsidRPr="000D1F8E">
        <w:rPr>
          <w:rFonts w:ascii="Times New Roman" w:hAnsi="Times New Roman"/>
          <w:szCs w:val="22"/>
        </w:rPr>
        <w:t>n</w:t>
      </w:r>
      <w:r w:rsidRPr="000D1F8E">
        <w:rPr>
          <w:rFonts w:ascii="Times New Roman" w:hAnsi="Times New Roman"/>
          <w:szCs w:val="22"/>
          <w:vertAlign w:val="subscript"/>
        </w:rPr>
        <w:t>L</w:t>
      </w:r>
      <w:proofErr w:type="spellEnd"/>
      <w:r w:rsidRPr="000D1F8E">
        <w:rPr>
          <w:rFonts w:ascii="Times New Roman" w:hAnsi="Times New Roman"/>
          <w:szCs w:val="22"/>
        </w:rPr>
        <w:t xml:space="preserve"> are the exponents of Freundlich and Liu model, respectively, (</w:t>
      </w:r>
      <w:proofErr w:type="spellStart"/>
      <w:r w:rsidRPr="000D1F8E">
        <w:rPr>
          <w:rFonts w:ascii="Times New Roman" w:hAnsi="Times New Roman"/>
          <w:szCs w:val="22"/>
        </w:rPr>
        <w:t>n</w:t>
      </w:r>
      <w:r w:rsidRPr="000D1F8E">
        <w:rPr>
          <w:rFonts w:ascii="Times New Roman" w:hAnsi="Times New Roman"/>
          <w:szCs w:val="22"/>
          <w:vertAlign w:val="subscript"/>
        </w:rPr>
        <w:t>F</w:t>
      </w:r>
      <w:proofErr w:type="spellEnd"/>
      <w:r w:rsidRPr="000D1F8E">
        <w:rPr>
          <w:rFonts w:ascii="Times New Roman" w:hAnsi="Times New Roman"/>
          <w:szCs w:val="22"/>
        </w:rPr>
        <w:t xml:space="preserve"> and </w:t>
      </w:r>
      <w:proofErr w:type="spellStart"/>
      <w:r w:rsidRPr="000D1F8E">
        <w:rPr>
          <w:rFonts w:ascii="Times New Roman" w:hAnsi="Times New Roman"/>
          <w:szCs w:val="22"/>
        </w:rPr>
        <w:t>n</w:t>
      </w:r>
      <w:r w:rsidRPr="000D1F8E">
        <w:rPr>
          <w:rFonts w:ascii="Times New Roman" w:hAnsi="Times New Roman"/>
          <w:szCs w:val="22"/>
          <w:vertAlign w:val="subscript"/>
        </w:rPr>
        <w:t>L</w:t>
      </w:r>
      <w:proofErr w:type="spellEnd"/>
      <w:r w:rsidRPr="000D1F8E">
        <w:rPr>
          <w:rFonts w:ascii="Times New Roman" w:hAnsi="Times New Roman"/>
          <w:szCs w:val="22"/>
        </w:rPr>
        <w:t xml:space="preserve"> are dimensionless). </w:t>
      </w:r>
    </w:p>
    <w:p w14:paraId="2F1A2926" w14:textId="77777777" w:rsidR="007900DA" w:rsidRDefault="007900DA" w:rsidP="00DC337D">
      <w:pPr>
        <w:pStyle w:val="manuscript3"/>
        <w:rPr>
          <w:rFonts w:ascii="Times New Roman" w:hAnsi="Times New Roman" w:cs="Times New Roman"/>
          <w:sz w:val="22"/>
          <w:szCs w:val="22"/>
          <w:lang w:val="en-GB"/>
        </w:rPr>
      </w:pPr>
      <w:bookmarkStart w:id="3" w:name="_Hlk37967458"/>
    </w:p>
    <w:p w14:paraId="19A95DEA" w14:textId="77777777" w:rsidR="007900DA" w:rsidRDefault="007900DA" w:rsidP="00DC337D">
      <w:pPr>
        <w:pStyle w:val="manuscript3"/>
        <w:rPr>
          <w:rFonts w:ascii="Times New Roman" w:hAnsi="Times New Roman" w:cs="Times New Roman"/>
          <w:sz w:val="22"/>
          <w:szCs w:val="22"/>
          <w:lang w:val="en-GB"/>
        </w:rPr>
      </w:pPr>
    </w:p>
    <w:p w14:paraId="3763A386" w14:textId="61CA609A" w:rsidR="00044AA4" w:rsidRDefault="00A606D8" w:rsidP="00DC337D">
      <w:pPr>
        <w:pStyle w:val="manuscript3"/>
        <w:rPr>
          <w:rFonts w:ascii="Times New Roman" w:hAnsi="Times New Roman" w:cs="Times New Roman"/>
          <w:sz w:val="22"/>
          <w:szCs w:val="22"/>
          <w:lang w:val="en-GB"/>
        </w:rPr>
      </w:pPr>
      <w:r w:rsidRPr="000D1F8E">
        <w:rPr>
          <w:rFonts w:ascii="Times New Roman" w:hAnsi="Times New Roman" w:cs="Times New Roman"/>
          <w:sz w:val="22"/>
          <w:szCs w:val="22"/>
          <w:lang w:val="en-GB"/>
        </w:rPr>
        <w:tab/>
      </w:r>
      <w:bookmarkEnd w:id="3"/>
    </w:p>
    <w:p w14:paraId="11F60422" w14:textId="77777777" w:rsidR="007900DA" w:rsidRDefault="007900DA" w:rsidP="00DC337D">
      <w:pPr>
        <w:pStyle w:val="manuscript3"/>
        <w:rPr>
          <w:rFonts w:ascii="Times New Roman" w:hAnsi="Times New Roman" w:cs="Times New Roman"/>
          <w:sz w:val="22"/>
          <w:szCs w:val="22"/>
          <w:lang w:val="en-GB"/>
        </w:rPr>
      </w:pPr>
    </w:p>
    <w:p w14:paraId="285A71BF" w14:textId="77777777" w:rsidR="007900DA" w:rsidRDefault="007900DA" w:rsidP="00DC337D">
      <w:pPr>
        <w:pStyle w:val="manuscript3"/>
        <w:rPr>
          <w:rFonts w:ascii="Times New Roman" w:hAnsi="Times New Roman" w:cs="Times New Roman"/>
          <w:sz w:val="22"/>
          <w:szCs w:val="22"/>
          <w:lang w:val="en-GB"/>
        </w:rPr>
      </w:pPr>
    </w:p>
    <w:p w14:paraId="30CA772B" w14:textId="77777777" w:rsidR="007900DA" w:rsidRDefault="007900DA" w:rsidP="00DC337D">
      <w:pPr>
        <w:pStyle w:val="manuscript3"/>
        <w:rPr>
          <w:rFonts w:ascii="Times New Roman" w:hAnsi="Times New Roman" w:cs="Times New Roman"/>
          <w:sz w:val="22"/>
          <w:szCs w:val="22"/>
          <w:lang w:val="en-GB"/>
        </w:rPr>
      </w:pPr>
    </w:p>
    <w:p w14:paraId="624A6ABC" w14:textId="77777777" w:rsidR="007900DA" w:rsidRDefault="007900DA" w:rsidP="00DC337D">
      <w:pPr>
        <w:pStyle w:val="manuscript3"/>
        <w:rPr>
          <w:rFonts w:ascii="Times New Roman" w:hAnsi="Times New Roman" w:cs="Times New Roman"/>
          <w:sz w:val="22"/>
          <w:szCs w:val="22"/>
          <w:lang w:val="en-GB"/>
        </w:rPr>
      </w:pPr>
    </w:p>
    <w:p w14:paraId="5BED9E63" w14:textId="77777777" w:rsidR="007900DA" w:rsidRDefault="007900DA" w:rsidP="00DC337D">
      <w:pPr>
        <w:pStyle w:val="manuscript3"/>
        <w:rPr>
          <w:rFonts w:ascii="Times New Roman" w:hAnsi="Times New Roman" w:cs="Times New Roman"/>
          <w:sz w:val="22"/>
          <w:szCs w:val="22"/>
          <w:lang w:val="en-GB"/>
        </w:rPr>
      </w:pPr>
    </w:p>
    <w:sectPr w:rsidR="007900DA" w:rsidSect="009032AF">
      <w:headerReference w:type="default" r:id="rId7"/>
      <w:pgSz w:w="11906" w:h="16838"/>
      <w:pgMar w:top="1417" w:right="1134"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F34F5" w14:textId="77777777" w:rsidR="00F714F5" w:rsidRDefault="00F714F5" w:rsidP="009032AF">
      <w:pPr>
        <w:spacing w:line="240" w:lineRule="auto"/>
      </w:pPr>
      <w:r>
        <w:separator/>
      </w:r>
    </w:p>
  </w:endnote>
  <w:endnote w:type="continuationSeparator" w:id="0">
    <w:p w14:paraId="21269899" w14:textId="77777777" w:rsidR="00F714F5" w:rsidRDefault="00F714F5" w:rsidP="00903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altName w:val="Times New Roman"/>
    <w:panose1 w:val="00000000000000000000"/>
    <w:charset w:val="00"/>
    <w:family w:val="roman"/>
    <w:notTrueType/>
    <w:pitch w:val="default"/>
  </w:font>
  <w:font w:name="FreeSans">
    <w:altName w:val="Cambria"/>
    <w:panose1 w:val="00000000000000000000"/>
    <w:charset w:val="00"/>
    <w:family w:val="roman"/>
    <w:notTrueType/>
    <w:pitch w:val="default"/>
  </w:font>
  <w:font w:name="AdvOT863180fb">
    <w:altName w:val="PMingLiU"/>
    <w:panose1 w:val="00000000000000000000"/>
    <w:charset w:val="88"/>
    <w:family w:val="auto"/>
    <w:notTrueType/>
    <w:pitch w:val="default"/>
    <w:sig w:usb0="00000000" w:usb1="08080000" w:usb2="00000010"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088BF" w14:textId="77777777" w:rsidR="00F714F5" w:rsidRDefault="00F714F5" w:rsidP="009032AF">
      <w:pPr>
        <w:spacing w:line="240" w:lineRule="auto"/>
      </w:pPr>
      <w:r>
        <w:separator/>
      </w:r>
    </w:p>
  </w:footnote>
  <w:footnote w:type="continuationSeparator" w:id="0">
    <w:p w14:paraId="2CCA27E4" w14:textId="77777777" w:rsidR="00F714F5" w:rsidRDefault="00F714F5" w:rsidP="009032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141005"/>
      <w:docPartObj>
        <w:docPartGallery w:val="Page Numbers (Top of Page)"/>
        <w:docPartUnique/>
      </w:docPartObj>
    </w:sdtPr>
    <w:sdtEndPr>
      <w:rPr>
        <w:noProof/>
        <w:color w:val="00B0F0"/>
        <w:sz w:val="18"/>
        <w:szCs w:val="18"/>
      </w:rPr>
    </w:sdtEndPr>
    <w:sdtContent>
      <w:p w14:paraId="610465E5" w14:textId="2CC3CAA4" w:rsidR="009032AF" w:rsidRPr="009032AF" w:rsidRDefault="009032AF" w:rsidP="009032AF">
        <w:pPr>
          <w:pStyle w:val="En-tte"/>
          <w:jc w:val="right"/>
          <w:rPr>
            <w:color w:val="00B0F0"/>
            <w:sz w:val="18"/>
            <w:szCs w:val="18"/>
          </w:rPr>
        </w:pPr>
        <w:r w:rsidRPr="009032AF">
          <w:rPr>
            <w:color w:val="00B0F0"/>
            <w:sz w:val="18"/>
            <w:szCs w:val="18"/>
          </w:rPr>
          <w:fldChar w:fldCharType="begin"/>
        </w:r>
        <w:r w:rsidRPr="009032AF">
          <w:rPr>
            <w:color w:val="00B0F0"/>
            <w:sz w:val="18"/>
            <w:szCs w:val="18"/>
          </w:rPr>
          <w:instrText xml:space="preserve"> PAGE   \* MERGEFORMAT </w:instrText>
        </w:r>
        <w:r w:rsidRPr="009032AF">
          <w:rPr>
            <w:color w:val="00B0F0"/>
            <w:sz w:val="18"/>
            <w:szCs w:val="18"/>
          </w:rPr>
          <w:fldChar w:fldCharType="separate"/>
        </w:r>
        <w:r w:rsidR="00B37B43">
          <w:rPr>
            <w:noProof/>
            <w:color w:val="00B0F0"/>
            <w:sz w:val="18"/>
            <w:szCs w:val="18"/>
          </w:rPr>
          <w:t>2</w:t>
        </w:r>
        <w:r w:rsidRPr="009032AF">
          <w:rPr>
            <w:noProof/>
            <w:color w:val="00B0F0"/>
            <w:sz w:val="18"/>
            <w:szCs w:val="18"/>
          </w:rPr>
          <w:fldChar w:fldCharType="end"/>
        </w:r>
      </w:p>
    </w:sdtContent>
  </w:sdt>
  <w:p w14:paraId="053BC60C" w14:textId="77777777" w:rsidR="009032AF" w:rsidRDefault="009032A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50655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205626"/>
    <w:multiLevelType w:val="hybridMultilevel"/>
    <w:tmpl w:val="1DF80760"/>
    <w:lvl w:ilvl="0" w:tplc="7F822DC8">
      <w:start w:val="1"/>
      <w:numFmt w:val="decimal"/>
      <w:pStyle w:val="Pa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2826A41"/>
    <w:multiLevelType w:val="hybridMultilevel"/>
    <w:tmpl w:val="B4BAD5FC"/>
    <w:lvl w:ilvl="0" w:tplc="462A2A04">
      <w:start w:val="1"/>
      <w:numFmt w:val="decimal"/>
      <w:pStyle w:val="References1"/>
      <w:lvlText w:val="[%1] "/>
      <w:lvlJc w:val="left"/>
      <w:pPr>
        <w:ind w:left="360" w:hanging="360"/>
      </w:pPr>
      <w:rPr>
        <w:rFonts w:hint="default"/>
        <w:b w:val="0"/>
        <w:bCs w:val="0"/>
        <w:color w:val="auto"/>
        <w:lang w:val="pt-B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5706B"/>
    <w:multiLevelType w:val="hybridMultilevel"/>
    <w:tmpl w:val="7F7653D6"/>
    <w:lvl w:ilvl="0" w:tplc="B3E29916">
      <w:start w:val="1"/>
      <w:numFmt w:val="decimal"/>
      <w:pStyle w:val="References3"/>
      <w:lvlText w:val="(%1)"/>
      <w:lvlJc w:val="right"/>
      <w:pPr>
        <w:ind w:left="360" w:hanging="360"/>
      </w:pPr>
      <w:rPr>
        <w:rFonts w:ascii="Verdana" w:hAnsi="Verdana" w:hint="default"/>
        <w:b w:val="0"/>
        <w:i w:val="0"/>
        <w:caps w:val="0"/>
        <w:strike w:val="0"/>
        <w:dstrike w:val="0"/>
        <w:vanish w:val="0"/>
        <w:sz w:val="20"/>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A49A2"/>
    <w:multiLevelType w:val="hybridMultilevel"/>
    <w:tmpl w:val="6E4A84A8"/>
    <w:lvl w:ilvl="0" w:tplc="D98A3FAE">
      <w:start w:val="1"/>
      <w:numFmt w:val="decimal"/>
      <w:pStyle w:val="References2"/>
      <w:lvlText w:val="%1."/>
      <w:lvlJc w:val="left"/>
      <w:pPr>
        <w:tabs>
          <w:tab w:val="num" w:pos="510"/>
        </w:tabs>
        <w:ind w:left="510" w:hanging="510"/>
      </w:pPr>
      <w:rPr>
        <w:rFonts w:ascii="Arial" w:hAnsi="Arial" w:hint="default"/>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29111F9E"/>
    <w:multiLevelType w:val="hybridMultilevel"/>
    <w:tmpl w:val="2296213E"/>
    <w:lvl w:ilvl="0" w:tplc="9B86DA58">
      <w:start w:val="1"/>
      <w:numFmt w:val="decimal"/>
      <w:pStyle w:val="Edito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D749C5"/>
    <w:multiLevelType w:val="hybridMultilevel"/>
    <w:tmpl w:val="5866B4F8"/>
    <w:lvl w:ilvl="0" w:tplc="B5D8976C">
      <w:start w:val="1"/>
      <w:numFmt w:val="decimal"/>
      <w:lvlText w:val="%1."/>
      <w:lvlJc w:val="left"/>
      <w:pPr>
        <w:ind w:left="64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64B7C1D"/>
    <w:multiLevelType w:val="hybridMultilevel"/>
    <w:tmpl w:val="5D2CB344"/>
    <w:lvl w:ilvl="0" w:tplc="9252BFE0">
      <w:start w:val="1"/>
      <w:numFmt w:val="decimal"/>
      <w:lvlText w:val="[%1]"/>
      <w:lvlJc w:val="right"/>
      <w:pPr>
        <w:ind w:left="360" w:hanging="360"/>
      </w:pPr>
      <w:rPr>
        <w:rFonts w:ascii="Verdana" w:hAnsi="Verdana" w:hint="default"/>
        <w:b w:val="0"/>
        <w:i w:val="0"/>
        <w:caps w:val="0"/>
        <w:strike w:val="0"/>
        <w:dstrike w:val="0"/>
        <w:vanish w:val="0"/>
        <w:sz w:val="20"/>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853FD5"/>
    <w:multiLevelType w:val="hybridMultilevel"/>
    <w:tmpl w:val="3B84BD74"/>
    <w:lvl w:ilvl="0" w:tplc="B2D62D28">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6502283"/>
    <w:multiLevelType w:val="hybridMultilevel"/>
    <w:tmpl w:val="23AE4886"/>
    <w:lvl w:ilvl="0" w:tplc="933CCAC2">
      <w:start w:val="1"/>
      <w:numFmt w:val="decimal"/>
      <w:lvlText w:val="%1."/>
      <w:lvlJc w:val="left"/>
      <w:pPr>
        <w:ind w:left="417"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82591449">
    <w:abstractNumId w:val="0"/>
  </w:num>
  <w:num w:numId="2" w16cid:durableId="1054542959">
    <w:abstractNumId w:val="0"/>
  </w:num>
  <w:num w:numId="3" w16cid:durableId="1111439887">
    <w:abstractNumId w:val="6"/>
  </w:num>
  <w:num w:numId="4" w16cid:durableId="1254431067">
    <w:abstractNumId w:val="7"/>
  </w:num>
  <w:num w:numId="5" w16cid:durableId="53553129">
    <w:abstractNumId w:val="4"/>
  </w:num>
  <w:num w:numId="6" w16cid:durableId="1740329219">
    <w:abstractNumId w:val="3"/>
  </w:num>
  <w:num w:numId="7" w16cid:durableId="116262732">
    <w:abstractNumId w:val="6"/>
  </w:num>
  <w:num w:numId="8" w16cid:durableId="1487470905">
    <w:abstractNumId w:val="6"/>
  </w:num>
  <w:num w:numId="9" w16cid:durableId="1951432335">
    <w:abstractNumId w:val="6"/>
  </w:num>
  <w:num w:numId="10" w16cid:durableId="353114201">
    <w:abstractNumId w:val="8"/>
  </w:num>
  <w:num w:numId="11" w16cid:durableId="554464896">
    <w:abstractNumId w:val="1"/>
  </w:num>
  <w:num w:numId="12" w16cid:durableId="388454118">
    <w:abstractNumId w:val="1"/>
  </w:num>
  <w:num w:numId="13" w16cid:durableId="1554998776">
    <w:abstractNumId w:val="9"/>
  </w:num>
  <w:num w:numId="14" w16cid:durableId="1390153464">
    <w:abstractNumId w:val="0"/>
  </w:num>
  <w:num w:numId="15" w16cid:durableId="360790894">
    <w:abstractNumId w:val="7"/>
  </w:num>
  <w:num w:numId="16" w16cid:durableId="1364868963">
    <w:abstractNumId w:val="4"/>
  </w:num>
  <w:num w:numId="17" w16cid:durableId="1954089347">
    <w:abstractNumId w:val="3"/>
  </w:num>
  <w:num w:numId="18" w16cid:durableId="282076293">
    <w:abstractNumId w:val="1"/>
  </w:num>
  <w:num w:numId="19" w16cid:durableId="1510758412">
    <w:abstractNumId w:val="0"/>
  </w:num>
  <w:num w:numId="20" w16cid:durableId="1136723841">
    <w:abstractNumId w:val="1"/>
  </w:num>
  <w:num w:numId="21" w16cid:durableId="459151536">
    <w:abstractNumId w:val="7"/>
  </w:num>
  <w:num w:numId="22" w16cid:durableId="1659309251">
    <w:abstractNumId w:val="4"/>
  </w:num>
  <w:num w:numId="23" w16cid:durableId="600332933">
    <w:abstractNumId w:val="3"/>
  </w:num>
  <w:num w:numId="24" w16cid:durableId="147215365">
    <w:abstractNumId w:val="0"/>
  </w:num>
  <w:num w:numId="25" w16cid:durableId="96682925">
    <w:abstractNumId w:val="1"/>
  </w:num>
  <w:num w:numId="26" w16cid:durableId="571811797">
    <w:abstractNumId w:val="7"/>
  </w:num>
  <w:num w:numId="27" w16cid:durableId="839202132">
    <w:abstractNumId w:val="4"/>
  </w:num>
  <w:num w:numId="28" w16cid:durableId="2091465246">
    <w:abstractNumId w:val="3"/>
  </w:num>
  <w:num w:numId="29" w16cid:durableId="1119568674">
    <w:abstractNumId w:val="2"/>
  </w:num>
  <w:num w:numId="30" w16cid:durableId="1203640821">
    <w:abstractNumId w:val="6"/>
  </w:num>
  <w:num w:numId="31" w16cid:durableId="1223904228">
    <w:abstractNumId w:val="6"/>
  </w:num>
  <w:num w:numId="32" w16cid:durableId="1310288063">
    <w:abstractNumId w:val="0"/>
  </w:num>
  <w:num w:numId="33" w16cid:durableId="1131359453">
    <w:abstractNumId w:val="1"/>
  </w:num>
  <w:num w:numId="34" w16cid:durableId="229121674">
    <w:abstractNumId w:val="2"/>
  </w:num>
  <w:num w:numId="35" w16cid:durableId="829101325">
    <w:abstractNumId w:val="4"/>
  </w:num>
  <w:num w:numId="36" w16cid:durableId="194314292">
    <w:abstractNumId w:val="3"/>
  </w:num>
  <w:num w:numId="37" w16cid:durableId="1069498630">
    <w:abstractNumId w:val="6"/>
  </w:num>
  <w:num w:numId="38" w16cid:durableId="1477331907">
    <w:abstractNumId w:val="6"/>
  </w:num>
  <w:num w:numId="39" w16cid:durableId="608203065">
    <w:abstractNumId w:val="1"/>
  </w:num>
  <w:num w:numId="40" w16cid:durableId="1581139585">
    <w:abstractNumId w:val="5"/>
  </w:num>
  <w:num w:numId="41" w16cid:durableId="511142946">
    <w:abstractNumId w:val="5"/>
  </w:num>
  <w:num w:numId="42" w16cid:durableId="2098669621">
    <w:abstractNumId w:val="5"/>
  </w:num>
  <w:num w:numId="43" w16cid:durableId="827671635">
    <w:abstractNumId w:val="5"/>
  </w:num>
  <w:num w:numId="44" w16cid:durableId="805976599">
    <w:abstractNumId w:val="2"/>
  </w:num>
  <w:num w:numId="45" w16cid:durableId="141396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7C04" w:allStyles="0" w:customStyles="0" w:latentStyles="1" w:stylesInUse="0" w:headingStyles="0" w:numberingStyles="0" w:tableStyles="0" w:directFormattingOnRuns="0" w:directFormattingOnParagraphs="0" w:directFormattingOnNumbering="1" w:directFormattingOnTables="1" w:clearFormatting="1" w:top3HeadingStyles="1" w:visibleStyles="1" w:alternateStyleNames="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1MTc1NzYwMjcwMTRU0lEKTi0uzszPAykwtKwFAGM1bk8tAAAA"/>
  </w:docVars>
  <w:rsids>
    <w:rsidRoot w:val="00A767D2"/>
    <w:rsid w:val="0003335B"/>
    <w:rsid w:val="00040367"/>
    <w:rsid w:val="00044AA4"/>
    <w:rsid w:val="00087481"/>
    <w:rsid w:val="000876C7"/>
    <w:rsid w:val="000917E1"/>
    <w:rsid w:val="000A1166"/>
    <w:rsid w:val="000D1488"/>
    <w:rsid w:val="000D1F8E"/>
    <w:rsid w:val="000F0036"/>
    <w:rsid w:val="00100E31"/>
    <w:rsid w:val="00105E6D"/>
    <w:rsid w:val="00111301"/>
    <w:rsid w:val="00176444"/>
    <w:rsid w:val="001853FC"/>
    <w:rsid w:val="001E684B"/>
    <w:rsid w:val="00220676"/>
    <w:rsid w:val="00260D71"/>
    <w:rsid w:val="00263024"/>
    <w:rsid w:val="002701FA"/>
    <w:rsid w:val="002712A0"/>
    <w:rsid w:val="002878DE"/>
    <w:rsid w:val="00292439"/>
    <w:rsid w:val="002A1DA6"/>
    <w:rsid w:val="002B176F"/>
    <w:rsid w:val="002C23BE"/>
    <w:rsid w:val="003017AB"/>
    <w:rsid w:val="0037470F"/>
    <w:rsid w:val="0038796B"/>
    <w:rsid w:val="00436B61"/>
    <w:rsid w:val="004372B7"/>
    <w:rsid w:val="00460E5F"/>
    <w:rsid w:val="00492A89"/>
    <w:rsid w:val="00495ACA"/>
    <w:rsid w:val="004A5F06"/>
    <w:rsid w:val="004C5C18"/>
    <w:rsid w:val="004E498E"/>
    <w:rsid w:val="00513BC0"/>
    <w:rsid w:val="0052564D"/>
    <w:rsid w:val="00546270"/>
    <w:rsid w:val="005900F1"/>
    <w:rsid w:val="005945E0"/>
    <w:rsid w:val="00637015"/>
    <w:rsid w:val="00644732"/>
    <w:rsid w:val="00646EEE"/>
    <w:rsid w:val="00654FFA"/>
    <w:rsid w:val="00697D96"/>
    <w:rsid w:val="006A4AC9"/>
    <w:rsid w:val="006E1550"/>
    <w:rsid w:val="006F4B94"/>
    <w:rsid w:val="00707091"/>
    <w:rsid w:val="0070742F"/>
    <w:rsid w:val="00707DA5"/>
    <w:rsid w:val="0077629B"/>
    <w:rsid w:val="007860AD"/>
    <w:rsid w:val="007900DA"/>
    <w:rsid w:val="007B3489"/>
    <w:rsid w:val="007C733C"/>
    <w:rsid w:val="00835904"/>
    <w:rsid w:val="00884299"/>
    <w:rsid w:val="008B5D3F"/>
    <w:rsid w:val="008D4333"/>
    <w:rsid w:val="008D63D7"/>
    <w:rsid w:val="00901B29"/>
    <w:rsid w:val="009032AF"/>
    <w:rsid w:val="00932074"/>
    <w:rsid w:val="00955DCE"/>
    <w:rsid w:val="0097593B"/>
    <w:rsid w:val="00976608"/>
    <w:rsid w:val="0098085C"/>
    <w:rsid w:val="00984086"/>
    <w:rsid w:val="0099233E"/>
    <w:rsid w:val="009D1A45"/>
    <w:rsid w:val="009E7F0E"/>
    <w:rsid w:val="009F3708"/>
    <w:rsid w:val="00A264AD"/>
    <w:rsid w:val="00A31AF3"/>
    <w:rsid w:val="00A33A79"/>
    <w:rsid w:val="00A50AC5"/>
    <w:rsid w:val="00A560E6"/>
    <w:rsid w:val="00A606D8"/>
    <w:rsid w:val="00A64F79"/>
    <w:rsid w:val="00A711FD"/>
    <w:rsid w:val="00A767D2"/>
    <w:rsid w:val="00A9323F"/>
    <w:rsid w:val="00AB3596"/>
    <w:rsid w:val="00AC4A73"/>
    <w:rsid w:val="00AD23BA"/>
    <w:rsid w:val="00AE14A8"/>
    <w:rsid w:val="00AE5CBF"/>
    <w:rsid w:val="00AF3C5E"/>
    <w:rsid w:val="00AF487E"/>
    <w:rsid w:val="00B24C4E"/>
    <w:rsid w:val="00B37B43"/>
    <w:rsid w:val="00B7401A"/>
    <w:rsid w:val="00B86D06"/>
    <w:rsid w:val="00B92956"/>
    <w:rsid w:val="00BA3903"/>
    <w:rsid w:val="00BB726E"/>
    <w:rsid w:val="00BE3319"/>
    <w:rsid w:val="00C079B1"/>
    <w:rsid w:val="00C256EB"/>
    <w:rsid w:val="00C34E7E"/>
    <w:rsid w:val="00C45B74"/>
    <w:rsid w:val="00C50E63"/>
    <w:rsid w:val="00C73C5E"/>
    <w:rsid w:val="00C94CF4"/>
    <w:rsid w:val="00CA7D38"/>
    <w:rsid w:val="00CC19DA"/>
    <w:rsid w:val="00D812F8"/>
    <w:rsid w:val="00DC0888"/>
    <w:rsid w:val="00DC337D"/>
    <w:rsid w:val="00DC42B1"/>
    <w:rsid w:val="00DF2CB6"/>
    <w:rsid w:val="00E049BF"/>
    <w:rsid w:val="00E155E2"/>
    <w:rsid w:val="00E62CE9"/>
    <w:rsid w:val="00E71DEB"/>
    <w:rsid w:val="00EC4BAF"/>
    <w:rsid w:val="00EF6739"/>
    <w:rsid w:val="00F00A81"/>
    <w:rsid w:val="00F05802"/>
    <w:rsid w:val="00F177EA"/>
    <w:rsid w:val="00F545D6"/>
    <w:rsid w:val="00F56F5F"/>
    <w:rsid w:val="00F714F5"/>
    <w:rsid w:val="00FF6D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7E94B"/>
  <w15:docId w15:val="{92E420AB-CBBC-4588-A4D9-309666AA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iPriority="1"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091"/>
    <w:pPr>
      <w:widowControl w:val="0"/>
      <w:tabs>
        <w:tab w:val="left" w:pos="425"/>
        <w:tab w:val="left" w:pos="567"/>
      </w:tabs>
      <w:autoSpaceDE w:val="0"/>
      <w:autoSpaceDN w:val="0"/>
      <w:adjustRightInd w:val="0"/>
      <w:spacing w:line="360" w:lineRule="auto"/>
      <w:jc w:val="both"/>
    </w:pPr>
    <w:rPr>
      <w:rFonts w:ascii="Arial" w:eastAsiaTheme="minorHAnsi" w:hAnsi="Arial"/>
      <w:sz w:val="22"/>
      <w:szCs w:val="24"/>
      <w:lang w:val="en-GB"/>
    </w:rPr>
  </w:style>
  <w:style w:type="paragraph" w:styleId="Titre1">
    <w:name w:val="heading 1"/>
    <w:basedOn w:val="Normal"/>
    <w:next w:val="Normal"/>
    <w:link w:val="Titre1Car"/>
    <w:qFormat/>
    <w:rsid w:val="00884299"/>
    <w:pPr>
      <w:widowControl/>
      <w:tabs>
        <w:tab w:val="clear" w:pos="425"/>
        <w:tab w:val="clear" w:pos="567"/>
      </w:tabs>
      <w:autoSpaceDE/>
      <w:autoSpaceDN/>
      <w:adjustRightInd/>
      <w:spacing w:after="240"/>
      <w:jc w:val="center"/>
      <w:outlineLvl w:val="0"/>
    </w:pPr>
    <w:rPr>
      <w:rFonts w:eastAsia="Times New Roman"/>
      <w:b/>
      <w:sz w:val="26"/>
      <w:szCs w:val="26"/>
      <w:lang w:val="pt-BR"/>
    </w:rPr>
  </w:style>
  <w:style w:type="paragraph" w:styleId="Titre2">
    <w:name w:val="heading 2"/>
    <w:basedOn w:val="Normal"/>
    <w:next w:val="Normal"/>
    <w:link w:val="Titre2Car"/>
    <w:qFormat/>
    <w:rsid w:val="00884299"/>
    <w:pPr>
      <w:keepNext/>
      <w:widowControl/>
      <w:tabs>
        <w:tab w:val="clear" w:pos="425"/>
        <w:tab w:val="clear" w:pos="567"/>
      </w:tabs>
      <w:autoSpaceDE/>
      <w:autoSpaceDN/>
      <w:adjustRightInd/>
      <w:spacing w:before="120" w:after="240"/>
      <w:outlineLvl w:val="1"/>
    </w:pPr>
    <w:rPr>
      <w:rFonts w:eastAsia="Times New Roman"/>
      <w:b/>
      <w:iCs/>
      <w:sz w:val="26"/>
      <w:szCs w:val="26"/>
      <w:lang w:val="pt-BR"/>
    </w:rPr>
  </w:style>
  <w:style w:type="paragraph" w:styleId="Titre3">
    <w:name w:val="heading 3"/>
    <w:basedOn w:val="Normal"/>
    <w:next w:val="Normal"/>
    <w:link w:val="Titre3Car"/>
    <w:qFormat/>
    <w:rsid w:val="00884299"/>
    <w:pPr>
      <w:keepNext/>
      <w:widowControl/>
      <w:tabs>
        <w:tab w:val="clear" w:pos="425"/>
        <w:tab w:val="clear" w:pos="567"/>
      </w:tabs>
      <w:autoSpaceDE/>
      <w:autoSpaceDN/>
      <w:adjustRightInd/>
      <w:spacing w:before="240" w:after="240"/>
      <w:outlineLvl w:val="2"/>
    </w:pPr>
    <w:rPr>
      <w:rFonts w:eastAsia="Times New Roman" w:cs="Arial"/>
      <w:b/>
      <w:caps/>
      <w:szCs w:val="20"/>
      <w:lang w:val="pt-BR"/>
    </w:rPr>
  </w:style>
  <w:style w:type="paragraph" w:styleId="Titre4">
    <w:name w:val="heading 4"/>
    <w:basedOn w:val="Normal"/>
    <w:next w:val="Normal"/>
    <w:link w:val="Titre4Car"/>
    <w:qFormat/>
    <w:rsid w:val="00884299"/>
    <w:pPr>
      <w:keepNext/>
      <w:widowControl/>
      <w:tabs>
        <w:tab w:val="clear" w:pos="425"/>
        <w:tab w:val="clear" w:pos="567"/>
      </w:tabs>
      <w:autoSpaceDE/>
      <w:autoSpaceDN/>
      <w:adjustRightInd/>
      <w:spacing w:before="240" w:after="60"/>
      <w:outlineLvl w:val="3"/>
    </w:pPr>
    <w:rPr>
      <w:rFonts w:eastAsia="Times New Roman"/>
      <w:i/>
      <w:szCs w:val="20"/>
      <w:lang w:val="pt-BR"/>
    </w:rPr>
  </w:style>
  <w:style w:type="paragraph" w:styleId="Titre5">
    <w:name w:val="heading 5"/>
    <w:basedOn w:val="Normal"/>
    <w:next w:val="Normal"/>
    <w:link w:val="Titre5Car"/>
    <w:qFormat/>
    <w:rsid w:val="00884299"/>
    <w:pPr>
      <w:widowControl/>
      <w:tabs>
        <w:tab w:val="clear" w:pos="425"/>
        <w:tab w:val="clear" w:pos="567"/>
      </w:tabs>
      <w:autoSpaceDE/>
      <w:autoSpaceDN/>
      <w:adjustRightInd/>
      <w:spacing w:before="240" w:after="240"/>
      <w:outlineLvl w:val="4"/>
    </w:pPr>
    <w:rPr>
      <w:rFonts w:eastAsia="Times New Roman"/>
      <w:i/>
      <w:szCs w:val="20"/>
      <w:lang w:val="pt-BR"/>
    </w:rPr>
  </w:style>
  <w:style w:type="paragraph" w:styleId="Titre6">
    <w:name w:val="heading 6"/>
    <w:basedOn w:val="Normal"/>
    <w:next w:val="Normal"/>
    <w:link w:val="Titre6Car"/>
    <w:qFormat/>
    <w:rsid w:val="00884299"/>
    <w:pPr>
      <w:widowControl/>
      <w:tabs>
        <w:tab w:val="clear" w:pos="425"/>
        <w:tab w:val="clear" w:pos="567"/>
      </w:tabs>
      <w:autoSpaceDE/>
      <w:autoSpaceDN/>
      <w:adjustRightInd/>
      <w:spacing w:before="240" w:after="60"/>
      <w:outlineLvl w:val="5"/>
    </w:pPr>
    <w:rPr>
      <w:rFonts w:eastAsia="Times New Roman"/>
      <w:i/>
      <w:szCs w:val="20"/>
      <w:lang w:val="pt-BR"/>
    </w:rPr>
  </w:style>
  <w:style w:type="paragraph" w:styleId="Titre7">
    <w:name w:val="heading 7"/>
    <w:basedOn w:val="Normal"/>
    <w:next w:val="Normal"/>
    <w:link w:val="Titre7Car"/>
    <w:qFormat/>
    <w:rsid w:val="00884299"/>
    <w:pPr>
      <w:widowControl/>
      <w:tabs>
        <w:tab w:val="clear" w:pos="425"/>
        <w:tab w:val="clear" w:pos="567"/>
      </w:tabs>
      <w:autoSpaceDE/>
      <w:autoSpaceDN/>
      <w:adjustRightInd/>
      <w:spacing w:before="240" w:after="60"/>
      <w:outlineLvl w:val="6"/>
    </w:pPr>
    <w:rPr>
      <w:rFonts w:eastAsia="Times New Roman"/>
      <w:szCs w:val="20"/>
      <w:lang w:val="pt-BR"/>
    </w:rPr>
  </w:style>
  <w:style w:type="paragraph" w:styleId="Titre8">
    <w:name w:val="heading 8"/>
    <w:basedOn w:val="Normal"/>
    <w:next w:val="Normal"/>
    <w:link w:val="Titre8Car"/>
    <w:qFormat/>
    <w:rsid w:val="00884299"/>
    <w:pPr>
      <w:widowControl/>
      <w:tabs>
        <w:tab w:val="clear" w:pos="425"/>
        <w:tab w:val="clear" w:pos="567"/>
      </w:tabs>
      <w:autoSpaceDE/>
      <w:autoSpaceDN/>
      <w:adjustRightInd/>
      <w:spacing w:before="240" w:after="60"/>
      <w:outlineLvl w:val="7"/>
    </w:pPr>
    <w:rPr>
      <w:rFonts w:eastAsia="Times New Roman"/>
      <w:i/>
      <w:szCs w:val="20"/>
      <w:lang w:val="pt-BR"/>
    </w:rPr>
  </w:style>
  <w:style w:type="paragraph" w:styleId="Titre9">
    <w:name w:val="heading 9"/>
    <w:basedOn w:val="Normal"/>
    <w:next w:val="Normal"/>
    <w:link w:val="Titre9Car"/>
    <w:qFormat/>
    <w:rsid w:val="00884299"/>
    <w:pPr>
      <w:widowControl/>
      <w:tabs>
        <w:tab w:val="clear" w:pos="425"/>
        <w:tab w:val="clear" w:pos="567"/>
        <w:tab w:val="left" w:pos="1418"/>
      </w:tabs>
      <w:autoSpaceDE/>
      <w:autoSpaceDN/>
      <w:adjustRightInd/>
      <w:spacing w:before="240" w:after="60"/>
      <w:outlineLvl w:val="8"/>
    </w:pPr>
    <w:rPr>
      <w:rFonts w:eastAsia="Times New Roman"/>
      <w:b/>
      <w:sz w:val="36"/>
      <w:szCs w:val="20"/>
      <w:lang w:val="pt-B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go">
    <w:name w:val="Artigo"/>
    <w:basedOn w:val="Normal"/>
    <w:link w:val="ArtigoChar"/>
    <w:uiPriority w:val="99"/>
    <w:qFormat/>
    <w:rsid w:val="00884299"/>
    <w:pPr>
      <w:widowControl/>
      <w:tabs>
        <w:tab w:val="clear" w:pos="425"/>
        <w:tab w:val="clear" w:pos="567"/>
      </w:tabs>
      <w:autoSpaceDE/>
      <w:autoSpaceDN/>
      <w:adjustRightInd/>
    </w:pPr>
    <w:rPr>
      <w:rFonts w:eastAsia="Times New Roman"/>
      <w:sz w:val="24"/>
      <w:szCs w:val="20"/>
      <w:lang w:val="pt-BR" w:eastAsia="pt-BR"/>
    </w:rPr>
  </w:style>
  <w:style w:type="character" w:customStyle="1" w:styleId="ArtigoChar">
    <w:name w:val="Artigo Char"/>
    <w:link w:val="Artigo"/>
    <w:uiPriority w:val="99"/>
    <w:qFormat/>
    <w:locked/>
    <w:rsid w:val="00884299"/>
    <w:rPr>
      <w:rFonts w:cs="Times New Roman"/>
      <w:sz w:val="24"/>
      <w:szCs w:val="24"/>
      <w:lang w:val="en-US" w:eastAsia="pt-BR"/>
    </w:rPr>
  </w:style>
  <w:style w:type="paragraph" w:styleId="Commentaire">
    <w:name w:val="annotation text"/>
    <w:basedOn w:val="Normal"/>
    <w:link w:val="CommentaireCar"/>
    <w:rsid w:val="00884299"/>
    <w:pPr>
      <w:widowControl/>
      <w:tabs>
        <w:tab w:val="clear" w:pos="425"/>
        <w:tab w:val="clear" w:pos="567"/>
      </w:tabs>
      <w:autoSpaceDE/>
      <w:autoSpaceDN/>
      <w:adjustRightInd/>
    </w:pPr>
    <w:rPr>
      <w:rFonts w:eastAsia="Times New Roman"/>
      <w:szCs w:val="20"/>
      <w:lang w:val="pt-BR"/>
    </w:rPr>
  </w:style>
  <w:style w:type="character" w:customStyle="1" w:styleId="CommentaireCar">
    <w:name w:val="Commentaire Car"/>
    <w:link w:val="Commentaire"/>
    <w:rsid w:val="00884299"/>
    <w:rPr>
      <w:rFonts w:cs="Times New Roman"/>
      <w:sz w:val="20"/>
      <w:szCs w:val="20"/>
      <w:lang w:val="en-US"/>
    </w:rPr>
  </w:style>
  <w:style w:type="paragraph" w:styleId="Objetducommentaire">
    <w:name w:val="annotation subject"/>
    <w:basedOn w:val="Commentaire"/>
    <w:next w:val="Commentaire"/>
    <w:link w:val="ObjetducommentaireCar"/>
    <w:uiPriority w:val="99"/>
    <w:rsid w:val="00884299"/>
    <w:rPr>
      <w:b/>
      <w:bCs/>
    </w:rPr>
  </w:style>
  <w:style w:type="character" w:customStyle="1" w:styleId="ObjetducommentaireCar">
    <w:name w:val="Objet du commentaire Car"/>
    <w:link w:val="Objetducommentaire"/>
    <w:uiPriority w:val="99"/>
    <w:rsid w:val="00884299"/>
    <w:rPr>
      <w:rFonts w:cs="Times New Roman"/>
      <w:b/>
      <w:bCs/>
      <w:sz w:val="20"/>
      <w:szCs w:val="20"/>
      <w:lang w:val="en-US"/>
    </w:rPr>
  </w:style>
  <w:style w:type="paragraph" w:styleId="En-tte">
    <w:name w:val="header"/>
    <w:basedOn w:val="Normal"/>
    <w:link w:val="En-tteCar"/>
    <w:uiPriority w:val="99"/>
    <w:rsid w:val="00884299"/>
    <w:pPr>
      <w:widowControl/>
      <w:tabs>
        <w:tab w:val="clear" w:pos="425"/>
        <w:tab w:val="clear" w:pos="567"/>
        <w:tab w:val="center" w:pos="4320"/>
        <w:tab w:val="right" w:pos="8640"/>
      </w:tabs>
      <w:autoSpaceDE/>
      <w:autoSpaceDN/>
      <w:adjustRightInd/>
    </w:pPr>
    <w:rPr>
      <w:rFonts w:eastAsia="Times New Roman"/>
      <w:szCs w:val="20"/>
      <w:lang w:val="pt-BR"/>
    </w:rPr>
  </w:style>
  <w:style w:type="character" w:customStyle="1" w:styleId="En-tteCar">
    <w:name w:val="En-tête Car"/>
    <w:basedOn w:val="Policepardfaut"/>
    <w:link w:val="En-tte"/>
    <w:uiPriority w:val="99"/>
    <w:rsid w:val="00884299"/>
    <w:rPr>
      <w:rFonts w:cs="Times New Roman"/>
      <w:szCs w:val="24"/>
      <w:lang w:val="en-US"/>
    </w:rPr>
  </w:style>
  <w:style w:type="character" w:styleId="CitationHTML">
    <w:name w:val="HTML Cite"/>
    <w:uiPriority w:val="99"/>
    <w:rsid w:val="00884299"/>
    <w:rPr>
      <w:i/>
      <w:iCs/>
    </w:rPr>
  </w:style>
  <w:style w:type="paragraph" w:styleId="Listepuces">
    <w:name w:val="List Bullet"/>
    <w:basedOn w:val="Normal"/>
    <w:uiPriority w:val="99"/>
    <w:rsid w:val="00884299"/>
    <w:pPr>
      <w:widowControl/>
      <w:numPr>
        <w:numId w:val="32"/>
      </w:numPr>
      <w:tabs>
        <w:tab w:val="clear" w:pos="425"/>
        <w:tab w:val="clear" w:pos="567"/>
      </w:tabs>
      <w:autoSpaceDE/>
      <w:autoSpaceDN/>
      <w:adjustRightInd/>
    </w:pPr>
    <w:rPr>
      <w:rFonts w:eastAsia="Times New Roman"/>
      <w:szCs w:val="20"/>
      <w:lang w:val="pt-BR"/>
    </w:rPr>
  </w:style>
  <w:style w:type="paragraph" w:styleId="Corpsdetexte">
    <w:name w:val="Body Text"/>
    <w:basedOn w:val="Normal"/>
    <w:link w:val="CorpsdetexteCar"/>
    <w:uiPriority w:val="99"/>
    <w:rsid w:val="00884299"/>
    <w:pPr>
      <w:widowControl/>
      <w:tabs>
        <w:tab w:val="clear" w:pos="425"/>
        <w:tab w:val="clear" w:pos="567"/>
      </w:tabs>
      <w:autoSpaceDE/>
      <w:autoSpaceDN/>
      <w:adjustRightInd/>
      <w:spacing w:after="120"/>
    </w:pPr>
    <w:rPr>
      <w:rFonts w:eastAsia="Times New Roman"/>
      <w:szCs w:val="20"/>
      <w:lang w:val="x-none" w:eastAsia="x-none"/>
    </w:rPr>
  </w:style>
  <w:style w:type="character" w:customStyle="1" w:styleId="CorpsdetexteCar">
    <w:name w:val="Corps de texte Car"/>
    <w:basedOn w:val="Policepardfaut"/>
    <w:link w:val="Corpsdetexte"/>
    <w:uiPriority w:val="99"/>
    <w:rsid w:val="00884299"/>
    <w:rPr>
      <w:rFonts w:cs="Times New Roman"/>
      <w:szCs w:val="24"/>
      <w:lang w:val="x-none" w:eastAsia="x-none"/>
    </w:rPr>
  </w:style>
  <w:style w:type="paragraph" w:styleId="Corpsdetexte3">
    <w:name w:val="Body Text 3"/>
    <w:basedOn w:val="Normal"/>
    <w:link w:val="Corpsdetexte3Car"/>
    <w:uiPriority w:val="99"/>
    <w:rsid w:val="00884299"/>
    <w:pPr>
      <w:widowControl/>
      <w:tabs>
        <w:tab w:val="clear" w:pos="425"/>
        <w:tab w:val="clear" w:pos="567"/>
      </w:tabs>
      <w:autoSpaceDE/>
      <w:autoSpaceDN/>
      <w:adjustRightInd/>
      <w:spacing w:after="120"/>
    </w:pPr>
    <w:rPr>
      <w:rFonts w:eastAsia="Times New Roman"/>
      <w:sz w:val="16"/>
      <w:szCs w:val="16"/>
      <w:lang w:val="pt-BR"/>
    </w:rPr>
  </w:style>
  <w:style w:type="character" w:customStyle="1" w:styleId="Corpsdetexte3Car">
    <w:name w:val="Corps de texte 3 Car"/>
    <w:basedOn w:val="Policepardfaut"/>
    <w:link w:val="Corpsdetexte3"/>
    <w:uiPriority w:val="99"/>
    <w:rsid w:val="00884299"/>
    <w:rPr>
      <w:rFonts w:cs="Times New Roman"/>
      <w:sz w:val="16"/>
      <w:szCs w:val="16"/>
      <w:lang w:val="en-US"/>
    </w:rPr>
  </w:style>
  <w:style w:type="paragraph" w:customStyle="1" w:styleId="Parecer">
    <w:name w:val="Parecer"/>
    <w:basedOn w:val="Normal"/>
    <w:qFormat/>
    <w:rsid w:val="00884299"/>
    <w:pPr>
      <w:widowControl/>
      <w:tabs>
        <w:tab w:val="clear" w:pos="425"/>
        <w:tab w:val="clear" w:pos="567"/>
      </w:tabs>
      <w:autoSpaceDE/>
      <w:autoSpaceDN/>
      <w:adjustRightInd/>
    </w:pPr>
    <w:rPr>
      <w:rFonts w:ascii="Verdana" w:eastAsia="Times New Roman" w:hAnsi="Verdana" w:cs="Tahoma"/>
      <w:color w:val="000000"/>
      <w:szCs w:val="20"/>
      <w:lang w:val="pt-BR"/>
    </w:rPr>
  </w:style>
  <w:style w:type="paragraph" w:customStyle="1" w:styleId="Editor">
    <w:name w:val="Editor"/>
    <w:basedOn w:val="Parecer"/>
    <w:rsid w:val="00884299"/>
    <w:rPr>
      <w:rFonts w:ascii="Calibri" w:hAnsi="Calibri"/>
      <w:sz w:val="24"/>
    </w:rPr>
  </w:style>
  <w:style w:type="paragraph" w:customStyle="1" w:styleId="Editor2">
    <w:name w:val="Editor 2"/>
    <w:basedOn w:val="Normal"/>
    <w:autoRedefine/>
    <w:qFormat/>
    <w:rsid w:val="00B24C4E"/>
    <w:pPr>
      <w:widowControl/>
      <w:numPr>
        <w:numId w:val="43"/>
      </w:numPr>
      <w:tabs>
        <w:tab w:val="clear" w:pos="425"/>
        <w:tab w:val="clear" w:pos="567"/>
      </w:tabs>
      <w:autoSpaceDE/>
      <w:autoSpaceDN/>
      <w:adjustRightInd/>
    </w:pPr>
    <w:rPr>
      <w:rFonts w:ascii="Calibri" w:eastAsia="Times New Roman" w:hAnsi="Calibri" w:cstheme="minorHAnsi"/>
      <w:sz w:val="24"/>
      <w:szCs w:val="20"/>
      <w:lang w:val="pt-BR"/>
    </w:rPr>
  </w:style>
  <w:style w:type="character" w:customStyle="1" w:styleId="Fontepargpadro1">
    <w:name w:val="Fonte parág. padrão1"/>
    <w:uiPriority w:val="99"/>
    <w:rsid w:val="00884299"/>
  </w:style>
  <w:style w:type="character" w:customStyle="1" w:styleId="Fontepargpadro2">
    <w:name w:val="Fonte parág. padrão2"/>
    <w:uiPriority w:val="99"/>
    <w:rsid w:val="00884299"/>
  </w:style>
  <w:style w:type="paragraph" w:customStyle="1" w:styleId="Heading">
    <w:name w:val="Heading"/>
    <w:basedOn w:val="Normal"/>
    <w:next w:val="Corpsdetexte"/>
    <w:uiPriority w:val="99"/>
    <w:rsid w:val="00884299"/>
    <w:pPr>
      <w:keepNext/>
      <w:widowControl/>
      <w:tabs>
        <w:tab w:val="clear" w:pos="425"/>
        <w:tab w:val="clear" w:pos="567"/>
      </w:tabs>
      <w:autoSpaceDE/>
      <w:autoSpaceDN/>
      <w:adjustRightInd/>
      <w:spacing w:before="240" w:after="120"/>
    </w:pPr>
    <w:rPr>
      <w:rFonts w:ascii="Liberation Sans" w:eastAsia="Noto Sans CJK SC Regular" w:hAnsi="Liberation Sans" w:cs="FreeSans"/>
      <w:sz w:val="28"/>
      <w:szCs w:val="28"/>
      <w:lang w:val="pt-BR"/>
    </w:rPr>
  </w:style>
  <w:style w:type="character" w:styleId="Lienhypertextesuivivisit">
    <w:name w:val="FollowedHyperlink"/>
    <w:basedOn w:val="Policepardfaut"/>
    <w:uiPriority w:val="99"/>
    <w:rsid w:val="00884299"/>
    <w:rPr>
      <w:color w:val="954F72" w:themeColor="followedHyperlink"/>
      <w:u w:val="single"/>
    </w:rPr>
  </w:style>
  <w:style w:type="character" w:styleId="Lienhypertexte">
    <w:name w:val="Hyperlink"/>
    <w:uiPriority w:val="99"/>
    <w:rsid w:val="00884299"/>
    <w:rPr>
      <w:rFonts w:ascii="Arial" w:hAnsi="Arial"/>
      <w:color w:val="auto"/>
      <w:u w:val="single"/>
    </w:rPr>
  </w:style>
  <w:style w:type="paragraph" w:customStyle="1" w:styleId="Index">
    <w:name w:val="Index"/>
    <w:basedOn w:val="Normal"/>
    <w:uiPriority w:val="99"/>
    <w:rsid w:val="00884299"/>
    <w:pPr>
      <w:widowControl/>
      <w:suppressLineNumbers/>
      <w:tabs>
        <w:tab w:val="clear" w:pos="425"/>
        <w:tab w:val="clear" w:pos="567"/>
      </w:tabs>
      <w:autoSpaceDE/>
      <w:autoSpaceDN/>
      <w:adjustRightInd/>
    </w:pPr>
    <w:rPr>
      <w:rFonts w:eastAsia="Times New Roman" w:cs="FreeSans"/>
      <w:szCs w:val="20"/>
      <w:lang w:val="pt-BR"/>
    </w:rPr>
  </w:style>
  <w:style w:type="paragraph" w:styleId="Tabledesillustrations">
    <w:name w:val="table of figures"/>
    <w:basedOn w:val="Normal"/>
    <w:next w:val="Normal"/>
    <w:uiPriority w:val="1"/>
    <w:semiHidden/>
    <w:rsid w:val="00884299"/>
    <w:pPr>
      <w:widowControl/>
      <w:tabs>
        <w:tab w:val="clear" w:pos="425"/>
        <w:tab w:val="clear" w:pos="567"/>
        <w:tab w:val="left" w:pos="1418"/>
        <w:tab w:val="right" w:leader="dot" w:pos="8505"/>
      </w:tabs>
      <w:overflowPunct w:val="0"/>
      <w:autoSpaceDE/>
      <w:autoSpaceDN/>
      <w:adjustRightInd/>
      <w:ind w:left="560" w:hanging="560"/>
      <w:textAlignment w:val="baseline"/>
    </w:pPr>
    <w:rPr>
      <w:rFonts w:eastAsia="Times New Roman"/>
      <w:smallCaps/>
      <w:szCs w:val="20"/>
      <w:lang w:val="pt-BR"/>
    </w:rPr>
  </w:style>
  <w:style w:type="character" w:customStyle="1" w:styleId="InternetLink">
    <w:name w:val="Internet Link"/>
    <w:uiPriority w:val="99"/>
    <w:rsid w:val="00884299"/>
    <w:rPr>
      <w:rFonts w:ascii="Arial" w:hAnsi="Arial"/>
      <w:color w:val="00000A"/>
      <w:u w:val="single"/>
    </w:rPr>
  </w:style>
  <w:style w:type="paragraph" w:styleId="Lgende">
    <w:name w:val="caption"/>
    <w:basedOn w:val="Normal"/>
    <w:next w:val="Normal"/>
    <w:uiPriority w:val="99"/>
    <w:qFormat/>
    <w:rsid w:val="00884299"/>
    <w:pPr>
      <w:widowControl/>
      <w:tabs>
        <w:tab w:val="clear" w:pos="425"/>
        <w:tab w:val="clear" w:pos="567"/>
        <w:tab w:val="left" w:pos="1418"/>
      </w:tabs>
      <w:autoSpaceDE/>
      <w:autoSpaceDN/>
      <w:adjustRightInd/>
      <w:spacing w:before="120" w:after="120"/>
    </w:pPr>
    <w:rPr>
      <w:rFonts w:eastAsia="Times New Roman"/>
      <w:szCs w:val="20"/>
      <w:lang w:val="pt-BR"/>
    </w:rPr>
  </w:style>
  <w:style w:type="paragraph" w:customStyle="1" w:styleId="Legenda1">
    <w:name w:val="Legenda1"/>
    <w:basedOn w:val="Normal"/>
    <w:uiPriority w:val="99"/>
    <w:rsid w:val="00884299"/>
    <w:pPr>
      <w:widowControl/>
      <w:suppressLineNumbers/>
      <w:tabs>
        <w:tab w:val="clear" w:pos="425"/>
        <w:tab w:val="clear" w:pos="567"/>
      </w:tabs>
      <w:autoSpaceDE/>
      <w:autoSpaceDN/>
      <w:adjustRightInd/>
      <w:spacing w:before="120" w:after="120"/>
    </w:pPr>
    <w:rPr>
      <w:rFonts w:eastAsia="Times New Roman" w:cs="FreeSans"/>
      <w:i/>
      <w:iCs/>
      <w:sz w:val="24"/>
      <w:szCs w:val="20"/>
      <w:lang w:val="pt-BR"/>
    </w:rPr>
  </w:style>
  <w:style w:type="paragraph" w:styleId="Liste">
    <w:name w:val="List"/>
    <w:basedOn w:val="Corpsdetexte"/>
    <w:uiPriority w:val="99"/>
    <w:rsid w:val="00884299"/>
    <w:rPr>
      <w:rFonts w:cs="FreeSans"/>
    </w:rPr>
  </w:style>
  <w:style w:type="paragraph" w:customStyle="1" w:styleId="manuscript">
    <w:name w:val="manuscript"/>
    <w:link w:val="manuscriptChar"/>
    <w:qFormat/>
    <w:rsid w:val="000F0036"/>
    <w:pPr>
      <w:widowControl w:val="0"/>
      <w:tabs>
        <w:tab w:val="left" w:pos="357"/>
      </w:tabs>
      <w:overflowPunct w:val="0"/>
      <w:spacing w:line="480" w:lineRule="auto"/>
      <w:jc w:val="both"/>
      <w:textAlignment w:val="baseline"/>
    </w:pPr>
    <w:rPr>
      <w:rFonts w:ascii="Arial" w:hAnsi="Arial"/>
      <w:sz w:val="22"/>
      <w:szCs w:val="24"/>
      <w:lang w:val="en-US"/>
    </w:rPr>
  </w:style>
  <w:style w:type="character" w:customStyle="1" w:styleId="manuscriptChar">
    <w:name w:val="manuscript Char"/>
    <w:link w:val="manuscript"/>
    <w:rsid w:val="000F0036"/>
    <w:rPr>
      <w:rFonts w:ascii="Arial" w:hAnsi="Arial"/>
      <w:sz w:val="22"/>
      <w:szCs w:val="24"/>
      <w:lang w:val="en-US"/>
    </w:rPr>
  </w:style>
  <w:style w:type="paragraph" w:customStyle="1" w:styleId="manuscript-2">
    <w:name w:val="manuscript-2"/>
    <w:basedOn w:val="manuscript"/>
    <w:link w:val="manuscript-2Char"/>
    <w:qFormat/>
    <w:rsid w:val="00176444"/>
    <w:pPr>
      <w:tabs>
        <w:tab w:val="left" w:pos="425"/>
      </w:tabs>
    </w:pPr>
    <w:rPr>
      <w:rFonts w:ascii="Times New Roman" w:hAnsi="Times New Roman"/>
      <w:sz w:val="24"/>
    </w:rPr>
  </w:style>
  <w:style w:type="character" w:customStyle="1" w:styleId="manuscript-2Char">
    <w:name w:val="manuscript-2 Char"/>
    <w:basedOn w:val="Policepardfaut"/>
    <w:link w:val="manuscript-2"/>
    <w:rsid w:val="00176444"/>
    <w:rPr>
      <w:sz w:val="24"/>
      <w:szCs w:val="24"/>
      <w:lang w:val="en-US"/>
    </w:rPr>
  </w:style>
  <w:style w:type="paragraph" w:customStyle="1" w:styleId="manuscript-3">
    <w:name w:val="manuscript-3"/>
    <w:basedOn w:val="manuscript"/>
    <w:qFormat/>
    <w:rsid w:val="00176444"/>
    <w:pPr>
      <w:tabs>
        <w:tab w:val="left" w:pos="709"/>
      </w:tabs>
      <w:autoSpaceDE w:val="0"/>
      <w:autoSpaceDN w:val="0"/>
      <w:adjustRightInd w:val="0"/>
    </w:pPr>
    <w:rPr>
      <w:rFonts w:ascii="Calibri" w:hAnsi="Calibri" w:cs="Calibri"/>
      <w:sz w:val="24"/>
    </w:rPr>
  </w:style>
  <w:style w:type="paragraph" w:customStyle="1" w:styleId="manuscript-4">
    <w:name w:val="manuscript-4"/>
    <w:basedOn w:val="manuscript"/>
    <w:qFormat/>
    <w:rsid w:val="00176444"/>
    <w:pPr>
      <w:autoSpaceDE w:val="0"/>
      <w:autoSpaceDN w:val="0"/>
      <w:adjustRightInd w:val="0"/>
    </w:pPr>
    <w:rPr>
      <w:rFonts w:ascii="Verdana" w:hAnsi="Verdana" w:cs="Calibri"/>
      <w:sz w:val="20"/>
    </w:rPr>
  </w:style>
  <w:style w:type="paragraph" w:styleId="NormalWeb">
    <w:name w:val="Normal (Web)"/>
    <w:basedOn w:val="Normal"/>
    <w:rsid w:val="0037470F"/>
    <w:pPr>
      <w:widowControl/>
      <w:tabs>
        <w:tab w:val="clear" w:pos="425"/>
        <w:tab w:val="clear" w:pos="567"/>
      </w:tabs>
      <w:autoSpaceDE/>
      <w:autoSpaceDN/>
      <w:adjustRightInd/>
    </w:pPr>
    <w:rPr>
      <w:rFonts w:eastAsia="Times New Roman"/>
      <w:szCs w:val="20"/>
      <w:lang w:val="pt-BR" w:eastAsia="pt-BR"/>
    </w:rPr>
  </w:style>
  <w:style w:type="character" w:styleId="Numrodeligne">
    <w:name w:val="line number"/>
    <w:rsid w:val="00884299"/>
    <w:rPr>
      <w:rFonts w:ascii="Arial" w:hAnsi="Arial"/>
      <w:b w:val="0"/>
      <w:i w:val="0"/>
      <w:sz w:val="18"/>
      <w:szCs w:val="18"/>
    </w:rPr>
  </w:style>
  <w:style w:type="character" w:styleId="Numrodepage">
    <w:name w:val="page number"/>
    <w:rsid w:val="00884299"/>
    <w:rPr>
      <w:rFonts w:ascii="Arial" w:hAnsi="Arial"/>
      <w:i w:val="0"/>
      <w:sz w:val="20"/>
    </w:rPr>
  </w:style>
  <w:style w:type="paragraph" w:customStyle="1" w:styleId="projeto">
    <w:name w:val="projeto"/>
    <w:qFormat/>
    <w:rsid w:val="00A33A79"/>
    <w:pPr>
      <w:tabs>
        <w:tab w:val="left" w:pos="425"/>
      </w:tabs>
      <w:autoSpaceDE w:val="0"/>
      <w:autoSpaceDN w:val="0"/>
      <w:spacing w:line="360" w:lineRule="auto"/>
    </w:pPr>
    <w:rPr>
      <w:rFonts w:ascii="Arial" w:hAnsi="Arial" w:cs="Arial"/>
      <w:sz w:val="22"/>
      <w:szCs w:val="22"/>
    </w:rPr>
  </w:style>
  <w:style w:type="paragraph" w:styleId="Retraitcorpsdetexte">
    <w:name w:val="Body Text Indent"/>
    <w:basedOn w:val="Normal"/>
    <w:link w:val="RetraitcorpsdetexteCar"/>
    <w:uiPriority w:val="1"/>
    <w:rsid w:val="00884299"/>
    <w:pPr>
      <w:widowControl/>
      <w:tabs>
        <w:tab w:val="clear" w:pos="425"/>
        <w:tab w:val="clear" w:pos="567"/>
      </w:tabs>
      <w:autoSpaceDE/>
      <w:autoSpaceDN/>
      <w:adjustRightInd/>
      <w:ind w:firstLine="708"/>
    </w:pPr>
    <w:rPr>
      <w:rFonts w:eastAsia="Times New Roman"/>
      <w:szCs w:val="20"/>
      <w:lang w:val="pt-BR"/>
    </w:rPr>
  </w:style>
  <w:style w:type="character" w:customStyle="1" w:styleId="RetraitcorpsdetexteCar">
    <w:name w:val="Retrait corps de texte Car"/>
    <w:basedOn w:val="Policepardfaut"/>
    <w:link w:val="Retraitcorpsdetexte"/>
    <w:uiPriority w:val="1"/>
    <w:rsid w:val="00884299"/>
    <w:rPr>
      <w:rFonts w:ascii="Times New Roman" w:hAnsi="Times New Roman" w:cs="Times New Roman"/>
      <w:szCs w:val="20"/>
      <w:lang w:val="en-US"/>
    </w:rPr>
  </w:style>
  <w:style w:type="paragraph" w:customStyle="1" w:styleId="Ref">
    <w:name w:val="Ref"/>
    <w:basedOn w:val="Normal"/>
    <w:link w:val="RefChar"/>
    <w:rsid w:val="00495ACA"/>
    <w:pPr>
      <w:spacing w:line="480" w:lineRule="auto"/>
      <w:ind w:left="567" w:hanging="567"/>
    </w:pPr>
    <w:rPr>
      <w:rFonts w:eastAsia="AdvOT863180fb"/>
      <w:kern w:val="1"/>
      <w:szCs w:val="22"/>
      <w:lang w:val="pt-BR" w:eastAsia="x-none"/>
    </w:rPr>
  </w:style>
  <w:style w:type="character" w:customStyle="1" w:styleId="RefChar">
    <w:name w:val="Ref Char"/>
    <w:link w:val="Ref"/>
    <w:rsid w:val="00495ACA"/>
    <w:rPr>
      <w:rFonts w:ascii="Arial" w:eastAsia="AdvOT863180fb" w:hAnsi="Arial"/>
      <w:kern w:val="1"/>
      <w:sz w:val="22"/>
      <w:szCs w:val="22"/>
      <w:lang w:val="en-US" w:eastAsia="x-none"/>
    </w:rPr>
  </w:style>
  <w:style w:type="paragraph" w:customStyle="1" w:styleId="Ref2">
    <w:name w:val="Ref 2"/>
    <w:basedOn w:val="Normal"/>
    <w:link w:val="Ref2Char"/>
    <w:qFormat/>
    <w:rsid w:val="00495ACA"/>
    <w:pPr>
      <w:tabs>
        <w:tab w:val="clear" w:pos="425"/>
      </w:tabs>
      <w:ind w:left="567" w:hanging="567"/>
    </w:pPr>
    <w:rPr>
      <w:rFonts w:eastAsia="Times New Roman" w:cs="Arial"/>
      <w:szCs w:val="22"/>
      <w:lang w:val="pt-BR" w:eastAsia="x-none"/>
    </w:rPr>
  </w:style>
  <w:style w:type="character" w:customStyle="1" w:styleId="Ref2Char">
    <w:name w:val="Ref 2 Char"/>
    <w:link w:val="Ref2"/>
    <w:rsid w:val="00495ACA"/>
    <w:rPr>
      <w:rFonts w:ascii="Arial" w:hAnsi="Arial" w:cs="Arial"/>
      <w:sz w:val="22"/>
      <w:szCs w:val="22"/>
      <w:lang w:eastAsia="x-none"/>
    </w:rPr>
  </w:style>
  <w:style w:type="character" w:styleId="Marquedecommentaire">
    <w:name w:val="annotation reference"/>
    <w:semiHidden/>
    <w:rsid w:val="00884299"/>
    <w:rPr>
      <w:sz w:val="16"/>
    </w:rPr>
  </w:style>
  <w:style w:type="character" w:styleId="Appeldenotedefin">
    <w:name w:val="endnote reference"/>
    <w:uiPriority w:val="1"/>
    <w:rsid w:val="00884299"/>
    <w:rPr>
      <w:vertAlign w:val="superscript"/>
    </w:rPr>
  </w:style>
  <w:style w:type="character" w:styleId="Appelnotedebasdep">
    <w:name w:val="footnote reference"/>
    <w:uiPriority w:val="1"/>
    <w:rsid w:val="00884299"/>
    <w:rPr>
      <w:vertAlign w:val="superscript"/>
    </w:rPr>
  </w:style>
  <w:style w:type="paragraph" w:customStyle="1" w:styleId="References1">
    <w:name w:val="References 1"/>
    <w:basedOn w:val="Normal"/>
    <w:link w:val="References1Char"/>
    <w:qFormat/>
    <w:rsid w:val="00AD23BA"/>
    <w:pPr>
      <w:numPr>
        <w:numId w:val="45"/>
      </w:numPr>
      <w:tabs>
        <w:tab w:val="clear" w:pos="425"/>
        <w:tab w:val="clear" w:pos="567"/>
      </w:tabs>
      <w:spacing w:line="480" w:lineRule="auto"/>
    </w:pPr>
    <w:rPr>
      <w:rFonts w:eastAsia="Times New Roman"/>
      <w:szCs w:val="20"/>
      <w:lang w:val="pt-BR"/>
    </w:rPr>
  </w:style>
  <w:style w:type="paragraph" w:customStyle="1" w:styleId="References2">
    <w:name w:val="References 2"/>
    <w:rsid w:val="00884299"/>
    <w:pPr>
      <w:numPr>
        <w:numId w:val="35"/>
      </w:numPr>
      <w:tabs>
        <w:tab w:val="left" w:pos="1004"/>
        <w:tab w:val="left" w:pos="1418"/>
      </w:tabs>
    </w:pPr>
    <w:rPr>
      <w:szCs w:val="24"/>
      <w:lang w:val="en-GB"/>
    </w:rPr>
  </w:style>
  <w:style w:type="paragraph" w:customStyle="1" w:styleId="References3">
    <w:name w:val="References 3"/>
    <w:basedOn w:val="Normal"/>
    <w:link w:val="References3CharChar"/>
    <w:qFormat/>
    <w:rsid w:val="00884299"/>
    <w:pPr>
      <w:numPr>
        <w:numId w:val="36"/>
      </w:numPr>
      <w:tabs>
        <w:tab w:val="clear" w:pos="425"/>
      </w:tabs>
    </w:pPr>
    <w:rPr>
      <w:rFonts w:eastAsia="Times New Roman"/>
      <w:szCs w:val="22"/>
      <w:lang w:val="pt-BR" w:eastAsia="x-none"/>
    </w:rPr>
  </w:style>
  <w:style w:type="character" w:customStyle="1" w:styleId="References3CharChar">
    <w:name w:val="References 3 Char Char"/>
    <w:link w:val="References3"/>
    <w:rsid w:val="00884299"/>
    <w:rPr>
      <w:rFonts w:cs="Times New Roman"/>
      <w:lang w:val="en-US" w:eastAsia="x-none"/>
    </w:rPr>
  </w:style>
  <w:style w:type="paragraph" w:styleId="Pieddepage">
    <w:name w:val="footer"/>
    <w:basedOn w:val="Normal"/>
    <w:link w:val="PieddepageCar"/>
    <w:rsid w:val="00884299"/>
    <w:pPr>
      <w:widowControl/>
      <w:tabs>
        <w:tab w:val="clear" w:pos="425"/>
        <w:tab w:val="clear" w:pos="567"/>
      </w:tabs>
      <w:autoSpaceDE/>
      <w:autoSpaceDN/>
      <w:adjustRightInd/>
    </w:pPr>
    <w:rPr>
      <w:rFonts w:eastAsia="Times New Roman"/>
      <w:szCs w:val="20"/>
      <w:lang w:val="x-none" w:eastAsia="x-none"/>
    </w:rPr>
  </w:style>
  <w:style w:type="character" w:customStyle="1" w:styleId="PieddepageCar">
    <w:name w:val="Pied de page Car"/>
    <w:link w:val="Pieddepage"/>
    <w:rsid w:val="00884299"/>
    <w:rPr>
      <w:rFonts w:cs="Times New Roman"/>
      <w:sz w:val="20"/>
      <w:szCs w:val="20"/>
      <w:lang w:val="x-none" w:eastAsia="x-none"/>
    </w:rPr>
  </w:style>
  <w:style w:type="paragraph" w:customStyle="1" w:styleId="Tabela">
    <w:name w:val="Tabela"/>
    <w:basedOn w:val="Normal"/>
    <w:rsid w:val="00884299"/>
    <w:pPr>
      <w:widowControl/>
      <w:tabs>
        <w:tab w:val="clear" w:pos="425"/>
        <w:tab w:val="clear" w:pos="567"/>
      </w:tabs>
      <w:autoSpaceDE/>
      <w:autoSpaceDN/>
      <w:adjustRightInd/>
      <w:spacing w:before="20" w:after="20"/>
      <w:jc w:val="center"/>
    </w:pPr>
    <w:rPr>
      <w:rFonts w:eastAsia="Times New Roman" w:cs="Arial"/>
      <w:szCs w:val="20"/>
      <w:lang w:val="pt-BR"/>
    </w:rPr>
  </w:style>
  <w:style w:type="table" w:styleId="Grilledutableau">
    <w:name w:val="Table Grid"/>
    <w:basedOn w:val="TableauNormal"/>
    <w:uiPriority w:val="39"/>
    <w:rsid w:val="00884299"/>
    <w:pPr>
      <w:widowControl w:val="0"/>
      <w:tabs>
        <w:tab w:val="left" w:pos="425"/>
        <w:tab w:val="left" w:pos="567"/>
      </w:tabs>
      <w:autoSpaceDE w:val="0"/>
      <w:autoSpaceDN w:val="0"/>
      <w:adjustRightInd w:val="0"/>
      <w:spacing w:line="36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884299"/>
    <w:pPr>
      <w:widowControl/>
      <w:suppressLineNumbers/>
      <w:tabs>
        <w:tab w:val="clear" w:pos="425"/>
        <w:tab w:val="clear" w:pos="567"/>
      </w:tabs>
      <w:autoSpaceDE/>
      <w:autoSpaceDN/>
      <w:adjustRightInd/>
    </w:pPr>
    <w:rPr>
      <w:rFonts w:eastAsia="Times New Roman"/>
      <w:szCs w:val="20"/>
      <w:lang w:val="pt-BR"/>
    </w:rPr>
  </w:style>
  <w:style w:type="paragraph" w:customStyle="1" w:styleId="TableHeading">
    <w:name w:val="Table Heading"/>
    <w:basedOn w:val="TableContents"/>
    <w:rsid w:val="00884299"/>
    <w:pPr>
      <w:jc w:val="center"/>
    </w:pPr>
    <w:rPr>
      <w:b/>
      <w:bCs/>
    </w:rPr>
  </w:style>
  <w:style w:type="paragraph" w:styleId="Textedebulles">
    <w:name w:val="Balloon Text"/>
    <w:basedOn w:val="Normal"/>
    <w:link w:val="TextedebullesCar"/>
    <w:rsid w:val="00884299"/>
    <w:pPr>
      <w:widowControl/>
      <w:tabs>
        <w:tab w:val="clear" w:pos="425"/>
        <w:tab w:val="clear" w:pos="567"/>
      </w:tabs>
      <w:autoSpaceDE/>
      <w:autoSpaceDN/>
      <w:adjustRightInd/>
    </w:pPr>
    <w:rPr>
      <w:rFonts w:ascii="Tahoma" w:eastAsia="Times New Roman" w:hAnsi="Tahoma" w:cs="Tahoma"/>
      <w:sz w:val="16"/>
      <w:szCs w:val="16"/>
      <w:lang w:val="pt-BR"/>
    </w:rPr>
  </w:style>
  <w:style w:type="character" w:customStyle="1" w:styleId="TextedebullesCar">
    <w:name w:val="Texte de bulles Car"/>
    <w:link w:val="Textedebulles"/>
    <w:rsid w:val="00884299"/>
    <w:rPr>
      <w:rFonts w:ascii="Tahoma" w:hAnsi="Tahoma" w:cs="Tahoma"/>
      <w:sz w:val="16"/>
      <w:szCs w:val="16"/>
      <w:lang w:val="en-US"/>
    </w:rPr>
  </w:style>
  <w:style w:type="character" w:customStyle="1" w:styleId="Titre1Car">
    <w:name w:val="Titre 1 Car"/>
    <w:basedOn w:val="Policepardfaut"/>
    <w:link w:val="Titre1"/>
    <w:rsid w:val="00884299"/>
    <w:rPr>
      <w:rFonts w:cs="Times New Roman"/>
      <w:b/>
      <w:sz w:val="26"/>
      <w:szCs w:val="26"/>
      <w:lang w:val="en-US"/>
    </w:rPr>
  </w:style>
  <w:style w:type="character" w:customStyle="1" w:styleId="Titre2Car">
    <w:name w:val="Titre 2 Car"/>
    <w:basedOn w:val="Policepardfaut"/>
    <w:link w:val="Titre2"/>
    <w:rsid w:val="00884299"/>
    <w:rPr>
      <w:rFonts w:cs="Times New Roman"/>
      <w:b/>
      <w:iCs/>
      <w:sz w:val="26"/>
      <w:szCs w:val="26"/>
      <w:lang w:val="en-US"/>
    </w:rPr>
  </w:style>
  <w:style w:type="character" w:customStyle="1" w:styleId="Titre3Car">
    <w:name w:val="Titre 3 Car"/>
    <w:basedOn w:val="Policepardfaut"/>
    <w:link w:val="Titre3"/>
    <w:rsid w:val="00884299"/>
    <w:rPr>
      <w:rFonts w:cs="Arial"/>
      <w:b/>
      <w:caps/>
      <w:szCs w:val="24"/>
      <w:lang w:val="en-US"/>
    </w:rPr>
  </w:style>
  <w:style w:type="paragraph" w:customStyle="1" w:styleId="Titulo4">
    <w:name w:val="Titulo 4"/>
    <w:basedOn w:val="Titre2"/>
    <w:rsid w:val="00884299"/>
    <w:pPr>
      <w:spacing w:before="0"/>
    </w:pPr>
    <w:rPr>
      <w:b w:val="0"/>
      <w:i/>
      <w:sz w:val="24"/>
      <w:szCs w:val="24"/>
    </w:rPr>
  </w:style>
  <w:style w:type="character" w:customStyle="1" w:styleId="Titre4Car">
    <w:name w:val="Titre 4 Car"/>
    <w:basedOn w:val="Policepardfaut"/>
    <w:link w:val="Titre4"/>
    <w:rsid w:val="00884299"/>
    <w:rPr>
      <w:rFonts w:cs="Times New Roman"/>
      <w:i/>
      <w:szCs w:val="24"/>
      <w:lang w:val="en-US"/>
    </w:rPr>
  </w:style>
  <w:style w:type="character" w:customStyle="1" w:styleId="Titre5Car">
    <w:name w:val="Titre 5 Car"/>
    <w:basedOn w:val="Policepardfaut"/>
    <w:link w:val="Titre5"/>
    <w:rsid w:val="00884299"/>
    <w:rPr>
      <w:rFonts w:cs="Times New Roman"/>
      <w:i/>
      <w:szCs w:val="24"/>
      <w:lang w:val="en-US"/>
    </w:rPr>
  </w:style>
  <w:style w:type="character" w:customStyle="1" w:styleId="Titre6Car">
    <w:name w:val="Titre 6 Car"/>
    <w:basedOn w:val="Policepardfaut"/>
    <w:link w:val="Titre6"/>
    <w:rsid w:val="00884299"/>
    <w:rPr>
      <w:rFonts w:ascii="Times New Roman" w:hAnsi="Times New Roman" w:cs="Times New Roman"/>
      <w:i/>
      <w:szCs w:val="24"/>
      <w:lang w:val="en-US"/>
    </w:rPr>
  </w:style>
  <w:style w:type="character" w:customStyle="1" w:styleId="Titre7Car">
    <w:name w:val="Titre 7 Car"/>
    <w:basedOn w:val="Policepardfaut"/>
    <w:link w:val="Titre7"/>
    <w:rsid w:val="00884299"/>
    <w:rPr>
      <w:rFonts w:cs="Times New Roman"/>
      <w:sz w:val="20"/>
      <w:szCs w:val="24"/>
      <w:lang w:val="en-US"/>
    </w:rPr>
  </w:style>
  <w:style w:type="character" w:customStyle="1" w:styleId="Titre8Car">
    <w:name w:val="Titre 8 Car"/>
    <w:basedOn w:val="Policepardfaut"/>
    <w:link w:val="Titre8"/>
    <w:rsid w:val="00884299"/>
    <w:rPr>
      <w:rFonts w:cs="Times New Roman"/>
      <w:i/>
      <w:sz w:val="20"/>
      <w:szCs w:val="24"/>
      <w:lang w:val="en-US"/>
    </w:rPr>
  </w:style>
  <w:style w:type="character" w:customStyle="1" w:styleId="Titre9Car">
    <w:name w:val="Titre 9 Car"/>
    <w:basedOn w:val="Policepardfaut"/>
    <w:link w:val="Titre9"/>
    <w:rsid w:val="00884299"/>
    <w:rPr>
      <w:rFonts w:cs="Times New Roman"/>
      <w:b/>
      <w:sz w:val="36"/>
      <w:szCs w:val="24"/>
      <w:lang w:val="en-US"/>
    </w:rPr>
  </w:style>
  <w:style w:type="paragraph" w:customStyle="1" w:styleId="Par">
    <w:name w:val="Par"/>
    <w:basedOn w:val="Normal"/>
    <w:qFormat/>
    <w:rsid w:val="00BA3903"/>
    <w:pPr>
      <w:widowControl/>
      <w:numPr>
        <w:numId w:val="39"/>
      </w:numPr>
      <w:tabs>
        <w:tab w:val="clear" w:pos="425"/>
        <w:tab w:val="clear" w:pos="567"/>
      </w:tabs>
      <w:autoSpaceDE/>
      <w:autoSpaceDN/>
      <w:adjustRightInd/>
    </w:pPr>
    <w:rPr>
      <w:rFonts w:ascii="Verdana" w:eastAsia="Times New Roman" w:hAnsi="Verdana"/>
      <w:szCs w:val="20"/>
      <w:lang w:val="pt-BR"/>
    </w:rPr>
  </w:style>
  <w:style w:type="paragraph" w:styleId="Textebrut">
    <w:name w:val="Plain Text"/>
    <w:basedOn w:val="Normal"/>
    <w:link w:val="TextebrutCar"/>
    <w:uiPriority w:val="99"/>
    <w:semiHidden/>
    <w:unhideWhenUsed/>
    <w:rsid w:val="00884299"/>
    <w:pPr>
      <w:widowControl/>
      <w:tabs>
        <w:tab w:val="clear" w:pos="425"/>
        <w:tab w:val="clear" w:pos="567"/>
      </w:tabs>
      <w:autoSpaceDE/>
      <w:autoSpaceDN/>
      <w:adjustRightInd/>
    </w:pPr>
    <w:rPr>
      <w:rFonts w:eastAsia="Times New Roman"/>
      <w:sz w:val="24"/>
      <w:szCs w:val="21"/>
      <w:lang w:val="pt-BR"/>
    </w:rPr>
  </w:style>
  <w:style w:type="character" w:customStyle="1" w:styleId="TextebrutCar">
    <w:name w:val="Texte brut Car"/>
    <w:basedOn w:val="Policepardfaut"/>
    <w:link w:val="Textebrut"/>
    <w:uiPriority w:val="99"/>
    <w:semiHidden/>
    <w:rsid w:val="00884299"/>
    <w:rPr>
      <w:rFonts w:cs="Times New Roman"/>
      <w:sz w:val="24"/>
      <w:szCs w:val="21"/>
      <w:lang w:val="en-US"/>
    </w:rPr>
  </w:style>
  <w:style w:type="character" w:customStyle="1" w:styleId="References1Char">
    <w:name w:val="References 1 Char"/>
    <w:link w:val="References1"/>
    <w:rsid w:val="00AD23BA"/>
    <w:rPr>
      <w:rFonts w:ascii="Arial" w:hAnsi="Arial"/>
      <w:sz w:val="22"/>
      <w:lang w:val="en-US"/>
    </w:rPr>
  </w:style>
  <w:style w:type="character" w:styleId="Textedelespacerserv">
    <w:name w:val="Placeholder Text"/>
    <w:basedOn w:val="Policepardfaut"/>
    <w:uiPriority w:val="99"/>
    <w:semiHidden/>
    <w:rsid w:val="00707091"/>
    <w:rPr>
      <w:color w:val="808080"/>
    </w:rPr>
  </w:style>
  <w:style w:type="paragraph" w:customStyle="1" w:styleId="manuscript3">
    <w:name w:val="manuscript 3"/>
    <w:basedOn w:val="manuscript"/>
    <w:qFormat/>
    <w:rsid w:val="0097593B"/>
    <w:pPr>
      <w:tabs>
        <w:tab w:val="clear" w:pos="357"/>
        <w:tab w:val="left" w:pos="709"/>
      </w:tabs>
      <w:autoSpaceDE w:val="0"/>
      <w:autoSpaceDN w:val="0"/>
      <w:adjustRightInd w:val="0"/>
    </w:pPr>
    <w:rPr>
      <w:rFonts w:ascii="Calibri" w:hAnsi="Calibri" w:cs="Calibri"/>
      <w:sz w:val="24"/>
    </w:rPr>
  </w:style>
  <w:style w:type="character" w:customStyle="1" w:styleId="fontstyle01">
    <w:name w:val="fontstyle01"/>
    <w:basedOn w:val="Policepardfaut"/>
    <w:rsid w:val="00A711FD"/>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1957">
      <w:bodyDiv w:val="1"/>
      <w:marLeft w:val="0"/>
      <w:marRight w:val="0"/>
      <w:marTop w:val="0"/>
      <w:marBottom w:val="0"/>
      <w:divBdr>
        <w:top w:val="none" w:sz="0" w:space="0" w:color="auto"/>
        <w:left w:val="none" w:sz="0" w:space="0" w:color="auto"/>
        <w:bottom w:val="none" w:sz="0" w:space="0" w:color="auto"/>
        <w:right w:val="none" w:sz="0" w:space="0" w:color="auto"/>
      </w:divBdr>
    </w:div>
    <w:div w:id="171649165">
      <w:bodyDiv w:val="1"/>
      <w:marLeft w:val="0"/>
      <w:marRight w:val="0"/>
      <w:marTop w:val="0"/>
      <w:marBottom w:val="0"/>
      <w:divBdr>
        <w:top w:val="none" w:sz="0" w:space="0" w:color="auto"/>
        <w:left w:val="none" w:sz="0" w:space="0" w:color="auto"/>
        <w:bottom w:val="none" w:sz="0" w:space="0" w:color="auto"/>
        <w:right w:val="none" w:sz="0" w:space="0" w:color="auto"/>
      </w:divBdr>
    </w:div>
    <w:div w:id="282729937">
      <w:bodyDiv w:val="1"/>
      <w:marLeft w:val="0"/>
      <w:marRight w:val="0"/>
      <w:marTop w:val="0"/>
      <w:marBottom w:val="0"/>
      <w:divBdr>
        <w:top w:val="none" w:sz="0" w:space="0" w:color="auto"/>
        <w:left w:val="none" w:sz="0" w:space="0" w:color="auto"/>
        <w:bottom w:val="none" w:sz="0" w:space="0" w:color="auto"/>
        <w:right w:val="none" w:sz="0" w:space="0" w:color="auto"/>
      </w:divBdr>
    </w:div>
    <w:div w:id="1681086180">
      <w:bodyDiv w:val="1"/>
      <w:marLeft w:val="0"/>
      <w:marRight w:val="0"/>
      <w:marTop w:val="0"/>
      <w:marBottom w:val="0"/>
      <w:divBdr>
        <w:top w:val="none" w:sz="0" w:space="0" w:color="auto"/>
        <w:left w:val="none" w:sz="0" w:space="0" w:color="auto"/>
        <w:bottom w:val="none" w:sz="0" w:space="0" w:color="auto"/>
        <w:right w:val="none" w:sz="0" w:space="0" w:color="auto"/>
      </w:divBdr>
      <w:divsChild>
        <w:div w:id="1762480797">
          <w:marLeft w:val="0"/>
          <w:marRight w:val="0"/>
          <w:marTop w:val="0"/>
          <w:marBottom w:val="0"/>
          <w:divBdr>
            <w:top w:val="none" w:sz="0" w:space="0" w:color="auto"/>
            <w:left w:val="none" w:sz="0" w:space="0" w:color="auto"/>
            <w:bottom w:val="none" w:sz="0" w:space="0" w:color="auto"/>
            <w:right w:val="none" w:sz="0" w:space="0" w:color="auto"/>
          </w:divBdr>
          <w:divsChild>
            <w:div w:id="1158693638">
              <w:marLeft w:val="0"/>
              <w:marRight w:val="0"/>
              <w:marTop w:val="0"/>
              <w:marBottom w:val="0"/>
              <w:divBdr>
                <w:top w:val="none" w:sz="0" w:space="0" w:color="auto"/>
                <w:left w:val="none" w:sz="0" w:space="0" w:color="auto"/>
                <w:bottom w:val="none" w:sz="0" w:space="0" w:color="auto"/>
                <w:right w:val="none" w:sz="0" w:space="0" w:color="auto"/>
              </w:divBdr>
              <w:divsChild>
                <w:div w:id="472066353">
                  <w:marLeft w:val="0"/>
                  <w:marRight w:val="0"/>
                  <w:marTop w:val="0"/>
                  <w:marBottom w:val="0"/>
                  <w:divBdr>
                    <w:top w:val="none" w:sz="0" w:space="0" w:color="auto"/>
                    <w:left w:val="none" w:sz="0" w:space="0" w:color="auto"/>
                    <w:bottom w:val="none" w:sz="0" w:space="0" w:color="auto"/>
                    <w:right w:val="none" w:sz="0" w:space="0" w:color="auto"/>
                  </w:divBdr>
                  <w:divsChild>
                    <w:div w:id="11198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815590">
      <w:bodyDiv w:val="1"/>
      <w:marLeft w:val="0"/>
      <w:marRight w:val="0"/>
      <w:marTop w:val="0"/>
      <w:marBottom w:val="0"/>
      <w:divBdr>
        <w:top w:val="none" w:sz="0" w:space="0" w:color="auto"/>
        <w:left w:val="none" w:sz="0" w:space="0" w:color="auto"/>
        <w:bottom w:val="none" w:sz="0" w:space="0" w:color="auto"/>
        <w:right w:val="none" w:sz="0" w:space="0" w:color="auto"/>
      </w:divBdr>
    </w:div>
    <w:div w:id="211139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5596</Characters>
  <Application>Microsoft Office Word</Application>
  <DocSecurity>0</DocSecurity>
  <Lines>46</Lines>
  <Paragraphs>13</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Eder Lima</dc:creator>
  <cp:keywords/>
  <dc:description/>
  <cp:lastModifiedBy>patrick Fotsing</cp:lastModifiedBy>
  <cp:revision>2</cp:revision>
  <dcterms:created xsi:type="dcterms:W3CDTF">2023-05-29T15:43:00Z</dcterms:created>
  <dcterms:modified xsi:type="dcterms:W3CDTF">2023-05-29T15:43:00Z</dcterms:modified>
</cp:coreProperties>
</file>