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E71C" w14:textId="77777777" w:rsidR="00F518E0" w:rsidRPr="00FB3E11" w:rsidRDefault="00F518E0" w:rsidP="00F518E0">
      <w:pPr>
        <w:spacing w:line="480" w:lineRule="auto"/>
        <w:rPr>
          <w:b/>
          <w:bCs/>
        </w:rPr>
      </w:pPr>
      <w:r w:rsidRPr="001D371E">
        <w:rPr>
          <w:b/>
          <w:bCs/>
        </w:rPr>
        <w:t>Supplementary information</w:t>
      </w:r>
    </w:p>
    <w:p w14:paraId="1AE4FD28" w14:textId="77777777" w:rsidR="00F518E0" w:rsidRPr="001D371E" w:rsidRDefault="00F518E0" w:rsidP="00F518E0">
      <w:pPr>
        <w:pStyle w:val="NormalWeb"/>
        <w:spacing w:line="480" w:lineRule="auto"/>
        <w:rPr>
          <w:iCs/>
          <w:sz w:val="22"/>
          <w:szCs w:val="22"/>
        </w:rPr>
      </w:pPr>
      <w:r>
        <w:rPr>
          <w:b/>
          <w:bCs/>
          <w:iCs/>
          <w:noProof/>
          <w:sz w:val="22"/>
          <w:szCs w:val="22"/>
        </w:rPr>
        <w:drawing>
          <wp:inline distT="0" distB="0" distL="0" distR="0" wp14:anchorId="2C526972" wp14:editId="70A402CB">
            <wp:extent cx="5943600" cy="3302000"/>
            <wp:effectExtent l="0" t="0" r="0" b="0"/>
            <wp:docPr id="1046337784" name="Picture 2" descr="A picture containing screenshot, tex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37784" name="Picture 2" descr="A picture containing screenshot, text, colorfulness, diagram&#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r w:rsidRPr="001D371E">
        <w:rPr>
          <w:b/>
          <w:bCs/>
          <w:iCs/>
          <w:sz w:val="22"/>
          <w:szCs w:val="22"/>
        </w:rPr>
        <w:t>Fig</w:t>
      </w:r>
      <w:r>
        <w:rPr>
          <w:b/>
          <w:bCs/>
          <w:iCs/>
          <w:sz w:val="22"/>
          <w:szCs w:val="22"/>
        </w:rPr>
        <w:t>.</w:t>
      </w:r>
      <w:r w:rsidRPr="001D371E">
        <w:rPr>
          <w:b/>
          <w:bCs/>
          <w:iCs/>
          <w:sz w:val="22"/>
          <w:szCs w:val="22"/>
        </w:rPr>
        <w:t xml:space="preserve"> S</w:t>
      </w:r>
      <w:r>
        <w:rPr>
          <w:b/>
          <w:bCs/>
          <w:iCs/>
          <w:sz w:val="22"/>
          <w:szCs w:val="22"/>
        </w:rPr>
        <w:t xml:space="preserve">1: Relative abundance by cave and season </w:t>
      </w:r>
      <w:r w:rsidRPr="001D371E">
        <w:rPr>
          <w:iCs/>
          <w:sz w:val="22"/>
          <w:szCs w:val="22"/>
        </w:rPr>
        <w:t xml:space="preserve">of 12 bat species most found in 15 </w:t>
      </w:r>
      <w:r>
        <w:rPr>
          <w:iCs/>
          <w:sz w:val="22"/>
          <w:szCs w:val="22"/>
        </w:rPr>
        <w:t xml:space="preserve">caves </w:t>
      </w:r>
      <w:r w:rsidRPr="001D371E">
        <w:rPr>
          <w:iCs/>
          <w:sz w:val="22"/>
          <w:szCs w:val="22"/>
        </w:rPr>
        <w:t xml:space="preserve">sampled </w:t>
      </w:r>
      <w:r>
        <w:rPr>
          <w:iCs/>
          <w:sz w:val="22"/>
          <w:szCs w:val="22"/>
        </w:rPr>
        <w:t>in</w:t>
      </w:r>
      <w:r w:rsidRPr="001D371E">
        <w:rPr>
          <w:iCs/>
          <w:sz w:val="22"/>
          <w:szCs w:val="22"/>
        </w:rPr>
        <w:t xml:space="preserve"> dry and wet </w:t>
      </w:r>
      <w:r>
        <w:rPr>
          <w:iCs/>
          <w:sz w:val="22"/>
          <w:szCs w:val="22"/>
        </w:rPr>
        <w:t>seasons</w:t>
      </w:r>
      <w:r w:rsidRPr="001D371E">
        <w:rPr>
          <w:iCs/>
          <w:sz w:val="22"/>
          <w:szCs w:val="22"/>
        </w:rPr>
        <w:t xml:space="preserve"> in Costa Rica. Blank spaces are from bat species that only occurred in those sites and are excluded from the plot.</w:t>
      </w:r>
      <w:r>
        <w:rPr>
          <w:iCs/>
          <w:sz w:val="22"/>
          <w:szCs w:val="22"/>
        </w:rPr>
        <w:t xml:space="preserve"> Cave abbreviations can be found in Table S1.</w:t>
      </w:r>
    </w:p>
    <w:p w14:paraId="5DD0B528" w14:textId="77777777" w:rsidR="00F518E0" w:rsidRDefault="00F518E0" w:rsidP="00F518E0">
      <w:pPr>
        <w:pStyle w:val="NormalWeb"/>
        <w:spacing w:line="480" w:lineRule="auto"/>
        <w:rPr>
          <w:b/>
          <w:bCs/>
          <w:iCs/>
          <w:sz w:val="22"/>
          <w:szCs w:val="22"/>
        </w:rPr>
      </w:pPr>
      <w:r>
        <w:rPr>
          <w:b/>
          <w:bCs/>
          <w:iCs/>
          <w:noProof/>
          <w:sz w:val="22"/>
          <w:szCs w:val="22"/>
        </w:rPr>
        <w:lastRenderedPageBreak/>
        <w:drawing>
          <wp:inline distT="0" distB="0" distL="0" distR="0" wp14:anchorId="5F0C116B" wp14:editId="2DD28F6F">
            <wp:extent cx="6379847" cy="3258766"/>
            <wp:effectExtent l="0" t="0" r="0" b="5715"/>
            <wp:docPr id="182771339" name="Picture 3"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1339" name="Picture 3" descr="A picture containing line, plot, diagram, screensho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93550" cy="3265765"/>
                    </a:xfrm>
                    <a:prstGeom prst="rect">
                      <a:avLst/>
                    </a:prstGeom>
                  </pic:spPr>
                </pic:pic>
              </a:graphicData>
            </a:graphic>
          </wp:inline>
        </w:drawing>
      </w:r>
    </w:p>
    <w:p w14:paraId="2AC2A044" w14:textId="77777777" w:rsidR="00F518E0" w:rsidRDefault="00F518E0" w:rsidP="00F518E0">
      <w:pPr>
        <w:pStyle w:val="NormalWeb"/>
        <w:spacing w:line="480" w:lineRule="auto"/>
        <w:rPr>
          <w:iCs/>
          <w:sz w:val="22"/>
          <w:szCs w:val="22"/>
        </w:rPr>
      </w:pPr>
      <w:r w:rsidRPr="001D371E">
        <w:rPr>
          <w:b/>
          <w:bCs/>
          <w:iCs/>
          <w:sz w:val="22"/>
          <w:szCs w:val="22"/>
        </w:rPr>
        <w:t>Fig</w:t>
      </w:r>
      <w:r>
        <w:rPr>
          <w:b/>
          <w:bCs/>
          <w:iCs/>
          <w:sz w:val="22"/>
          <w:szCs w:val="22"/>
        </w:rPr>
        <w:t>.</w:t>
      </w:r>
      <w:r w:rsidRPr="001D371E">
        <w:rPr>
          <w:b/>
          <w:bCs/>
          <w:iCs/>
          <w:sz w:val="22"/>
          <w:szCs w:val="22"/>
        </w:rPr>
        <w:t xml:space="preserve"> S</w:t>
      </w:r>
      <w:r>
        <w:rPr>
          <w:b/>
          <w:bCs/>
          <w:iCs/>
          <w:sz w:val="22"/>
          <w:szCs w:val="22"/>
        </w:rPr>
        <w:t>2</w:t>
      </w:r>
      <w:r w:rsidRPr="001D371E">
        <w:rPr>
          <w:b/>
          <w:bCs/>
          <w:iCs/>
          <w:sz w:val="22"/>
          <w:szCs w:val="22"/>
        </w:rPr>
        <w:t>.</w:t>
      </w:r>
      <w:r>
        <w:rPr>
          <w:b/>
          <w:bCs/>
          <w:iCs/>
          <w:sz w:val="22"/>
          <w:szCs w:val="22"/>
        </w:rPr>
        <w:t xml:space="preserve"> Pathogen prevalence.</w:t>
      </w:r>
      <w:r w:rsidRPr="001D371E">
        <w:rPr>
          <w:iCs/>
          <w:sz w:val="22"/>
          <w:szCs w:val="22"/>
        </w:rPr>
        <w:t xml:space="preserve"> Pathogen </w:t>
      </w:r>
      <w:r w:rsidRPr="00FB3E11">
        <w:rPr>
          <w:iCs/>
          <w:sz w:val="22"/>
          <w:szCs w:val="22"/>
        </w:rPr>
        <w:t>prevalence across A) caves and B) bat species</w:t>
      </w:r>
      <w:r>
        <w:rPr>
          <w:iCs/>
          <w:sz w:val="22"/>
          <w:szCs w:val="22"/>
        </w:rPr>
        <w:t xml:space="preserve"> for</w:t>
      </w:r>
      <w:r w:rsidRPr="00FB3E11">
        <w:rPr>
          <w:iCs/>
          <w:sz w:val="22"/>
          <w:szCs w:val="22"/>
        </w:rPr>
        <w:t xml:space="preserve"> </w:t>
      </w:r>
      <w:r>
        <w:rPr>
          <w:sz w:val="22"/>
          <w:szCs w:val="22"/>
        </w:rPr>
        <w:t xml:space="preserve">15 </w:t>
      </w:r>
      <w:r w:rsidRPr="0056034E">
        <w:rPr>
          <w:sz w:val="22"/>
          <w:szCs w:val="22"/>
        </w:rPr>
        <w:t>cave-dwelling bat assemblages</w:t>
      </w:r>
      <w:r w:rsidRPr="00FB3E11">
        <w:rPr>
          <w:iCs/>
          <w:sz w:val="22"/>
          <w:szCs w:val="22"/>
        </w:rPr>
        <w:t xml:space="preserve"> in Costa Rica. Caves and species abbreviations can be found in Table S1.</w:t>
      </w:r>
    </w:p>
    <w:p w14:paraId="5FFFA764" w14:textId="77777777" w:rsidR="0048477B" w:rsidRPr="001D371E" w:rsidRDefault="0048477B" w:rsidP="00F518E0">
      <w:pPr>
        <w:pStyle w:val="NormalWeb"/>
        <w:spacing w:line="480" w:lineRule="auto"/>
        <w:rPr>
          <w:iCs/>
          <w:sz w:val="22"/>
          <w:szCs w:val="22"/>
        </w:rPr>
      </w:pPr>
    </w:p>
    <w:p w14:paraId="078B174A" w14:textId="77777777" w:rsidR="00F518E0" w:rsidRPr="0056034E" w:rsidRDefault="00F518E0" w:rsidP="00F518E0">
      <w:pPr>
        <w:spacing w:line="480" w:lineRule="auto"/>
        <w:rPr>
          <w:sz w:val="22"/>
          <w:szCs w:val="22"/>
        </w:rPr>
      </w:pPr>
      <w:r>
        <w:rPr>
          <w:noProof/>
          <w:sz w:val="22"/>
          <w:szCs w:val="22"/>
        </w:rPr>
        <w:lastRenderedPageBreak/>
        <w:drawing>
          <wp:inline distT="0" distB="0" distL="0" distR="0" wp14:anchorId="7655497E" wp14:editId="6042A82D">
            <wp:extent cx="6758779" cy="3754877"/>
            <wp:effectExtent l="0" t="0" r="0" b="4445"/>
            <wp:docPr id="1144941270" name="Picture 4"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41270" name="Picture 4" descr="A picture containing text, diagram, line, screensho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14031" cy="3785572"/>
                    </a:xfrm>
                    <a:prstGeom prst="rect">
                      <a:avLst/>
                    </a:prstGeom>
                  </pic:spPr>
                </pic:pic>
              </a:graphicData>
            </a:graphic>
          </wp:inline>
        </w:drawing>
      </w:r>
    </w:p>
    <w:p w14:paraId="7E092967" w14:textId="77777777" w:rsidR="00F518E0" w:rsidRPr="001D371E" w:rsidRDefault="00F518E0" w:rsidP="00F518E0">
      <w:pPr>
        <w:spacing w:line="480" w:lineRule="auto"/>
        <w:rPr>
          <w:iCs/>
          <w:sz w:val="22"/>
          <w:szCs w:val="22"/>
        </w:rPr>
      </w:pPr>
      <w:r w:rsidRPr="001D371E">
        <w:rPr>
          <w:b/>
          <w:bCs/>
          <w:iCs/>
          <w:sz w:val="22"/>
          <w:szCs w:val="22"/>
        </w:rPr>
        <w:t>Fig</w:t>
      </w:r>
      <w:r>
        <w:rPr>
          <w:b/>
          <w:bCs/>
          <w:iCs/>
          <w:sz w:val="22"/>
          <w:szCs w:val="22"/>
        </w:rPr>
        <w:t>.</w:t>
      </w:r>
      <w:r w:rsidRPr="001D371E">
        <w:rPr>
          <w:b/>
          <w:bCs/>
          <w:iCs/>
          <w:sz w:val="22"/>
          <w:szCs w:val="22"/>
        </w:rPr>
        <w:t xml:space="preserve"> S</w:t>
      </w:r>
      <w:r>
        <w:rPr>
          <w:b/>
          <w:bCs/>
          <w:iCs/>
          <w:sz w:val="22"/>
          <w:szCs w:val="22"/>
        </w:rPr>
        <w:t>3: Principal component analysis.</w:t>
      </w:r>
      <w:r w:rsidRPr="001D371E">
        <w:rPr>
          <w:iCs/>
          <w:sz w:val="22"/>
          <w:szCs w:val="22"/>
        </w:rPr>
        <w:t xml:space="preserve"> Loadings of environmental and disturbance data (red) taken from 15 caves sampled in Costa Rica on the first two principal components. Caves abbreviations can be found </w:t>
      </w:r>
      <w:r w:rsidRPr="00FB3E11">
        <w:rPr>
          <w:iCs/>
          <w:sz w:val="22"/>
          <w:szCs w:val="22"/>
        </w:rPr>
        <w:t>in Table S1.</w:t>
      </w:r>
    </w:p>
    <w:p w14:paraId="4086451C" w14:textId="77777777" w:rsidR="00F518E0" w:rsidRDefault="00F518E0" w:rsidP="00F518E0">
      <w:pPr>
        <w:spacing w:line="480" w:lineRule="auto"/>
        <w:rPr>
          <w:iCs/>
          <w:sz w:val="22"/>
          <w:szCs w:val="22"/>
        </w:rPr>
      </w:pPr>
    </w:p>
    <w:p w14:paraId="0BE53A46" w14:textId="77777777" w:rsidR="0048477B" w:rsidRPr="001D371E" w:rsidRDefault="0048477B" w:rsidP="00F518E0">
      <w:pPr>
        <w:spacing w:line="480" w:lineRule="auto"/>
        <w:rPr>
          <w:iCs/>
          <w:sz w:val="22"/>
          <w:szCs w:val="22"/>
        </w:rPr>
      </w:pPr>
    </w:p>
    <w:p w14:paraId="7A162433" w14:textId="77777777" w:rsidR="00F518E0" w:rsidRPr="001D371E" w:rsidRDefault="00F518E0" w:rsidP="00F518E0">
      <w:pPr>
        <w:spacing w:line="480" w:lineRule="auto"/>
        <w:rPr>
          <w:iCs/>
          <w:sz w:val="22"/>
          <w:szCs w:val="22"/>
        </w:rPr>
      </w:pPr>
      <w:r>
        <w:rPr>
          <w:iCs/>
          <w:noProof/>
          <w:sz w:val="22"/>
          <w:szCs w:val="22"/>
        </w:rPr>
        <w:lastRenderedPageBreak/>
        <w:drawing>
          <wp:inline distT="0" distB="0" distL="0" distR="0" wp14:anchorId="0789DC43" wp14:editId="3B73B769">
            <wp:extent cx="6766560" cy="2933622"/>
            <wp:effectExtent l="0" t="0" r="2540" b="635"/>
            <wp:docPr id="2140659841" name="Picture 5" descr="A picture containing diagram, lin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59841" name="Picture 5" descr="A picture containing diagram, line, plot, screensho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6560" cy="2933622"/>
                    </a:xfrm>
                    <a:prstGeom prst="rect">
                      <a:avLst/>
                    </a:prstGeom>
                  </pic:spPr>
                </pic:pic>
              </a:graphicData>
            </a:graphic>
          </wp:inline>
        </w:drawing>
      </w:r>
    </w:p>
    <w:p w14:paraId="3E77C159" w14:textId="77777777" w:rsidR="00F518E0" w:rsidRDefault="00F518E0" w:rsidP="00F518E0">
      <w:pPr>
        <w:spacing w:line="480" w:lineRule="auto"/>
        <w:rPr>
          <w:iCs/>
          <w:sz w:val="22"/>
          <w:szCs w:val="22"/>
        </w:rPr>
      </w:pPr>
      <w:r w:rsidRPr="001D371E">
        <w:rPr>
          <w:b/>
          <w:bCs/>
          <w:iCs/>
          <w:sz w:val="22"/>
          <w:szCs w:val="22"/>
        </w:rPr>
        <w:t>Fig</w:t>
      </w:r>
      <w:r>
        <w:rPr>
          <w:b/>
          <w:bCs/>
          <w:iCs/>
          <w:sz w:val="22"/>
          <w:szCs w:val="22"/>
        </w:rPr>
        <w:t>.</w:t>
      </w:r>
      <w:r w:rsidRPr="001D371E">
        <w:rPr>
          <w:b/>
          <w:bCs/>
          <w:iCs/>
          <w:sz w:val="22"/>
          <w:szCs w:val="22"/>
        </w:rPr>
        <w:t xml:space="preserve"> S</w:t>
      </w:r>
      <w:r>
        <w:rPr>
          <w:b/>
          <w:bCs/>
          <w:iCs/>
          <w:sz w:val="22"/>
          <w:szCs w:val="22"/>
        </w:rPr>
        <w:t>4: Cave complexity affects bat community composition.</w:t>
      </w:r>
      <w:r w:rsidRPr="001D371E">
        <w:rPr>
          <w:iCs/>
          <w:sz w:val="22"/>
          <w:szCs w:val="22"/>
        </w:rPr>
        <w:t xml:space="preserve"> Non-metric multidimensional scaling (NMDS) showing bat assemblages in the A) dry and B) wet </w:t>
      </w:r>
      <w:r>
        <w:rPr>
          <w:iCs/>
          <w:sz w:val="22"/>
          <w:szCs w:val="22"/>
        </w:rPr>
        <w:t xml:space="preserve">seasons for </w:t>
      </w:r>
      <w:r w:rsidRPr="001D371E">
        <w:rPr>
          <w:iCs/>
          <w:sz w:val="22"/>
          <w:szCs w:val="22"/>
        </w:rPr>
        <w:t>15 caves sampled in Costa Rica, using Bray-</w:t>
      </w:r>
      <w:proofErr w:type="gramStart"/>
      <w:r w:rsidRPr="001D371E">
        <w:rPr>
          <w:iCs/>
          <w:sz w:val="22"/>
          <w:szCs w:val="22"/>
        </w:rPr>
        <w:t>Curtis</w:t>
      </w:r>
      <w:proofErr w:type="gramEnd"/>
      <w:r w:rsidRPr="001D371E">
        <w:rPr>
          <w:iCs/>
          <w:sz w:val="22"/>
          <w:szCs w:val="22"/>
        </w:rPr>
        <w:t xml:space="preserve"> similarity (dry stress = 0.08, wet stress = 0.09). Black dots represent the caves, and bat species are in blue. The vectors indicate the effect of habitat quality (PC1) and cave complexity (PC2) on bat community assemblage. Species abbreviations can be found in Table S1.</w:t>
      </w:r>
    </w:p>
    <w:p w14:paraId="5EA07C46" w14:textId="77777777" w:rsidR="0048477B" w:rsidRDefault="0048477B" w:rsidP="00F518E0">
      <w:pPr>
        <w:spacing w:line="480" w:lineRule="auto"/>
        <w:rPr>
          <w:iCs/>
          <w:sz w:val="22"/>
          <w:szCs w:val="22"/>
        </w:rPr>
      </w:pPr>
    </w:p>
    <w:p w14:paraId="134140BC" w14:textId="77777777" w:rsidR="00F518E0" w:rsidRDefault="00F518E0" w:rsidP="00F518E0">
      <w:pPr>
        <w:spacing w:line="480" w:lineRule="auto"/>
        <w:rPr>
          <w:iCs/>
          <w:sz w:val="22"/>
          <w:szCs w:val="22"/>
        </w:rPr>
      </w:pPr>
    </w:p>
    <w:p w14:paraId="495D3820" w14:textId="77777777" w:rsidR="00F518E0" w:rsidRDefault="00F518E0" w:rsidP="00F518E0">
      <w:pPr>
        <w:spacing w:line="480" w:lineRule="auto"/>
        <w:rPr>
          <w:iCs/>
          <w:sz w:val="22"/>
          <w:szCs w:val="22"/>
        </w:rPr>
      </w:pPr>
      <w:r>
        <w:rPr>
          <w:iCs/>
          <w:noProof/>
          <w:sz w:val="22"/>
          <w:szCs w:val="22"/>
        </w:rPr>
        <w:lastRenderedPageBreak/>
        <w:drawing>
          <wp:inline distT="0" distB="0" distL="0" distR="0" wp14:anchorId="288E2F74" wp14:editId="3AC27746">
            <wp:extent cx="6547054" cy="3017520"/>
            <wp:effectExtent l="0" t="0" r="6350" b="5080"/>
            <wp:docPr id="20" name="Picture 20"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rad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7054" cy="3017520"/>
                    </a:xfrm>
                    <a:prstGeom prst="rect">
                      <a:avLst/>
                    </a:prstGeom>
                  </pic:spPr>
                </pic:pic>
              </a:graphicData>
            </a:graphic>
          </wp:inline>
        </w:drawing>
      </w:r>
    </w:p>
    <w:p w14:paraId="183EF693" w14:textId="77777777" w:rsidR="00F518E0" w:rsidRPr="001D371E" w:rsidRDefault="00F518E0" w:rsidP="00F518E0">
      <w:pPr>
        <w:pStyle w:val="NormalWeb"/>
        <w:spacing w:line="480" w:lineRule="auto"/>
        <w:rPr>
          <w:iCs/>
          <w:sz w:val="22"/>
          <w:szCs w:val="22"/>
        </w:rPr>
      </w:pPr>
      <w:r w:rsidRPr="001D371E">
        <w:rPr>
          <w:b/>
          <w:bCs/>
          <w:iCs/>
          <w:sz w:val="22"/>
          <w:szCs w:val="22"/>
        </w:rPr>
        <w:t>Fig</w:t>
      </w:r>
      <w:r>
        <w:rPr>
          <w:b/>
          <w:bCs/>
          <w:iCs/>
          <w:sz w:val="22"/>
          <w:szCs w:val="22"/>
        </w:rPr>
        <w:t>.</w:t>
      </w:r>
      <w:r w:rsidRPr="001D371E">
        <w:rPr>
          <w:b/>
          <w:bCs/>
          <w:iCs/>
          <w:sz w:val="22"/>
          <w:szCs w:val="22"/>
        </w:rPr>
        <w:t xml:space="preserve"> S</w:t>
      </w:r>
      <w:r>
        <w:rPr>
          <w:b/>
          <w:bCs/>
          <w:iCs/>
          <w:sz w:val="22"/>
          <w:szCs w:val="22"/>
        </w:rPr>
        <w:t>5: Hypothesized structural equation model.</w:t>
      </w:r>
      <w:r w:rsidRPr="001D371E">
        <w:rPr>
          <w:iCs/>
          <w:sz w:val="22"/>
          <w:szCs w:val="22"/>
        </w:rPr>
        <w:t xml:space="preserve"> A priori hypothesized model based on previous research. Habitat quality (PC1) and cave complexity (PC2) </w:t>
      </w:r>
      <w:r>
        <w:rPr>
          <w:iCs/>
          <w:sz w:val="22"/>
          <w:szCs w:val="22"/>
        </w:rPr>
        <w:t>are</w:t>
      </w:r>
      <w:r w:rsidRPr="001D371E">
        <w:rPr>
          <w:iCs/>
          <w:sz w:val="22"/>
          <w:szCs w:val="22"/>
        </w:rPr>
        <w:t xml:space="preserve"> expected to increase both bat density and richness, as has been shown in our analysis and previous work </w:t>
      </w:r>
      <w:r w:rsidRPr="001D371E">
        <w:rPr>
          <w:iCs/>
          <w:sz w:val="22"/>
          <w:szCs w:val="22"/>
          <w:lang w:val="es-ES"/>
        </w:rPr>
        <w:fldChar w:fldCharType="begin" w:fldLock="1"/>
      </w:r>
      <w:r>
        <w:rPr>
          <w:iCs/>
          <w:sz w:val="22"/>
          <w:szCs w:val="22"/>
        </w:rPr>
        <w:instrText>ADDIN CSL_CITATION {"citationItems":[{"id":"ITEM-1","itemData":{"DOI":"10.1016/j.biocon.2017.01.012","ISSN":"00063207","abstract":"All ecosystems are dotted by salient small natural features that not only characterize them but also significantly add to their biodiversity and functions. These small natural features are prominent but easily missed when ecosystems are described. Caves are one key example of this. Cave ecosystems are underrepresented in conservation planning and implementation around the world and have become mostly overlooked in conservation strategies overall. Caves contain high levels of biodiversity from fungi to invertebrates to vertebrates. This paper emphasizes bat caves as providers of ecosystem services to vast areas surrounding them, in the order of hundreds of thousands of square km just in North America. Their influence extends three-dimensionally via subterraneous water bodies and via the aerial nightly dispersal of the bats that provide a host of services from seed dispersal to pollination to pest control. The examples used focus primarily on free-tailed bats in North America, but the same principles apply to any other cave in the world with significant bat colonies. Caves enjoy protection, legal or actual, in some countries and not in others, and as a result many have suffered damage or been destroyed altogether. Common threats are vandalism, urbanization, and pollution. Many caves are attractive as ecotourism destinations and provide unique opportunities to educate the public about unexpected biodiversity values and ecosystem services. Inventorying caves poses challenges, but efforts are under way to assess caves in need of protection. Incipient cave protection strategies include legal and educational efforts, and management. Although illustrated with bat caves, given the importance of all caves and their precarious status, it is time to call the attention of decision makers about the urgent need to launch a worldwide cave conservation initiative.","author":[{"dropping-particle":"","family":"Medellin","given":"Rodrigo A.","non-dropping-particle":"","parse-names":false,"suffix":""},{"dropping-particle":"","family":"Wiederholt","given":"Ruscena","non-dropping-particle":"","parse-names":false,"suffix":""},{"dropping-particle":"","family":"Lopez-Hoffman","given":"Laura","non-dropping-particle":"","parse-names":false,"suffix":""}],"container-title":"Biological Conservation","id":"ITEM-1","issue":"February","issued":{"date-parts":[["2017"]]},"note":"This paper emphasizes bat caves as providers of ecosystemservices to vast areas surrounding them. Their influence extends three-dimensionally via subterraneous water bodies and via the aerial nightly dispersal of the bats that provide a host of services fromseed dispersal to pollination to pest control. \nGiven that most conservation assessments and landscape analyses are based on vegetation cover, forest fragmentation, and other above-ground ecosystem features, subterraneous ecosystems tendto beunderrepresented or ignored in conservation plans and protected areas.\nCaves are relatively more vulnerable than other ecosystems.\nCaves are not obvious features in the landscape and are rarely in-\ncluded in large-areamanagement plans. Knowledge about the location and number of caves is only incipient, so inventorying caves is a very important task that should be promoted everywhere. \nCaves as ecosystems are small landscape features that have huge\neffects on ecosystem functioning, and yet are rarely expressly con- templated in any traditional regional or landscape conservation plans.","page":"45-50","publisher":"Elsevier Ltd","title":"Conservation relevance of bat caves for biodiversity and ecosystem services","type":"article-journal","volume":"211"},"uris":["http://www.mendeley.com/documents/?uuid=336ec67a-e83e-4b07-9758-a90d942ff9f6"]}],"mendeley":{"formattedCitation":"&lt;sup&gt;43&lt;/sup&gt;","plainTextFormattedCitation":"43","previouslyFormattedCitation":"&lt;sup&gt;43&lt;/sup&gt;"},"properties":{"noteIndex":0},"schema":"https://github.com/citation-style-language/schema/raw/master/csl-citation.json"}</w:instrText>
      </w:r>
      <w:r w:rsidRPr="001D371E">
        <w:rPr>
          <w:iCs/>
          <w:sz w:val="22"/>
          <w:szCs w:val="22"/>
          <w:lang w:val="es-ES"/>
        </w:rPr>
        <w:fldChar w:fldCharType="separate"/>
      </w:r>
      <w:r w:rsidRPr="00FB3E11">
        <w:rPr>
          <w:iCs/>
          <w:noProof/>
          <w:sz w:val="22"/>
          <w:szCs w:val="22"/>
          <w:vertAlign w:val="superscript"/>
        </w:rPr>
        <w:t>43</w:t>
      </w:r>
      <w:r w:rsidRPr="001D371E">
        <w:rPr>
          <w:iCs/>
          <w:sz w:val="22"/>
          <w:szCs w:val="22"/>
          <w:lang w:val="es-ES"/>
        </w:rPr>
        <w:fldChar w:fldCharType="end"/>
      </w:r>
      <w:r w:rsidRPr="001D371E">
        <w:rPr>
          <w:iCs/>
          <w:sz w:val="22"/>
          <w:szCs w:val="22"/>
        </w:rPr>
        <w:t xml:space="preserve">. Moreover, bat density is expected to increase pathogen prevalence, while richness is expected to decrease prevalence, if the negative association of biodiversity and disease (i.e., dilution effect </w:t>
      </w:r>
      <w:r w:rsidRPr="001D371E">
        <w:rPr>
          <w:iCs/>
          <w:sz w:val="22"/>
          <w:szCs w:val="22"/>
          <w:lang w:val="es-ES"/>
        </w:rPr>
        <w:fldChar w:fldCharType="begin" w:fldLock="1"/>
      </w:r>
      <w:r>
        <w:rPr>
          <w:iCs/>
          <w:sz w:val="22"/>
          <w:szCs w:val="22"/>
        </w:rPr>
        <w:instrText>ADDIN CSL_CITATION {"citationItems":[{"id":"ITEM-1","itemData":{"DOI":"10.1111/j.1461-0248.2006.00885.x","ISSN":"1461-0248","PMID":"16623733","abstract":"The transmission of infectious diseases is an inherently ecological process involving interactions among at least two, and often many, species. Not surprisingly, then, the species diversity of ecological communities can potentially affect the prevalence of infectious diseases. Although a number of studies have now identified effects of diversity on disease prevalence, the mechanisms underlying these effects remain unclear in many cases. Starting with simple epidemiological models, we describe a suite of mechanisms through which diversity could increase or decrease disease risk, and illustrate the potential applicability of these mechanisms for both vector-borne and non-vector-borne diseases, and for both specialist and generalist pathogens. We review examples of how these mechanisms may operate in specific disease systems. Because the effects of diversity on multi-host disease systems have been the subject of much recent research and controversy, we describe several recent efforts to delineate under what general conditions host diversity should increase or decrease disease prevalence, and illustrate these with examples. Both models and literature reviews suggest that high host diversity is more likely to decrease than increase disease risk. Reduced disease risk with increasing host diversity is especially likely when pathogen transmission is frequency-dependent, and when pathogen transmission is greater within species than between species, particularly when the most competent hosts are also relatively abundant and widespread. We conclude by identifying focal areas for future research, including (1) describing patterns of change in disease risk with changing diversity; (2) identifying the mechanisms responsible for observed changes in risk; (3) clarifying additional mechanisms in a wider range of epidemiological models; and (4) experimentally manipulating disease systems to assess the impact of proposed mechanisms.","author":[{"dropping-particle":"","family":"Keesing","given":"F","non-dropping-particle":"","parse-names":false,"suffix":""},{"dropping-particle":"","family":"Holt","given":"R D","non-dropping-particle":"","parse-names":false,"suffix":""},{"dropping-particle":"","family":"Ostfeld","given":"R S","non-dropping-particle":"","parse-names":false,"suffix":""}],"container-title":"Ecology letters","id":"ITEM-1","issue":"4","issued":{"date-parts":[["2006","4"]]},"page":"485-98","title":"Effects of species diversity on disease risk.","type":"article-journal","volume":"9"},"uris":["http://www.mendeley.com/documents/?uuid=d939f9d1-0d5e-4139-8c32-872638b711ac"]}],"mendeley":{"formattedCitation":"&lt;sup&gt;61&lt;/sup&gt;","plainTextFormattedCitation":"61","previouslyFormattedCitation":"&lt;sup&gt;61&lt;/sup&gt;"},"properties":{"noteIndex":0},"schema":"https://github.com/citation-style-language/schema/raw/master/csl-citation.json"}</w:instrText>
      </w:r>
      <w:r w:rsidRPr="001D371E">
        <w:rPr>
          <w:iCs/>
          <w:sz w:val="22"/>
          <w:szCs w:val="22"/>
          <w:lang w:val="es-ES"/>
        </w:rPr>
        <w:fldChar w:fldCharType="separate"/>
      </w:r>
      <w:r w:rsidRPr="00FB3E11">
        <w:rPr>
          <w:iCs/>
          <w:noProof/>
          <w:sz w:val="22"/>
          <w:szCs w:val="22"/>
          <w:vertAlign w:val="superscript"/>
        </w:rPr>
        <w:t>61</w:t>
      </w:r>
      <w:r w:rsidRPr="001D371E">
        <w:rPr>
          <w:iCs/>
          <w:sz w:val="22"/>
          <w:szCs w:val="22"/>
          <w:lang w:val="es-ES"/>
        </w:rPr>
        <w:fldChar w:fldCharType="end"/>
      </w:r>
      <w:r w:rsidRPr="001D371E">
        <w:rPr>
          <w:iCs/>
          <w:sz w:val="22"/>
          <w:szCs w:val="22"/>
        </w:rPr>
        <w:t xml:space="preserve">) is as common as it has been reported </w:t>
      </w:r>
      <w:r w:rsidRPr="001D371E">
        <w:rPr>
          <w:iCs/>
          <w:sz w:val="22"/>
          <w:szCs w:val="22"/>
        </w:rPr>
        <w:fldChar w:fldCharType="begin" w:fldLock="1"/>
      </w:r>
      <w:r w:rsidRPr="001D371E">
        <w:rPr>
          <w:iCs/>
          <w:sz w:val="22"/>
          <w:szCs w:val="22"/>
        </w:rPr>
        <w:instrText>ADDIN CSL_CITATION {"citationItems":[{"id":"ITEM-1","itemData":{"DOI":"10.1073/pnas.1506279112","ISBN":"1506279112","ISSN":"0027-8424","PMID":"26069208","abstract":"Infectious diseases of humans, wildlife, and domesticated species are increasing worldwide, driving the need to understand the mechanisms that shape outbreaks. Simultaneously, human activ-ities are drastically reducing biodiversity. These concurrent pat-terns have prompted repeated suggestions that biodiversity and disease are linked. For example, the dilution effect hypothesis posits that these patterns are causally related; diverse host communities inhibit the spread of parasites via several mecha-nisms, such as by regulating populations of susceptible hosts or interfering with parasite transmission. However, the generality of the dilution effect hypothesis remains controversial, especially for zoonotic diseases of humans. Here we provide broad evidence that host diversity inhibits parasite abundance using a meta-analysis of 202 effect sizes on 61 parasite species. The magnitude of these effects was independent of host density, study design, and type and specialization of parasites, indicating that dilution was robust across all ecological contexts examined. However, the magnitude of dilution was more closely related to the frequency, rather than density, of focal host species. Importantly, observa-tional studies overwhelmingly documented dilution effects, and there was also significant evidence for dilution effects of zoonotic parasites of humans. Thus, dilution effects occur commonly in nature, and they may modulate human disease risk. A second analysis identified similar effects of diversity in plant–herbivore systems. Thus, although there can be exceptions, our results in-dicate that biodiversity generally decreases parasitism and herbiv-ory. Consequently, anthropogenic declines in biodiversity could increase human and wildlife diseases and decrease crop and forest production. biodiversity | parasitism | dilution effect | associational resistance | meta-analysis H uman activities are dramatically reducing biodiversity (1), and the frequency and severity of infectious disease out-breaks in human, wildlife, and domesticated species are in-creasing (2–5). These concurrent patterns have prompted suggestions that biodiversity and the spread of diseases may be causally linked. For example, the dilution effect hypothesis pro-poses that diverse host communities inhibit the abundance of parasites through several mechanisms, such as regulating pop-ulations of susceptible hosts or interfering with the transmission process (6–8). Thus, diverse communities may…","author":[{"dropping-particle":"","family":"Civitello","given":"David J","non-dropping-particle":"","parse-names":false,"suffix":""},{"dropping-particle":"","family":"Cohen","given":"Jeremy","non-dropping-particle":"","parse-names":false,"suffix":""},{"dropping-particle":"","family":"Fatima","given":"Hiba","non-dropping-particle":"","parse-names":false,"suffix":""},{"dropping-particle":"","family":"Halstead","given":"Neal T","non-dropping-particle":"","parse-names":false,"suffix":""},{"dropping-particle":"","family":"Liriano","given":"Josue","non-dropping-particle":"","parse-names":false,"suffix":""},{"dropping-particle":"","family":"Mcmahon","given":"Taegan A","non-dropping-particle":"","parse-names":false,"suffix":""},{"dropping-particle":"","family":"Ortega","given":"C Nicole","non-dropping-particle":"","parse-names":false,"suffix":""},{"dropping-particle":"","family":"Sauer","given":"Erin Louise","non-dropping-particle":"","parse-names":false,"suffix":""},{"dropping-particle":"","family":"Sehgal","given":"Tanya","non-dropping-particle":"","parse-names":false,"suffix":""},{"dropping-particle":"","family":"Young","given":"Suzanne","non-dropping-particle":"","parse-names":false,"suffix":""},{"dropping-particle":"","family":"Rohr","given":"Jason R","non-dropping-particle":"","parse-names":false,"suffix":""}],"container-title":"Proceedings of the National Academy of Sciences of the United States of America","id":"ITEM-1","issue":"28","issued":{"date-parts":[["2015"]]},"note":"Importantly, observational studies overwhelmingly documented dilution effects.\nthe dilution effect hypothesis pro- poses that diverse host communities inhibit the abundance of parasites through several mechanisms, such as regulating pop- ulations of susceptible hosts or interfering with the transmission process (6–8).\nThere is support for dilution effects and the key underlying mechanisms in some systems (8, 14–16). Despite this, the gen- erality of the dilution effect hypothesis remains contentiously debated (13, 17, 18). For example, parasite dynamics may be driven by the identity of the particular species present, rather than diversity per se (17). In addition, some undisturbed habitats (e.g., intact forests) can contain higher densities of parasites or vectors than disturbed sites (13, 18). However, such comparisons can inappropriately equate habitat disturbance with biodiversity loss while ignoring other confounding factors (19).\nThis result contradicts an earlier meta-analysis that suggested an idiosyn- cratic effect of biodiversity on human parasites (23). However, the previous meta-analysis only included field studies of six zoonotic human parasites and thus incorporated many fewer effect sizes and parasite species. Therefore, we next tested whether the strength of dilution effects in manipulative experiments was related to focal host frequency or density. contrasted with one or more “diverse” treatments to test whether focal host density or frequency could explain variation in dilution effects. We predicted that dilution effects would be largest when focal hosts were reduced to low frequencies or densities. Indeed, dilution effects were significantly stronger at low host frequen- cies (Fig. 2A). However, the strength of dilution was unrelated to the standardized density of focal hosts (Fig. 2B). Thus, diverse communities seem to most strongly inhibit parasites when they reduce the frequency, rather than density, of key host species. Consequently, biodiversity management programs may most ef- ficiently reduce disease risk by minimizing the frequency of highly competent hosts even without reducing the absolute density of such hosts.\nOur meta-analysis revealed strong, widespread inhibition of both parasites and herbivores by diverse host communities (Fig. 3). However, biodiversity does not inhibit every enemy in every system. As an example, in a grassland biodiversity experiment, most foliar parasites significantly decreased with increasing plant diversity, but a fungal leaf spot on one plant species increased with diversity (25). There could be general ecological scenarios in which positive diversity–disease relationships might arise. More broadly, theoretical models suggest that the effect of bio- diversity on disease depends on the traits of hosts, parasites, and additional species (27, 28). Theoretical models can generally delineate which mechanisms can promote or inhibit disease (27, 28), but experimental tests that assess the relative importance of these mechanisms, their generality across disease systems, and their dependence on temporal and spatial scales remain scarce.","page":"8667-8671","title":"Biodiversity inhibits parasites: Broad evidence for the dilution effect","type":"article-journal","volume":"112"},"uris":["http://www.mendeley.com/documents/?uuid=736a7da6-598c-444a-8b68-c7aac1dc2087"]}],"mendeley":{"formattedCitation":"&lt;sup&gt;3&lt;/sup&gt;","plainTextFormattedCitation":"3","previouslyFormattedCitation":"&lt;sup&gt;3&lt;/sup&gt;"},"properties":{"noteIndex":0},"schema":"https://github.com/citation-style-language/schema/raw/master/csl-citation.json"}</w:instrText>
      </w:r>
      <w:r w:rsidRPr="001D371E">
        <w:rPr>
          <w:iCs/>
          <w:sz w:val="22"/>
          <w:szCs w:val="22"/>
        </w:rPr>
        <w:fldChar w:fldCharType="separate"/>
      </w:r>
      <w:r w:rsidRPr="001D371E">
        <w:rPr>
          <w:iCs/>
          <w:noProof/>
          <w:sz w:val="22"/>
          <w:szCs w:val="22"/>
          <w:vertAlign w:val="superscript"/>
        </w:rPr>
        <w:t>3</w:t>
      </w:r>
      <w:r w:rsidRPr="001D371E">
        <w:rPr>
          <w:iCs/>
          <w:sz w:val="22"/>
          <w:szCs w:val="22"/>
        </w:rPr>
        <w:fldChar w:fldCharType="end"/>
      </w:r>
      <w:r w:rsidRPr="001D371E">
        <w:rPr>
          <w:iCs/>
          <w:sz w:val="22"/>
          <w:szCs w:val="22"/>
        </w:rPr>
        <w:t xml:space="preserve">. Greater habitat quality is expected to decrease pathogen prevalence, while the association of cave complexity to pathogen prevalence is unknown. </w:t>
      </w:r>
    </w:p>
    <w:p w14:paraId="42861BCD" w14:textId="77777777" w:rsidR="00F518E0" w:rsidRDefault="00F518E0" w:rsidP="00F518E0">
      <w:pPr>
        <w:spacing w:line="480" w:lineRule="auto"/>
        <w:rPr>
          <w:iCs/>
          <w:sz w:val="22"/>
          <w:szCs w:val="22"/>
        </w:rPr>
      </w:pPr>
    </w:p>
    <w:p w14:paraId="2B7EA938" w14:textId="77777777" w:rsidR="0048477B" w:rsidRDefault="0048477B" w:rsidP="00F518E0">
      <w:pPr>
        <w:spacing w:line="480" w:lineRule="auto"/>
        <w:rPr>
          <w:iCs/>
          <w:sz w:val="22"/>
          <w:szCs w:val="22"/>
        </w:rPr>
      </w:pPr>
    </w:p>
    <w:p w14:paraId="099F868F" w14:textId="77777777" w:rsidR="0048477B" w:rsidRDefault="0048477B" w:rsidP="00F518E0">
      <w:pPr>
        <w:spacing w:line="480" w:lineRule="auto"/>
        <w:rPr>
          <w:iCs/>
          <w:sz w:val="22"/>
          <w:szCs w:val="22"/>
        </w:rPr>
      </w:pPr>
    </w:p>
    <w:p w14:paraId="683623C6" w14:textId="77777777" w:rsidR="0048477B" w:rsidRDefault="0048477B" w:rsidP="00F518E0">
      <w:pPr>
        <w:spacing w:line="480" w:lineRule="auto"/>
        <w:rPr>
          <w:iCs/>
          <w:sz w:val="22"/>
          <w:szCs w:val="22"/>
        </w:rPr>
      </w:pPr>
    </w:p>
    <w:p w14:paraId="294BD4C0" w14:textId="77777777" w:rsidR="0048477B" w:rsidRDefault="0048477B" w:rsidP="00F518E0">
      <w:pPr>
        <w:spacing w:line="480" w:lineRule="auto"/>
        <w:rPr>
          <w:iCs/>
          <w:sz w:val="22"/>
          <w:szCs w:val="22"/>
        </w:rPr>
      </w:pPr>
    </w:p>
    <w:p w14:paraId="107516B5" w14:textId="77777777" w:rsidR="0048477B" w:rsidRDefault="0048477B" w:rsidP="00F518E0">
      <w:pPr>
        <w:spacing w:line="480" w:lineRule="auto"/>
        <w:rPr>
          <w:iCs/>
          <w:sz w:val="22"/>
          <w:szCs w:val="22"/>
        </w:rPr>
      </w:pPr>
    </w:p>
    <w:p w14:paraId="76A3EC3F" w14:textId="77777777" w:rsidR="0048477B" w:rsidRDefault="0048477B" w:rsidP="00F518E0">
      <w:pPr>
        <w:spacing w:line="480" w:lineRule="auto"/>
        <w:rPr>
          <w:iCs/>
          <w:sz w:val="22"/>
          <w:szCs w:val="22"/>
        </w:rPr>
      </w:pPr>
    </w:p>
    <w:p w14:paraId="45415E13" w14:textId="77777777" w:rsidR="0048477B" w:rsidRDefault="0048477B" w:rsidP="00F518E0">
      <w:pPr>
        <w:spacing w:line="480" w:lineRule="auto"/>
        <w:rPr>
          <w:iCs/>
          <w:sz w:val="22"/>
          <w:szCs w:val="22"/>
        </w:rPr>
      </w:pPr>
    </w:p>
    <w:p w14:paraId="2DE55C5E" w14:textId="77777777" w:rsidR="00F518E0" w:rsidRPr="001D371E" w:rsidRDefault="00F518E0" w:rsidP="00F518E0">
      <w:pPr>
        <w:spacing w:line="480" w:lineRule="auto"/>
        <w:rPr>
          <w:sz w:val="22"/>
          <w:szCs w:val="22"/>
        </w:rPr>
      </w:pPr>
      <w:r w:rsidRPr="001D371E">
        <w:rPr>
          <w:b/>
          <w:bCs/>
          <w:sz w:val="22"/>
          <w:szCs w:val="22"/>
        </w:rPr>
        <w:lastRenderedPageBreak/>
        <w:t>Table S1.</w:t>
      </w:r>
      <w:r w:rsidRPr="001D371E">
        <w:rPr>
          <w:sz w:val="22"/>
          <w:szCs w:val="22"/>
        </w:rPr>
        <w:t xml:space="preserve"> Codes of caves and bat species studied in Costa Rica.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605"/>
        <w:gridCol w:w="2378"/>
        <w:gridCol w:w="839"/>
      </w:tblGrid>
      <w:tr w:rsidR="00F518E0" w:rsidRPr="0056034E" w14:paraId="18308C3F" w14:textId="77777777" w:rsidTr="0034421A">
        <w:tc>
          <w:tcPr>
            <w:tcW w:w="0" w:type="auto"/>
            <w:tcBorders>
              <w:top w:val="single" w:sz="4" w:space="0" w:color="auto"/>
              <w:bottom w:val="single" w:sz="4" w:space="0" w:color="auto"/>
            </w:tcBorders>
          </w:tcPr>
          <w:p w14:paraId="53155445" w14:textId="77777777" w:rsidR="00F518E0" w:rsidRPr="0056034E" w:rsidRDefault="00F518E0" w:rsidP="0034421A">
            <w:pPr>
              <w:spacing w:line="276" w:lineRule="auto"/>
              <w:rPr>
                <w:b/>
                <w:bCs/>
                <w:sz w:val="20"/>
                <w:szCs w:val="20"/>
              </w:rPr>
            </w:pPr>
            <w:r w:rsidRPr="0056034E">
              <w:rPr>
                <w:b/>
                <w:bCs/>
                <w:sz w:val="20"/>
                <w:szCs w:val="20"/>
              </w:rPr>
              <w:t>Cave</w:t>
            </w:r>
          </w:p>
        </w:tc>
        <w:tc>
          <w:tcPr>
            <w:tcW w:w="0" w:type="auto"/>
            <w:tcBorders>
              <w:top w:val="single" w:sz="4" w:space="0" w:color="auto"/>
              <w:bottom w:val="single" w:sz="4" w:space="0" w:color="auto"/>
              <w:right w:val="single" w:sz="4" w:space="0" w:color="auto"/>
            </w:tcBorders>
          </w:tcPr>
          <w:p w14:paraId="744EB7E6" w14:textId="77777777" w:rsidR="00F518E0" w:rsidRPr="0056034E" w:rsidRDefault="00F518E0" w:rsidP="0034421A">
            <w:pPr>
              <w:spacing w:line="276" w:lineRule="auto"/>
              <w:rPr>
                <w:b/>
                <w:bCs/>
                <w:sz w:val="20"/>
                <w:szCs w:val="20"/>
              </w:rPr>
            </w:pPr>
            <w:r w:rsidRPr="0056034E">
              <w:rPr>
                <w:b/>
                <w:bCs/>
                <w:sz w:val="20"/>
                <w:szCs w:val="20"/>
              </w:rPr>
              <w:t>code</w:t>
            </w:r>
          </w:p>
        </w:tc>
        <w:tc>
          <w:tcPr>
            <w:tcW w:w="0" w:type="auto"/>
            <w:tcBorders>
              <w:top w:val="single" w:sz="4" w:space="0" w:color="auto"/>
              <w:left w:val="single" w:sz="4" w:space="0" w:color="auto"/>
              <w:bottom w:val="single" w:sz="4" w:space="0" w:color="auto"/>
            </w:tcBorders>
          </w:tcPr>
          <w:p w14:paraId="0AF1F4C9" w14:textId="77777777" w:rsidR="00F518E0" w:rsidRPr="0056034E" w:rsidRDefault="00F518E0" w:rsidP="0034421A">
            <w:pPr>
              <w:spacing w:line="276" w:lineRule="auto"/>
              <w:rPr>
                <w:b/>
                <w:bCs/>
                <w:sz w:val="20"/>
                <w:szCs w:val="20"/>
              </w:rPr>
            </w:pPr>
            <w:r w:rsidRPr="0056034E">
              <w:rPr>
                <w:b/>
                <w:bCs/>
                <w:sz w:val="20"/>
                <w:szCs w:val="20"/>
              </w:rPr>
              <w:t>Species</w:t>
            </w:r>
          </w:p>
        </w:tc>
        <w:tc>
          <w:tcPr>
            <w:tcW w:w="0" w:type="auto"/>
            <w:tcBorders>
              <w:top w:val="single" w:sz="4" w:space="0" w:color="auto"/>
              <w:bottom w:val="single" w:sz="4" w:space="0" w:color="auto"/>
            </w:tcBorders>
          </w:tcPr>
          <w:p w14:paraId="7F486AA7" w14:textId="77777777" w:rsidR="00F518E0" w:rsidRPr="0056034E" w:rsidRDefault="00F518E0" w:rsidP="0034421A">
            <w:pPr>
              <w:spacing w:line="276" w:lineRule="auto"/>
              <w:rPr>
                <w:b/>
                <w:bCs/>
                <w:sz w:val="20"/>
                <w:szCs w:val="20"/>
              </w:rPr>
            </w:pPr>
            <w:r w:rsidRPr="0056034E">
              <w:rPr>
                <w:b/>
                <w:bCs/>
                <w:sz w:val="20"/>
                <w:szCs w:val="20"/>
              </w:rPr>
              <w:t>code</w:t>
            </w:r>
          </w:p>
        </w:tc>
      </w:tr>
      <w:tr w:rsidR="00F518E0" w:rsidRPr="0056034E" w14:paraId="475A323E" w14:textId="77777777" w:rsidTr="0034421A">
        <w:tc>
          <w:tcPr>
            <w:tcW w:w="0" w:type="auto"/>
            <w:tcBorders>
              <w:top w:val="single" w:sz="4" w:space="0" w:color="auto"/>
            </w:tcBorders>
          </w:tcPr>
          <w:p w14:paraId="1980FEDE" w14:textId="77777777" w:rsidR="00F518E0" w:rsidRPr="0056034E" w:rsidRDefault="00F518E0" w:rsidP="0034421A">
            <w:pPr>
              <w:spacing w:line="276" w:lineRule="auto"/>
              <w:rPr>
                <w:iCs/>
                <w:sz w:val="20"/>
                <w:szCs w:val="20"/>
                <w:lang w:val="es-ES"/>
              </w:rPr>
            </w:pPr>
            <w:proofErr w:type="spellStart"/>
            <w:r w:rsidRPr="0056034E">
              <w:rPr>
                <w:iCs/>
                <w:sz w:val="20"/>
                <w:szCs w:val="20"/>
                <w:lang w:val="es-ES"/>
              </w:rPr>
              <w:t>Bijagual</w:t>
            </w:r>
            <w:proofErr w:type="spellEnd"/>
          </w:p>
        </w:tc>
        <w:tc>
          <w:tcPr>
            <w:tcW w:w="0" w:type="auto"/>
            <w:tcBorders>
              <w:top w:val="single" w:sz="4" w:space="0" w:color="auto"/>
              <w:right w:val="single" w:sz="4" w:space="0" w:color="auto"/>
            </w:tcBorders>
          </w:tcPr>
          <w:p w14:paraId="04BE440C" w14:textId="77777777" w:rsidR="00F518E0" w:rsidRPr="0056034E" w:rsidRDefault="00F518E0" w:rsidP="0034421A">
            <w:pPr>
              <w:spacing w:line="276" w:lineRule="auto"/>
              <w:rPr>
                <w:sz w:val="20"/>
                <w:szCs w:val="20"/>
                <w:lang w:val="es-ES"/>
              </w:rPr>
            </w:pPr>
            <w:r w:rsidRPr="0056034E">
              <w:rPr>
                <w:sz w:val="20"/>
                <w:szCs w:val="20"/>
                <w:lang w:val="es-ES"/>
              </w:rPr>
              <w:t>BI</w:t>
            </w:r>
          </w:p>
        </w:tc>
        <w:tc>
          <w:tcPr>
            <w:tcW w:w="0" w:type="auto"/>
            <w:tcBorders>
              <w:top w:val="single" w:sz="4" w:space="0" w:color="auto"/>
              <w:left w:val="single" w:sz="4" w:space="0" w:color="auto"/>
            </w:tcBorders>
          </w:tcPr>
          <w:p w14:paraId="12453915"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Anoura</w:t>
            </w:r>
            <w:proofErr w:type="spellEnd"/>
            <w:r w:rsidRPr="0056034E">
              <w:rPr>
                <w:i/>
                <w:sz w:val="20"/>
                <w:szCs w:val="20"/>
                <w:lang w:val="es-ES"/>
              </w:rPr>
              <w:t xml:space="preserve"> </w:t>
            </w:r>
            <w:proofErr w:type="spellStart"/>
            <w:r w:rsidRPr="0056034E">
              <w:rPr>
                <w:i/>
                <w:sz w:val="20"/>
                <w:szCs w:val="20"/>
                <w:lang w:val="es-ES"/>
              </w:rPr>
              <w:t>cultrata</w:t>
            </w:r>
            <w:proofErr w:type="spellEnd"/>
          </w:p>
        </w:tc>
        <w:tc>
          <w:tcPr>
            <w:tcW w:w="0" w:type="auto"/>
            <w:tcBorders>
              <w:top w:val="single" w:sz="4" w:space="0" w:color="auto"/>
            </w:tcBorders>
          </w:tcPr>
          <w:p w14:paraId="04ABA15D" w14:textId="77777777" w:rsidR="00F518E0" w:rsidRPr="0056034E" w:rsidRDefault="00F518E0" w:rsidP="0034421A">
            <w:pPr>
              <w:spacing w:line="276" w:lineRule="auto"/>
              <w:rPr>
                <w:sz w:val="20"/>
                <w:szCs w:val="20"/>
              </w:rPr>
            </w:pPr>
            <w:r w:rsidRPr="0056034E">
              <w:rPr>
                <w:iCs/>
                <w:sz w:val="20"/>
                <w:szCs w:val="20"/>
                <w:lang w:val="es-ES"/>
              </w:rPr>
              <w:t xml:space="preserve">ANCU </w:t>
            </w:r>
          </w:p>
        </w:tc>
      </w:tr>
      <w:tr w:rsidR="00F518E0" w:rsidRPr="0056034E" w14:paraId="6BE5C0A6" w14:textId="77777777" w:rsidTr="0034421A">
        <w:tc>
          <w:tcPr>
            <w:tcW w:w="0" w:type="auto"/>
          </w:tcPr>
          <w:p w14:paraId="6A465CF9" w14:textId="77777777" w:rsidR="00F518E0" w:rsidRPr="0056034E" w:rsidRDefault="00F518E0" w:rsidP="0034421A">
            <w:pPr>
              <w:spacing w:line="276" w:lineRule="auto"/>
              <w:rPr>
                <w:iCs/>
                <w:sz w:val="20"/>
                <w:szCs w:val="20"/>
                <w:lang w:val="es-ES"/>
              </w:rPr>
            </w:pPr>
            <w:proofErr w:type="spellStart"/>
            <w:r w:rsidRPr="0056034E">
              <w:rPr>
                <w:iCs/>
                <w:sz w:val="20"/>
                <w:szCs w:val="20"/>
                <w:lang w:val="es-ES"/>
              </w:rPr>
              <w:t>Bombaza</w:t>
            </w:r>
            <w:proofErr w:type="spellEnd"/>
            <w:r w:rsidRPr="0056034E">
              <w:rPr>
                <w:iCs/>
                <w:sz w:val="20"/>
                <w:szCs w:val="20"/>
                <w:lang w:val="es-ES"/>
              </w:rPr>
              <w:t xml:space="preserve"> </w:t>
            </w:r>
          </w:p>
        </w:tc>
        <w:tc>
          <w:tcPr>
            <w:tcW w:w="0" w:type="auto"/>
            <w:tcBorders>
              <w:right w:val="single" w:sz="4" w:space="0" w:color="auto"/>
            </w:tcBorders>
          </w:tcPr>
          <w:p w14:paraId="28699E3D" w14:textId="77777777" w:rsidR="00F518E0" w:rsidRPr="0056034E" w:rsidRDefault="00F518E0" w:rsidP="0034421A">
            <w:pPr>
              <w:spacing w:line="276" w:lineRule="auto"/>
              <w:rPr>
                <w:sz w:val="20"/>
                <w:szCs w:val="20"/>
                <w:lang w:val="es-ES"/>
              </w:rPr>
            </w:pPr>
            <w:r w:rsidRPr="0056034E">
              <w:rPr>
                <w:sz w:val="20"/>
                <w:szCs w:val="20"/>
                <w:lang w:val="es-ES"/>
              </w:rPr>
              <w:t>BO</w:t>
            </w:r>
          </w:p>
        </w:tc>
        <w:tc>
          <w:tcPr>
            <w:tcW w:w="0" w:type="auto"/>
            <w:tcBorders>
              <w:left w:val="single" w:sz="4" w:space="0" w:color="auto"/>
            </w:tcBorders>
          </w:tcPr>
          <w:p w14:paraId="76E86592"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Artibeus</w:t>
            </w:r>
            <w:proofErr w:type="spellEnd"/>
            <w:r w:rsidRPr="0056034E">
              <w:rPr>
                <w:i/>
                <w:sz w:val="20"/>
                <w:szCs w:val="20"/>
                <w:lang w:val="es-ES"/>
              </w:rPr>
              <w:t xml:space="preserve"> </w:t>
            </w:r>
            <w:proofErr w:type="spellStart"/>
            <w:r w:rsidRPr="0056034E">
              <w:rPr>
                <w:i/>
                <w:sz w:val="20"/>
                <w:szCs w:val="20"/>
                <w:lang w:val="es-ES"/>
              </w:rPr>
              <w:t>jamaicensis</w:t>
            </w:r>
            <w:proofErr w:type="spellEnd"/>
          </w:p>
        </w:tc>
        <w:tc>
          <w:tcPr>
            <w:tcW w:w="0" w:type="auto"/>
          </w:tcPr>
          <w:p w14:paraId="4C8D82F5" w14:textId="77777777" w:rsidR="00F518E0" w:rsidRPr="0056034E" w:rsidRDefault="00F518E0" w:rsidP="0034421A">
            <w:pPr>
              <w:spacing w:line="276" w:lineRule="auto"/>
              <w:rPr>
                <w:sz w:val="20"/>
                <w:szCs w:val="20"/>
              </w:rPr>
            </w:pPr>
            <w:r w:rsidRPr="0056034E">
              <w:rPr>
                <w:iCs/>
                <w:sz w:val="20"/>
                <w:szCs w:val="20"/>
                <w:lang w:val="es-ES"/>
              </w:rPr>
              <w:t>ARJA</w:t>
            </w:r>
          </w:p>
        </w:tc>
      </w:tr>
      <w:tr w:rsidR="00F518E0" w:rsidRPr="0056034E" w14:paraId="428BD3B3" w14:textId="77777777" w:rsidTr="0034421A">
        <w:tc>
          <w:tcPr>
            <w:tcW w:w="0" w:type="auto"/>
          </w:tcPr>
          <w:p w14:paraId="681CA3BA" w14:textId="77777777" w:rsidR="00F518E0" w:rsidRPr="0056034E" w:rsidRDefault="00F518E0" w:rsidP="0034421A">
            <w:pPr>
              <w:spacing w:line="276" w:lineRule="auto"/>
              <w:rPr>
                <w:iCs/>
                <w:sz w:val="20"/>
                <w:szCs w:val="20"/>
                <w:lang w:val="es-ES"/>
              </w:rPr>
            </w:pPr>
            <w:r w:rsidRPr="0056034E">
              <w:rPr>
                <w:iCs/>
                <w:sz w:val="20"/>
                <w:szCs w:val="20"/>
                <w:lang w:val="es-ES"/>
              </w:rPr>
              <w:t xml:space="preserve">Corredores </w:t>
            </w:r>
          </w:p>
        </w:tc>
        <w:tc>
          <w:tcPr>
            <w:tcW w:w="0" w:type="auto"/>
            <w:tcBorders>
              <w:right w:val="single" w:sz="4" w:space="0" w:color="auto"/>
            </w:tcBorders>
          </w:tcPr>
          <w:p w14:paraId="2DC20757" w14:textId="77777777" w:rsidR="00F518E0" w:rsidRPr="0056034E" w:rsidRDefault="00F518E0" w:rsidP="0034421A">
            <w:pPr>
              <w:spacing w:line="276" w:lineRule="auto"/>
              <w:rPr>
                <w:sz w:val="20"/>
                <w:szCs w:val="20"/>
                <w:lang w:val="es-ES"/>
              </w:rPr>
            </w:pPr>
            <w:r w:rsidRPr="0056034E">
              <w:rPr>
                <w:sz w:val="20"/>
                <w:szCs w:val="20"/>
                <w:lang w:val="es-ES"/>
              </w:rPr>
              <w:t>CO</w:t>
            </w:r>
          </w:p>
        </w:tc>
        <w:tc>
          <w:tcPr>
            <w:tcW w:w="0" w:type="auto"/>
            <w:tcBorders>
              <w:left w:val="single" w:sz="4" w:space="0" w:color="auto"/>
            </w:tcBorders>
          </w:tcPr>
          <w:p w14:paraId="07A0563F" w14:textId="77777777" w:rsidR="00F518E0" w:rsidRPr="0056034E" w:rsidRDefault="00F518E0" w:rsidP="0034421A">
            <w:pPr>
              <w:spacing w:line="276" w:lineRule="auto"/>
              <w:rPr>
                <w:iCs/>
                <w:sz w:val="20"/>
                <w:szCs w:val="20"/>
                <w:lang w:val="es-ES"/>
              </w:rPr>
            </w:pPr>
            <w:proofErr w:type="spellStart"/>
            <w:r w:rsidRPr="0056034E">
              <w:rPr>
                <w:i/>
                <w:sz w:val="20"/>
                <w:szCs w:val="20"/>
                <w:lang w:val="es-ES"/>
              </w:rPr>
              <w:t>Carollia</w:t>
            </w:r>
            <w:proofErr w:type="spellEnd"/>
            <w:r w:rsidRPr="0056034E">
              <w:rPr>
                <w:i/>
                <w:sz w:val="20"/>
                <w:szCs w:val="20"/>
                <w:lang w:val="es-ES"/>
              </w:rPr>
              <w:t xml:space="preserve"> </w:t>
            </w:r>
            <w:proofErr w:type="spellStart"/>
            <w:r w:rsidRPr="0056034E">
              <w:rPr>
                <w:i/>
                <w:sz w:val="20"/>
                <w:szCs w:val="20"/>
                <w:lang w:val="es-ES"/>
              </w:rPr>
              <w:t>perspicillata</w:t>
            </w:r>
            <w:proofErr w:type="spellEnd"/>
            <w:r w:rsidRPr="0056034E">
              <w:rPr>
                <w:iCs/>
                <w:sz w:val="20"/>
                <w:szCs w:val="20"/>
                <w:lang w:val="es-ES"/>
              </w:rPr>
              <w:t xml:space="preserve"> </w:t>
            </w:r>
          </w:p>
        </w:tc>
        <w:tc>
          <w:tcPr>
            <w:tcW w:w="0" w:type="auto"/>
          </w:tcPr>
          <w:p w14:paraId="2D1966DC" w14:textId="77777777" w:rsidR="00F518E0" w:rsidRPr="0056034E" w:rsidRDefault="00F518E0" w:rsidP="0034421A">
            <w:pPr>
              <w:spacing w:line="276" w:lineRule="auto"/>
              <w:rPr>
                <w:sz w:val="20"/>
                <w:szCs w:val="20"/>
              </w:rPr>
            </w:pPr>
            <w:r w:rsidRPr="0056034E">
              <w:rPr>
                <w:iCs/>
                <w:sz w:val="20"/>
                <w:szCs w:val="20"/>
                <w:lang w:val="es-ES"/>
              </w:rPr>
              <w:t>CAPE</w:t>
            </w:r>
          </w:p>
        </w:tc>
      </w:tr>
      <w:tr w:rsidR="00F518E0" w:rsidRPr="0056034E" w14:paraId="42673C98" w14:textId="77777777" w:rsidTr="0034421A">
        <w:tc>
          <w:tcPr>
            <w:tcW w:w="0" w:type="auto"/>
          </w:tcPr>
          <w:p w14:paraId="09454256" w14:textId="77777777" w:rsidR="00F518E0" w:rsidRPr="0056034E" w:rsidRDefault="00F518E0" w:rsidP="0034421A">
            <w:pPr>
              <w:spacing w:line="276" w:lineRule="auto"/>
              <w:rPr>
                <w:iCs/>
                <w:sz w:val="20"/>
                <w:szCs w:val="20"/>
                <w:lang w:val="es-ES"/>
              </w:rPr>
            </w:pPr>
            <w:r w:rsidRPr="0056034E">
              <w:rPr>
                <w:iCs/>
                <w:sz w:val="20"/>
                <w:szCs w:val="20"/>
                <w:lang w:val="es-ES"/>
              </w:rPr>
              <w:t xml:space="preserve">Damas </w:t>
            </w:r>
          </w:p>
        </w:tc>
        <w:tc>
          <w:tcPr>
            <w:tcW w:w="0" w:type="auto"/>
            <w:tcBorders>
              <w:right w:val="single" w:sz="4" w:space="0" w:color="auto"/>
            </w:tcBorders>
          </w:tcPr>
          <w:p w14:paraId="410E9B95" w14:textId="77777777" w:rsidR="00F518E0" w:rsidRPr="0056034E" w:rsidRDefault="00F518E0" w:rsidP="0034421A">
            <w:pPr>
              <w:spacing w:line="276" w:lineRule="auto"/>
              <w:rPr>
                <w:sz w:val="20"/>
                <w:szCs w:val="20"/>
                <w:lang w:val="es-ES"/>
              </w:rPr>
            </w:pPr>
            <w:r w:rsidRPr="0056034E">
              <w:rPr>
                <w:sz w:val="20"/>
                <w:szCs w:val="20"/>
                <w:lang w:val="es-ES"/>
              </w:rPr>
              <w:t>DA</w:t>
            </w:r>
          </w:p>
        </w:tc>
        <w:tc>
          <w:tcPr>
            <w:tcW w:w="0" w:type="auto"/>
            <w:tcBorders>
              <w:left w:val="single" w:sz="4" w:space="0" w:color="auto"/>
            </w:tcBorders>
          </w:tcPr>
          <w:p w14:paraId="687381C3"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Chrotopterus</w:t>
            </w:r>
            <w:proofErr w:type="spellEnd"/>
            <w:r w:rsidRPr="0056034E">
              <w:rPr>
                <w:i/>
                <w:sz w:val="20"/>
                <w:szCs w:val="20"/>
                <w:lang w:val="es-ES"/>
              </w:rPr>
              <w:t xml:space="preserve"> </w:t>
            </w:r>
            <w:proofErr w:type="spellStart"/>
            <w:r w:rsidRPr="0056034E">
              <w:rPr>
                <w:i/>
                <w:sz w:val="20"/>
                <w:szCs w:val="20"/>
                <w:lang w:val="es-ES"/>
              </w:rPr>
              <w:t>auritus</w:t>
            </w:r>
            <w:proofErr w:type="spellEnd"/>
            <w:r w:rsidRPr="0056034E">
              <w:rPr>
                <w:i/>
                <w:sz w:val="20"/>
                <w:szCs w:val="20"/>
                <w:lang w:val="es-ES"/>
              </w:rPr>
              <w:t xml:space="preserve"> </w:t>
            </w:r>
          </w:p>
        </w:tc>
        <w:tc>
          <w:tcPr>
            <w:tcW w:w="0" w:type="auto"/>
          </w:tcPr>
          <w:p w14:paraId="3245FF7D" w14:textId="77777777" w:rsidR="00F518E0" w:rsidRPr="0056034E" w:rsidRDefault="00F518E0" w:rsidP="0034421A">
            <w:pPr>
              <w:spacing w:line="276" w:lineRule="auto"/>
              <w:rPr>
                <w:sz w:val="20"/>
                <w:szCs w:val="20"/>
                <w:lang w:val="es-ES"/>
              </w:rPr>
            </w:pPr>
            <w:r w:rsidRPr="0056034E">
              <w:rPr>
                <w:iCs/>
                <w:sz w:val="20"/>
                <w:szCs w:val="20"/>
                <w:lang w:val="es-ES"/>
              </w:rPr>
              <w:t xml:space="preserve">CHAU </w:t>
            </w:r>
          </w:p>
        </w:tc>
      </w:tr>
      <w:tr w:rsidR="00F518E0" w:rsidRPr="0056034E" w14:paraId="06E530D5" w14:textId="77777777" w:rsidTr="0034421A">
        <w:tc>
          <w:tcPr>
            <w:tcW w:w="0" w:type="auto"/>
          </w:tcPr>
          <w:p w14:paraId="0D8C796D" w14:textId="77777777" w:rsidR="00F518E0" w:rsidRPr="0056034E" w:rsidRDefault="00F518E0" w:rsidP="0034421A">
            <w:pPr>
              <w:spacing w:line="276" w:lineRule="auto"/>
              <w:rPr>
                <w:sz w:val="20"/>
                <w:szCs w:val="20"/>
                <w:lang w:val="es-ES"/>
              </w:rPr>
            </w:pPr>
            <w:r w:rsidRPr="0056034E">
              <w:rPr>
                <w:iCs/>
                <w:sz w:val="20"/>
                <w:szCs w:val="20"/>
                <w:lang w:val="es-ES"/>
              </w:rPr>
              <w:t xml:space="preserve">Dos Brazos </w:t>
            </w:r>
          </w:p>
        </w:tc>
        <w:tc>
          <w:tcPr>
            <w:tcW w:w="0" w:type="auto"/>
            <w:tcBorders>
              <w:right w:val="single" w:sz="4" w:space="0" w:color="auto"/>
            </w:tcBorders>
          </w:tcPr>
          <w:p w14:paraId="611AF4C8" w14:textId="77777777" w:rsidR="00F518E0" w:rsidRPr="0056034E" w:rsidRDefault="00F518E0" w:rsidP="0034421A">
            <w:pPr>
              <w:spacing w:line="276" w:lineRule="auto"/>
              <w:rPr>
                <w:sz w:val="20"/>
                <w:szCs w:val="20"/>
                <w:lang w:val="es-ES"/>
              </w:rPr>
            </w:pPr>
            <w:r w:rsidRPr="0056034E">
              <w:rPr>
                <w:sz w:val="20"/>
                <w:szCs w:val="20"/>
                <w:lang w:val="es-ES"/>
              </w:rPr>
              <w:t>DB</w:t>
            </w:r>
          </w:p>
        </w:tc>
        <w:tc>
          <w:tcPr>
            <w:tcW w:w="0" w:type="auto"/>
            <w:tcBorders>
              <w:left w:val="single" w:sz="4" w:space="0" w:color="auto"/>
            </w:tcBorders>
          </w:tcPr>
          <w:p w14:paraId="622D809C"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Desmodus</w:t>
            </w:r>
            <w:proofErr w:type="spellEnd"/>
            <w:r w:rsidRPr="0056034E">
              <w:rPr>
                <w:i/>
                <w:sz w:val="20"/>
                <w:szCs w:val="20"/>
                <w:lang w:val="es-ES"/>
              </w:rPr>
              <w:t xml:space="preserve"> </w:t>
            </w:r>
            <w:proofErr w:type="spellStart"/>
            <w:r w:rsidRPr="0056034E">
              <w:rPr>
                <w:i/>
                <w:sz w:val="20"/>
                <w:szCs w:val="20"/>
                <w:lang w:val="es-ES"/>
              </w:rPr>
              <w:t>rotundus</w:t>
            </w:r>
            <w:proofErr w:type="spellEnd"/>
            <w:r w:rsidRPr="0056034E">
              <w:rPr>
                <w:i/>
                <w:sz w:val="20"/>
                <w:szCs w:val="20"/>
                <w:lang w:val="es-ES"/>
              </w:rPr>
              <w:t xml:space="preserve"> </w:t>
            </w:r>
          </w:p>
        </w:tc>
        <w:tc>
          <w:tcPr>
            <w:tcW w:w="0" w:type="auto"/>
          </w:tcPr>
          <w:p w14:paraId="06ABC65A" w14:textId="77777777" w:rsidR="00F518E0" w:rsidRPr="0056034E" w:rsidRDefault="00F518E0" w:rsidP="0034421A">
            <w:pPr>
              <w:spacing w:line="276" w:lineRule="auto"/>
              <w:rPr>
                <w:sz w:val="20"/>
                <w:szCs w:val="20"/>
                <w:lang w:val="es-ES"/>
              </w:rPr>
            </w:pPr>
            <w:r w:rsidRPr="0056034E">
              <w:rPr>
                <w:iCs/>
                <w:sz w:val="20"/>
                <w:szCs w:val="20"/>
                <w:lang w:val="es-ES"/>
              </w:rPr>
              <w:t>DERO</w:t>
            </w:r>
          </w:p>
        </w:tc>
      </w:tr>
      <w:tr w:rsidR="00F518E0" w:rsidRPr="0056034E" w14:paraId="1B004772" w14:textId="77777777" w:rsidTr="0034421A">
        <w:tc>
          <w:tcPr>
            <w:tcW w:w="0" w:type="auto"/>
          </w:tcPr>
          <w:p w14:paraId="218F0F75" w14:textId="77777777" w:rsidR="00F518E0" w:rsidRPr="0056034E" w:rsidRDefault="00F518E0" w:rsidP="0034421A">
            <w:pPr>
              <w:spacing w:line="276" w:lineRule="auto"/>
              <w:rPr>
                <w:iCs/>
                <w:sz w:val="20"/>
                <w:szCs w:val="20"/>
                <w:lang w:val="es-ES"/>
              </w:rPr>
            </w:pPr>
            <w:r w:rsidRPr="0056034E">
              <w:rPr>
                <w:iCs/>
                <w:sz w:val="20"/>
                <w:szCs w:val="20"/>
                <w:lang w:val="es-ES"/>
              </w:rPr>
              <w:t xml:space="preserve">El Duende </w:t>
            </w:r>
          </w:p>
        </w:tc>
        <w:tc>
          <w:tcPr>
            <w:tcW w:w="0" w:type="auto"/>
            <w:tcBorders>
              <w:right w:val="single" w:sz="4" w:space="0" w:color="auto"/>
            </w:tcBorders>
          </w:tcPr>
          <w:p w14:paraId="0850B833" w14:textId="77777777" w:rsidR="00F518E0" w:rsidRPr="0056034E" w:rsidRDefault="00F518E0" w:rsidP="0034421A">
            <w:pPr>
              <w:spacing w:line="276" w:lineRule="auto"/>
              <w:rPr>
                <w:sz w:val="20"/>
                <w:szCs w:val="20"/>
                <w:lang w:val="es-ES"/>
              </w:rPr>
            </w:pPr>
            <w:r w:rsidRPr="0056034E">
              <w:rPr>
                <w:sz w:val="20"/>
                <w:szCs w:val="20"/>
                <w:lang w:val="es-ES"/>
              </w:rPr>
              <w:t>ED</w:t>
            </w:r>
          </w:p>
        </w:tc>
        <w:tc>
          <w:tcPr>
            <w:tcW w:w="0" w:type="auto"/>
            <w:tcBorders>
              <w:left w:val="single" w:sz="4" w:space="0" w:color="auto"/>
            </w:tcBorders>
          </w:tcPr>
          <w:p w14:paraId="1BB734F3"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Diphylla</w:t>
            </w:r>
            <w:proofErr w:type="spellEnd"/>
            <w:r w:rsidRPr="0056034E">
              <w:rPr>
                <w:i/>
                <w:sz w:val="20"/>
                <w:szCs w:val="20"/>
                <w:lang w:val="es-ES"/>
              </w:rPr>
              <w:t xml:space="preserve"> </w:t>
            </w:r>
            <w:proofErr w:type="spellStart"/>
            <w:r w:rsidRPr="0056034E">
              <w:rPr>
                <w:i/>
                <w:sz w:val="20"/>
                <w:szCs w:val="20"/>
                <w:lang w:val="es-ES"/>
              </w:rPr>
              <w:t>ecaudata</w:t>
            </w:r>
            <w:proofErr w:type="spellEnd"/>
            <w:r w:rsidRPr="0056034E">
              <w:rPr>
                <w:i/>
                <w:sz w:val="20"/>
                <w:szCs w:val="20"/>
                <w:lang w:val="es-ES"/>
              </w:rPr>
              <w:t xml:space="preserve"> </w:t>
            </w:r>
          </w:p>
        </w:tc>
        <w:tc>
          <w:tcPr>
            <w:tcW w:w="0" w:type="auto"/>
          </w:tcPr>
          <w:p w14:paraId="5E771F80" w14:textId="77777777" w:rsidR="00F518E0" w:rsidRPr="0056034E" w:rsidRDefault="00F518E0" w:rsidP="0034421A">
            <w:pPr>
              <w:spacing w:line="276" w:lineRule="auto"/>
              <w:rPr>
                <w:sz w:val="20"/>
                <w:szCs w:val="20"/>
                <w:lang w:val="es-ES"/>
              </w:rPr>
            </w:pPr>
            <w:r w:rsidRPr="0056034E">
              <w:rPr>
                <w:iCs/>
                <w:sz w:val="20"/>
                <w:szCs w:val="20"/>
                <w:lang w:val="es-ES"/>
              </w:rPr>
              <w:t>DIEC</w:t>
            </w:r>
          </w:p>
        </w:tc>
      </w:tr>
      <w:tr w:rsidR="00F518E0" w:rsidRPr="0056034E" w14:paraId="19986B4E" w14:textId="77777777" w:rsidTr="0034421A">
        <w:tc>
          <w:tcPr>
            <w:tcW w:w="0" w:type="auto"/>
          </w:tcPr>
          <w:p w14:paraId="74C1A100" w14:textId="77777777" w:rsidR="00F518E0" w:rsidRPr="0056034E" w:rsidRDefault="00F518E0" w:rsidP="0034421A">
            <w:pPr>
              <w:spacing w:line="276" w:lineRule="auto"/>
              <w:rPr>
                <w:sz w:val="20"/>
                <w:szCs w:val="20"/>
                <w:lang w:val="es-ES"/>
              </w:rPr>
            </w:pPr>
            <w:proofErr w:type="spellStart"/>
            <w:r w:rsidRPr="0056034E">
              <w:rPr>
                <w:iCs/>
                <w:sz w:val="20"/>
                <w:szCs w:val="20"/>
                <w:lang w:val="es-ES"/>
              </w:rPr>
              <w:t>Gabinarraca</w:t>
            </w:r>
            <w:proofErr w:type="spellEnd"/>
            <w:r w:rsidRPr="0056034E">
              <w:rPr>
                <w:iCs/>
                <w:sz w:val="20"/>
                <w:szCs w:val="20"/>
                <w:lang w:val="es-ES"/>
              </w:rPr>
              <w:t xml:space="preserve"> </w:t>
            </w:r>
          </w:p>
        </w:tc>
        <w:tc>
          <w:tcPr>
            <w:tcW w:w="0" w:type="auto"/>
            <w:tcBorders>
              <w:right w:val="single" w:sz="4" w:space="0" w:color="auto"/>
            </w:tcBorders>
          </w:tcPr>
          <w:p w14:paraId="434A6CDE" w14:textId="77777777" w:rsidR="00F518E0" w:rsidRPr="0056034E" w:rsidRDefault="00F518E0" w:rsidP="0034421A">
            <w:pPr>
              <w:spacing w:line="276" w:lineRule="auto"/>
              <w:rPr>
                <w:sz w:val="20"/>
                <w:szCs w:val="20"/>
                <w:lang w:val="es-ES"/>
              </w:rPr>
            </w:pPr>
            <w:r w:rsidRPr="0056034E">
              <w:rPr>
                <w:sz w:val="20"/>
                <w:szCs w:val="20"/>
                <w:lang w:val="es-ES"/>
              </w:rPr>
              <w:t>GA</w:t>
            </w:r>
          </w:p>
        </w:tc>
        <w:tc>
          <w:tcPr>
            <w:tcW w:w="0" w:type="auto"/>
            <w:tcBorders>
              <w:left w:val="single" w:sz="4" w:space="0" w:color="auto"/>
            </w:tcBorders>
          </w:tcPr>
          <w:p w14:paraId="193F61D5"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Glossophaga</w:t>
            </w:r>
            <w:proofErr w:type="spellEnd"/>
            <w:r w:rsidRPr="0056034E">
              <w:rPr>
                <w:i/>
                <w:sz w:val="20"/>
                <w:szCs w:val="20"/>
                <w:lang w:val="es-ES"/>
              </w:rPr>
              <w:t xml:space="preserve"> </w:t>
            </w:r>
            <w:proofErr w:type="spellStart"/>
            <w:r w:rsidRPr="0056034E">
              <w:rPr>
                <w:i/>
                <w:sz w:val="20"/>
                <w:szCs w:val="20"/>
                <w:lang w:val="es-ES"/>
              </w:rPr>
              <w:t>commissarisi</w:t>
            </w:r>
            <w:proofErr w:type="spellEnd"/>
            <w:r w:rsidRPr="0056034E">
              <w:rPr>
                <w:i/>
                <w:sz w:val="20"/>
                <w:szCs w:val="20"/>
                <w:lang w:val="es-ES"/>
              </w:rPr>
              <w:t xml:space="preserve"> </w:t>
            </w:r>
          </w:p>
        </w:tc>
        <w:tc>
          <w:tcPr>
            <w:tcW w:w="0" w:type="auto"/>
          </w:tcPr>
          <w:p w14:paraId="2F98F269" w14:textId="77777777" w:rsidR="00F518E0" w:rsidRPr="0056034E" w:rsidRDefault="00F518E0" w:rsidP="0034421A">
            <w:pPr>
              <w:spacing w:line="276" w:lineRule="auto"/>
              <w:rPr>
                <w:sz w:val="20"/>
                <w:szCs w:val="20"/>
                <w:lang w:val="es-ES"/>
              </w:rPr>
            </w:pPr>
            <w:r w:rsidRPr="0056034E">
              <w:rPr>
                <w:iCs/>
                <w:sz w:val="20"/>
                <w:szCs w:val="20"/>
                <w:lang w:val="es-ES"/>
              </w:rPr>
              <w:t>GL</w:t>
            </w:r>
            <w:r>
              <w:rPr>
                <w:iCs/>
                <w:sz w:val="20"/>
                <w:szCs w:val="20"/>
                <w:lang w:val="es-ES"/>
              </w:rPr>
              <w:t>C</w:t>
            </w:r>
            <w:r w:rsidRPr="0056034E">
              <w:rPr>
                <w:iCs/>
                <w:sz w:val="20"/>
                <w:szCs w:val="20"/>
                <w:lang w:val="es-ES"/>
              </w:rPr>
              <w:t xml:space="preserve">O </w:t>
            </w:r>
          </w:p>
        </w:tc>
      </w:tr>
      <w:tr w:rsidR="00F518E0" w:rsidRPr="0056034E" w14:paraId="788F5F1F" w14:textId="77777777" w:rsidTr="0034421A">
        <w:tc>
          <w:tcPr>
            <w:tcW w:w="0" w:type="auto"/>
          </w:tcPr>
          <w:p w14:paraId="07595BEB" w14:textId="77777777" w:rsidR="00F518E0" w:rsidRPr="0056034E" w:rsidRDefault="00F518E0" w:rsidP="0034421A">
            <w:pPr>
              <w:spacing w:line="276" w:lineRule="auto"/>
              <w:rPr>
                <w:iCs/>
                <w:sz w:val="20"/>
                <w:szCs w:val="20"/>
                <w:lang w:val="es-ES"/>
              </w:rPr>
            </w:pPr>
            <w:r w:rsidRPr="0056034E">
              <w:rPr>
                <w:iCs/>
                <w:sz w:val="20"/>
                <w:szCs w:val="20"/>
                <w:lang w:val="es-ES"/>
              </w:rPr>
              <w:t xml:space="preserve">Laguna Perdida </w:t>
            </w:r>
          </w:p>
        </w:tc>
        <w:tc>
          <w:tcPr>
            <w:tcW w:w="0" w:type="auto"/>
            <w:tcBorders>
              <w:right w:val="single" w:sz="4" w:space="0" w:color="auto"/>
            </w:tcBorders>
          </w:tcPr>
          <w:p w14:paraId="0A27EBEA" w14:textId="77777777" w:rsidR="00F518E0" w:rsidRPr="0056034E" w:rsidRDefault="00F518E0" w:rsidP="0034421A">
            <w:pPr>
              <w:spacing w:line="276" w:lineRule="auto"/>
              <w:rPr>
                <w:sz w:val="20"/>
                <w:szCs w:val="20"/>
                <w:lang w:val="es-ES"/>
              </w:rPr>
            </w:pPr>
            <w:r w:rsidRPr="0056034E">
              <w:rPr>
                <w:sz w:val="20"/>
                <w:szCs w:val="20"/>
                <w:lang w:val="es-ES"/>
              </w:rPr>
              <w:t>LP</w:t>
            </w:r>
          </w:p>
        </w:tc>
        <w:tc>
          <w:tcPr>
            <w:tcW w:w="0" w:type="auto"/>
            <w:tcBorders>
              <w:left w:val="single" w:sz="4" w:space="0" w:color="auto"/>
            </w:tcBorders>
          </w:tcPr>
          <w:p w14:paraId="3892238F" w14:textId="77777777" w:rsidR="00F518E0" w:rsidRPr="0056034E" w:rsidRDefault="00F518E0" w:rsidP="0034421A">
            <w:pPr>
              <w:spacing w:line="276" w:lineRule="auto"/>
              <w:rPr>
                <w:sz w:val="20"/>
                <w:szCs w:val="20"/>
              </w:rPr>
            </w:pPr>
            <w:r w:rsidRPr="0056034E">
              <w:rPr>
                <w:i/>
                <w:sz w:val="20"/>
                <w:szCs w:val="20"/>
                <w:lang w:val="es-ES"/>
              </w:rPr>
              <w:t xml:space="preserve">G. </w:t>
            </w:r>
            <w:proofErr w:type="spellStart"/>
            <w:r>
              <w:rPr>
                <w:i/>
                <w:sz w:val="20"/>
                <w:szCs w:val="20"/>
                <w:lang w:val="es-ES"/>
              </w:rPr>
              <w:t>mutica</w:t>
            </w:r>
            <w:proofErr w:type="spellEnd"/>
          </w:p>
        </w:tc>
        <w:tc>
          <w:tcPr>
            <w:tcW w:w="0" w:type="auto"/>
          </w:tcPr>
          <w:p w14:paraId="596AFD97" w14:textId="77777777" w:rsidR="00F518E0" w:rsidRPr="0056034E" w:rsidRDefault="00F518E0" w:rsidP="0034421A">
            <w:pPr>
              <w:spacing w:line="276" w:lineRule="auto"/>
              <w:rPr>
                <w:sz w:val="20"/>
                <w:szCs w:val="20"/>
              </w:rPr>
            </w:pPr>
            <w:r w:rsidRPr="0056034E">
              <w:rPr>
                <w:iCs/>
                <w:sz w:val="20"/>
                <w:szCs w:val="20"/>
                <w:lang w:val="es-ES"/>
              </w:rPr>
              <w:t>GL</w:t>
            </w:r>
            <w:r>
              <w:rPr>
                <w:iCs/>
                <w:sz w:val="20"/>
                <w:szCs w:val="20"/>
                <w:lang w:val="es-ES"/>
              </w:rPr>
              <w:t>MU</w:t>
            </w:r>
            <w:r w:rsidRPr="0056034E">
              <w:rPr>
                <w:iCs/>
                <w:sz w:val="20"/>
                <w:szCs w:val="20"/>
                <w:lang w:val="es-ES"/>
              </w:rPr>
              <w:t xml:space="preserve"> </w:t>
            </w:r>
          </w:p>
        </w:tc>
      </w:tr>
      <w:tr w:rsidR="00F518E0" w:rsidRPr="0056034E" w14:paraId="7F3C57C6" w14:textId="77777777" w:rsidTr="0034421A">
        <w:tc>
          <w:tcPr>
            <w:tcW w:w="0" w:type="auto"/>
          </w:tcPr>
          <w:p w14:paraId="2F411D3A" w14:textId="77777777" w:rsidR="00F518E0" w:rsidRPr="0056034E" w:rsidRDefault="00F518E0" w:rsidP="0034421A">
            <w:pPr>
              <w:spacing w:line="276" w:lineRule="auto"/>
              <w:rPr>
                <w:iCs/>
                <w:sz w:val="20"/>
                <w:szCs w:val="20"/>
                <w:lang w:val="es-ES"/>
              </w:rPr>
            </w:pPr>
            <w:r w:rsidRPr="0056034E">
              <w:rPr>
                <w:iCs/>
                <w:sz w:val="20"/>
                <w:szCs w:val="20"/>
                <w:lang w:val="es-ES"/>
              </w:rPr>
              <w:t xml:space="preserve">Los Araya </w:t>
            </w:r>
          </w:p>
        </w:tc>
        <w:tc>
          <w:tcPr>
            <w:tcW w:w="0" w:type="auto"/>
            <w:tcBorders>
              <w:right w:val="single" w:sz="4" w:space="0" w:color="auto"/>
            </w:tcBorders>
          </w:tcPr>
          <w:p w14:paraId="700B0260" w14:textId="77777777" w:rsidR="00F518E0" w:rsidRPr="0056034E" w:rsidRDefault="00F518E0" w:rsidP="0034421A">
            <w:pPr>
              <w:spacing w:line="276" w:lineRule="auto"/>
              <w:rPr>
                <w:sz w:val="20"/>
                <w:szCs w:val="20"/>
                <w:lang w:val="es-ES"/>
              </w:rPr>
            </w:pPr>
            <w:r w:rsidRPr="0056034E">
              <w:rPr>
                <w:sz w:val="20"/>
                <w:szCs w:val="20"/>
                <w:lang w:val="es-ES"/>
              </w:rPr>
              <w:t>LA</w:t>
            </w:r>
          </w:p>
        </w:tc>
        <w:tc>
          <w:tcPr>
            <w:tcW w:w="0" w:type="auto"/>
            <w:tcBorders>
              <w:left w:val="single" w:sz="4" w:space="0" w:color="auto"/>
            </w:tcBorders>
          </w:tcPr>
          <w:p w14:paraId="71670193"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Lonchophylla</w:t>
            </w:r>
            <w:proofErr w:type="spellEnd"/>
            <w:r w:rsidRPr="0056034E">
              <w:rPr>
                <w:i/>
                <w:sz w:val="20"/>
                <w:szCs w:val="20"/>
                <w:lang w:val="es-ES"/>
              </w:rPr>
              <w:t xml:space="preserve"> robusta </w:t>
            </w:r>
          </w:p>
        </w:tc>
        <w:tc>
          <w:tcPr>
            <w:tcW w:w="0" w:type="auto"/>
          </w:tcPr>
          <w:p w14:paraId="17B46967" w14:textId="77777777" w:rsidR="00F518E0" w:rsidRPr="0056034E" w:rsidRDefault="00F518E0" w:rsidP="0034421A">
            <w:pPr>
              <w:spacing w:line="276" w:lineRule="auto"/>
              <w:rPr>
                <w:sz w:val="20"/>
                <w:szCs w:val="20"/>
                <w:lang w:val="es-ES"/>
              </w:rPr>
            </w:pPr>
            <w:r w:rsidRPr="0056034E">
              <w:rPr>
                <w:iCs/>
                <w:sz w:val="20"/>
                <w:szCs w:val="20"/>
                <w:lang w:val="es-ES"/>
              </w:rPr>
              <w:t xml:space="preserve">LORO </w:t>
            </w:r>
          </w:p>
        </w:tc>
      </w:tr>
      <w:tr w:rsidR="00F518E0" w:rsidRPr="0056034E" w14:paraId="644C182C" w14:textId="77777777" w:rsidTr="0034421A">
        <w:tc>
          <w:tcPr>
            <w:tcW w:w="0" w:type="auto"/>
          </w:tcPr>
          <w:p w14:paraId="49005272" w14:textId="77777777" w:rsidR="00F518E0" w:rsidRPr="0056034E" w:rsidRDefault="00F518E0" w:rsidP="0034421A">
            <w:pPr>
              <w:spacing w:line="276" w:lineRule="auto"/>
              <w:rPr>
                <w:iCs/>
                <w:sz w:val="20"/>
                <w:szCs w:val="20"/>
                <w:lang w:val="es-ES"/>
              </w:rPr>
            </w:pPr>
            <w:r w:rsidRPr="0056034E">
              <w:rPr>
                <w:iCs/>
                <w:sz w:val="20"/>
                <w:szCs w:val="20"/>
                <w:lang w:val="es-ES"/>
              </w:rPr>
              <w:t xml:space="preserve">Mina Aguacate </w:t>
            </w:r>
          </w:p>
        </w:tc>
        <w:tc>
          <w:tcPr>
            <w:tcW w:w="0" w:type="auto"/>
            <w:tcBorders>
              <w:right w:val="single" w:sz="4" w:space="0" w:color="auto"/>
            </w:tcBorders>
          </w:tcPr>
          <w:p w14:paraId="2C67C17F" w14:textId="77777777" w:rsidR="00F518E0" w:rsidRPr="0056034E" w:rsidRDefault="00F518E0" w:rsidP="0034421A">
            <w:pPr>
              <w:spacing w:line="276" w:lineRule="auto"/>
              <w:rPr>
                <w:sz w:val="20"/>
                <w:szCs w:val="20"/>
                <w:lang w:val="es-ES"/>
              </w:rPr>
            </w:pPr>
            <w:r w:rsidRPr="0056034E">
              <w:rPr>
                <w:sz w:val="20"/>
                <w:szCs w:val="20"/>
                <w:lang w:val="es-ES"/>
              </w:rPr>
              <w:t>MA</w:t>
            </w:r>
          </w:p>
        </w:tc>
        <w:tc>
          <w:tcPr>
            <w:tcW w:w="0" w:type="auto"/>
            <w:tcBorders>
              <w:left w:val="single" w:sz="4" w:space="0" w:color="auto"/>
            </w:tcBorders>
          </w:tcPr>
          <w:p w14:paraId="2376F610" w14:textId="77777777" w:rsidR="00F518E0" w:rsidRPr="0056034E" w:rsidRDefault="00F518E0" w:rsidP="0034421A">
            <w:pPr>
              <w:spacing w:line="276" w:lineRule="auto"/>
              <w:rPr>
                <w:i/>
                <w:sz w:val="20"/>
                <w:szCs w:val="20"/>
              </w:rPr>
            </w:pPr>
            <w:proofErr w:type="spellStart"/>
            <w:r w:rsidRPr="0056034E">
              <w:rPr>
                <w:i/>
                <w:sz w:val="20"/>
                <w:szCs w:val="20"/>
              </w:rPr>
              <w:t>Lonchorhina</w:t>
            </w:r>
            <w:proofErr w:type="spellEnd"/>
            <w:r w:rsidRPr="0056034E">
              <w:rPr>
                <w:i/>
                <w:sz w:val="20"/>
                <w:szCs w:val="20"/>
              </w:rPr>
              <w:t xml:space="preserve"> </w:t>
            </w:r>
            <w:proofErr w:type="spellStart"/>
            <w:r w:rsidRPr="0056034E">
              <w:rPr>
                <w:i/>
                <w:sz w:val="20"/>
                <w:szCs w:val="20"/>
              </w:rPr>
              <w:t>aurita</w:t>
            </w:r>
            <w:proofErr w:type="spellEnd"/>
            <w:r w:rsidRPr="0056034E">
              <w:rPr>
                <w:i/>
                <w:sz w:val="20"/>
                <w:szCs w:val="20"/>
              </w:rPr>
              <w:t xml:space="preserve"> </w:t>
            </w:r>
          </w:p>
        </w:tc>
        <w:tc>
          <w:tcPr>
            <w:tcW w:w="0" w:type="auto"/>
          </w:tcPr>
          <w:p w14:paraId="25CA7DE2" w14:textId="77777777" w:rsidR="00F518E0" w:rsidRPr="0056034E" w:rsidRDefault="00F518E0" w:rsidP="0034421A">
            <w:pPr>
              <w:spacing w:line="276" w:lineRule="auto"/>
              <w:rPr>
                <w:sz w:val="20"/>
                <w:szCs w:val="20"/>
                <w:lang w:val="es-ES"/>
              </w:rPr>
            </w:pPr>
            <w:r w:rsidRPr="0056034E">
              <w:rPr>
                <w:iCs/>
                <w:sz w:val="20"/>
                <w:szCs w:val="20"/>
              </w:rPr>
              <w:t>LOAU</w:t>
            </w:r>
          </w:p>
        </w:tc>
      </w:tr>
      <w:tr w:rsidR="00F518E0" w:rsidRPr="0056034E" w14:paraId="1E18DC11" w14:textId="77777777" w:rsidTr="0034421A">
        <w:tc>
          <w:tcPr>
            <w:tcW w:w="0" w:type="auto"/>
          </w:tcPr>
          <w:p w14:paraId="56483E5A" w14:textId="77777777" w:rsidR="00F518E0" w:rsidRPr="0056034E" w:rsidRDefault="00F518E0" w:rsidP="0034421A">
            <w:pPr>
              <w:spacing w:line="276" w:lineRule="auto"/>
              <w:rPr>
                <w:iCs/>
                <w:sz w:val="20"/>
                <w:szCs w:val="20"/>
                <w:lang w:val="es-ES"/>
              </w:rPr>
            </w:pPr>
            <w:r w:rsidRPr="0056034E">
              <w:rPr>
                <w:iCs/>
                <w:sz w:val="20"/>
                <w:szCs w:val="20"/>
                <w:lang w:val="es-ES"/>
              </w:rPr>
              <w:t>Mina Ciudad Col</w:t>
            </w:r>
            <w:proofErr w:type="spellStart"/>
            <w:r w:rsidRPr="0056034E">
              <w:rPr>
                <w:iCs/>
                <w:sz w:val="20"/>
                <w:szCs w:val="20"/>
                <w:lang w:val="es-ES_tradnl"/>
              </w:rPr>
              <w:t>ó</w:t>
            </w:r>
            <w:proofErr w:type="spellEnd"/>
            <w:r w:rsidRPr="0056034E">
              <w:rPr>
                <w:iCs/>
                <w:sz w:val="20"/>
                <w:szCs w:val="20"/>
                <w:lang w:val="es-ES"/>
              </w:rPr>
              <w:t>n</w:t>
            </w:r>
          </w:p>
        </w:tc>
        <w:tc>
          <w:tcPr>
            <w:tcW w:w="0" w:type="auto"/>
            <w:tcBorders>
              <w:right w:val="single" w:sz="4" w:space="0" w:color="auto"/>
            </w:tcBorders>
          </w:tcPr>
          <w:p w14:paraId="2C8CF1E4" w14:textId="77777777" w:rsidR="00F518E0" w:rsidRPr="0056034E" w:rsidRDefault="00F518E0" w:rsidP="0034421A">
            <w:pPr>
              <w:spacing w:line="276" w:lineRule="auto"/>
              <w:rPr>
                <w:sz w:val="20"/>
                <w:szCs w:val="20"/>
                <w:lang w:val="es-ES"/>
              </w:rPr>
            </w:pPr>
            <w:r w:rsidRPr="0056034E">
              <w:rPr>
                <w:sz w:val="20"/>
                <w:szCs w:val="20"/>
                <w:lang w:val="es-ES"/>
              </w:rPr>
              <w:t>CC</w:t>
            </w:r>
          </w:p>
        </w:tc>
        <w:tc>
          <w:tcPr>
            <w:tcW w:w="0" w:type="auto"/>
            <w:tcBorders>
              <w:left w:val="single" w:sz="4" w:space="0" w:color="auto"/>
            </w:tcBorders>
          </w:tcPr>
          <w:p w14:paraId="36288096" w14:textId="77777777" w:rsidR="00F518E0" w:rsidRPr="0056034E" w:rsidRDefault="00F518E0" w:rsidP="0034421A">
            <w:pPr>
              <w:spacing w:line="276" w:lineRule="auto"/>
              <w:rPr>
                <w:i/>
                <w:sz w:val="20"/>
                <w:szCs w:val="20"/>
              </w:rPr>
            </w:pPr>
            <w:proofErr w:type="spellStart"/>
            <w:r w:rsidRPr="0056034E">
              <w:rPr>
                <w:i/>
                <w:sz w:val="20"/>
                <w:szCs w:val="20"/>
              </w:rPr>
              <w:t>Mormoops</w:t>
            </w:r>
            <w:proofErr w:type="spellEnd"/>
            <w:r w:rsidRPr="0056034E">
              <w:rPr>
                <w:i/>
                <w:sz w:val="20"/>
                <w:szCs w:val="20"/>
              </w:rPr>
              <w:t xml:space="preserve"> </w:t>
            </w:r>
            <w:proofErr w:type="spellStart"/>
            <w:r w:rsidRPr="0056034E">
              <w:rPr>
                <w:i/>
                <w:sz w:val="20"/>
                <w:szCs w:val="20"/>
              </w:rPr>
              <w:t>megalophylla</w:t>
            </w:r>
            <w:proofErr w:type="spellEnd"/>
            <w:r w:rsidRPr="0056034E">
              <w:rPr>
                <w:i/>
                <w:sz w:val="20"/>
                <w:szCs w:val="20"/>
              </w:rPr>
              <w:t xml:space="preserve"> </w:t>
            </w:r>
          </w:p>
        </w:tc>
        <w:tc>
          <w:tcPr>
            <w:tcW w:w="0" w:type="auto"/>
          </w:tcPr>
          <w:p w14:paraId="4AD9BC47" w14:textId="77777777" w:rsidR="00F518E0" w:rsidRPr="0056034E" w:rsidRDefault="00F518E0" w:rsidP="0034421A">
            <w:pPr>
              <w:spacing w:line="276" w:lineRule="auto"/>
              <w:rPr>
                <w:sz w:val="20"/>
                <w:szCs w:val="20"/>
                <w:lang w:val="es-ES"/>
              </w:rPr>
            </w:pPr>
            <w:r w:rsidRPr="0056034E">
              <w:rPr>
                <w:iCs/>
                <w:sz w:val="20"/>
                <w:szCs w:val="20"/>
              </w:rPr>
              <w:t>MOME</w:t>
            </w:r>
          </w:p>
        </w:tc>
      </w:tr>
      <w:tr w:rsidR="00F518E0" w:rsidRPr="0056034E" w14:paraId="2EC1E2F8" w14:textId="77777777" w:rsidTr="0034421A">
        <w:tc>
          <w:tcPr>
            <w:tcW w:w="0" w:type="auto"/>
          </w:tcPr>
          <w:p w14:paraId="3ABF3DB6" w14:textId="77777777" w:rsidR="00F518E0" w:rsidRPr="0056034E" w:rsidRDefault="00F518E0" w:rsidP="0034421A">
            <w:pPr>
              <w:spacing w:line="276" w:lineRule="auto"/>
              <w:rPr>
                <w:iCs/>
                <w:sz w:val="20"/>
                <w:szCs w:val="20"/>
                <w:lang w:val="es-ES"/>
              </w:rPr>
            </w:pPr>
            <w:r w:rsidRPr="0056034E">
              <w:rPr>
                <w:iCs/>
                <w:sz w:val="20"/>
                <w:szCs w:val="20"/>
                <w:lang w:val="es-ES"/>
              </w:rPr>
              <w:t xml:space="preserve">Túnel Arenal </w:t>
            </w:r>
          </w:p>
        </w:tc>
        <w:tc>
          <w:tcPr>
            <w:tcW w:w="0" w:type="auto"/>
            <w:tcBorders>
              <w:right w:val="single" w:sz="4" w:space="0" w:color="auto"/>
            </w:tcBorders>
          </w:tcPr>
          <w:p w14:paraId="55AF382C" w14:textId="77777777" w:rsidR="00F518E0" w:rsidRPr="0056034E" w:rsidRDefault="00F518E0" w:rsidP="0034421A">
            <w:pPr>
              <w:spacing w:line="276" w:lineRule="auto"/>
              <w:rPr>
                <w:sz w:val="20"/>
                <w:szCs w:val="20"/>
                <w:lang w:val="es-ES"/>
              </w:rPr>
            </w:pPr>
            <w:r w:rsidRPr="0056034E">
              <w:rPr>
                <w:sz w:val="20"/>
                <w:szCs w:val="20"/>
                <w:lang w:val="es-ES"/>
              </w:rPr>
              <w:t>TA</w:t>
            </w:r>
          </w:p>
        </w:tc>
        <w:tc>
          <w:tcPr>
            <w:tcW w:w="0" w:type="auto"/>
            <w:tcBorders>
              <w:left w:val="single" w:sz="4" w:space="0" w:color="auto"/>
            </w:tcBorders>
          </w:tcPr>
          <w:p w14:paraId="3E0ACDA5" w14:textId="77777777" w:rsidR="00F518E0" w:rsidRPr="0056034E" w:rsidRDefault="00F518E0" w:rsidP="0034421A">
            <w:pPr>
              <w:spacing w:line="276" w:lineRule="auto"/>
              <w:rPr>
                <w:i/>
                <w:sz w:val="20"/>
                <w:szCs w:val="20"/>
              </w:rPr>
            </w:pPr>
            <w:proofErr w:type="spellStart"/>
            <w:r w:rsidRPr="0056034E">
              <w:rPr>
                <w:i/>
                <w:sz w:val="20"/>
                <w:szCs w:val="20"/>
              </w:rPr>
              <w:t>Natalus</w:t>
            </w:r>
            <w:proofErr w:type="spellEnd"/>
            <w:r w:rsidRPr="0056034E">
              <w:rPr>
                <w:i/>
                <w:sz w:val="20"/>
                <w:szCs w:val="20"/>
              </w:rPr>
              <w:t xml:space="preserve"> mexicanus </w:t>
            </w:r>
          </w:p>
        </w:tc>
        <w:tc>
          <w:tcPr>
            <w:tcW w:w="0" w:type="auto"/>
          </w:tcPr>
          <w:p w14:paraId="3F800EBB" w14:textId="77777777" w:rsidR="00F518E0" w:rsidRPr="0056034E" w:rsidRDefault="00F518E0" w:rsidP="0034421A">
            <w:pPr>
              <w:spacing w:line="276" w:lineRule="auto"/>
              <w:rPr>
                <w:sz w:val="20"/>
                <w:szCs w:val="20"/>
                <w:lang w:val="es-ES"/>
              </w:rPr>
            </w:pPr>
            <w:r w:rsidRPr="0056034E">
              <w:rPr>
                <w:iCs/>
                <w:sz w:val="20"/>
                <w:szCs w:val="20"/>
              </w:rPr>
              <w:t xml:space="preserve">NAME </w:t>
            </w:r>
          </w:p>
        </w:tc>
      </w:tr>
      <w:tr w:rsidR="00F518E0" w:rsidRPr="0056034E" w14:paraId="6DBA4BCA" w14:textId="77777777" w:rsidTr="0034421A">
        <w:tc>
          <w:tcPr>
            <w:tcW w:w="0" w:type="auto"/>
          </w:tcPr>
          <w:p w14:paraId="5F2CFF10" w14:textId="77777777" w:rsidR="00F518E0" w:rsidRPr="0056034E" w:rsidRDefault="00F518E0" w:rsidP="0034421A">
            <w:pPr>
              <w:spacing w:line="276" w:lineRule="auto"/>
              <w:rPr>
                <w:iCs/>
                <w:sz w:val="20"/>
                <w:szCs w:val="20"/>
                <w:lang w:val="es-ES"/>
              </w:rPr>
            </w:pPr>
            <w:r w:rsidRPr="0056034E">
              <w:rPr>
                <w:iCs/>
                <w:sz w:val="20"/>
                <w:szCs w:val="20"/>
                <w:lang w:val="es-ES"/>
              </w:rPr>
              <w:t xml:space="preserve">Túnel ICE 2 </w:t>
            </w:r>
          </w:p>
        </w:tc>
        <w:tc>
          <w:tcPr>
            <w:tcW w:w="0" w:type="auto"/>
            <w:tcBorders>
              <w:right w:val="single" w:sz="4" w:space="0" w:color="auto"/>
            </w:tcBorders>
          </w:tcPr>
          <w:p w14:paraId="5C41E0C7" w14:textId="77777777" w:rsidR="00F518E0" w:rsidRPr="0056034E" w:rsidRDefault="00F518E0" w:rsidP="0034421A">
            <w:pPr>
              <w:spacing w:line="276" w:lineRule="auto"/>
              <w:rPr>
                <w:sz w:val="20"/>
                <w:szCs w:val="20"/>
                <w:lang w:val="es-ES"/>
              </w:rPr>
            </w:pPr>
            <w:r w:rsidRPr="0056034E">
              <w:rPr>
                <w:sz w:val="20"/>
                <w:szCs w:val="20"/>
                <w:lang w:val="es-ES"/>
              </w:rPr>
              <w:t>TI</w:t>
            </w:r>
          </w:p>
        </w:tc>
        <w:tc>
          <w:tcPr>
            <w:tcW w:w="0" w:type="auto"/>
            <w:tcBorders>
              <w:left w:val="single" w:sz="4" w:space="0" w:color="auto"/>
            </w:tcBorders>
          </w:tcPr>
          <w:p w14:paraId="66591592" w14:textId="77777777" w:rsidR="00F518E0" w:rsidRPr="0056034E" w:rsidRDefault="00F518E0" w:rsidP="0034421A">
            <w:pPr>
              <w:spacing w:line="276" w:lineRule="auto"/>
              <w:rPr>
                <w:i/>
                <w:sz w:val="20"/>
                <w:szCs w:val="20"/>
              </w:rPr>
            </w:pPr>
            <w:proofErr w:type="spellStart"/>
            <w:r w:rsidRPr="0056034E">
              <w:rPr>
                <w:i/>
                <w:sz w:val="20"/>
                <w:szCs w:val="20"/>
              </w:rPr>
              <w:t>Peropteryx</w:t>
            </w:r>
            <w:proofErr w:type="spellEnd"/>
            <w:r w:rsidRPr="0056034E">
              <w:rPr>
                <w:i/>
                <w:sz w:val="20"/>
                <w:szCs w:val="20"/>
              </w:rPr>
              <w:t xml:space="preserve"> </w:t>
            </w:r>
            <w:proofErr w:type="spellStart"/>
            <w:r w:rsidRPr="0056034E">
              <w:rPr>
                <w:i/>
                <w:sz w:val="20"/>
                <w:szCs w:val="20"/>
              </w:rPr>
              <w:t>kappleri</w:t>
            </w:r>
            <w:proofErr w:type="spellEnd"/>
          </w:p>
        </w:tc>
        <w:tc>
          <w:tcPr>
            <w:tcW w:w="0" w:type="auto"/>
          </w:tcPr>
          <w:p w14:paraId="029D75BB" w14:textId="77777777" w:rsidR="00F518E0" w:rsidRPr="0056034E" w:rsidRDefault="00F518E0" w:rsidP="0034421A">
            <w:pPr>
              <w:spacing w:line="276" w:lineRule="auto"/>
              <w:rPr>
                <w:sz w:val="20"/>
                <w:szCs w:val="20"/>
                <w:lang w:val="es-ES"/>
              </w:rPr>
            </w:pPr>
            <w:r w:rsidRPr="0056034E">
              <w:rPr>
                <w:iCs/>
                <w:sz w:val="20"/>
                <w:szCs w:val="20"/>
              </w:rPr>
              <w:t>PEKA</w:t>
            </w:r>
          </w:p>
        </w:tc>
      </w:tr>
      <w:tr w:rsidR="00F518E0" w:rsidRPr="0056034E" w14:paraId="1FEBA48E" w14:textId="77777777" w:rsidTr="0034421A">
        <w:tc>
          <w:tcPr>
            <w:tcW w:w="0" w:type="auto"/>
          </w:tcPr>
          <w:p w14:paraId="1EFA81D1" w14:textId="77777777" w:rsidR="00F518E0" w:rsidRPr="0056034E" w:rsidRDefault="00F518E0" w:rsidP="0034421A">
            <w:pPr>
              <w:spacing w:line="276" w:lineRule="auto"/>
              <w:rPr>
                <w:iCs/>
                <w:sz w:val="20"/>
                <w:szCs w:val="20"/>
                <w:lang w:val="es-ES"/>
              </w:rPr>
            </w:pPr>
            <w:r w:rsidRPr="0056034E">
              <w:rPr>
                <w:iCs/>
                <w:sz w:val="20"/>
                <w:szCs w:val="20"/>
                <w:lang w:val="es-ES"/>
              </w:rPr>
              <w:t>Túnel Miraflores</w:t>
            </w:r>
          </w:p>
        </w:tc>
        <w:tc>
          <w:tcPr>
            <w:tcW w:w="0" w:type="auto"/>
            <w:tcBorders>
              <w:right w:val="single" w:sz="4" w:space="0" w:color="auto"/>
            </w:tcBorders>
          </w:tcPr>
          <w:p w14:paraId="0B52FBE1" w14:textId="77777777" w:rsidR="00F518E0" w:rsidRPr="0056034E" w:rsidRDefault="00F518E0" w:rsidP="0034421A">
            <w:pPr>
              <w:spacing w:line="276" w:lineRule="auto"/>
              <w:rPr>
                <w:sz w:val="20"/>
                <w:szCs w:val="20"/>
                <w:lang w:val="es-ES"/>
              </w:rPr>
            </w:pPr>
            <w:r w:rsidRPr="0056034E">
              <w:rPr>
                <w:sz w:val="20"/>
                <w:szCs w:val="20"/>
                <w:lang w:val="es-ES"/>
              </w:rPr>
              <w:t>TM</w:t>
            </w:r>
          </w:p>
        </w:tc>
        <w:tc>
          <w:tcPr>
            <w:tcW w:w="0" w:type="auto"/>
            <w:tcBorders>
              <w:left w:val="single" w:sz="4" w:space="0" w:color="auto"/>
            </w:tcBorders>
          </w:tcPr>
          <w:p w14:paraId="0995AF1F" w14:textId="77777777" w:rsidR="00F518E0" w:rsidRPr="0056034E" w:rsidRDefault="00F518E0" w:rsidP="0034421A">
            <w:pPr>
              <w:spacing w:line="276" w:lineRule="auto"/>
              <w:rPr>
                <w:sz w:val="20"/>
                <w:szCs w:val="20"/>
              </w:rPr>
            </w:pPr>
            <w:proofErr w:type="spellStart"/>
            <w:r w:rsidRPr="0056034E">
              <w:rPr>
                <w:i/>
                <w:sz w:val="20"/>
                <w:szCs w:val="20"/>
              </w:rPr>
              <w:t>Phyllostomus</w:t>
            </w:r>
            <w:proofErr w:type="spellEnd"/>
            <w:r w:rsidRPr="0056034E">
              <w:rPr>
                <w:i/>
                <w:sz w:val="20"/>
                <w:szCs w:val="20"/>
              </w:rPr>
              <w:t xml:space="preserve"> discolor </w:t>
            </w:r>
          </w:p>
        </w:tc>
        <w:tc>
          <w:tcPr>
            <w:tcW w:w="0" w:type="auto"/>
          </w:tcPr>
          <w:p w14:paraId="4E6BFD92" w14:textId="77777777" w:rsidR="00F518E0" w:rsidRPr="0056034E" w:rsidRDefault="00F518E0" w:rsidP="0034421A">
            <w:pPr>
              <w:spacing w:line="276" w:lineRule="auto"/>
              <w:rPr>
                <w:sz w:val="20"/>
                <w:szCs w:val="20"/>
              </w:rPr>
            </w:pPr>
            <w:r w:rsidRPr="0056034E">
              <w:rPr>
                <w:iCs/>
                <w:sz w:val="20"/>
                <w:szCs w:val="20"/>
              </w:rPr>
              <w:t xml:space="preserve">PHDI </w:t>
            </w:r>
          </w:p>
        </w:tc>
      </w:tr>
      <w:tr w:rsidR="00F518E0" w:rsidRPr="0056034E" w14:paraId="06624278" w14:textId="77777777" w:rsidTr="0034421A">
        <w:tc>
          <w:tcPr>
            <w:tcW w:w="0" w:type="auto"/>
          </w:tcPr>
          <w:p w14:paraId="2E149F3F" w14:textId="77777777" w:rsidR="00F518E0" w:rsidRPr="0056034E" w:rsidRDefault="00F518E0" w:rsidP="0034421A">
            <w:pPr>
              <w:spacing w:line="276" w:lineRule="auto"/>
              <w:rPr>
                <w:iCs/>
                <w:sz w:val="20"/>
                <w:szCs w:val="20"/>
                <w:lang w:val="es-ES"/>
              </w:rPr>
            </w:pPr>
            <w:r w:rsidRPr="0056034E">
              <w:rPr>
                <w:iCs/>
                <w:sz w:val="20"/>
                <w:szCs w:val="20"/>
                <w:lang w:val="es-ES"/>
              </w:rPr>
              <w:t>Túnel Peralta</w:t>
            </w:r>
          </w:p>
        </w:tc>
        <w:tc>
          <w:tcPr>
            <w:tcW w:w="0" w:type="auto"/>
            <w:tcBorders>
              <w:right w:val="single" w:sz="4" w:space="0" w:color="auto"/>
            </w:tcBorders>
          </w:tcPr>
          <w:p w14:paraId="682E0E8C" w14:textId="77777777" w:rsidR="00F518E0" w:rsidRPr="0056034E" w:rsidRDefault="00F518E0" w:rsidP="0034421A">
            <w:pPr>
              <w:spacing w:line="276" w:lineRule="auto"/>
              <w:rPr>
                <w:sz w:val="20"/>
                <w:szCs w:val="20"/>
                <w:lang w:val="es-ES"/>
              </w:rPr>
            </w:pPr>
            <w:r w:rsidRPr="0056034E">
              <w:rPr>
                <w:sz w:val="20"/>
                <w:szCs w:val="20"/>
                <w:lang w:val="es-ES"/>
              </w:rPr>
              <w:t>TP</w:t>
            </w:r>
          </w:p>
        </w:tc>
        <w:tc>
          <w:tcPr>
            <w:tcW w:w="0" w:type="auto"/>
            <w:tcBorders>
              <w:left w:val="single" w:sz="4" w:space="0" w:color="auto"/>
            </w:tcBorders>
          </w:tcPr>
          <w:p w14:paraId="49F108D2" w14:textId="77777777" w:rsidR="00F518E0" w:rsidRPr="0056034E" w:rsidRDefault="00F518E0" w:rsidP="0034421A">
            <w:pPr>
              <w:spacing w:line="276" w:lineRule="auto"/>
              <w:rPr>
                <w:i/>
                <w:sz w:val="20"/>
                <w:szCs w:val="20"/>
              </w:rPr>
            </w:pPr>
            <w:proofErr w:type="spellStart"/>
            <w:r w:rsidRPr="0056034E">
              <w:rPr>
                <w:i/>
                <w:sz w:val="20"/>
                <w:szCs w:val="20"/>
              </w:rPr>
              <w:t>Phyllostomus</w:t>
            </w:r>
            <w:proofErr w:type="spellEnd"/>
            <w:r w:rsidRPr="0056034E">
              <w:rPr>
                <w:i/>
                <w:sz w:val="20"/>
                <w:szCs w:val="20"/>
              </w:rPr>
              <w:t xml:space="preserve"> </w:t>
            </w:r>
            <w:proofErr w:type="spellStart"/>
            <w:r w:rsidRPr="0056034E">
              <w:rPr>
                <w:i/>
                <w:sz w:val="20"/>
                <w:szCs w:val="20"/>
              </w:rPr>
              <w:t>hastatus</w:t>
            </w:r>
            <w:proofErr w:type="spellEnd"/>
            <w:r w:rsidRPr="0056034E">
              <w:rPr>
                <w:i/>
                <w:sz w:val="20"/>
                <w:szCs w:val="20"/>
              </w:rPr>
              <w:t xml:space="preserve"> </w:t>
            </w:r>
          </w:p>
        </w:tc>
        <w:tc>
          <w:tcPr>
            <w:tcW w:w="0" w:type="auto"/>
          </w:tcPr>
          <w:p w14:paraId="3EEC32B6" w14:textId="77777777" w:rsidR="00F518E0" w:rsidRPr="0056034E" w:rsidRDefault="00F518E0" w:rsidP="0034421A">
            <w:pPr>
              <w:spacing w:line="276" w:lineRule="auto"/>
              <w:rPr>
                <w:sz w:val="20"/>
                <w:szCs w:val="20"/>
                <w:lang w:val="es-ES"/>
              </w:rPr>
            </w:pPr>
            <w:r w:rsidRPr="0056034E">
              <w:rPr>
                <w:iCs/>
                <w:sz w:val="20"/>
                <w:szCs w:val="20"/>
              </w:rPr>
              <w:t>PHHA</w:t>
            </w:r>
          </w:p>
        </w:tc>
      </w:tr>
      <w:tr w:rsidR="00F518E0" w:rsidRPr="0056034E" w14:paraId="29B0AE7A" w14:textId="77777777" w:rsidTr="0034421A">
        <w:tc>
          <w:tcPr>
            <w:tcW w:w="0" w:type="auto"/>
          </w:tcPr>
          <w:p w14:paraId="029C9A9D" w14:textId="77777777" w:rsidR="00F518E0" w:rsidRPr="0056034E" w:rsidRDefault="00F518E0" w:rsidP="0034421A">
            <w:pPr>
              <w:spacing w:line="276" w:lineRule="auto"/>
              <w:rPr>
                <w:iCs/>
                <w:sz w:val="20"/>
                <w:szCs w:val="20"/>
                <w:lang w:val="es-ES"/>
              </w:rPr>
            </w:pPr>
          </w:p>
        </w:tc>
        <w:tc>
          <w:tcPr>
            <w:tcW w:w="0" w:type="auto"/>
            <w:tcBorders>
              <w:right w:val="single" w:sz="4" w:space="0" w:color="auto"/>
            </w:tcBorders>
          </w:tcPr>
          <w:p w14:paraId="4CE4222C" w14:textId="77777777" w:rsidR="00F518E0" w:rsidRPr="0056034E" w:rsidRDefault="00F518E0" w:rsidP="0034421A">
            <w:pPr>
              <w:spacing w:line="276" w:lineRule="auto"/>
              <w:rPr>
                <w:sz w:val="20"/>
                <w:szCs w:val="20"/>
                <w:lang w:val="es-ES"/>
              </w:rPr>
            </w:pPr>
          </w:p>
        </w:tc>
        <w:tc>
          <w:tcPr>
            <w:tcW w:w="0" w:type="auto"/>
            <w:tcBorders>
              <w:left w:val="single" w:sz="4" w:space="0" w:color="auto"/>
            </w:tcBorders>
          </w:tcPr>
          <w:p w14:paraId="66FFC11C" w14:textId="77777777" w:rsidR="00F518E0" w:rsidRPr="0056034E" w:rsidRDefault="00F518E0" w:rsidP="0034421A">
            <w:pPr>
              <w:spacing w:line="276" w:lineRule="auto"/>
              <w:rPr>
                <w:i/>
                <w:sz w:val="20"/>
                <w:szCs w:val="20"/>
                <w:lang w:val="es-ES"/>
              </w:rPr>
            </w:pPr>
            <w:proofErr w:type="spellStart"/>
            <w:r w:rsidRPr="0056034E">
              <w:rPr>
                <w:i/>
                <w:sz w:val="20"/>
                <w:szCs w:val="20"/>
                <w:lang w:val="es-ES"/>
              </w:rPr>
              <w:t>Pteronotus</w:t>
            </w:r>
            <w:proofErr w:type="spellEnd"/>
            <w:r w:rsidRPr="0056034E">
              <w:rPr>
                <w:i/>
                <w:sz w:val="20"/>
                <w:szCs w:val="20"/>
                <w:lang w:val="es-ES"/>
              </w:rPr>
              <w:t xml:space="preserve"> </w:t>
            </w:r>
            <w:proofErr w:type="spellStart"/>
            <w:r w:rsidRPr="0056034E">
              <w:rPr>
                <w:i/>
                <w:sz w:val="20"/>
                <w:szCs w:val="20"/>
                <w:lang w:val="es-ES"/>
              </w:rPr>
              <w:t>gymnonotus</w:t>
            </w:r>
            <w:proofErr w:type="spellEnd"/>
            <w:r w:rsidRPr="0056034E">
              <w:rPr>
                <w:i/>
                <w:sz w:val="20"/>
                <w:szCs w:val="20"/>
                <w:lang w:val="es-ES"/>
              </w:rPr>
              <w:t xml:space="preserve"> </w:t>
            </w:r>
          </w:p>
        </w:tc>
        <w:tc>
          <w:tcPr>
            <w:tcW w:w="0" w:type="auto"/>
          </w:tcPr>
          <w:p w14:paraId="7CA038D1" w14:textId="77777777" w:rsidR="00F518E0" w:rsidRPr="0056034E" w:rsidRDefault="00F518E0" w:rsidP="0034421A">
            <w:pPr>
              <w:spacing w:line="276" w:lineRule="auto"/>
              <w:rPr>
                <w:sz w:val="20"/>
                <w:szCs w:val="20"/>
                <w:lang w:val="es-ES"/>
              </w:rPr>
            </w:pPr>
            <w:r w:rsidRPr="0056034E">
              <w:rPr>
                <w:iCs/>
                <w:sz w:val="20"/>
                <w:szCs w:val="20"/>
                <w:lang w:val="es-ES"/>
              </w:rPr>
              <w:t>PTGY</w:t>
            </w:r>
          </w:p>
        </w:tc>
      </w:tr>
      <w:tr w:rsidR="00F518E0" w:rsidRPr="0056034E" w14:paraId="2413B180" w14:textId="77777777" w:rsidTr="0034421A">
        <w:tc>
          <w:tcPr>
            <w:tcW w:w="0" w:type="auto"/>
          </w:tcPr>
          <w:p w14:paraId="7A223E3B" w14:textId="77777777" w:rsidR="00F518E0" w:rsidRPr="0056034E" w:rsidRDefault="00F518E0" w:rsidP="0034421A">
            <w:pPr>
              <w:spacing w:line="276" w:lineRule="auto"/>
              <w:rPr>
                <w:iCs/>
                <w:sz w:val="20"/>
                <w:szCs w:val="20"/>
                <w:lang w:val="es-ES"/>
              </w:rPr>
            </w:pPr>
          </w:p>
        </w:tc>
        <w:tc>
          <w:tcPr>
            <w:tcW w:w="0" w:type="auto"/>
            <w:tcBorders>
              <w:right w:val="single" w:sz="4" w:space="0" w:color="auto"/>
            </w:tcBorders>
          </w:tcPr>
          <w:p w14:paraId="0EBA5B51" w14:textId="77777777" w:rsidR="00F518E0" w:rsidRPr="0056034E" w:rsidRDefault="00F518E0" w:rsidP="0034421A">
            <w:pPr>
              <w:spacing w:line="276" w:lineRule="auto"/>
              <w:rPr>
                <w:sz w:val="20"/>
                <w:szCs w:val="20"/>
                <w:lang w:val="es-ES"/>
              </w:rPr>
            </w:pPr>
          </w:p>
        </w:tc>
        <w:tc>
          <w:tcPr>
            <w:tcW w:w="0" w:type="auto"/>
            <w:tcBorders>
              <w:left w:val="single" w:sz="4" w:space="0" w:color="auto"/>
            </w:tcBorders>
          </w:tcPr>
          <w:p w14:paraId="1E4DEBE6" w14:textId="77777777" w:rsidR="00F518E0" w:rsidRPr="0056034E" w:rsidRDefault="00F518E0" w:rsidP="0034421A">
            <w:pPr>
              <w:spacing w:line="276" w:lineRule="auto"/>
              <w:rPr>
                <w:i/>
                <w:sz w:val="20"/>
                <w:szCs w:val="20"/>
              </w:rPr>
            </w:pPr>
            <w:r w:rsidRPr="0056034E">
              <w:rPr>
                <w:i/>
                <w:sz w:val="20"/>
                <w:szCs w:val="20"/>
              </w:rPr>
              <w:t xml:space="preserve">P. </w:t>
            </w:r>
            <w:proofErr w:type="spellStart"/>
            <w:r w:rsidRPr="0056034E">
              <w:rPr>
                <w:i/>
                <w:sz w:val="20"/>
                <w:szCs w:val="20"/>
              </w:rPr>
              <w:t>mesoamericanus</w:t>
            </w:r>
            <w:proofErr w:type="spellEnd"/>
          </w:p>
        </w:tc>
        <w:tc>
          <w:tcPr>
            <w:tcW w:w="0" w:type="auto"/>
          </w:tcPr>
          <w:p w14:paraId="2E5F963F" w14:textId="77777777" w:rsidR="00F518E0" w:rsidRPr="0056034E" w:rsidRDefault="00F518E0" w:rsidP="0034421A">
            <w:pPr>
              <w:spacing w:line="276" w:lineRule="auto"/>
              <w:rPr>
                <w:sz w:val="20"/>
                <w:szCs w:val="20"/>
                <w:lang w:val="es-ES"/>
              </w:rPr>
            </w:pPr>
            <w:r w:rsidRPr="0056034E">
              <w:rPr>
                <w:iCs/>
                <w:sz w:val="20"/>
                <w:szCs w:val="20"/>
              </w:rPr>
              <w:t>PTME</w:t>
            </w:r>
          </w:p>
        </w:tc>
      </w:tr>
      <w:tr w:rsidR="00F518E0" w:rsidRPr="0056034E" w14:paraId="47AC5C34" w14:textId="77777777" w:rsidTr="0034421A">
        <w:tc>
          <w:tcPr>
            <w:tcW w:w="0" w:type="auto"/>
          </w:tcPr>
          <w:p w14:paraId="228D4156" w14:textId="77777777" w:rsidR="00F518E0" w:rsidRPr="0056034E" w:rsidRDefault="00F518E0" w:rsidP="0034421A">
            <w:pPr>
              <w:spacing w:line="276" w:lineRule="auto"/>
              <w:rPr>
                <w:iCs/>
                <w:sz w:val="20"/>
                <w:szCs w:val="20"/>
                <w:lang w:val="es-ES"/>
              </w:rPr>
            </w:pPr>
          </w:p>
        </w:tc>
        <w:tc>
          <w:tcPr>
            <w:tcW w:w="0" w:type="auto"/>
            <w:tcBorders>
              <w:right w:val="single" w:sz="4" w:space="0" w:color="auto"/>
            </w:tcBorders>
          </w:tcPr>
          <w:p w14:paraId="20103ECF" w14:textId="77777777" w:rsidR="00F518E0" w:rsidRPr="0056034E" w:rsidRDefault="00F518E0" w:rsidP="0034421A">
            <w:pPr>
              <w:spacing w:line="276" w:lineRule="auto"/>
              <w:rPr>
                <w:sz w:val="20"/>
                <w:szCs w:val="20"/>
                <w:lang w:val="es-ES"/>
              </w:rPr>
            </w:pPr>
          </w:p>
        </w:tc>
        <w:tc>
          <w:tcPr>
            <w:tcW w:w="0" w:type="auto"/>
            <w:tcBorders>
              <w:left w:val="single" w:sz="4" w:space="0" w:color="auto"/>
            </w:tcBorders>
          </w:tcPr>
          <w:p w14:paraId="2A465861" w14:textId="77777777" w:rsidR="00F518E0" w:rsidRPr="0056034E" w:rsidRDefault="00F518E0" w:rsidP="0034421A">
            <w:pPr>
              <w:spacing w:line="276" w:lineRule="auto"/>
              <w:rPr>
                <w:iCs/>
                <w:sz w:val="20"/>
                <w:szCs w:val="20"/>
                <w:lang w:val="es-ES"/>
              </w:rPr>
            </w:pPr>
            <w:proofErr w:type="spellStart"/>
            <w:r w:rsidRPr="0056034E">
              <w:rPr>
                <w:i/>
                <w:sz w:val="20"/>
                <w:szCs w:val="20"/>
              </w:rPr>
              <w:t>Saccopteryx</w:t>
            </w:r>
            <w:proofErr w:type="spellEnd"/>
            <w:r w:rsidRPr="0056034E">
              <w:rPr>
                <w:i/>
                <w:sz w:val="20"/>
                <w:szCs w:val="20"/>
              </w:rPr>
              <w:t xml:space="preserve"> </w:t>
            </w:r>
            <w:proofErr w:type="spellStart"/>
            <w:r w:rsidRPr="0056034E">
              <w:rPr>
                <w:i/>
                <w:sz w:val="20"/>
                <w:szCs w:val="20"/>
              </w:rPr>
              <w:t>bilineata</w:t>
            </w:r>
            <w:proofErr w:type="spellEnd"/>
          </w:p>
        </w:tc>
        <w:tc>
          <w:tcPr>
            <w:tcW w:w="0" w:type="auto"/>
          </w:tcPr>
          <w:p w14:paraId="67B93829" w14:textId="77777777" w:rsidR="00F518E0" w:rsidRPr="0056034E" w:rsidRDefault="00F518E0" w:rsidP="0034421A">
            <w:pPr>
              <w:spacing w:line="276" w:lineRule="auto"/>
              <w:rPr>
                <w:sz w:val="20"/>
                <w:szCs w:val="20"/>
                <w:lang w:val="es-ES"/>
              </w:rPr>
            </w:pPr>
            <w:r w:rsidRPr="0056034E">
              <w:rPr>
                <w:iCs/>
                <w:sz w:val="20"/>
                <w:szCs w:val="20"/>
              </w:rPr>
              <w:t>SABI</w:t>
            </w:r>
          </w:p>
        </w:tc>
      </w:tr>
      <w:tr w:rsidR="00F518E0" w:rsidRPr="0056034E" w14:paraId="1C8B6539" w14:textId="77777777" w:rsidTr="0034421A">
        <w:tc>
          <w:tcPr>
            <w:tcW w:w="0" w:type="auto"/>
            <w:tcBorders>
              <w:bottom w:val="single" w:sz="4" w:space="0" w:color="auto"/>
            </w:tcBorders>
          </w:tcPr>
          <w:p w14:paraId="3A5A1287" w14:textId="77777777" w:rsidR="00F518E0" w:rsidRPr="0056034E" w:rsidRDefault="00F518E0" w:rsidP="0034421A">
            <w:pPr>
              <w:spacing w:line="276" w:lineRule="auto"/>
              <w:rPr>
                <w:iCs/>
                <w:sz w:val="20"/>
                <w:szCs w:val="20"/>
                <w:lang w:val="es-ES"/>
              </w:rPr>
            </w:pPr>
          </w:p>
        </w:tc>
        <w:tc>
          <w:tcPr>
            <w:tcW w:w="0" w:type="auto"/>
            <w:tcBorders>
              <w:bottom w:val="single" w:sz="4" w:space="0" w:color="auto"/>
              <w:right w:val="single" w:sz="4" w:space="0" w:color="auto"/>
            </w:tcBorders>
          </w:tcPr>
          <w:p w14:paraId="2C85A481" w14:textId="77777777" w:rsidR="00F518E0" w:rsidRPr="0056034E" w:rsidRDefault="00F518E0" w:rsidP="0034421A">
            <w:pPr>
              <w:spacing w:line="276" w:lineRule="auto"/>
              <w:rPr>
                <w:sz w:val="20"/>
                <w:szCs w:val="20"/>
                <w:lang w:val="es-ES"/>
              </w:rPr>
            </w:pPr>
          </w:p>
        </w:tc>
        <w:tc>
          <w:tcPr>
            <w:tcW w:w="0" w:type="auto"/>
            <w:tcBorders>
              <w:left w:val="single" w:sz="4" w:space="0" w:color="auto"/>
              <w:bottom w:val="single" w:sz="4" w:space="0" w:color="auto"/>
            </w:tcBorders>
          </w:tcPr>
          <w:p w14:paraId="1E04AC14" w14:textId="77777777" w:rsidR="00F518E0" w:rsidRPr="0056034E" w:rsidRDefault="00F518E0" w:rsidP="0034421A">
            <w:pPr>
              <w:spacing w:line="276" w:lineRule="auto"/>
              <w:rPr>
                <w:iCs/>
                <w:sz w:val="20"/>
                <w:szCs w:val="20"/>
              </w:rPr>
            </w:pPr>
            <w:proofErr w:type="spellStart"/>
            <w:r w:rsidRPr="0056034E">
              <w:rPr>
                <w:i/>
                <w:sz w:val="20"/>
                <w:szCs w:val="20"/>
                <w:lang w:val="es-ES"/>
              </w:rPr>
              <w:t>Trachops</w:t>
            </w:r>
            <w:proofErr w:type="spellEnd"/>
            <w:r w:rsidRPr="0056034E">
              <w:rPr>
                <w:i/>
                <w:sz w:val="20"/>
                <w:szCs w:val="20"/>
                <w:lang w:val="es-ES"/>
              </w:rPr>
              <w:t xml:space="preserve"> </w:t>
            </w:r>
            <w:proofErr w:type="spellStart"/>
            <w:r w:rsidRPr="0056034E">
              <w:rPr>
                <w:i/>
                <w:sz w:val="20"/>
                <w:szCs w:val="20"/>
                <w:lang w:val="es-ES"/>
              </w:rPr>
              <w:t>cirrhos</w:t>
            </w:r>
            <w:r>
              <w:rPr>
                <w:i/>
                <w:sz w:val="20"/>
                <w:szCs w:val="20"/>
                <w:lang w:val="es-ES"/>
              </w:rPr>
              <w:t>u</w:t>
            </w:r>
            <w:r w:rsidRPr="0056034E">
              <w:rPr>
                <w:i/>
                <w:sz w:val="20"/>
                <w:szCs w:val="20"/>
                <w:lang w:val="es-ES"/>
              </w:rPr>
              <w:t>s</w:t>
            </w:r>
            <w:proofErr w:type="spellEnd"/>
          </w:p>
        </w:tc>
        <w:tc>
          <w:tcPr>
            <w:tcW w:w="0" w:type="auto"/>
            <w:tcBorders>
              <w:bottom w:val="single" w:sz="4" w:space="0" w:color="auto"/>
            </w:tcBorders>
          </w:tcPr>
          <w:p w14:paraId="344A2C1F" w14:textId="77777777" w:rsidR="00F518E0" w:rsidRPr="0056034E" w:rsidRDefault="00F518E0" w:rsidP="0034421A">
            <w:pPr>
              <w:spacing w:line="276" w:lineRule="auto"/>
              <w:rPr>
                <w:sz w:val="20"/>
                <w:szCs w:val="20"/>
                <w:lang w:val="es-ES"/>
              </w:rPr>
            </w:pPr>
            <w:r w:rsidRPr="0056034E">
              <w:rPr>
                <w:iCs/>
                <w:sz w:val="20"/>
                <w:szCs w:val="20"/>
                <w:lang w:val="es-ES"/>
              </w:rPr>
              <w:t>TRCI</w:t>
            </w:r>
          </w:p>
        </w:tc>
      </w:tr>
    </w:tbl>
    <w:p w14:paraId="2AB70BE2" w14:textId="77777777" w:rsidR="00F518E0" w:rsidRPr="0056034E" w:rsidRDefault="00F518E0" w:rsidP="00F518E0">
      <w:pPr>
        <w:spacing w:line="480" w:lineRule="auto"/>
        <w:rPr>
          <w:b/>
          <w:bCs/>
          <w:sz w:val="22"/>
          <w:szCs w:val="22"/>
        </w:rPr>
      </w:pPr>
    </w:p>
    <w:p w14:paraId="4B4F9E37" w14:textId="77777777" w:rsidR="00F518E0" w:rsidRPr="001D371E" w:rsidRDefault="00F518E0" w:rsidP="00F518E0">
      <w:pPr>
        <w:spacing w:line="480" w:lineRule="auto"/>
        <w:rPr>
          <w:iCs/>
          <w:sz w:val="22"/>
          <w:szCs w:val="22"/>
        </w:rPr>
      </w:pPr>
      <w:r w:rsidRPr="001D371E">
        <w:rPr>
          <w:b/>
          <w:bCs/>
          <w:iCs/>
          <w:sz w:val="22"/>
          <w:szCs w:val="22"/>
        </w:rPr>
        <w:t>Table S2</w:t>
      </w:r>
      <w:r w:rsidRPr="001D371E">
        <w:rPr>
          <w:iCs/>
          <w:sz w:val="22"/>
          <w:szCs w:val="22"/>
        </w:rPr>
        <w:t xml:space="preserve">. Results of PERMANOVA comparing the effects of habitat quality (PC1) and cave complexity (PC2) on bat community composition in the dry and wet season in Costa Rica. Significant results are in bold.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1672"/>
        <w:gridCol w:w="1563"/>
        <w:gridCol w:w="1372"/>
        <w:gridCol w:w="1732"/>
      </w:tblGrid>
      <w:tr w:rsidR="00F518E0" w:rsidRPr="0056034E" w14:paraId="39B502D0" w14:textId="77777777" w:rsidTr="0034421A">
        <w:tc>
          <w:tcPr>
            <w:tcW w:w="1614" w:type="pct"/>
            <w:tcBorders>
              <w:top w:val="single" w:sz="4" w:space="0" w:color="auto"/>
              <w:bottom w:val="single" w:sz="4" w:space="0" w:color="auto"/>
            </w:tcBorders>
          </w:tcPr>
          <w:p w14:paraId="487577E6" w14:textId="77777777" w:rsidR="00F518E0" w:rsidRPr="0056034E" w:rsidRDefault="00F518E0" w:rsidP="0034421A">
            <w:pPr>
              <w:autoSpaceDE w:val="0"/>
              <w:autoSpaceDN w:val="0"/>
              <w:adjustRightInd w:val="0"/>
              <w:spacing w:line="276" w:lineRule="auto"/>
              <w:rPr>
                <w:iCs/>
                <w:sz w:val="22"/>
                <w:szCs w:val="22"/>
              </w:rPr>
            </w:pPr>
          </w:p>
        </w:tc>
        <w:tc>
          <w:tcPr>
            <w:tcW w:w="893" w:type="pct"/>
            <w:tcBorders>
              <w:top w:val="single" w:sz="4" w:space="0" w:color="auto"/>
              <w:bottom w:val="single" w:sz="4" w:space="0" w:color="auto"/>
            </w:tcBorders>
          </w:tcPr>
          <w:p w14:paraId="5D859D2D"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 xml:space="preserve">Sum of </w:t>
            </w:r>
            <w:proofErr w:type="spellStart"/>
            <w:r w:rsidRPr="0056034E">
              <w:rPr>
                <w:b/>
                <w:bCs/>
                <w:iCs/>
                <w:sz w:val="22"/>
                <w:szCs w:val="22"/>
              </w:rPr>
              <w:t>sqs</w:t>
            </w:r>
            <w:proofErr w:type="spellEnd"/>
          </w:p>
        </w:tc>
        <w:tc>
          <w:tcPr>
            <w:tcW w:w="835" w:type="pct"/>
            <w:tcBorders>
              <w:top w:val="single" w:sz="4" w:space="0" w:color="auto"/>
              <w:bottom w:val="single" w:sz="4" w:space="0" w:color="auto"/>
            </w:tcBorders>
          </w:tcPr>
          <w:p w14:paraId="69EBB364"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R</w:t>
            </w:r>
            <w:r w:rsidRPr="00AC2112">
              <w:rPr>
                <w:b/>
                <w:bCs/>
                <w:iCs/>
                <w:sz w:val="22"/>
                <w:szCs w:val="22"/>
                <w:vertAlign w:val="superscript"/>
              </w:rPr>
              <w:t>2</w:t>
            </w:r>
          </w:p>
        </w:tc>
        <w:tc>
          <w:tcPr>
            <w:tcW w:w="733" w:type="pct"/>
            <w:tcBorders>
              <w:top w:val="single" w:sz="4" w:space="0" w:color="auto"/>
              <w:bottom w:val="single" w:sz="4" w:space="0" w:color="auto"/>
            </w:tcBorders>
          </w:tcPr>
          <w:p w14:paraId="124E00B0"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F</w:t>
            </w:r>
          </w:p>
        </w:tc>
        <w:tc>
          <w:tcPr>
            <w:tcW w:w="925" w:type="pct"/>
            <w:tcBorders>
              <w:top w:val="single" w:sz="4" w:space="0" w:color="auto"/>
              <w:bottom w:val="single" w:sz="4" w:space="0" w:color="auto"/>
            </w:tcBorders>
          </w:tcPr>
          <w:p w14:paraId="557D0EFE"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p-value</w:t>
            </w:r>
          </w:p>
        </w:tc>
      </w:tr>
      <w:tr w:rsidR="00F518E0" w:rsidRPr="0056034E" w14:paraId="4A265ABB" w14:textId="77777777" w:rsidTr="0034421A">
        <w:trPr>
          <w:trHeight w:val="20"/>
        </w:trPr>
        <w:tc>
          <w:tcPr>
            <w:tcW w:w="1614" w:type="pct"/>
            <w:tcBorders>
              <w:top w:val="single" w:sz="4" w:space="0" w:color="auto"/>
            </w:tcBorders>
          </w:tcPr>
          <w:p w14:paraId="7039A58C" w14:textId="77777777" w:rsidR="00F518E0" w:rsidRPr="0056034E" w:rsidRDefault="00F518E0" w:rsidP="0034421A">
            <w:pPr>
              <w:autoSpaceDE w:val="0"/>
              <w:autoSpaceDN w:val="0"/>
              <w:adjustRightInd w:val="0"/>
              <w:spacing w:line="276" w:lineRule="auto"/>
              <w:rPr>
                <w:b/>
                <w:bCs/>
                <w:iCs/>
                <w:sz w:val="22"/>
                <w:szCs w:val="22"/>
              </w:rPr>
            </w:pPr>
            <w:r w:rsidRPr="0056034E">
              <w:rPr>
                <w:b/>
                <w:bCs/>
                <w:iCs/>
                <w:sz w:val="22"/>
                <w:szCs w:val="22"/>
              </w:rPr>
              <w:t xml:space="preserve">Dry </w:t>
            </w:r>
          </w:p>
        </w:tc>
        <w:tc>
          <w:tcPr>
            <w:tcW w:w="893" w:type="pct"/>
            <w:tcBorders>
              <w:top w:val="single" w:sz="4" w:space="0" w:color="auto"/>
            </w:tcBorders>
          </w:tcPr>
          <w:p w14:paraId="6E90F0B4" w14:textId="77777777" w:rsidR="00F518E0" w:rsidRPr="0056034E" w:rsidRDefault="00F518E0" w:rsidP="0034421A">
            <w:pPr>
              <w:autoSpaceDE w:val="0"/>
              <w:autoSpaceDN w:val="0"/>
              <w:adjustRightInd w:val="0"/>
              <w:spacing w:line="276" w:lineRule="auto"/>
              <w:jc w:val="center"/>
              <w:rPr>
                <w:iCs/>
                <w:sz w:val="22"/>
                <w:szCs w:val="22"/>
              </w:rPr>
            </w:pPr>
          </w:p>
        </w:tc>
        <w:tc>
          <w:tcPr>
            <w:tcW w:w="835" w:type="pct"/>
            <w:tcBorders>
              <w:top w:val="single" w:sz="4" w:space="0" w:color="auto"/>
            </w:tcBorders>
          </w:tcPr>
          <w:p w14:paraId="496F2B8A" w14:textId="77777777" w:rsidR="00F518E0" w:rsidRPr="0056034E" w:rsidRDefault="00F518E0" w:rsidP="0034421A">
            <w:pPr>
              <w:autoSpaceDE w:val="0"/>
              <w:autoSpaceDN w:val="0"/>
              <w:adjustRightInd w:val="0"/>
              <w:spacing w:line="276" w:lineRule="auto"/>
              <w:jc w:val="center"/>
              <w:rPr>
                <w:iCs/>
                <w:sz w:val="22"/>
                <w:szCs w:val="22"/>
              </w:rPr>
            </w:pPr>
          </w:p>
        </w:tc>
        <w:tc>
          <w:tcPr>
            <w:tcW w:w="733" w:type="pct"/>
            <w:tcBorders>
              <w:top w:val="single" w:sz="4" w:space="0" w:color="auto"/>
            </w:tcBorders>
          </w:tcPr>
          <w:p w14:paraId="48E63A9A" w14:textId="77777777" w:rsidR="00F518E0" w:rsidRPr="0056034E" w:rsidRDefault="00F518E0" w:rsidP="0034421A">
            <w:pPr>
              <w:autoSpaceDE w:val="0"/>
              <w:autoSpaceDN w:val="0"/>
              <w:adjustRightInd w:val="0"/>
              <w:spacing w:line="276" w:lineRule="auto"/>
              <w:jc w:val="center"/>
              <w:rPr>
                <w:iCs/>
                <w:sz w:val="22"/>
                <w:szCs w:val="22"/>
              </w:rPr>
            </w:pPr>
          </w:p>
        </w:tc>
        <w:tc>
          <w:tcPr>
            <w:tcW w:w="925" w:type="pct"/>
            <w:tcBorders>
              <w:top w:val="single" w:sz="4" w:space="0" w:color="auto"/>
            </w:tcBorders>
          </w:tcPr>
          <w:p w14:paraId="43630E3F" w14:textId="77777777" w:rsidR="00F518E0" w:rsidRPr="0056034E" w:rsidRDefault="00F518E0" w:rsidP="0034421A">
            <w:pPr>
              <w:autoSpaceDE w:val="0"/>
              <w:autoSpaceDN w:val="0"/>
              <w:adjustRightInd w:val="0"/>
              <w:spacing w:line="276" w:lineRule="auto"/>
              <w:jc w:val="center"/>
              <w:rPr>
                <w:iCs/>
                <w:sz w:val="22"/>
                <w:szCs w:val="22"/>
              </w:rPr>
            </w:pPr>
          </w:p>
        </w:tc>
      </w:tr>
      <w:tr w:rsidR="00F518E0" w:rsidRPr="0056034E" w14:paraId="1A4F8E0E" w14:textId="77777777" w:rsidTr="0034421A">
        <w:trPr>
          <w:trHeight w:val="20"/>
        </w:trPr>
        <w:tc>
          <w:tcPr>
            <w:tcW w:w="1614" w:type="pct"/>
          </w:tcPr>
          <w:p w14:paraId="3C739B97"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PC1</w:t>
            </w:r>
          </w:p>
        </w:tc>
        <w:tc>
          <w:tcPr>
            <w:tcW w:w="893" w:type="pct"/>
          </w:tcPr>
          <w:p w14:paraId="3A24B9A9"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0.201</w:t>
            </w:r>
          </w:p>
        </w:tc>
        <w:tc>
          <w:tcPr>
            <w:tcW w:w="835" w:type="pct"/>
          </w:tcPr>
          <w:p w14:paraId="2DF35F03"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0.060</w:t>
            </w:r>
          </w:p>
        </w:tc>
        <w:tc>
          <w:tcPr>
            <w:tcW w:w="733" w:type="pct"/>
          </w:tcPr>
          <w:p w14:paraId="6C90CF07"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1.075</w:t>
            </w:r>
          </w:p>
        </w:tc>
        <w:tc>
          <w:tcPr>
            <w:tcW w:w="925" w:type="pct"/>
          </w:tcPr>
          <w:p w14:paraId="0A6330B0" w14:textId="77777777" w:rsidR="00F518E0" w:rsidRPr="0056034E" w:rsidRDefault="00F518E0" w:rsidP="0034421A">
            <w:pPr>
              <w:autoSpaceDE w:val="0"/>
              <w:autoSpaceDN w:val="0"/>
              <w:adjustRightInd w:val="0"/>
              <w:spacing w:line="276" w:lineRule="auto"/>
              <w:jc w:val="center"/>
              <w:rPr>
                <w:b/>
                <w:bCs/>
                <w:iCs/>
                <w:sz w:val="22"/>
                <w:szCs w:val="22"/>
              </w:rPr>
            </w:pPr>
            <w:r w:rsidRPr="0056034E">
              <w:rPr>
                <w:iCs/>
                <w:sz w:val="22"/>
                <w:szCs w:val="22"/>
              </w:rPr>
              <w:t>0.3</w:t>
            </w:r>
            <w:r>
              <w:rPr>
                <w:iCs/>
                <w:sz w:val="22"/>
                <w:szCs w:val="22"/>
              </w:rPr>
              <w:t>37</w:t>
            </w:r>
          </w:p>
        </w:tc>
      </w:tr>
      <w:tr w:rsidR="00F518E0" w:rsidRPr="0056034E" w14:paraId="4D844D9F" w14:textId="77777777" w:rsidTr="0034421A">
        <w:trPr>
          <w:trHeight w:val="20"/>
        </w:trPr>
        <w:tc>
          <w:tcPr>
            <w:tcW w:w="1614" w:type="pct"/>
          </w:tcPr>
          <w:p w14:paraId="790978D0"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PC2</w:t>
            </w:r>
          </w:p>
        </w:tc>
        <w:tc>
          <w:tcPr>
            <w:tcW w:w="893" w:type="pct"/>
          </w:tcPr>
          <w:p w14:paraId="7B6CB992"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0.879</w:t>
            </w:r>
          </w:p>
        </w:tc>
        <w:tc>
          <w:tcPr>
            <w:tcW w:w="835" w:type="pct"/>
          </w:tcPr>
          <w:p w14:paraId="1518198B"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0.264</w:t>
            </w:r>
          </w:p>
        </w:tc>
        <w:tc>
          <w:tcPr>
            <w:tcW w:w="733" w:type="pct"/>
          </w:tcPr>
          <w:p w14:paraId="58989494"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4.693</w:t>
            </w:r>
          </w:p>
        </w:tc>
        <w:tc>
          <w:tcPr>
            <w:tcW w:w="925" w:type="pct"/>
          </w:tcPr>
          <w:p w14:paraId="7088DC9C"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0.0</w:t>
            </w:r>
            <w:r>
              <w:rPr>
                <w:b/>
                <w:bCs/>
                <w:iCs/>
                <w:sz w:val="22"/>
                <w:szCs w:val="22"/>
              </w:rPr>
              <w:t>12</w:t>
            </w:r>
          </w:p>
        </w:tc>
      </w:tr>
      <w:tr w:rsidR="00F518E0" w:rsidRPr="0056034E" w14:paraId="43CA4EA6" w14:textId="77777777" w:rsidTr="0034421A">
        <w:trPr>
          <w:trHeight w:val="20"/>
        </w:trPr>
        <w:tc>
          <w:tcPr>
            <w:tcW w:w="1614" w:type="pct"/>
          </w:tcPr>
          <w:p w14:paraId="67A2BDD4"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Residual</w:t>
            </w:r>
          </w:p>
        </w:tc>
        <w:tc>
          <w:tcPr>
            <w:tcW w:w="893" w:type="pct"/>
          </w:tcPr>
          <w:p w14:paraId="69594B86"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2.247</w:t>
            </w:r>
          </w:p>
        </w:tc>
        <w:tc>
          <w:tcPr>
            <w:tcW w:w="835" w:type="pct"/>
          </w:tcPr>
          <w:p w14:paraId="21B347E5"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0.675</w:t>
            </w:r>
          </w:p>
        </w:tc>
        <w:tc>
          <w:tcPr>
            <w:tcW w:w="733" w:type="pct"/>
          </w:tcPr>
          <w:p w14:paraId="75D9EB76" w14:textId="77777777" w:rsidR="00F518E0" w:rsidRPr="0056034E" w:rsidRDefault="00F518E0" w:rsidP="0034421A">
            <w:pPr>
              <w:autoSpaceDE w:val="0"/>
              <w:autoSpaceDN w:val="0"/>
              <w:adjustRightInd w:val="0"/>
              <w:spacing w:line="276" w:lineRule="auto"/>
              <w:jc w:val="center"/>
              <w:rPr>
                <w:iCs/>
                <w:sz w:val="22"/>
                <w:szCs w:val="22"/>
              </w:rPr>
            </w:pPr>
          </w:p>
        </w:tc>
        <w:tc>
          <w:tcPr>
            <w:tcW w:w="925" w:type="pct"/>
          </w:tcPr>
          <w:p w14:paraId="442B14D0" w14:textId="77777777" w:rsidR="00F518E0" w:rsidRPr="0056034E" w:rsidRDefault="00F518E0" w:rsidP="0034421A">
            <w:pPr>
              <w:autoSpaceDE w:val="0"/>
              <w:autoSpaceDN w:val="0"/>
              <w:adjustRightInd w:val="0"/>
              <w:spacing w:line="276" w:lineRule="auto"/>
              <w:jc w:val="center"/>
              <w:rPr>
                <w:iCs/>
                <w:sz w:val="22"/>
                <w:szCs w:val="22"/>
              </w:rPr>
            </w:pPr>
          </w:p>
        </w:tc>
      </w:tr>
      <w:tr w:rsidR="00F518E0" w:rsidRPr="0056034E" w14:paraId="046A4DFE" w14:textId="77777777" w:rsidTr="0034421A">
        <w:trPr>
          <w:trHeight w:val="20"/>
        </w:trPr>
        <w:tc>
          <w:tcPr>
            <w:tcW w:w="1614" w:type="pct"/>
          </w:tcPr>
          <w:p w14:paraId="4337FD0A" w14:textId="77777777" w:rsidR="00F518E0" w:rsidRPr="0056034E" w:rsidRDefault="00F518E0" w:rsidP="0034421A">
            <w:pPr>
              <w:autoSpaceDE w:val="0"/>
              <w:autoSpaceDN w:val="0"/>
              <w:adjustRightInd w:val="0"/>
              <w:spacing w:line="276" w:lineRule="auto"/>
              <w:rPr>
                <w:iCs/>
                <w:sz w:val="22"/>
                <w:szCs w:val="22"/>
              </w:rPr>
            </w:pPr>
          </w:p>
        </w:tc>
        <w:tc>
          <w:tcPr>
            <w:tcW w:w="893" w:type="pct"/>
          </w:tcPr>
          <w:p w14:paraId="55F32E17" w14:textId="77777777" w:rsidR="00F518E0" w:rsidRPr="0056034E" w:rsidRDefault="00F518E0" w:rsidP="0034421A">
            <w:pPr>
              <w:autoSpaceDE w:val="0"/>
              <w:autoSpaceDN w:val="0"/>
              <w:adjustRightInd w:val="0"/>
              <w:spacing w:line="276" w:lineRule="auto"/>
              <w:jc w:val="center"/>
              <w:rPr>
                <w:iCs/>
                <w:sz w:val="22"/>
                <w:szCs w:val="22"/>
              </w:rPr>
            </w:pPr>
          </w:p>
        </w:tc>
        <w:tc>
          <w:tcPr>
            <w:tcW w:w="835" w:type="pct"/>
          </w:tcPr>
          <w:p w14:paraId="6D3C10CE" w14:textId="77777777" w:rsidR="00F518E0" w:rsidRPr="0056034E" w:rsidRDefault="00F518E0" w:rsidP="0034421A">
            <w:pPr>
              <w:autoSpaceDE w:val="0"/>
              <w:autoSpaceDN w:val="0"/>
              <w:adjustRightInd w:val="0"/>
              <w:spacing w:line="276" w:lineRule="auto"/>
              <w:jc w:val="center"/>
              <w:rPr>
                <w:iCs/>
                <w:sz w:val="22"/>
                <w:szCs w:val="22"/>
              </w:rPr>
            </w:pPr>
          </w:p>
        </w:tc>
        <w:tc>
          <w:tcPr>
            <w:tcW w:w="733" w:type="pct"/>
          </w:tcPr>
          <w:p w14:paraId="345D909E" w14:textId="77777777" w:rsidR="00F518E0" w:rsidRPr="0056034E" w:rsidRDefault="00F518E0" w:rsidP="0034421A">
            <w:pPr>
              <w:autoSpaceDE w:val="0"/>
              <w:autoSpaceDN w:val="0"/>
              <w:adjustRightInd w:val="0"/>
              <w:spacing w:line="276" w:lineRule="auto"/>
              <w:jc w:val="center"/>
              <w:rPr>
                <w:iCs/>
                <w:sz w:val="22"/>
                <w:szCs w:val="22"/>
              </w:rPr>
            </w:pPr>
          </w:p>
        </w:tc>
        <w:tc>
          <w:tcPr>
            <w:tcW w:w="925" w:type="pct"/>
          </w:tcPr>
          <w:p w14:paraId="0481D8E4" w14:textId="77777777" w:rsidR="00F518E0" w:rsidRPr="0056034E" w:rsidRDefault="00F518E0" w:rsidP="0034421A">
            <w:pPr>
              <w:autoSpaceDE w:val="0"/>
              <w:autoSpaceDN w:val="0"/>
              <w:adjustRightInd w:val="0"/>
              <w:spacing w:line="276" w:lineRule="auto"/>
              <w:jc w:val="center"/>
              <w:rPr>
                <w:iCs/>
                <w:sz w:val="22"/>
                <w:szCs w:val="22"/>
              </w:rPr>
            </w:pPr>
          </w:p>
        </w:tc>
      </w:tr>
      <w:tr w:rsidR="00F518E0" w:rsidRPr="0056034E" w14:paraId="20DB84B8" w14:textId="77777777" w:rsidTr="0034421A">
        <w:trPr>
          <w:trHeight w:val="20"/>
        </w:trPr>
        <w:tc>
          <w:tcPr>
            <w:tcW w:w="1614" w:type="pct"/>
          </w:tcPr>
          <w:p w14:paraId="7D3EAE5C" w14:textId="77777777" w:rsidR="00F518E0" w:rsidRPr="0056034E" w:rsidRDefault="00F518E0" w:rsidP="0034421A">
            <w:pPr>
              <w:autoSpaceDE w:val="0"/>
              <w:autoSpaceDN w:val="0"/>
              <w:adjustRightInd w:val="0"/>
              <w:spacing w:line="276" w:lineRule="auto"/>
              <w:rPr>
                <w:b/>
                <w:bCs/>
                <w:iCs/>
                <w:sz w:val="22"/>
                <w:szCs w:val="22"/>
              </w:rPr>
            </w:pPr>
            <w:r w:rsidRPr="0056034E">
              <w:rPr>
                <w:b/>
                <w:bCs/>
                <w:iCs/>
                <w:sz w:val="22"/>
                <w:szCs w:val="22"/>
              </w:rPr>
              <w:t>Wet</w:t>
            </w:r>
          </w:p>
        </w:tc>
        <w:tc>
          <w:tcPr>
            <w:tcW w:w="893" w:type="pct"/>
          </w:tcPr>
          <w:p w14:paraId="68B3FC40" w14:textId="77777777" w:rsidR="00F518E0" w:rsidRPr="0056034E" w:rsidRDefault="00F518E0" w:rsidP="0034421A">
            <w:pPr>
              <w:autoSpaceDE w:val="0"/>
              <w:autoSpaceDN w:val="0"/>
              <w:adjustRightInd w:val="0"/>
              <w:spacing w:line="276" w:lineRule="auto"/>
              <w:jc w:val="center"/>
              <w:rPr>
                <w:iCs/>
                <w:sz w:val="22"/>
                <w:szCs w:val="22"/>
              </w:rPr>
            </w:pPr>
          </w:p>
        </w:tc>
        <w:tc>
          <w:tcPr>
            <w:tcW w:w="835" w:type="pct"/>
          </w:tcPr>
          <w:p w14:paraId="5BE1149D" w14:textId="77777777" w:rsidR="00F518E0" w:rsidRPr="0056034E" w:rsidRDefault="00F518E0" w:rsidP="0034421A">
            <w:pPr>
              <w:autoSpaceDE w:val="0"/>
              <w:autoSpaceDN w:val="0"/>
              <w:adjustRightInd w:val="0"/>
              <w:spacing w:line="276" w:lineRule="auto"/>
              <w:jc w:val="center"/>
              <w:rPr>
                <w:iCs/>
                <w:sz w:val="22"/>
                <w:szCs w:val="22"/>
              </w:rPr>
            </w:pPr>
          </w:p>
        </w:tc>
        <w:tc>
          <w:tcPr>
            <w:tcW w:w="733" w:type="pct"/>
          </w:tcPr>
          <w:p w14:paraId="64E0C46B" w14:textId="77777777" w:rsidR="00F518E0" w:rsidRPr="0056034E" w:rsidRDefault="00F518E0" w:rsidP="0034421A">
            <w:pPr>
              <w:autoSpaceDE w:val="0"/>
              <w:autoSpaceDN w:val="0"/>
              <w:adjustRightInd w:val="0"/>
              <w:spacing w:line="276" w:lineRule="auto"/>
              <w:jc w:val="center"/>
              <w:rPr>
                <w:iCs/>
                <w:sz w:val="22"/>
                <w:szCs w:val="22"/>
              </w:rPr>
            </w:pPr>
          </w:p>
        </w:tc>
        <w:tc>
          <w:tcPr>
            <w:tcW w:w="925" w:type="pct"/>
          </w:tcPr>
          <w:p w14:paraId="1DDC209A" w14:textId="77777777" w:rsidR="00F518E0" w:rsidRPr="0056034E" w:rsidRDefault="00F518E0" w:rsidP="0034421A">
            <w:pPr>
              <w:autoSpaceDE w:val="0"/>
              <w:autoSpaceDN w:val="0"/>
              <w:adjustRightInd w:val="0"/>
              <w:spacing w:line="276" w:lineRule="auto"/>
              <w:jc w:val="center"/>
              <w:rPr>
                <w:iCs/>
                <w:sz w:val="22"/>
                <w:szCs w:val="22"/>
              </w:rPr>
            </w:pPr>
          </w:p>
        </w:tc>
      </w:tr>
      <w:tr w:rsidR="00F518E0" w:rsidRPr="0056034E" w14:paraId="6D155E2F" w14:textId="77777777" w:rsidTr="0034421A">
        <w:trPr>
          <w:trHeight w:val="20"/>
        </w:trPr>
        <w:tc>
          <w:tcPr>
            <w:tcW w:w="1614" w:type="pct"/>
          </w:tcPr>
          <w:p w14:paraId="207F5958"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PC1</w:t>
            </w:r>
          </w:p>
        </w:tc>
        <w:tc>
          <w:tcPr>
            <w:tcW w:w="893" w:type="pct"/>
          </w:tcPr>
          <w:p w14:paraId="509337EB"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0.179</w:t>
            </w:r>
          </w:p>
        </w:tc>
        <w:tc>
          <w:tcPr>
            <w:tcW w:w="835" w:type="pct"/>
          </w:tcPr>
          <w:p w14:paraId="3AD51FFE"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0.057</w:t>
            </w:r>
          </w:p>
        </w:tc>
        <w:tc>
          <w:tcPr>
            <w:tcW w:w="733" w:type="pct"/>
          </w:tcPr>
          <w:p w14:paraId="1D392326"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1.029</w:t>
            </w:r>
          </w:p>
        </w:tc>
        <w:tc>
          <w:tcPr>
            <w:tcW w:w="925" w:type="pct"/>
          </w:tcPr>
          <w:p w14:paraId="34063469"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0.36</w:t>
            </w:r>
            <w:r>
              <w:rPr>
                <w:iCs/>
                <w:sz w:val="22"/>
                <w:szCs w:val="22"/>
              </w:rPr>
              <w:t>5</w:t>
            </w:r>
          </w:p>
        </w:tc>
      </w:tr>
      <w:tr w:rsidR="00F518E0" w:rsidRPr="0056034E" w14:paraId="1D830FEC" w14:textId="77777777" w:rsidTr="0034421A">
        <w:trPr>
          <w:trHeight w:val="20"/>
        </w:trPr>
        <w:tc>
          <w:tcPr>
            <w:tcW w:w="1614" w:type="pct"/>
          </w:tcPr>
          <w:p w14:paraId="67CB1A32"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PC2</w:t>
            </w:r>
          </w:p>
        </w:tc>
        <w:tc>
          <w:tcPr>
            <w:tcW w:w="893" w:type="pct"/>
          </w:tcPr>
          <w:p w14:paraId="75B8EA5F"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0.880</w:t>
            </w:r>
          </w:p>
        </w:tc>
        <w:tc>
          <w:tcPr>
            <w:tcW w:w="835" w:type="pct"/>
          </w:tcPr>
          <w:p w14:paraId="5204222A"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0.279</w:t>
            </w:r>
          </w:p>
        </w:tc>
        <w:tc>
          <w:tcPr>
            <w:tcW w:w="733" w:type="pct"/>
          </w:tcPr>
          <w:p w14:paraId="039F956E"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5.047</w:t>
            </w:r>
          </w:p>
        </w:tc>
        <w:tc>
          <w:tcPr>
            <w:tcW w:w="925" w:type="pct"/>
          </w:tcPr>
          <w:p w14:paraId="1C344D38" w14:textId="77777777" w:rsidR="00F518E0" w:rsidRPr="0056034E" w:rsidRDefault="00F518E0" w:rsidP="0034421A">
            <w:pPr>
              <w:autoSpaceDE w:val="0"/>
              <w:autoSpaceDN w:val="0"/>
              <w:adjustRightInd w:val="0"/>
              <w:spacing w:line="276" w:lineRule="auto"/>
              <w:jc w:val="center"/>
              <w:rPr>
                <w:b/>
                <w:bCs/>
                <w:iCs/>
                <w:sz w:val="22"/>
                <w:szCs w:val="22"/>
              </w:rPr>
            </w:pPr>
            <w:r w:rsidRPr="0056034E">
              <w:rPr>
                <w:b/>
                <w:bCs/>
                <w:iCs/>
                <w:sz w:val="22"/>
                <w:szCs w:val="22"/>
              </w:rPr>
              <w:t>0.00</w:t>
            </w:r>
            <w:r>
              <w:rPr>
                <w:b/>
                <w:bCs/>
                <w:iCs/>
                <w:sz w:val="22"/>
                <w:szCs w:val="22"/>
              </w:rPr>
              <w:t>1</w:t>
            </w:r>
          </w:p>
        </w:tc>
      </w:tr>
      <w:tr w:rsidR="00F518E0" w:rsidRPr="0056034E" w14:paraId="5B6B4AE6" w14:textId="77777777" w:rsidTr="0034421A">
        <w:trPr>
          <w:trHeight w:val="20"/>
        </w:trPr>
        <w:tc>
          <w:tcPr>
            <w:tcW w:w="1614" w:type="pct"/>
            <w:tcBorders>
              <w:bottom w:val="single" w:sz="4" w:space="0" w:color="auto"/>
            </w:tcBorders>
          </w:tcPr>
          <w:p w14:paraId="48069B83" w14:textId="77777777" w:rsidR="00F518E0" w:rsidRPr="0056034E" w:rsidRDefault="00F518E0" w:rsidP="0034421A">
            <w:pPr>
              <w:autoSpaceDE w:val="0"/>
              <w:autoSpaceDN w:val="0"/>
              <w:adjustRightInd w:val="0"/>
              <w:spacing w:line="276" w:lineRule="auto"/>
              <w:rPr>
                <w:iCs/>
                <w:sz w:val="22"/>
                <w:szCs w:val="22"/>
              </w:rPr>
            </w:pPr>
            <w:r w:rsidRPr="0056034E">
              <w:rPr>
                <w:iCs/>
                <w:sz w:val="22"/>
                <w:szCs w:val="22"/>
              </w:rPr>
              <w:t>Residual</w:t>
            </w:r>
          </w:p>
        </w:tc>
        <w:tc>
          <w:tcPr>
            <w:tcW w:w="893" w:type="pct"/>
            <w:tcBorders>
              <w:bottom w:val="single" w:sz="4" w:space="0" w:color="auto"/>
            </w:tcBorders>
          </w:tcPr>
          <w:p w14:paraId="4088D512"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2.091</w:t>
            </w:r>
          </w:p>
        </w:tc>
        <w:tc>
          <w:tcPr>
            <w:tcW w:w="835" w:type="pct"/>
            <w:tcBorders>
              <w:bottom w:val="single" w:sz="4" w:space="0" w:color="auto"/>
            </w:tcBorders>
          </w:tcPr>
          <w:p w14:paraId="5C62DD44" w14:textId="77777777" w:rsidR="00F518E0" w:rsidRPr="0056034E" w:rsidRDefault="00F518E0" w:rsidP="0034421A">
            <w:pPr>
              <w:autoSpaceDE w:val="0"/>
              <w:autoSpaceDN w:val="0"/>
              <w:adjustRightInd w:val="0"/>
              <w:spacing w:line="276" w:lineRule="auto"/>
              <w:jc w:val="center"/>
              <w:rPr>
                <w:iCs/>
                <w:sz w:val="22"/>
                <w:szCs w:val="22"/>
              </w:rPr>
            </w:pPr>
            <w:r w:rsidRPr="0056034E">
              <w:rPr>
                <w:iCs/>
                <w:sz w:val="22"/>
                <w:szCs w:val="22"/>
              </w:rPr>
              <w:t>0.664</w:t>
            </w:r>
          </w:p>
        </w:tc>
        <w:tc>
          <w:tcPr>
            <w:tcW w:w="733" w:type="pct"/>
            <w:tcBorders>
              <w:bottom w:val="single" w:sz="4" w:space="0" w:color="auto"/>
            </w:tcBorders>
          </w:tcPr>
          <w:p w14:paraId="57CF6FB7" w14:textId="77777777" w:rsidR="00F518E0" w:rsidRPr="0056034E" w:rsidRDefault="00F518E0" w:rsidP="0034421A">
            <w:pPr>
              <w:autoSpaceDE w:val="0"/>
              <w:autoSpaceDN w:val="0"/>
              <w:adjustRightInd w:val="0"/>
              <w:spacing w:line="276" w:lineRule="auto"/>
              <w:jc w:val="center"/>
              <w:rPr>
                <w:iCs/>
                <w:sz w:val="22"/>
                <w:szCs w:val="22"/>
              </w:rPr>
            </w:pPr>
          </w:p>
        </w:tc>
        <w:tc>
          <w:tcPr>
            <w:tcW w:w="925" w:type="pct"/>
            <w:tcBorders>
              <w:bottom w:val="single" w:sz="4" w:space="0" w:color="auto"/>
            </w:tcBorders>
          </w:tcPr>
          <w:p w14:paraId="4BFD9C8A" w14:textId="77777777" w:rsidR="00F518E0" w:rsidRPr="0056034E" w:rsidRDefault="00F518E0" w:rsidP="0034421A">
            <w:pPr>
              <w:autoSpaceDE w:val="0"/>
              <w:autoSpaceDN w:val="0"/>
              <w:adjustRightInd w:val="0"/>
              <w:spacing w:line="276" w:lineRule="auto"/>
              <w:jc w:val="center"/>
              <w:rPr>
                <w:iCs/>
                <w:sz w:val="22"/>
                <w:szCs w:val="22"/>
              </w:rPr>
            </w:pPr>
          </w:p>
        </w:tc>
      </w:tr>
    </w:tbl>
    <w:p w14:paraId="3E25418E" w14:textId="77777777" w:rsidR="00F518E0" w:rsidRDefault="00F518E0" w:rsidP="00F518E0">
      <w:pPr>
        <w:spacing w:line="480" w:lineRule="auto"/>
        <w:rPr>
          <w:sz w:val="22"/>
          <w:szCs w:val="22"/>
          <w:lang w:val="es-ES"/>
        </w:rPr>
      </w:pPr>
    </w:p>
    <w:p w14:paraId="3650C2EC" w14:textId="77777777" w:rsidR="00F518E0" w:rsidRDefault="00F518E0" w:rsidP="00F518E0">
      <w:pPr>
        <w:spacing w:line="480" w:lineRule="auto"/>
        <w:rPr>
          <w:b/>
          <w:bCs/>
          <w:iCs/>
          <w:sz w:val="22"/>
          <w:szCs w:val="22"/>
        </w:rPr>
      </w:pPr>
    </w:p>
    <w:p w14:paraId="5352A582" w14:textId="77777777" w:rsidR="00F518E0" w:rsidRDefault="00F518E0" w:rsidP="00F518E0">
      <w:pPr>
        <w:spacing w:line="480" w:lineRule="auto"/>
        <w:rPr>
          <w:b/>
          <w:bCs/>
          <w:iCs/>
          <w:sz w:val="22"/>
          <w:szCs w:val="22"/>
        </w:rPr>
        <w:sectPr w:rsidR="00F518E0" w:rsidSect="00CD289A">
          <w:pgSz w:w="12240" w:h="15840"/>
          <w:pgMar w:top="1440" w:right="1440" w:bottom="1440" w:left="1440" w:header="720" w:footer="720" w:gutter="0"/>
          <w:lnNumType w:countBy="1" w:restart="continuous"/>
          <w:cols w:space="720"/>
          <w:docGrid w:linePitch="360"/>
        </w:sectPr>
      </w:pPr>
    </w:p>
    <w:p w14:paraId="24A45AE6" w14:textId="77777777" w:rsidR="00F518E0" w:rsidRDefault="00F518E0" w:rsidP="00F518E0">
      <w:pPr>
        <w:spacing w:line="480" w:lineRule="auto"/>
        <w:rPr>
          <w:iCs/>
          <w:sz w:val="22"/>
          <w:szCs w:val="22"/>
        </w:rPr>
      </w:pPr>
      <w:r w:rsidRPr="001D371E">
        <w:rPr>
          <w:b/>
          <w:bCs/>
          <w:iCs/>
          <w:sz w:val="22"/>
          <w:szCs w:val="22"/>
        </w:rPr>
        <w:lastRenderedPageBreak/>
        <w:t>Table S3.</w:t>
      </w:r>
      <w:r w:rsidRPr="001D371E">
        <w:rPr>
          <w:iCs/>
          <w:sz w:val="22"/>
          <w:szCs w:val="22"/>
        </w:rPr>
        <w:t xml:space="preserve"> The full path model statistics including unstandardized and standardized estimated pathway coefficients and corresponding p-values for the dry and the wet season. R</w:t>
      </w:r>
      <w:r w:rsidRPr="001D371E">
        <w:rPr>
          <w:iCs/>
          <w:sz w:val="22"/>
          <w:szCs w:val="22"/>
          <w:vertAlign w:val="superscript"/>
        </w:rPr>
        <w:t>2</w:t>
      </w:r>
      <w:r w:rsidRPr="001D371E">
        <w:rPr>
          <w:iCs/>
          <w:sz w:val="22"/>
          <w:szCs w:val="22"/>
        </w:rPr>
        <w:t xml:space="preserve"> is shown for each response variable. The last seven rows are correlated errors. Significant pathway p-values are bolded. The </w:t>
      </w:r>
      <w:r w:rsidRPr="00FB3E11">
        <w:rPr>
          <w:i/>
          <w:sz w:val="22"/>
          <w:szCs w:val="22"/>
        </w:rPr>
        <w:t xml:space="preserve">c </w:t>
      </w:r>
      <w:r w:rsidRPr="001D371E">
        <w:rPr>
          <w:iCs/>
          <w:sz w:val="22"/>
          <w:szCs w:val="22"/>
        </w:rPr>
        <w:t>denotes that the path is constrained among seasons. Path model is visualized in Fig</w:t>
      </w:r>
      <w:r>
        <w:rPr>
          <w:iCs/>
          <w:sz w:val="22"/>
          <w:szCs w:val="22"/>
        </w:rPr>
        <w:t>.</w:t>
      </w:r>
      <w:r w:rsidRPr="001D371E">
        <w:rPr>
          <w:iCs/>
          <w:sz w:val="22"/>
          <w:szCs w:val="22"/>
        </w:rPr>
        <w:t xml:space="preserve"> 3.</w:t>
      </w:r>
    </w:p>
    <w:tbl>
      <w:tblPr>
        <w:tblW w:w="14300" w:type="dxa"/>
        <w:tblLook w:val="04A0" w:firstRow="1" w:lastRow="0" w:firstColumn="1" w:lastColumn="0" w:noHBand="0" w:noVBand="1"/>
      </w:tblPr>
      <w:tblGrid>
        <w:gridCol w:w="1290"/>
        <w:gridCol w:w="1287"/>
        <w:gridCol w:w="1004"/>
        <w:gridCol w:w="884"/>
        <w:gridCol w:w="1247"/>
        <w:gridCol w:w="1128"/>
        <w:gridCol w:w="990"/>
        <w:gridCol w:w="990"/>
        <w:gridCol w:w="1260"/>
        <w:gridCol w:w="990"/>
        <w:gridCol w:w="900"/>
        <w:gridCol w:w="2330"/>
      </w:tblGrid>
      <w:tr w:rsidR="00F518E0" w14:paraId="54295AD8" w14:textId="77777777" w:rsidTr="0034421A">
        <w:trPr>
          <w:gridAfter w:val="1"/>
          <w:wAfter w:w="2330" w:type="dxa"/>
          <w:trHeight w:val="276"/>
        </w:trPr>
        <w:tc>
          <w:tcPr>
            <w:tcW w:w="1290" w:type="dxa"/>
            <w:vMerge w:val="restart"/>
            <w:tcBorders>
              <w:top w:val="single" w:sz="8" w:space="0" w:color="auto"/>
              <w:left w:val="nil"/>
              <w:bottom w:val="single" w:sz="8" w:space="0" w:color="000000"/>
              <w:right w:val="nil"/>
            </w:tcBorders>
            <w:shd w:val="clear" w:color="auto" w:fill="auto"/>
            <w:vAlign w:val="center"/>
            <w:hideMark/>
          </w:tcPr>
          <w:p w14:paraId="503FE7E5" w14:textId="77777777" w:rsidR="00F518E0" w:rsidRDefault="00F518E0" w:rsidP="0034421A">
            <w:pPr>
              <w:rPr>
                <w:b/>
                <w:bCs/>
                <w:color w:val="000000"/>
                <w:sz w:val="18"/>
                <w:szCs w:val="18"/>
              </w:rPr>
            </w:pPr>
            <w:r>
              <w:rPr>
                <w:b/>
                <w:bCs/>
                <w:color w:val="000000"/>
                <w:sz w:val="18"/>
                <w:szCs w:val="18"/>
              </w:rPr>
              <w:t>Response</w:t>
            </w:r>
          </w:p>
        </w:tc>
        <w:tc>
          <w:tcPr>
            <w:tcW w:w="1287" w:type="dxa"/>
            <w:vMerge w:val="restart"/>
            <w:tcBorders>
              <w:top w:val="single" w:sz="8" w:space="0" w:color="auto"/>
              <w:left w:val="nil"/>
              <w:bottom w:val="single" w:sz="8" w:space="0" w:color="000000"/>
              <w:right w:val="single" w:sz="8" w:space="0" w:color="auto"/>
            </w:tcBorders>
            <w:shd w:val="clear" w:color="auto" w:fill="auto"/>
            <w:vAlign w:val="center"/>
            <w:hideMark/>
          </w:tcPr>
          <w:p w14:paraId="3EB01AD4" w14:textId="77777777" w:rsidR="00F518E0" w:rsidRDefault="00F518E0" w:rsidP="0034421A">
            <w:pPr>
              <w:rPr>
                <w:b/>
                <w:bCs/>
                <w:color w:val="000000"/>
                <w:sz w:val="18"/>
                <w:szCs w:val="18"/>
              </w:rPr>
            </w:pPr>
            <w:r>
              <w:rPr>
                <w:b/>
                <w:bCs/>
                <w:color w:val="000000"/>
                <w:sz w:val="18"/>
                <w:szCs w:val="18"/>
              </w:rPr>
              <w:t>Predictor</w:t>
            </w:r>
          </w:p>
        </w:tc>
        <w:tc>
          <w:tcPr>
            <w:tcW w:w="4263" w:type="dxa"/>
            <w:gridSpan w:val="4"/>
            <w:vMerge w:val="restart"/>
            <w:tcBorders>
              <w:top w:val="single" w:sz="8" w:space="0" w:color="auto"/>
              <w:left w:val="single" w:sz="8" w:space="0" w:color="auto"/>
              <w:bottom w:val="nil"/>
              <w:right w:val="single" w:sz="8" w:space="0" w:color="000000"/>
            </w:tcBorders>
            <w:shd w:val="clear" w:color="auto" w:fill="auto"/>
            <w:vAlign w:val="center"/>
            <w:hideMark/>
          </w:tcPr>
          <w:p w14:paraId="0501FA4E" w14:textId="77777777" w:rsidR="00F518E0" w:rsidRDefault="00F518E0" w:rsidP="0034421A">
            <w:pPr>
              <w:jc w:val="center"/>
              <w:rPr>
                <w:b/>
                <w:bCs/>
                <w:color w:val="000000"/>
                <w:sz w:val="18"/>
                <w:szCs w:val="18"/>
              </w:rPr>
            </w:pPr>
            <w:r>
              <w:rPr>
                <w:b/>
                <w:bCs/>
                <w:color w:val="000000"/>
                <w:sz w:val="18"/>
                <w:szCs w:val="18"/>
              </w:rPr>
              <w:t>Dry</w:t>
            </w:r>
          </w:p>
        </w:tc>
        <w:tc>
          <w:tcPr>
            <w:tcW w:w="4230" w:type="dxa"/>
            <w:gridSpan w:val="4"/>
            <w:vMerge w:val="restart"/>
            <w:tcBorders>
              <w:top w:val="single" w:sz="8" w:space="0" w:color="auto"/>
              <w:left w:val="single" w:sz="8" w:space="0" w:color="auto"/>
              <w:bottom w:val="nil"/>
              <w:right w:val="single" w:sz="8" w:space="0" w:color="000000"/>
            </w:tcBorders>
            <w:shd w:val="clear" w:color="auto" w:fill="auto"/>
            <w:vAlign w:val="center"/>
            <w:hideMark/>
          </w:tcPr>
          <w:p w14:paraId="37EC3A29" w14:textId="77777777" w:rsidR="00F518E0" w:rsidRDefault="00F518E0" w:rsidP="0034421A">
            <w:pPr>
              <w:jc w:val="center"/>
              <w:rPr>
                <w:b/>
                <w:bCs/>
                <w:color w:val="000000"/>
                <w:sz w:val="18"/>
                <w:szCs w:val="18"/>
              </w:rPr>
            </w:pPr>
            <w:r>
              <w:rPr>
                <w:b/>
                <w:bCs/>
                <w:color w:val="000000"/>
                <w:sz w:val="18"/>
                <w:szCs w:val="18"/>
              </w:rPr>
              <w:t>Wet</w:t>
            </w:r>
          </w:p>
        </w:tc>
        <w:tc>
          <w:tcPr>
            <w:tcW w:w="900" w:type="dxa"/>
            <w:vMerge w:val="restart"/>
            <w:tcBorders>
              <w:top w:val="single" w:sz="8" w:space="0" w:color="auto"/>
              <w:left w:val="single" w:sz="8" w:space="0" w:color="auto"/>
              <w:bottom w:val="single" w:sz="8" w:space="0" w:color="000000"/>
              <w:right w:val="nil"/>
            </w:tcBorders>
            <w:shd w:val="clear" w:color="auto" w:fill="auto"/>
            <w:vAlign w:val="center"/>
            <w:hideMark/>
          </w:tcPr>
          <w:p w14:paraId="7C7FF6BB" w14:textId="77777777" w:rsidR="00F518E0" w:rsidRDefault="00F518E0" w:rsidP="0034421A">
            <w:pPr>
              <w:jc w:val="center"/>
              <w:rPr>
                <w:b/>
                <w:bCs/>
                <w:color w:val="000000"/>
                <w:sz w:val="18"/>
                <w:szCs w:val="18"/>
              </w:rPr>
            </w:pPr>
            <w:r>
              <w:rPr>
                <w:b/>
                <w:bCs/>
                <w:color w:val="000000"/>
                <w:sz w:val="18"/>
                <w:szCs w:val="18"/>
              </w:rPr>
              <w:t>R</w:t>
            </w:r>
            <w:r>
              <w:rPr>
                <w:b/>
                <w:bCs/>
                <w:color w:val="000000"/>
                <w:sz w:val="18"/>
                <w:szCs w:val="18"/>
                <w:vertAlign w:val="superscript"/>
              </w:rPr>
              <w:t>2</w:t>
            </w:r>
          </w:p>
        </w:tc>
      </w:tr>
      <w:tr w:rsidR="00F518E0" w14:paraId="56857F2B" w14:textId="77777777" w:rsidTr="0034421A">
        <w:trPr>
          <w:trHeight w:val="216"/>
        </w:trPr>
        <w:tc>
          <w:tcPr>
            <w:tcW w:w="1290" w:type="dxa"/>
            <w:vMerge/>
            <w:tcBorders>
              <w:top w:val="single" w:sz="8" w:space="0" w:color="auto"/>
              <w:left w:val="nil"/>
              <w:bottom w:val="single" w:sz="8" w:space="0" w:color="000000"/>
              <w:right w:val="nil"/>
            </w:tcBorders>
            <w:vAlign w:val="center"/>
            <w:hideMark/>
          </w:tcPr>
          <w:p w14:paraId="518EF47F" w14:textId="77777777" w:rsidR="00F518E0" w:rsidRDefault="00F518E0" w:rsidP="0034421A">
            <w:pPr>
              <w:rPr>
                <w:b/>
                <w:bCs/>
                <w:color w:val="000000"/>
                <w:sz w:val="18"/>
                <w:szCs w:val="18"/>
              </w:rPr>
            </w:pPr>
          </w:p>
        </w:tc>
        <w:tc>
          <w:tcPr>
            <w:tcW w:w="1287" w:type="dxa"/>
            <w:vMerge/>
            <w:tcBorders>
              <w:top w:val="single" w:sz="8" w:space="0" w:color="auto"/>
              <w:left w:val="nil"/>
              <w:bottom w:val="single" w:sz="8" w:space="0" w:color="000000"/>
              <w:right w:val="single" w:sz="8" w:space="0" w:color="auto"/>
            </w:tcBorders>
            <w:vAlign w:val="center"/>
            <w:hideMark/>
          </w:tcPr>
          <w:p w14:paraId="744698C8" w14:textId="77777777" w:rsidR="00F518E0" w:rsidRDefault="00F518E0" w:rsidP="0034421A">
            <w:pPr>
              <w:rPr>
                <w:b/>
                <w:bCs/>
                <w:color w:val="000000"/>
                <w:sz w:val="18"/>
                <w:szCs w:val="18"/>
              </w:rPr>
            </w:pPr>
          </w:p>
        </w:tc>
        <w:tc>
          <w:tcPr>
            <w:tcW w:w="4263" w:type="dxa"/>
            <w:gridSpan w:val="4"/>
            <w:vMerge/>
            <w:tcBorders>
              <w:top w:val="single" w:sz="8" w:space="0" w:color="auto"/>
              <w:left w:val="single" w:sz="8" w:space="0" w:color="auto"/>
              <w:bottom w:val="nil"/>
              <w:right w:val="single" w:sz="8" w:space="0" w:color="000000"/>
            </w:tcBorders>
            <w:vAlign w:val="center"/>
            <w:hideMark/>
          </w:tcPr>
          <w:p w14:paraId="53601908" w14:textId="77777777" w:rsidR="00F518E0" w:rsidRDefault="00F518E0" w:rsidP="0034421A">
            <w:pPr>
              <w:rPr>
                <w:b/>
                <w:bCs/>
                <w:color w:val="000000"/>
                <w:sz w:val="18"/>
                <w:szCs w:val="18"/>
              </w:rPr>
            </w:pPr>
          </w:p>
        </w:tc>
        <w:tc>
          <w:tcPr>
            <w:tcW w:w="4230" w:type="dxa"/>
            <w:gridSpan w:val="4"/>
            <w:vMerge/>
            <w:tcBorders>
              <w:top w:val="single" w:sz="8" w:space="0" w:color="auto"/>
              <w:left w:val="single" w:sz="8" w:space="0" w:color="auto"/>
              <w:bottom w:val="nil"/>
              <w:right w:val="single" w:sz="8" w:space="0" w:color="000000"/>
            </w:tcBorders>
            <w:vAlign w:val="center"/>
            <w:hideMark/>
          </w:tcPr>
          <w:p w14:paraId="28AD22CC" w14:textId="77777777" w:rsidR="00F518E0" w:rsidRDefault="00F518E0" w:rsidP="0034421A">
            <w:pPr>
              <w:rPr>
                <w:b/>
                <w:bCs/>
                <w:color w:val="000000"/>
                <w:sz w:val="18"/>
                <w:szCs w:val="18"/>
              </w:rPr>
            </w:pPr>
          </w:p>
        </w:tc>
        <w:tc>
          <w:tcPr>
            <w:tcW w:w="900" w:type="dxa"/>
            <w:vMerge/>
            <w:tcBorders>
              <w:top w:val="single" w:sz="8" w:space="0" w:color="auto"/>
              <w:left w:val="single" w:sz="8" w:space="0" w:color="auto"/>
              <w:bottom w:val="single" w:sz="8" w:space="0" w:color="000000"/>
              <w:right w:val="nil"/>
            </w:tcBorders>
            <w:vAlign w:val="center"/>
            <w:hideMark/>
          </w:tcPr>
          <w:p w14:paraId="151CAC40" w14:textId="77777777" w:rsidR="00F518E0" w:rsidRDefault="00F518E0" w:rsidP="0034421A">
            <w:pPr>
              <w:rPr>
                <w:b/>
                <w:bCs/>
                <w:color w:val="000000"/>
                <w:sz w:val="18"/>
                <w:szCs w:val="18"/>
              </w:rPr>
            </w:pPr>
          </w:p>
        </w:tc>
        <w:tc>
          <w:tcPr>
            <w:tcW w:w="2330" w:type="dxa"/>
            <w:tcBorders>
              <w:top w:val="nil"/>
              <w:left w:val="nil"/>
              <w:bottom w:val="nil"/>
              <w:right w:val="nil"/>
            </w:tcBorders>
            <w:shd w:val="clear" w:color="auto" w:fill="auto"/>
            <w:noWrap/>
            <w:vAlign w:val="bottom"/>
            <w:hideMark/>
          </w:tcPr>
          <w:p w14:paraId="0808D950" w14:textId="77777777" w:rsidR="00F518E0" w:rsidRDefault="00F518E0" w:rsidP="0034421A">
            <w:pPr>
              <w:jc w:val="center"/>
              <w:rPr>
                <w:b/>
                <w:bCs/>
                <w:color w:val="000000"/>
                <w:sz w:val="18"/>
                <w:szCs w:val="18"/>
              </w:rPr>
            </w:pPr>
          </w:p>
        </w:tc>
      </w:tr>
      <w:tr w:rsidR="00F518E0" w14:paraId="567F48D4" w14:textId="77777777" w:rsidTr="0034421A">
        <w:trPr>
          <w:trHeight w:val="216"/>
        </w:trPr>
        <w:tc>
          <w:tcPr>
            <w:tcW w:w="1290" w:type="dxa"/>
            <w:vMerge/>
            <w:tcBorders>
              <w:top w:val="single" w:sz="8" w:space="0" w:color="auto"/>
              <w:left w:val="nil"/>
              <w:bottom w:val="single" w:sz="8" w:space="0" w:color="000000"/>
              <w:right w:val="nil"/>
            </w:tcBorders>
            <w:vAlign w:val="center"/>
            <w:hideMark/>
          </w:tcPr>
          <w:p w14:paraId="5A6C7BCC" w14:textId="77777777" w:rsidR="00F518E0" w:rsidRDefault="00F518E0" w:rsidP="0034421A">
            <w:pPr>
              <w:rPr>
                <w:b/>
                <w:bCs/>
                <w:color w:val="000000"/>
                <w:sz w:val="18"/>
                <w:szCs w:val="18"/>
              </w:rPr>
            </w:pPr>
          </w:p>
        </w:tc>
        <w:tc>
          <w:tcPr>
            <w:tcW w:w="1287" w:type="dxa"/>
            <w:vMerge/>
            <w:tcBorders>
              <w:top w:val="single" w:sz="8" w:space="0" w:color="auto"/>
              <w:left w:val="nil"/>
              <w:bottom w:val="single" w:sz="8" w:space="0" w:color="000000"/>
              <w:right w:val="single" w:sz="8" w:space="0" w:color="auto"/>
            </w:tcBorders>
            <w:vAlign w:val="center"/>
            <w:hideMark/>
          </w:tcPr>
          <w:p w14:paraId="0ED61F86" w14:textId="77777777" w:rsidR="00F518E0" w:rsidRDefault="00F518E0" w:rsidP="0034421A">
            <w:pPr>
              <w:rPr>
                <w:b/>
                <w:bCs/>
                <w:color w:val="000000"/>
                <w:sz w:val="18"/>
                <w:szCs w:val="18"/>
              </w:rPr>
            </w:pPr>
          </w:p>
        </w:tc>
        <w:tc>
          <w:tcPr>
            <w:tcW w:w="1004" w:type="dxa"/>
            <w:tcBorders>
              <w:top w:val="nil"/>
              <w:left w:val="nil"/>
              <w:bottom w:val="single" w:sz="8" w:space="0" w:color="auto"/>
              <w:right w:val="nil"/>
            </w:tcBorders>
            <w:shd w:val="clear" w:color="auto" w:fill="auto"/>
            <w:vAlign w:val="center"/>
            <w:hideMark/>
          </w:tcPr>
          <w:p w14:paraId="4784060F" w14:textId="77777777" w:rsidR="00F518E0" w:rsidRDefault="00F518E0" w:rsidP="0034421A">
            <w:pPr>
              <w:jc w:val="center"/>
              <w:rPr>
                <w:b/>
                <w:bCs/>
                <w:color w:val="000000"/>
                <w:sz w:val="18"/>
                <w:szCs w:val="18"/>
              </w:rPr>
            </w:pPr>
            <w:r>
              <w:rPr>
                <w:b/>
                <w:bCs/>
                <w:color w:val="000000"/>
                <w:sz w:val="18"/>
                <w:szCs w:val="18"/>
              </w:rPr>
              <w:t>Estimate</w:t>
            </w:r>
          </w:p>
        </w:tc>
        <w:tc>
          <w:tcPr>
            <w:tcW w:w="884" w:type="dxa"/>
            <w:tcBorders>
              <w:top w:val="nil"/>
              <w:left w:val="nil"/>
              <w:bottom w:val="single" w:sz="8" w:space="0" w:color="auto"/>
              <w:right w:val="nil"/>
            </w:tcBorders>
            <w:shd w:val="clear" w:color="auto" w:fill="auto"/>
            <w:vAlign w:val="center"/>
            <w:hideMark/>
          </w:tcPr>
          <w:p w14:paraId="2EE95800" w14:textId="77777777" w:rsidR="00F518E0" w:rsidRDefault="00F518E0" w:rsidP="0034421A">
            <w:pPr>
              <w:jc w:val="center"/>
              <w:rPr>
                <w:b/>
                <w:bCs/>
                <w:color w:val="000000"/>
                <w:sz w:val="18"/>
                <w:szCs w:val="18"/>
              </w:rPr>
            </w:pPr>
            <w:proofErr w:type="spellStart"/>
            <w:r>
              <w:rPr>
                <w:b/>
                <w:bCs/>
                <w:color w:val="000000"/>
                <w:sz w:val="18"/>
                <w:szCs w:val="18"/>
              </w:rPr>
              <w:t>Sdt</w:t>
            </w:r>
            <w:proofErr w:type="spellEnd"/>
            <w:r>
              <w:rPr>
                <w:b/>
                <w:bCs/>
                <w:color w:val="000000"/>
                <w:sz w:val="18"/>
                <w:szCs w:val="18"/>
              </w:rPr>
              <w:t>. Error</w:t>
            </w:r>
          </w:p>
        </w:tc>
        <w:tc>
          <w:tcPr>
            <w:tcW w:w="1247" w:type="dxa"/>
            <w:tcBorders>
              <w:top w:val="nil"/>
              <w:left w:val="nil"/>
              <w:bottom w:val="single" w:sz="8" w:space="0" w:color="auto"/>
              <w:right w:val="nil"/>
            </w:tcBorders>
            <w:shd w:val="clear" w:color="auto" w:fill="auto"/>
            <w:vAlign w:val="center"/>
            <w:hideMark/>
          </w:tcPr>
          <w:p w14:paraId="48E1B6B7" w14:textId="77777777" w:rsidR="00F518E0" w:rsidRDefault="00F518E0" w:rsidP="0034421A">
            <w:pPr>
              <w:jc w:val="center"/>
              <w:rPr>
                <w:b/>
                <w:bCs/>
                <w:color w:val="000000"/>
                <w:sz w:val="18"/>
                <w:szCs w:val="18"/>
              </w:rPr>
            </w:pPr>
            <w:r>
              <w:rPr>
                <w:b/>
                <w:bCs/>
                <w:color w:val="000000"/>
                <w:sz w:val="18"/>
                <w:szCs w:val="18"/>
              </w:rPr>
              <w:t>Standardized Estimate</w:t>
            </w:r>
          </w:p>
        </w:tc>
        <w:tc>
          <w:tcPr>
            <w:tcW w:w="1128" w:type="dxa"/>
            <w:tcBorders>
              <w:top w:val="nil"/>
              <w:left w:val="nil"/>
              <w:bottom w:val="single" w:sz="8" w:space="0" w:color="auto"/>
              <w:right w:val="single" w:sz="8" w:space="0" w:color="auto"/>
            </w:tcBorders>
            <w:shd w:val="clear" w:color="auto" w:fill="auto"/>
            <w:vAlign w:val="center"/>
            <w:hideMark/>
          </w:tcPr>
          <w:p w14:paraId="162B6599" w14:textId="77777777" w:rsidR="00F518E0" w:rsidRDefault="00F518E0" w:rsidP="0034421A">
            <w:pPr>
              <w:jc w:val="center"/>
              <w:rPr>
                <w:b/>
                <w:bCs/>
                <w:color w:val="000000"/>
                <w:sz w:val="18"/>
                <w:szCs w:val="18"/>
              </w:rPr>
            </w:pPr>
            <w:r>
              <w:rPr>
                <w:b/>
                <w:bCs/>
                <w:color w:val="000000"/>
                <w:sz w:val="18"/>
                <w:szCs w:val="18"/>
              </w:rPr>
              <w:t>p-value</w:t>
            </w:r>
          </w:p>
        </w:tc>
        <w:tc>
          <w:tcPr>
            <w:tcW w:w="990" w:type="dxa"/>
            <w:tcBorders>
              <w:top w:val="nil"/>
              <w:left w:val="nil"/>
              <w:bottom w:val="single" w:sz="8" w:space="0" w:color="auto"/>
              <w:right w:val="nil"/>
            </w:tcBorders>
            <w:shd w:val="clear" w:color="auto" w:fill="auto"/>
            <w:vAlign w:val="center"/>
            <w:hideMark/>
          </w:tcPr>
          <w:p w14:paraId="19E54D44" w14:textId="77777777" w:rsidR="00F518E0" w:rsidRDefault="00F518E0" w:rsidP="0034421A">
            <w:pPr>
              <w:jc w:val="center"/>
              <w:rPr>
                <w:b/>
                <w:bCs/>
                <w:color w:val="000000"/>
                <w:sz w:val="18"/>
                <w:szCs w:val="18"/>
              </w:rPr>
            </w:pPr>
            <w:r>
              <w:rPr>
                <w:b/>
                <w:bCs/>
                <w:color w:val="000000"/>
                <w:sz w:val="18"/>
                <w:szCs w:val="18"/>
              </w:rPr>
              <w:t>Estimate</w:t>
            </w:r>
          </w:p>
        </w:tc>
        <w:tc>
          <w:tcPr>
            <w:tcW w:w="990" w:type="dxa"/>
            <w:tcBorders>
              <w:top w:val="nil"/>
              <w:left w:val="nil"/>
              <w:bottom w:val="single" w:sz="8" w:space="0" w:color="auto"/>
              <w:right w:val="nil"/>
            </w:tcBorders>
            <w:shd w:val="clear" w:color="auto" w:fill="auto"/>
            <w:vAlign w:val="center"/>
            <w:hideMark/>
          </w:tcPr>
          <w:p w14:paraId="0CD1E367" w14:textId="77777777" w:rsidR="00F518E0" w:rsidRDefault="00F518E0" w:rsidP="0034421A">
            <w:pPr>
              <w:jc w:val="center"/>
              <w:rPr>
                <w:b/>
                <w:bCs/>
                <w:color w:val="000000"/>
                <w:sz w:val="18"/>
                <w:szCs w:val="18"/>
              </w:rPr>
            </w:pPr>
            <w:proofErr w:type="spellStart"/>
            <w:r>
              <w:rPr>
                <w:b/>
                <w:bCs/>
                <w:color w:val="000000"/>
                <w:sz w:val="18"/>
                <w:szCs w:val="18"/>
              </w:rPr>
              <w:t>Sdt</w:t>
            </w:r>
            <w:proofErr w:type="spellEnd"/>
            <w:r>
              <w:rPr>
                <w:b/>
                <w:bCs/>
                <w:color w:val="000000"/>
                <w:sz w:val="18"/>
                <w:szCs w:val="18"/>
              </w:rPr>
              <w:t>. Error</w:t>
            </w:r>
          </w:p>
        </w:tc>
        <w:tc>
          <w:tcPr>
            <w:tcW w:w="1260" w:type="dxa"/>
            <w:tcBorders>
              <w:top w:val="nil"/>
              <w:left w:val="nil"/>
              <w:bottom w:val="single" w:sz="8" w:space="0" w:color="auto"/>
              <w:right w:val="nil"/>
            </w:tcBorders>
            <w:shd w:val="clear" w:color="auto" w:fill="auto"/>
            <w:vAlign w:val="center"/>
            <w:hideMark/>
          </w:tcPr>
          <w:p w14:paraId="6B0D94A5" w14:textId="77777777" w:rsidR="00F518E0" w:rsidRDefault="00F518E0" w:rsidP="0034421A">
            <w:pPr>
              <w:jc w:val="center"/>
              <w:rPr>
                <w:b/>
                <w:bCs/>
                <w:color w:val="000000"/>
                <w:sz w:val="18"/>
                <w:szCs w:val="18"/>
              </w:rPr>
            </w:pPr>
            <w:r>
              <w:rPr>
                <w:b/>
                <w:bCs/>
                <w:color w:val="000000"/>
                <w:sz w:val="18"/>
                <w:szCs w:val="18"/>
              </w:rPr>
              <w:t>Standardized Estimate</w:t>
            </w:r>
          </w:p>
        </w:tc>
        <w:tc>
          <w:tcPr>
            <w:tcW w:w="990" w:type="dxa"/>
            <w:tcBorders>
              <w:top w:val="nil"/>
              <w:left w:val="nil"/>
              <w:bottom w:val="single" w:sz="8" w:space="0" w:color="auto"/>
              <w:right w:val="single" w:sz="8" w:space="0" w:color="auto"/>
            </w:tcBorders>
            <w:shd w:val="clear" w:color="auto" w:fill="auto"/>
            <w:vAlign w:val="center"/>
            <w:hideMark/>
          </w:tcPr>
          <w:p w14:paraId="030C80EC" w14:textId="77777777" w:rsidR="00F518E0" w:rsidRDefault="00F518E0" w:rsidP="0034421A">
            <w:pPr>
              <w:jc w:val="center"/>
              <w:rPr>
                <w:b/>
                <w:bCs/>
                <w:color w:val="000000"/>
                <w:sz w:val="18"/>
                <w:szCs w:val="18"/>
              </w:rPr>
            </w:pPr>
            <w:r>
              <w:rPr>
                <w:b/>
                <w:bCs/>
                <w:color w:val="000000"/>
                <w:sz w:val="18"/>
                <w:szCs w:val="18"/>
              </w:rPr>
              <w:t>p-value</w:t>
            </w:r>
          </w:p>
        </w:tc>
        <w:tc>
          <w:tcPr>
            <w:tcW w:w="900" w:type="dxa"/>
            <w:vMerge/>
            <w:tcBorders>
              <w:top w:val="single" w:sz="8" w:space="0" w:color="auto"/>
              <w:left w:val="single" w:sz="8" w:space="0" w:color="auto"/>
              <w:bottom w:val="single" w:sz="8" w:space="0" w:color="000000"/>
              <w:right w:val="nil"/>
            </w:tcBorders>
            <w:vAlign w:val="center"/>
            <w:hideMark/>
          </w:tcPr>
          <w:p w14:paraId="11BA7E55" w14:textId="77777777" w:rsidR="00F518E0" w:rsidRDefault="00F518E0" w:rsidP="0034421A">
            <w:pPr>
              <w:rPr>
                <w:b/>
                <w:bCs/>
                <w:color w:val="000000"/>
                <w:sz w:val="18"/>
                <w:szCs w:val="18"/>
              </w:rPr>
            </w:pPr>
          </w:p>
        </w:tc>
        <w:tc>
          <w:tcPr>
            <w:tcW w:w="2330" w:type="dxa"/>
            <w:vAlign w:val="center"/>
            <w:hideMark/>
          </w:tcPr>
          <w:p w14:paraId="3A8D36E2" w14:textId="77777777" w:rsidR="00F518E0" w:rsidRDefault="00F518E0" w:rsidP="0034421A">
            <w:pPr>
              <w:rPr>
                <w:sz w:val="20"/>
                <w:szCs w:val="20"/>
              </w:rPr>
            </w:pPr>
          </w:p>
        </w:tc>
      </w:tr>
      <w:tr w:rsidR="00F518E0" w14:paraId="0F585184" w14:textId="77777777" w:rsidTr="0034421A">
        <w:trPr>
          <w:trHeight w:val="216"/>
        </w:trPr>
        <w:tc>
          <w:tcPr>
            <w:tcW w:w="1290" w:type="dxa"/>
            <w:vMerge w:val="restart"/>
            <w:tcBorders>
              <w:top w:val="nil"/>
              <w:left w:val="nil"/>
              <w:bottom w:val="single" w:sz="8" w:space="0" w:color="000000"/>
              <w:right w:val="nil"/>
            </w:tcBorders>
            <w:shd w:val="clear" w:color="auto" w:fill="auto"/>
            <w:vAlign w:val="center"/>
            <w:hideMark/>
          </w:tcPr>
          <w:p w14:paraId="6C19C6DA" w14:textId="77777777" w:rsidR="00F518E0" w:rsidRDefault="00F518E0" w:rsidP="0034421A">
            <w:pPr>
              <w:rPr>
                <w:b/>
                <w:bCs/>
                <w:color w:val="000000"/>
                <w:sz w:val="18"/>
                <w:szCs w:val="18"/>
              </w:rPr>
            </w:pPr>
            <w:r>
              <w:rPr>
                <w:b/>
                <w:bCs/>
                <w:color w:val="000000"/>
                <w:sz w:val="18"/>
                <w:szCs w:val="18"/>
              </w:rPr>
              <w:t>Richness</w:t>
            </w:r>
          </w:p>
        </w:tc>
        <w:tc>
          <w:tcPr>
            <w:tcW w:w="1287" w:type="dxa"/>
            <w:tcBorders>
              <w:top w:val="nil"/>
              <w:left w:val="nil"/>
              <w:bottom w:val="nil"/>
              <w:right w:val="single" w:sz="8" w:space="0" w:color="auto"/>
            </w:tcBorders>
            <w:shd w:val="clear" w:color="auto" w:fill="auto"/>
            <w:vAlign w:val="center"/>
            <w:hideMark/>
          </w:tcPr>
          <w:p w14:paraId="33EE913B"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62465DD2" w14:textId="77777777" w:rsidR="00F518E0" w:rsidRDefault="00F518E0" w:rsidP="0034421A">
            <w:pPr>
              <w:jc w:val="center"/>
              <w:rPr>
                <w:color w:val="000000"/>
                <w:sz w:val="18"/>
                <w:szCs w:val="18"/>
              </w:rPr>
            </w:pPr>
            <w:r>
              <w:rPr>
                <w:color w:val="000000"/>
                <w:sz w:val="18"/>
                <w:szCs w:val="18"/>
              </w:rPr>
              <w:t>-0.044</w:t>
            </w:r>
          </w:p>
        </w:tc>
        <w:tc>
          <w:tcPr>
            <w:tcW w:w="884" w:type="dxa"/>
            <w:tcBorders>
              <w:top w:val="nil"/>
              <w:left w:val="nil"/>
              <w:bottom w:val="nil"/>
              <w:right w:val="nil"/>
            </w:tcBorders>
            <w:shd w:val="clear" w:color="auto" w:fill="auto"/>
            <w:vAlign w:val="center"/>
            <w:hideMark/>
          </w:tcPr>
          <w:p w14:paraId="408A35E1" w14:textId="77777777" w:rsidR="00F518E0" w:rsidRDefault="00F518E0" w:rsidP="0034421A">
            <w:pPr>
              <w:jc w:val="center"/>
              <w:rPr>
                <w:color w:val="000000"/>
                <w:sz w:val="18"/>
                <w:szCs w:val="18"/>
              </w:rPr>
            </w:pPr>
            <w:r>
              <w:rPr>
                <w:color w:val="000000"/>
                <w:sz w:val="18"/>
                <w:szCs w:val="18"/>
              </w:rPr>
              <w:t>0.030</w:t>
            </w:r>
          </w:p>
        </w:tc>
        <w:tc>
          <w:tcPr>
            <w:tcW w:w="1247" w:type="dxa"/>
            <w:tcBorders>
              <w:top w:val="nil"/>
              <w:left w:val="nil"/>
              <w:bottom w:val="nil"/>
              <w:right w:val="nil"/>
            </w:tcBorders>
            <w:shd w:val="clear" w:color="auto" w:fill="auto"/>
            <w:vAlign w:val="center"/>
            <w:hideMark/>
          </w:tcPr>
          <w:p w14:paraId="1141C47E" w14:textId="77777777" w:rsidR="00F518E0" w:rsidRDefault="00F518E0" w:rsidP="0034421A">
            <w:pPr>
              <w:jc w:val="center"/>
              <w:rPr>
                <w:color w:val="000000"/>
                <w:sz w:val="18"/>
                <w:szCs w:val="18"/>
              </w:rPr>
            </w:pPr>
            <w:r>
              <w:rPr>
                <w:color w:val="000000"/>
                <w:sz w:val="18"/>
                <w:szCs w:val="18"/>
              </w:rPr>
              <w:t>-</w:t>
            </w:r>
          </w:p>
        </w:tc>
        <w:tc>
          <w:tcPr>
            <w:tcW w:w="1128" w:type="dxa"/>
            <w:tcBorders>
              <w:top w:val="nil"/>
              <w:left w:val="nil"/>
              <w:bottom w:val="nil"/>
              <w:right w:val="single" w:sz="8" w:space="0" w:color="auto"/>
            </w:tcBorders>
            <w:shd w:val="clear" w:color="auto" w:fill="auto"/>
            <w:vAlign w:val="center"/>
            <w:hideMark/>
          </w:tcPr>
          <w:p w14:paraId="231BE1C1" w14:textId="77777777" w:rsidR="00F518E0" w:rsidRDefault="00F518E0" w:rsidP="0034421A">
            <w:pPr>
              <w:jc w:val="center"/>
              <w:rPr>
                <w:color w:val="000000"/>
                <w:sz w:val="18"/>
                <w:szCs w:val="18"/>
              </w:rPr>
            </w:pPr>
            <w:r>
              <w:rPr>
                <w:color w:val="000000"/>
                <w:sz w:val="18"/>
                <w:szCs w:val="18"/>
              </w:rPr>
              <w:t>0.139</w:t>
            </w:r>
          </w:p>
        </w:tc>
        <w:tc>
          <w:tcPr>
            <w:tcW w:w="990" w:type="dxa"/>
            <w:tcBorders>
              <w:top w:val="nil"/>
              <w:left w:val="nil"/>
              <w:bottom w:val="nil"/>
              <w:right w:val="nil"/>
            </w:tcBorders>
            <w:shd w:val="clear" w:color="auto" w:fill="auto"/>
            <w:vAlign w:val="center"/>
            <w:hideMark/>
          </w:tcPr>
          <w:p w14:paraId="7FB063A1"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2CEB125F"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512C9C27" w14:textId="77777777" w:rsidR="00F518E0" w:rsidRDefault="00F518E0" w:rsidP="0034421A">
            <w:pPr>
              <w:jc w:val="center"/>
              <w:rPr>
                <w:color w:val="000000"/>
                <w:sz w:val="18"/>
                <w:szCs w:val="18"/>
              </w:rPr>
            </w:pPr>
            <w:r>
              <w:rPr>
                <w:color w:val="000000"/>
                <w:sz w:val="18"/>
                <w:szCs w:val="18"/>
              </w:rPr>
              <w:t>-</w:t>
            </w:r>
          </w:p>
        </w:tc>
        <w:tc>
          <w:tcPr>
            <w:tcW w:w="990" w:type="dxa"/>
            <w:tcBorders>
              <w:top w:val="nil"/>
              <w:left w:val="nil"/>
              <w:bottom w:val="nil"/>
              <w:right w:val="single" w:sz="8" w:space="0" w:color="auto"/>
            </w:tcBorders>
            <w:shd w:val="clear" w:color="auto" w:fill="auto"/>
            <w:vAlign w:val="center"/>
            <w:hideMark/>
          </w:tcPr>
          <w:p w14:paraId="376F759C"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nil"/>
              <w:right w:val="nil"/>
            </w:tcBorders>
            <w:shd w:val="clear" w:color="auto" w:fill="auto"/>
            <w:vAlign w:val="center"/>
            <w:hideMark/>
          </w:tcPr>
          <w:p w14:paraId="49FFBBA9" w14:textId="77777777" w:rsidR="00F518E0" w:rsidRDefault="00F518E0" w:rsidP="0034421A">
            <w:pPr>
              <w:jc w:val="center"/>
              <w:rPr>
                <w:color w:val="000000"/>
                <w:sz w:val="18"/>
                <w:szCs w:val="18"/>
              </w:rPr>
            </w:pPr>
            <w:r>
              <w:rPr>
                <w:color w:val="000000"/>
                <w:sz w:val="18"/>
                <w:szCs w:val="18"/>
              </w:rPr>
              <w:t>0.39</w:t>
            </w:r>
          </w:p>
        </w:tc>
        <w:tc>
          <w:tcPr>
            <w:tcW w:w="2330" w:type="dxa"/>
            <w:vAlign w:val="center"/>
            <w:hideMark/>
          </w:tcPr>
          <w:p w14:paraId="72CF2200" w14:textId="77777777" w:rsidR="00F518E0" w:rsidRDefault="00F518E0" w:rsidP="0034421A">
            <w:pPr>
              <w:rPr>
                <w:sz w:val="20"/>
                <w:szCs w:val="20"/>
              </w:rPr>
            </w:pPr>
          </w:p>
        </w:tc>
      </w:tr>
      <w:tr w:rsidR="00F518E0" w14:paraId="271FF554" w14:textId="77777777" w:rsidTr="0034421A">
        <w:trPr>
          <w:trHeight w:val="216"/>
        </w:trPr>
        <w:tc>
          <w:tcPr>
            <w:tcW w:w="1290" w:type="dxa"/>
            <w:vMerge/>
            <w:tcBorders>
              <w:top w:val="nil"/>
              <w:left w:val="nil"/>
              <w:bottom w:val="single" w:sz="8" w:space="0" w:color="000000"/>
              <w:right w:val="nil"/>
            </w:tcBorders>
            <w:vAlign w:val="center"/>
            <w:hideMark/>
          </w:tcPr>
          <w:p w14:paraId="4A3BDDA4" w14:textId="77777777" w:rsidR="00F518E0" w:rsidRDefault="00F518E0" w:rsidP="0034421A">
            <w:pPr>
              <w:rPr>
                <w:b/>
                <w:bCs/>
                <w:color w:val="000000"/>
                <w:sz w:val="18"/>
                <w:szCs w:val="18"/>
              </w:rPr>
            </w:pPr>
          </w:p>
        </w:tc>
        <w:tc>
          <w:tcPr>
            <w:tcW w:w="1287" w:type="dxa"/>
            <w:tcBorders>
              <w:top w:val="nil"/>
              <w:left w:val="nil"/>
              <w:bottom w:val="single" w:sz="8" w:space="0" w:color="auto"/>
              <w:right w:val="single" w:sz="8" w:space="0" w:color="auto"/>
            </w:tcBorders>
            <w:shd w:val="clear" w:color="auto" w:fill="auto"/>
            <w:vAlign w:val="center"/>
            <w:hideMark/>
          </w:tcPr>
          <w:p w14:paraId="75B2A841"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single" w:sz="8" w:space="0" w:color="auto"/>
              <w:right w:val="nil"/>
            </w:tcBorders>
            <w:shd w:val="clear" w:color="auto" w:fill="auto"/>
            <w:vAlign w:val="center"/>
            <w:hideMark/>
          </w:tcPr>
          <w:p w14:paraId="61EDB0FC" w14:textId="77777777" w:rsidR="00F518E0" w:rsidRDefault="00F518E0" w:rsidP="0034421A">
            <w:pPr>
              <w:jc w:val="center"/>
              <w:rPr>
                <w:color w:val="000000"/>
                <w:sz w:val="18"/>
                <w:szCs w:val="18"/>
              </w:rPr>
            </w:pPr>
            <w:r>
              <w:rPr>
                <w:color w:val="000000"/>
                <w:sz w:val="18"/>
                <w:szCs w:val="18"/>
              </w:rPr>
              <w:t>0.095</w:t>
            </w:r>
          </w:p>
        </w:tc>
        <w:tc>
          <w:tcPr>
            <w:tcW w:w="884" w:type="dxa"/>
            <w:tcBorders>
              <w:top w:val="nil"/>
              <w:left w:val="nil"/>
              <w:bottom w:val="single" w:sz="8" w:space="0" w:color="auto"/>
              <w:right w:val="nil"/>
            </w:tcBorders>
            <w:shd w:val="clear" w:color="auto" w:fill="auto"/>
            <w:vAlign w:val="center"/>
            <w:hideMark/>
          </w:tcPr>
          <w:p w14:paraId="76AB989F" w14:textId="77777777" w:rsidR="00F518E0" w:rsidRDefault="00F518E0" w:rsidP="0034421A">
            <w:pPr>
              <w:jc w:val="center"/>
              <w:rPr>
                <w:color w:val="000000"/>
                <w:sz w:val="18"/>
                <w:szCs w:val="18"/>
              </w:rPr>
            </w:pPr>
            <w:r>
              <w:rPr>
                <w:color w:val="000000"/>
                <w:sz w:val="18"/>
                <w:szCs w:val="18"/>
              </w:rPr>
              <w:t>0.027</w:t>
            </w:r>
          </w:p>
        </w:tc>
        <w:tc>
          <w:tcPr>
            <w:tcW w:w="1247" w:type="dxa"/>
            <w:tcBorders>
              <w:top w:val="nil"/>
              <w:left w:val="nil"/>
              <w:bottom w:val="single" w:sz="8" w:space="0" w:color="auto"/>
              <w:right w:val="nil"/>
            </w:tcBorders>
            <w:shd w:val="clear" w:color="auto" w:fill="auto"/>
            <w:vAlign w:val="center"/>
            <w:hideMark/>
          </w:tcPr>
          <w:p w14:paraId="300B0D3D" w14:textId="77777777" w:rsidR="00F518E0" w:rsidRDefault="00F518E0" w:rsidP="0034421A">
            <w:pPr>
              <w:jc w:val="center"/>
              <w:rPr>
                <w:color w:val="000000"/>
                <w:sz w:val="18"/>
                <w:szCs w:val="18"/>
              </w:rPr>
            </w:pPr>
            <w:r>
              <w:rPr>
                <w:color w:val="000000"/>
                <w:sz w:val="18"/>
                <w:szCs w:val="18"/>
              </w:rPr>
              <w:t>-</w:t>
            </w:r>
          </w:p>
        </w:tc>
        <w:tc>
          <w:tcPr>
            <w:tcW w:w="1128" w:type="dxa"/>
            <w:tcBorders>
              <w:top w:val="nil"/>
              <w:left w:val="nil"/>
              <w:bottom w:val="single" w:sz="8" w:space="0" w:color="auto"/>
              <w:right w:val="single" w:sz="8" w:space="0" w:color="auto"/>
            </w:tcBorders>
            <w:shd w:val="clear" w:color="auto" w:fill="auto"/>
            <w:vAlign w:val="center"/>
            <w:hideMark/>
          </w:tcPr>
          <w:p w14:paraId="3307B234"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single" w:sz="8" w:space="0" w:color="auto"/>
              <w:right w:val="nil"/>
            </w:tcBorders>
            <w:shd w:val="clear" w:color="auto" w:fill="auto"/>
            <w:vAlign w:val="center"/>
            <w:hideMark/>
          </w:tcPr>
          <w:p w14:paraId="494C54F3"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single" w:sz="8" w:space="0" w:color="auto"/>
              <w:right w:val="nil"/>
            </w:tcBorders>
            <w:shd w:val="clear" w:color="auto" w:fill="auto"/>
            <w:vAlign w:val="center"/>
            <w:hideMark/>
          </w:tcPr>
          <w:p w14:paraId="1063C2E0"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single" w:sz="8" w:space="0" w:color="auto"/>
              <w:right w:val="nil"/>
            </w:tcBorders>
            <w:shd w:val="clear" w:color="auto" w:fill="auto"/>
            <w:vAlign w:val="center"/>
            <w:hideMark/>
          </w:tcPr>
          <w:p w14:paraId="5E37C19F" w14:textId="77777777" w:rsidR="00F518E0" w:rsidRDefault="00F518E0" w:rsidP="0034421A">
            <w:pPr>
              <w:jc w:val="center"/>
              <w:rPr>
                <w:color w:val="000000"/>
                <w:sz w:val="18"/>
                <w:szCs w:val="18"/>
              </w:rPr>
            </w:pPr>
            <w:r>
              <w:rPr>
                <w:color w:val="000000"/>
                <w:sz w:val="18"/>
                <w:szCs w:val="18"/>
              </w:rPr>
              <w:t>-</w:t>
            </w:r>
          </w:p>
        </w:tc>
        <w:tc>
          <w:tcPr>
            <w:tcW w:w="990" w:type="dxa"/>
            <w:tcBorders>
              <w:top w:val="nil"/>
              <w:left w:val="nil"/>
              <w:bottom w:val="single" w:sz="8" w:space="0" w:color="auto"/>
              <w:right w:val="single" w:sz="8" w:space="0" w:color="auto"/>
            </w:tcBorders>
            <w:shd w:val="clear" w:color="auto" w:fill="auto"/>
            <w:vAlign w:val="center"/>
            <w:hideMark/>
          </w:tcPr>
          <w:p w14:paraId="1C0BDE16"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single" w:sz="8" w:space="0" w:color="auto"/>
              <w:right w:val="nil"/>
            </w:tcBorders>
            <w:shd w:val="clear" w:color="auto" w:fill="auto"/>
            <w:vAlign w:val="center"/>
            <w:hideMark/>
          </w:tcPr>
          <w:p w14:paraId="0E53A5FF"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3A13DD5C" w14:textId="77777777" w:rsidR="00F518E0" w:rsidRDefault="00F518E0" w:rsidP="0034421A">
            <w:pPr>
              <w:rPr>
                <w:sz w:val="20"/>
                <w:szCs w:val="20"/>
              </w:rPr>
            </w:pPr>
          </w:p>
        </w:tc>
      </w:tr>
      <w:tr w:rsidR="00F518E0" w14:paraId="455CDF93" w14:textId="77777777" w:rsidTr="0034421A">
        <w:trPr>
          <w:trHeight w:val="216"/>
        </w:trPr>
        <w:tc>
          <w:tcPr>
            <w:tcW w:w="1290" w:type="dxa"/>
            <w:tcBorders>
              <w:top w:val="nil"/>
              <w:left w:val="nil"/>
              <w:bottom w:val="nil"/>
              <w:right w:val="nil"/>
            </w:tcBorders>
            <w:shd w:val="clear" w:color="auto" w:fill="auto"/>
            <w:vAlign w:val="center"/>
            <w:hideMark/>
          </w:tcPr>
          <w:p w14:paraId="1013685E" w14:textId="77777777" w:rsidR="00F518E0" w:rsidRDefault="00F518E0" w:rsidP="0034421A">
            <w:pPr>
              <w:rPr>
                <w:b/>
                <w:bCs/>
                <w:color w:val="000000"/>
                <w:sz w:val="18"/>
                <w:szCs w:val="18"/>
              </w:rPr>
            </w:pPr>
            <w:proofErr w:type="spellStart"/>
            <w:r>
              <w:rPr>
                <w:b/>
                <w:bCs/>
                <w:color w:val="000000"/>
                <w:sz w:val="18"/>
                <w:szCs w:val="18"/>
              </w:rPr>
              <w:t>Log.density</w:t>
            </w:r>
            <w:proofErr w:type="spellEnd"/>
          </w:p>
        </w:tc>
        <w:tc>
          <w:tcPr>
            <w:tcW w:w="1287" w:type="dxa"/>
            <w:tcBorders>
              <w:top w:val="nil"/>
              <w:left w:val="nil"/>
              <w:bottom w:val="nil"/>
              <w:right w:val="single" w:sz="8" w:space="0" w:color="auto"/>
            </w:tcBorders>
            <w:shd w:val="clear" w:color="auto" w:fill="auto"/>
            <w:vAlign w:val="center"/>
            <w:hideMark/>
          </w:tcPr>
          <w:p w14:paraId="53979140"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78AC1971" w14:textId="77777777" w:rsidR="00F518E0" w:rsidRDefault="00F518E0" w:rsidP="0034421A">
            <w:pPr>
              <w:jc w:val="center"/>
              <w:rPr>
                <w:color w:val="000000"/>
                <w:sz w:val="18"/>
                <w:szCs w:val="18"/>
              </w:rPr>
            </w:pPr>
            <w:r>
              <w:rPr>
                <w:color w:val="000000"/>
                <w:sz w:val="18"/>
                <w:szCs w:val="18"/>
              </w:rPr>
              <w:t>0.285</w:t>
            </w:r>
          </w:p>
        </w:tc>
        <w:tc>
          <w:tcPr>
            <w:tcW w:w="884" w:type="dxa"/>
            <w:tcBorders>
              <w:top w:val="nil"/>
              <w:left w:val="nil"/>
              <w:bottom w:val="nil"/>
              <w:right w:val="nil"/>
            </w:tcBorders>
            <w:shd w:val="clear" w:color="auto" w:fill="auto"/>
            <w:vAlign w:val="center"/>
            <w:hideMark/>
          </w:tcPr>
          <w:p w14:paraId="7D58F20B" w14:textId="77777777" w:rsidR="00F518E0" w:rsidRDefault="00F518E0" w:rsidP="0034421A">
            <w:pPr>
              <w:jc w:val="center"/>
              <w:rPr>
                <w:color w:val="000000"/>
                <w:sz w:val="18"/>
                <w:szCs w:val="18"/>
              </w:rPr>
            </w:pPr>
            <w:r>
              <w:rPr>
                <w:color w:val="000000"/>
                <w:sz w:val="18"/>
                <w:szCs w:val="18"/>
              </w:rPr>
              <w:t>0.067</w:t>
            </w:r>
          </w:p>
        </w:tc>
        <w:tc>
          <w:tcPr>
            <w:tcW w:w="1247" w:type="dxa"/>
            <w:tcBorders>
              <w:top w:val="nil"/>
              <w:left w:val="nil"/>
              <w:bottom w:val="nil"/>
              <w:right w:val="nil"/>
            </w:tcBorders>
            <w:shd w:val="clear" w:color="auto" w:fill="auto"/>
            <w:vAlign w:val="center"/>
            <w:hideMark/>
          </w:tcPr>
          <w:p w14:paraId="584A82B6" w14:textId="77777777" w:rsidR="00F518E0" w:rsidRDefault="00F518E0" w:rsidP="0034421A">
            <w:pPr>
              <w:jc w:val="center"/>
              <w:rPr>
                <w:color w:val="000000"/>
                <w:sz w:val="18"/>
                <w:szCs w:val="18"/>
              </w:rPr>
            </w:pPr>
            <w:r>
              <w:rPr>
                <w:color w:val="000000"/>
                <w:sz w:val="18"/>
                <w:szCs w:val="18"/>
              </w:rPr>
              <w:t>0.608</w:t>
            </w:r>
          </w:p>
        </w:tc>
        <w:tc>
          <w:tcPr>
            <w:tcW w:w="1128" w:type="dxa"/>
            <w:tcBorders>
              <w:top w:val="nil"/>
              <w:left w:val="nil"/>
              <w:bottom w:val="nil"/>
              <w:right w:val="single" w:sz="8" w:space="0" w:color="auto"/>
            </w:tcBorders>
            <w:shd w:val="clear" w:color="auto" w:fill="auto"/>
            <w:vAlign w:val="center"/>
            <w:hideMark/>
          </w:tcPr>
          <w:p w14:paraId="3D855D8E"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nil"/>
              <w:right w:val="nil"/>
            </w:tcBorders>
            <w:shd w:val="clear" w:color="auto" w:fill="auto"/>
            <w:vAlign w:val="center"/>
            <w:hideMark/>
          </w:tcPr>
          <w:p w14:paraId="4062D778"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2AF0E9FE"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774D6F1D" w14:textId="77777777" w:rsidR="00F518E0" w:rsidRDefault="00F518E0" w:rsidP="0034421A">
            <w:pPr>
              <w:jc w:val="center"/>
              <w:rPr>
                <w:color w:val="000000"/>
                <w:sz w:val="18"/>
                <w:szCs w:val="18"/>
              </w:rPr>
            </w:pPr>
            <w:r>
              <w:rPr>
                <w:color w:val="000000"/>
                <w:sz w:val="18"/>
                <w:szCs w:val="18"/>
              </w:rPr>
              <w:t>0.599</w:t>
            </w:r>
          </w:p>
        </w:tc>
        <w:tc>
          <w:tcPr>
            <w:tcW w:w="990" w:type="dxa"/>
            <w:tcBorders>
              <w:top w:val="nil"/>
              <w:left w:val="nil"/>
              <w:bottom w:val="nil"/>
              <w:right w:val="single" w:sz="8" w:space="0" w:color="auto"/>
            </w:tcBorders>
            <w:shd w:val="clear" w:color="auto" w:fill="auto"/>
            <w:vAlign w:val="center"/>
            <w:hideMark/>
          </w:tcPr>
          <w:p w14:paraId="70ACB46D"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2C92B468" w14:textId="77777777" w:rsidR="00F518E0" w:rsidRDefault="00F518E0" w:rsidP="0034421A">
            <w:pPr>
              <w:jc w:val="center"/>
              <w:rPr>
                <w:color w:val="000000"/>
                <w:sz w:val="18"/>
                <w:szCs w:val="18"/>
              </w:rPr>
            </w:pPr>
            <w:r>
              <w:rPr>
                <w:color w:val="000000"/>
                <w:sz w:val="18"/>
                <w:szCs w:val="18"/>
              </w:rPr>
              <w:t>0.46</w:t>
            </w:r>
          </w:p>
        </w:tc>
        <w:tc>
          <w:tcPr>
            <w:tcW w:w="2330" w:type="dxa"/>
            <w:vAlign w:val="center"/>
            <w:hideMark/>
          </w:tcPr>
          <w:p w14:paraId="131FC889" w14:textId="77777777" w:rsidR="00F518E0" w:rsidRDefault="00F518E0" w:rsidP="0034421A">
            <w:pPr>
              <w:rPr>
                <w:sz w:val="20"/>
                <w:szCs w:val="20"/>
              </w:rPr>
            </w:pPr>
          </w:p>
        </w:tc>
      </w:tr>
      <w:tr w:rsidR="00F518E0" w14:paraId="436FAC61"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16F9DFE6" w14:textId="77777777" w:rsidR="00F518E0" w:rsidRDefault="00F518E0" w:rsidP="0034421A">
            <w:pPr>
              <w:rPr>
                <w:b/>
                <w:bCs/>
                <w:color w:val="000000"/>
                <w:sz w:val="18"/>
                <w:szCs w:val="18"/>
              </w:rPr>
            </w:pPr>
            <w:r>
              <w:rPr>
                <w:b/>
                <w:bCs/>
                <w:color w:val="000000"/>
                <w:sz w:val="18"/>
                <w:szCs w:val="18"/>
              </w:rPr>
              <w:t> </w:t>
            </w:r>
          </w:p>
        </w:tc>
        <w:tc>
          <w:tcPr>
            <w:tcW w:w="1287" w:type="dxa"/>
            <w:tcBorders>
              <w:top w:val="nil"/>
              <w:left w:val="nil"/>
              <w:bottom w:val="single" w:sz="8" w:space="0" w:color="auto"/>
              <w:right w:val="single" w:sz="8" w:space="0" w:color="auto"/>
            </w:tcBorders>
            <w:shd w:val="clear" w:color="auto" w:fill="auto"/>
            <w:vAlign w:val="center"/>
            <w:hideMark/>
          </w:tcPr>
          <w:p w14:paraId="0B0F37B3"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single" w:sz="8" w:space="0" w:color="auto"/>
              <w:right w:val="nil"/>
            </w:tcBorders>
            <w:shd w:val="clear" w:color="auto" w:fill="auto"/>
            <w:vAlign w:val="center"/>
            <w:hideMark/>
          </w:tcPr>
          <w:p w14:paraId="61D889E5" w14:textId="77777777" w:rsidR="00F518E0" w:rsidRDefault="00F518E0" w:rsidP="0034421A">
            <w:pPr>
              <w:jc w:val="center"/>
              <w:rPr>
                <w:color w:val="000000"/>
                <w:sz w:val="18"/>
                <w:szCs w:val="18"/>
              </w:rPr>
            </w:pPr>
            <w:r>
              <w:rPr>
                <w:color w:val="000000"/>
                <w:sz w:val="18"/>
                <w:szCs w:val="18"/>
              </w:rPr>
              <w:t>0.163</w:t>
            </w:r>
          </w:p>
        </w:tc>
        <w:tc>
          <w:tcPr>
            <w:tcW w:w="884" w:type="dxa"/>
            <w:tcBorders>
              <w:top w:val="nil"/>
              <w:left w:val="nil"/>
              <w:bottom w:val="single" w:sz="8" w:space="0" w:color="auto"/>
              <w:right w:val="nil"/>
            </w:tcBorders>
            <w:shd w:val="clear" w:color="auto" w:fill="auto"/>
            <w:vAlign w:val="center"/>
            <w:hideMark/>
          </w:tcPr>
          <w:p w14:paraId="4B2EF50D" w14:textId="77777777" w:rsidR="00F518E0" w:rsidRDefault="00F518E0" w:rsidP="0034421A">
            <w:pPr>
              <w:jc w:val="center"/>
              <w:rPr>
                <w:color w:val="000000"/>
                <w:sz w:val="18"/>
                <w:szCs w:val="18"/>
              </w:rPr>
            </w:pPr>
            <w:r>
              <w:rPr>
                <w:color w:val="000000"/>
                <w:sz w:val="18"/>
                <w:szCs w:val="18"/>
              </w:rPr>
              <w:t>0.075</w:t>
            </w:r>
          </w:p>
        </w:tc>
        <w:tc>
          <w:tcPr>
            <w:tcW w:w="1247" w:type="dxa"/>
            <w:tcBorders>
              <w:top w:val="nil"/>
              <w:left w:val="nil"/>
              <w:bottom w:val="single" w:sz="8" w:space="0" w:color="auto"/>
              <w:right w:val="nil"/>
            </w:tcBorders>
            <w:shd w:val="clear" w:color="auto" w:fill="auto"/>
            <w:vAlign w:val="center"/>
            <w:hideMark/>
          </w:tcPr>
          <w:p w14:paraId="637BCBE9" w14:textId="77777777" w:rsidR="00F518E0" w:rsidRDefault="00F518E0" w:rsidP="0034421A">
            <w:pPr>
              <w:jc w:val="center"/>
              <w:rPr>
                <w:color w:val="000000"/>
                <w:sz w:val="18"/>
                <w:szCs w:val="18"/>
              </w:rPr>
            </w:pPr>
            <w:r>
              <w:rPr>
                <w:color w:val="000000"/>
                <w:sz w:val="18"/>
                <w:szCs w:val="18"/>
              </w:rPr>
              <w:t>0.312</w:t>
            </w:r>
          </w:p>
        </w:tc>
        <w:tc>
          <w:tcPr>
            <w:tcW w:w="1128" w:type="dxa"/>
            <w:tcBorders>
              <w:top w:val="nil"/>
              <w:left w:val="nil"/>
              <w:bottom w:val="single" w:sz="8" w:space="0" w:color="auto"/>
              <w:right w:val="single" w:sz="8" w:space="0" w:color="auto"/>
            </w:tcBorders>
            <w:shd w:val="clear" w:color="auto" w:fill="auto"/>
            <w:vAlign w:val="center"/>
            <w:hideMark/>
          </w:tcPr>
          <w:p w14:paraId="1F4AA1D5" w14:textId="77777777" w:rsidR="00F518E0" w:rsidRDefault="00F518E0" w:rsidP="0034421A">
            <w:pPr>
              <w:jc w:val="center"/>
              <w:rPr>
                <w:b/>
                <w:bCs/>
                <w:color w:val="000000"/>
                <w:sz w:val="18"/>
                <w:szCs w:val="18"/>
              </w:rPr>
            </w:pPr>
            <w:r>
              <w:rPr>
                <w:b/>
                <w:bCs/>
                <w:color w:val="000000"/>
                <w:sz w:val="18"/>
                <w:szCs w:val="18"/>
              </w:rPr>
              <w:t>0.038</w:t>
            </w:r>
          </w:p>
        </w:tc>
        <w:tc>
          <w:tcPr>
            <w:tcW w:w="990" w:type="dxa"/>
            <w:tcBorders>
              <w:top w:val="nil"/>
              <w:left w:val="nil"/>
              <w:bottom w:val="single" w:sz="8" w:space="0" w:color="auto"/>
              <w:right w:val="nil"/>
            </w:tcBorders>
            <w:shd w:val="clear" w:color="auto" w:fill="auto"/>
            <w:vAlign w:val="center"/>
            <w:hideMark/>
          </w:tcPr>
          <w:p w14:paraId="0D2F2958"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single" w:sz="8" w:space="0" w:color="auto"/>
              <w:right w:val="nil"/>
            </w:tcBorders>
            <w:shd w:val="clear" w:color="auto" w:fill="auto"/>
            <w:vAlign w:val="center"/>
            <w:hideMark/>
          </w:tcPr>
          <w:p w14:paraId="6551DAF3"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single" w:sz="8" w:space="0" w:color="auto"/>
              <w:right w:val="nil"/>
            </w:tcBorders>
            <w:shd w:val="clear" w:color="auto" w:fill="auto"/>
            <w:vAlign w:val="center"/>
            <w:hideMark/>
          </w:tcPr>
          <w:p w14:paraId="10498F25" w14:textId="77777777" w:rsidR="00F518E0" w:rsidRDefault="00F518E0" w:rsidP="0034421A">
            <w:pPr>
              <w:jc w:val="center"/>
              <w:rPr>
                <w:color w:val="000000"/>
                <w:sz w:val="18"/>
                <w:szCs w:val="18"/>
              </w:rPr>
            </w:pPr>
            <w:r>
              <w:rPr>
                <w:color w:val="000000"/>
                <w:sz w:val="18"/>
                <w:szCs w:val="18"/>
              </w:rPr>
              <w:t>0.307</w:t>
            </w:r>
          </w:p>
        </w:tc>
        <w:tc>
          <w:tcPr>
            <w:tcW w:w="990" w:type="dxa"/>
            <w:tcBorders>
              <w:top w:val="nil"/>
              <w:left w:val="nil"/>
              <w:bottom w:val="single" w:sz="8" w:space="0" w:color="auto"/>
              <w:right w:val="single" w:sz="8" w:space="0" w:color="auto"/>
            </w:tcBorders>
            <w:shd w:val="clear" w:color="auto" w:fill="auto"/>
            <w:vAlign w:val="center"/>
            <w:hideMark/>
          </w:tcPr>
          <w:p w14:paraId="7105435F"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single" w:sz="8" w:space="0" w:color="auto"/>
              <w:right w:val="nil"/>
            </w:tcBorders>
            <w:shd w:val="clear" w:color="auto" w:fill="auto"/>
            <w:vAlign w:val="center"/>
            <w:hideMark/>
          </w:tcPr>
          <w:p w14:paraId="71F697E8"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1C2E9DFD" w14:textId="77777777" w:rsidR="00F518E0" w:rsidRDefault="00F518E0" w:rsidP="0034421A">
            <w:pPr>
              <w:rPr>
                <w:sz w:val="20"/>
                <w:szCs w:val="20"/>
              </w:rPr>
            </w:pPr>
          </w:p>
        </w:tc>
      </w:tr>
      <w:tr w:rsidR="00F518E0" w14:paraId="274B2E2E" w14:textId="77777777" w:rsidTr="0034421A">
        <w:trPr>
          <w:trHeight w:val="216"/>
        </w:trPr>
        <w:tc>
          <w:tcPr>
            <w:tcW w:w="1290" w:type="dxa"/>
            <w:tcBorders>
              <w:top w:val="nil"/>
              <w:left w:val="nil"/>
              <w:bottom w:val="nil"/>
              <w:right w:val="nil"/>
            </w:tcBorders>
            <w:shd w:val="clear" w:color="auto" w:fill="auto"/>
            <w:vAlign w:val="center"/>
            <w:hideMark/>
          </w:tcPr>
          <w:p w14:paraId="2E34EB4B" w14:textId="77777777" w:rsidR="00F518E0" w:rsidRDefault="00F518E0" w:rsidP="0034421A">
            <w:pPr>
              <w:rPr>
                <w:b/>
                <w:bCs/>
                <w:i/>
                <w:iCs/>
                <w:color w:val="000000"/>
                <w:sz w:val="18"/>
                <w:szCs w:val="18"/>
              </w:rPr>
            </w:pPr>
            <w:r>
              <w:rPr>
                <w:b/>
                <w:bCs/>
                <w:i/>
                <w:iCs/>
                <w:color w:val="000000"/>
                <w:sz w:val="18"/>
                <w:szCs w:val="18"/>
              </w:rPr>
              <w:t>Bartonella</w:t>
            </w:r>
          </w:p>
        </w:tc>
        <w:tc>
          <w:tcPr>
            <w:tcW w:w="1287" w:type="dxa"/>
            <w:tcBorders>
              <w:top w:val="nil"/>
              <w:left w:val="nil"/>
              <w:bottom w:val="nil"/>
              <w:right w:val="single" w:sz="8" w:space="0" w:color="auto"/>
            </w:tcBorders>
            <w:shd w:val="clear" w:color="auto" w:fill="auto"/>
            <w:vAlign w:val="center"/>
            <w:hideMark/>
          </w:tcPr>
          <w:p w14:paraId="3F335EDC"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30CAE3C2" w14:textId="77777777" w:rsidR="00F518E0" w:rsidRDefault="00F518E0" w:rsidP="0034421A">
            <w:pPr>
              <w:jc w:val="center"/>
              <w:rPr>
                <w:color w:val="000000"/>
                <w:sz w:val="18"/>
                <w:szCs w:val="18"/>
              </w:rPr>
            </w:pPr>
            <w:r>
              <w:rPr>
                <w:color w:val="000000"/>
                <w:sz w:val="18"/>
                <w:szCs w:val="18"/>
                <w:lang w:val="es-ES"/>
              </w:rPr>
              <w:t>-0.292</w:t>
            </w:r>
          </w:p>
        </w:tc>
        <w:tc>
          <w:tcPr>
            <w:tcW w:w="884" w:type="dxa"/>
            <w:tcBorders>
              <w:top w:val="nil"/>
              <w:left w:val="nil"/>
              <w:bottom w:val="nil"/>
              <w:right w:val="nil"/>
            </w:tcBorders>
            <w:shd w:val="clear" w:color="auto" w:fill="auto"/>
            <w:vAlign w:val="center"/>
            <w:hideMark/>
          </w:tcPr>
          <w:p w14:paraId="7290480A" w14:textId="77777777" w:rsidR="00F518E0" w:rsidRDefault="00F518E0" w:rsidP="0034421A">
            <w:pPr>
              <w:jc w:val="center"/>
              <w:rPr>
                <w:color w:val="000000"/>
                <w:sz w:val="18"/>
                <w:szCs w:val="18"/>
              </w:rPr>
            </w:pPr>
            <w:r>
              <w:rPr>
                <w:color w:val="000000"/>
                <w:sz w:val="18"/>
                <w:szCs w:val="18"/>
              </w:rPr>
              <w:t>0.061</w:t>
            </w:r>
          </w:p>
        </w:tc>
        <w:tc>
          <w:tcPr>
            <w:tcW w:w="1247" w:type="dxa"/>
            <w:tcBorders>
              <w:top w:val="nil"/>
              <w:left w:val="nil"/>
              <w:bottom w:val="nil"/>
              <w:right w:val="nil"/>
            </w:tcBorders>
            <w:shd w:val="clear" w:color="auto" w:fill="auto"/>
            <w:vAlign w:val="center"/>
            <w:hideMark/>
          </w:tcPr>
          <w:p w14:paraId="24289B2D" w14:textId="77777777" w:rsidR="00F518E0" w:rsidRDefault="00F518E0" w:rsidP="0034421A">
            <w:pPr>
              <w:jc w:val="center"/>
              <w:rPr>
                <w:color w:val="000000"/>
                <w:sz w:val="18"/>
                <w:szCs w:val="18"/>
              </w:rPr>
            </w:pPr>
            <w:r>
              <w:rPr>
                <w:color w:val="000000"/>
                <w:sz w:val="18"/>
                <w:szCs w:val="18"/>
                <w:lang w:val="es-ES"/>
              </w:rPr>
              <w:t>-0.409</w:t>
            </w:r>
          </w:p>
        </w:tc>
        <w:tc>
          <w:tcPr>
            <w:tcW w:w="1128" w:type="dxa"/>
            <w:tcBorders>
              <w:top w:val="nil"/>
              <w:left w:val="nil"/>
              <w:bottom w:val="nil"/>
              <w:right w:val="single" w:sz="8" w:space="0" w:color="auto"/>
            </w:tcBorders>
            <w:shd w:val="clear" w:color="auto" w:fill="auto"/>
            <w:vAlign w:val="center"/>
            <w:hideMark/>
          </w:tcPr>
          <w:p w14:paraId="44D5C445"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nil"/>
              <w:right w:val="nil"/>
            </w:tcBorders>
            <w:shd w:val="clear" w:color="auto" w:fill="auto"/>
            <w:vAlign w:val="center"/>
            <w:hideMark/>
          </w:tcPr>
          <w:p w14:paraId="57D76A60" w14:textId="77777777" w:rsidR="00F518E0" w:rsidRDefault="00F518E0" w:rsidP="0034421A">
            <w:pPr>
              <w:jc w:val="center"/>
              <w:rPr>
                <w:color w:val="000000"/>
                <w:sz w:val="18"/>
                <w:szCs w:val="18"/>
              </w:rPr>
            </w:pPr>
            <w:r>
              <w:rPr>
                <w:color w:val="000000"/>
                <w:sz w:val="18"/>
                <w:szCs w:val="18"/>
                <w:lang w:val="es-ES"/>
              </w:rPr>
              <w:t>0.238</w:t>
            </w:r>
          </w:p>
        </w:tc>
        <w:tc>
          <w:tcPr>
            <w:tcW w:w="990" w:type="dxa"/>
            <w:tcBorders>
              <w:top w:val="nil"/>
              <w:left w:val="nil"/>
              <w:bottom w:val="nil"/>
              <w:right w:val="nil"/>
            </w:tcBorders>
            <w:shd w:val="clear" w:color="auto" w:fill="auto"/>
            <w:vAlign w:val="center"/>
            <w:hideMark/>
          </w:tcPr>
          <w:p w14:paraId="7E18C082" w14:textId="77777777" w:rsidR="00F518E0" w:rsidRDefault="00F518E0" w:rsidP="0034421A">
            <w:pPr>
              <w:jc w:val="center"/>
              <w:rPr>
                <w:color w:val="000000"/>
                <w:sz w:val="18"/>
                <w:szCs w:val="18"/>
              </w:rPr>
            </w:pPr>
            <w:r>
              <w:rPr>
                <w:color w:val="000000"/>
                <w:sz w:val="18"/>
                <w:szCs w:val="18"/>
              </w:rPr>
              <w:t>0.070</w:t>
            </w:r>
          </w:p>
        </w:tc>
        <w:tc>
          <w:tcPr>
            <w:tcW w:w="1260" w:type="dxa"/>
            <w:tcBorders>
              <w:top w:val="nil"/>
              <w:left w:val="nil"/>
              <w:bottom w:val="nil"/>
              <w:right w:val="nil"/>
            </w:tcBorders>
            <w:shd w:val="clear" w:color="auto" w:fill="auto"/>
            <w:vAlign w:val="center"/>
            <w:hideMark/>
          </w:tcPr>
          <w:p w14:paraId="169E410D" w14:textId="77777777" w:rsidR="00F518E0" w:rsidRDefault="00F518E0" w:rsidP="0034421A">
            <w:pPr>
              <w:jc w:val="center"/>
              <w:rPr>
                <w:color w:val="000000"/>
                <w:sz w:val="18"/>
                <w:szCs w:val="18"/>
              </w:rPr>
            </w:pPr>
            <w:r>
              <w:rPr>
                <w:color w:val="000000"/>
                <w:sz w:val="18"/>
                <w:szCs w:val="18"/>
                <w:lang w:val="es-ES"/>
              </w:rPr>
              <w:t>0.327</w:t>
            </w:r>
          </w:p>
        </w:tc>
        <w:tc>
          <w:tcPr>
            <w:tcW w:w="990" w:type="dxa"/>
            <w:tcBorders>
              <w:top w:val="nil"/>
              <w:left w:val="nil"/>
              <w:bottom w:val="nil"/>
              <w:right w:val="single" w:sz="8" w:space="0" w:color="auto"/>
            </w:tcBorders>
            <w:shd w:val="clear" w:color="auto" w:fill="auto"/>
            <w:vAlign w:val="center"/>
            <w:hideMark/>
          </w:tcPr>
          <w:p w14:paraId="503252EF" w14:textId="77777777" w:rsidR="00F518E0" w:rsidRDefault="00F518E0" w:rsidP="0034421A">
            <w:pPr>
              <w:jc w:val="center"/>
              <w:rPr>
                <w:b/>
                <w:bCs/>
                <w:color w:val="000000"/>
                <w:sz w:val="18"/>
                <w:szCs w:val="18"/>
              </w:rPr>
            </w:pPr>
            <w:r>
              <w:rPr>
                <w:b/>
                <w:bCs/>
                <w:color w:val="000000"/>
                <w:sz w:val="18"/>
                <w:szCs w:val="18"/>
              </w:rPr>
              <w:t>0.001</w:t>
            </w:r>
          </w:p>
        </w:tc>
        <w:tc>
          <w:tcPr>
            <w:tcW w:w="900" w:type="dxa"/>
            <w:tcBorders>
              <w:top w:val="nil"/>
              <w:left w:val="nil"/>
              <w:bottom w:val="nil"/>
              <w:right w:val="nil"/>
            </w:tcBorders>
            <w:shd w:val="clear" w:color="auto" w:fill="auto"/>
            <w:vAlign w:val="center"/>
            <w:hideMark/>
          </w:tcPr>
          <w:p w14:paraId="35A4720B" w14:textId="77777777" w:rsidR="00F518E0" w:rsidRDefault="00F518E0" w:rsidP="0034421A">
            <w:pPr>
              <w:jc w:val="center"/>
              <w:rPr>
                <w:color w:val="000000"/>
                <w:sz w:val="18"/>
                <w:szCs w:val="18"/>
              </w:rPr>
            </w:pPr>
            <w:r>
              <w:rPr>
                <w:color w:val="000000"/>
                <w:sz w:val="18"/>
                <w:szCs w:val="18"/>
              </w:rPr>
              <w:t>0.52</w:t>
            </w:r>
          </w:p>
        </w:tc>
        <w:tc>
          <w:tcPr>
            <w:tcW w:w="2330" w:type="dxa"/>
            <w:vAlign w:val="center"/>
            <w:hideMark/>
          </w:tcPr>
          <w:p w14:paraId="00B7D3F6" w14:textId="77777777" w:rsidR="00F518E0" w:rsidRDefault="00F518E0" w:rsidP="0034421A">
            <w:pPr>
              <w:rPr>
                <w:sz w:val="20"/>
                <w:szCs w:val="20"/>
              </w:rPr>
            </w:pPr>
          </w:p>
        </w:tc>
      </w:tr>
      <w:tr w:rsidR="00F518E0" w14:paraId="63E86FCC" w14:textId="77777777" w:rsidTr="0034421A">
        <w:trPr>
          <w:trHeight w:val="216"/>
        </w:trPr>
        <w:tc>
          <w:tcPr>
            <w:tcW w:w="1290" w:type="dxa"/>
            <w:tcBorders>
              <w:top w:val="nil"/>
              <w:left w:val="nil"/>
              <w:bottom w:val="nil"/>
              <w:right w:val="nil"/>
            </w:tcBorders>
            <w:shd w:val="clear" w:color="auto" w:fill="auto"/>
            <w:vAlign w:val="center"/>
            <w:hideMark/>
          </w:tcPr>
          <w:p w14:paraId="0A375BD4" w14:textId="77777777" w:rsidR="00F518E0" w:rsidRDefault="00F518E0" w:rsidP="0034421A">
            <w:pPr>
              <w:jc w:val="center"/>
              <w:rPr>
                <w:color w:val="000000"/>
                <w:sz w:val="18"/>
                <w:szCs w:val="18"/>
              </w:rPr>
            </w:pPr>
          </w:p>
        </w:tc>
        <w:tc>
          <w:tcPr>
            <w:tcW w:w="1287" w:type="dxa"/>
            <w:tcBorders>
              <w:top w:val="nil"/>
              <w:left w:val="nil"/>
              <w:bottom w:val="nil"/>
              <w:right w:val="single" w:sz="8" w:space="0" w:color="auto"/>
            </w:tcBorders>
            <w:shd w:val="clear" w:color="auto" w:fill="auto"/>
            <w:vAlign w:val="center"/>
            <w:hideMark/>
          </w:tcPr>
          <w:p w14:paraId="08CA8D14"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nil"/>
              <w:right w:val="nil"/>
            </w:tcBorders>
            <w:shd w:val="clear" w:color="auto" w:fill="auto"/>
            <w:vAlign w:val="center"/>
            <w:hideMark/>
          </w:tcPr>
          <w:p w14:paraId="5D92E4CF" w14:textId="77777777" w:rsidR="00F518E0" w:rsidRDefault="00F518E0" w:rsidP="0034421A">
            <w:pPr>
              <w:jc w:val="center"/>
              <w:rPr>
                <w:color w:val="000000"/>
                <w:sz w:val="18"/>
                <w:szCs w:val="18"/>
              </w:rPr>
            </w:pPr>
            <w:r>
              <w:rPr>
                <w:color w:val="000000"/>
                <w:sz w:val="18"/>
                <w:szCs w:val="18"/>
                <w:lang w:val="es-ES"/>
              </w:rPr>
              <w:t>0.167</w:t>
            </w:r>
          </w:p>
        </w:tc>
        <w:tc>
          <w:tcPr>
            <w:tcW w:w="884" w:type="dxa"/>
            <w:tcBorders>
              <w:top w:val="nil"/>
              <w:left w:val="nil"/>
              <w:bottom w:val="nil"/>
              <w:right w:val="nil"/>
            </w:tcBorders>
            <w:shd w:val="clear" w:color="auto" w:fill="auto"/>
            <w:vAlign w:val="center"/>
            <w:hideMark/>
          </w:tcPr>
          <w:p w14:paraId="6760C5A8" w14:textId="77777777" w:rsidR="00F518E0" w:rsidRDefault="00F518E0" w:rsidP="0034421A">
            <w:pPr>
              <w:jc w:val="center"/>
              <w:rPr>
                <w:color w:val="000000"/>
                <w:sz w:val="18"/>
                <w:szCs w:val="18"/>
              </w:rPr>
            </w:pPr>
            <w:r>
              <w:rPr>
                <w:color w:val="000000"/>
                <w:sz w:val="18"/>
                <w:szCs w:val="18"/>
              </w:rPr>
              <w:t>0.040</w:t>
            </w:r>
          </w:p>
        </w:tc>
        <w:tc>
          <w:tcPr>
            <w:tcW w:w="1247" w:type="dxa"/>
            <w:tcBorders>
              <w:top w:val="nil"/>
              <w:left w:val="nil"/>
              <w:bottom w:val="nil"/>
              <w:right w:val="nil"/>
            </w:tcBorders>
            <w:shd w:val="clear" w:color="auto" w:fill="auto"/>
            <w:vAlign w:val="center"/>
            <w:hideMark/>
          </w:tcPr>
          <w:p w14:paraId="068BA835" w14:textId="77777777" w:rsidR="00F518E0" w:rsidRDefault="00F518E0" w:rsidP="0034421A">
            <w:pPr>
              <w:jc w:val="center"/>
              <w:rPr>
                <w:color w:val="000000"/>
                <w:sz w:val="18"/>
                <w:szCs w:val="18"/>
              </w:rPr>
            </w:pPr>
            <w:r>
              <w:rPr>
                <w:color w:val="000000"/>
                <w:sz w:val="18"/>
                <w:szCs w:val="18"/>
                <w:lang w:val="es-ES"/>
              </w:rPr>
              <w:t>0.216</w:t>
            </w:r>
          </w:p>
        </w:tc>
        <w:tc>
          <w:tcPr>
            <w:tcW w:w="1128" w:type="dxa"/>
            <w:tcBorders>
              <w:top w:val="nil"/>
              <w:left w:val="nil"/>
              <w:bottom w:val="nil"/>
              <w:right w:val="single" w:sz="8" w:space="0" w:color="auto"/>
            </w:tcBorders>
            <w:shd w:val="clear" w:color="auto" w:fill="auto"/>
            <w:vAlign w:val="center"/>
            <w:hideMark/>
          </w:tcPr>
          <w:p w14:paraId="36C0BB7E"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nil"/>
              <w:right w:val="nil"/>
            </w:tcBorders>
            <w:shd w:val="clear" w:color="auto" w:fill="auto"/>
            <w:vAlign w:val="center"/>
            <w:hideMark/>
          </w:tcPr>
          <w:p w14:paraId="1AE59A21"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7556B728"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1ABD6B33" w14:textId="77777777" w:rsidR="00F518E0" w:rsidRDefault="00F518E0" w:rsidP="0034421A">
            <w:pPr>
              <w:jc w:val="center"/>
              <w:rPr>
                <w:color w:val="000000"/>
                <w:sz w:val="18"/>
                <w:szCs w:val="18"/>
              </w:rPr>
            </w:pPr>
            <w:r>
              <w:rPr>
                <w:color w:val="000000"/>
                <w:sz w:val="18"/>
                <w:szCs w:val="18"/>
                <w:lang w:val="es-ES"/>
              </w:rPr>
              <w:t>0.216</w:t>
            </w:r>
          </w:p>
        </w:tc>
        <w:tc>
          <w:tcPr>
            <w:tcW w:w="990" w:type="dxa"/>
            <w:tcBorders>
              <w:top w:val="nil"/>
              <w:left w:val="nil"/>
              <w:bottom w:val="nil"/>
              <w:right w:val="single" w:sz="8" w:space="0" w:color="auto"/>
            </w:tcBorders>
            <w:shd w:val="clear" w:color="auto" w:fill="auto"/>
            <w:vAlign w:val="center"/>
            <w:hideMark/>
          </w:tcPr>
          <w:p w14:paraId="6FC64C21"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25638E91" w14:textId="77777777" w:rsidR="00F518E0" w:rsidRDefault="00F518E0" w:rsidP="0034421A">
            <w:pPr>
              <w:jc w:val="center"/>
              <w:rPr>
                <w:b/>
                <w:bCs/>
                <w:color w:val="000000"/>
                <w:sz w:val="18"/>
                <w:szCs w:val="18"/>
              </w:rPr>
            </w:pPr>
          </w:p>
        </w:tc>
        <w:tc>
          <w:tcPr>
            <w:tcW w:w="2330" w:type="dxa"/>
            <w:vAlign w:val="center"/>
            <w:hideMark/>
          </w:tcPr>
          <w:p w14:paraId="77611ED3" w14:textId="77777777" w:rsidR="00F518E0" w:rsidRDefault="00F518E0" w:rsidP="0034421A">
            <w:pPr>
              <w:rPr>
                <w:sz w:val="20"/>
                <w:szCs w:val="20"/>
              </w:rPr>
            </w:pPr>
          </w:p>
        </w:tc>
      </w:tr>
      <w:tr w:rsidR="00F518E0" w14:paraId="1E6888FB" w14:textId="77777777" w:rsidTr="0034421A">
        <w:trPr>
          <w:trHeight w:val="216"/>
        </w:trPr>
        <w:tc>
          <w:tcPr>
            <w:tcW w:w="1290" w:type="dxa"/>
            <w:tcBorders>
              <w:top w:val="nil"/>
              <w:left w:val="nil"/>
              <w:bottom w:val="nil"/>
              <w:right w:val="nil"/>
            </w:tcBorders>
            <w:shd w:val="clear" w:color="auto" w:fill="auto"/>
            <w:vAlign w:val="center"/>
            <w:hideMark/>
          </w:tcPr>
          <w:p w14:paraId="6715DB92" w14:textId="77777777" w:rsidR="00F518E0" w:rsidRDefault="00F518E0" w:rsidP="0034421A">
            <w:pPr>
              <w:jc w:val="center"/>
              <w:rPr>
                <w:sz w:val="20"/>
                <w:szCs w:val="20"/>
              </w:rPr>
            </w:pPr>
          </w:p>
        </w:tc>
        <w:tc>
          <w:tcPr>
            <w:tcW w:w="1287" w:type="dxa"/>
            <w:tcBorders>
              <w:top w:val="nil"/>
              <w:left w:val="nil"/>
              <w:bottom w:val="nil"/>
              <w:right w:val="single" w:sz="8" w:space="0" w:color="auto"/>
            </w:tcBorders>
            <w:shd w:val="clear" w:color="auto" w:fill="auto"/>
            <w:vAlign w:val="center"/>
            <w:hideMark/>
          </w:tcPr>
          <w:p w14:paraId="4C95508C" w14:textId="77777777" w:rsidR="00F518E0" w:rsidRDefault="00F518E0" w:rsidP="0034421A">
            <w:pPr>
              <w:rPr>
                <w:color w:val="000000"/>
                <w:sz w:val="18"/>
                <w:szCs w:val="18"/>
              </w:rPr>
            </w:pPr>
            <w:r>
              <w:rPr>
                <w:color w:val="000000"/>
                <w:sz w:val="18"/>
                <w:szCs w:val="18"/>
              </w:rPr>
              <w:t>Richness</w:t>
            </w:r>
          </w:p>
        </w:tc>
        <w:tc>
          <w:tcPr>
            <w:tcW w:w="1004" w:type="dxa"/>
            <w:tcBorders>
              <w:top w:val="nil"/>
              <w:left w:val="nil"/>
              <w:bottom w:val="nil"/>
              <w:right w:val="nil"/>
            </w:tcBorders>
            <w:shd w:val="clear" w:color="auto" w:fill="auto"/>
            <w:vAlign w:val="center"/>
            <w:hideMark/>
          </w:tcPr>
          <w:p w14:paraId="173FE2E7" w14:textId="77777777" w:rsidR="00F518E0" w:rsidRDefault="00F518E0" w:rsidP="0034421A">
            <w:pPr>
              <w:jc w:val="center"/>
              <w:rPr>
                <w:color w:val="000000"/>
                <w:sz w:val="18"/>
                <w:szCs w:val="18"/>
              </w:rPr>
            </w:pPr>
            <w:r>
              <w:rPr>
                <w:color w:val="000000"/>
                <w:sz w:val="18"/>
                <w:szCs w:val="18"/>
              </w:rPr>
              <w:t>-0.098</w:t>
            </w:r>
          </w:p>
        </w:tc>
        <w:tc>
          <w:tcPr>
            <w:tcW w:w="884" w:type="dxa"/>
            <w:tcBorders>
              <w:top w:val="nil"/>
              <w:left w:val="nil"/>
              <w:bottom w:val="nil"/>
              <w:right w:val="nil"/>
            </w:tcBorders>
            <w:shd w:val="clear" w:color="auto" w:fill="auto"/>
            <w:vAlign w:val="center"/>
            <w:hideMark/>
          </w:tcPr>
          <w:p w14:paraId="08F07BCF" w14:textId="77777777" w:rsidR="00F518E0" w:rsidRDefault="00F518E0" w:rsidP="0034421A">
            <w:pPr>
              <w:jc w:val="center"/>
              <w:rPr>
                <w:color w:val="000000"/>
                <w:sz w:val="18"/>
                <w:szCs w:val="18"/>
              </w:rPr>
            </w:pPr>
            <w:r>
              <w:rPr>
                <w:color w:val="000000"/>
                <w:sz w:val="18"/>
                <w:szCs w:val="18"/>
              </w:rPr>
              <w:t>0.042</w:t>
            </w:r>
          </w:p>
        </w:tc>
        <w:tc>
          <w:tcPr>
            <w:tcW w:w="1247" w:type="dxa"/>
            <w:tcBorders>
              <w:top w:val="nil"/>
              <w:left w:val="nil"/>
              <w:bottom w:val="nil"/>
              <w:right w:val="nil"/>
            </w:tcBorders>
            <w:shd w:val="clear" w:color="auto" w:fill="auto"/>
            <w:vAlign w:val="center"/>
            <w:hideMark/>
          </w:tcPr>
          <w:p w14:paraId="0CCA570B" w14:textId="77777777" w:rsidR="00F518E0" w:rsidRDefault="00F518E0" w:rsidP="0034421A">
            <w:pPr>
              <w:jc w:val="center"/>
              <w:rPr>
                <w:color w:val="000000"/>
                <w:sz w:val="18"/>
                <w:szCs w:val="18"/>
              </w:rPr>
            </w:pPr>
            <w:r>
              <w:rPr>
                <w:color w:val="000000"/>
                <w:sz w:val="18"/>
                <w:szCs w:val="18"/>
                <w:lang w:val="es-ES"/>
              </w:rPr>
              <w:t>-0.150</w:t>
            </w:r>
          </w:p>
        </w:tc>
        <w:tc>
          <w:tcPr>
            <w:tcW w:w="1128" w:type="dxa"/>
            <w:tcBorders>
              <w:top w:val="nil"/>
              <w:left w:val="nil"/>
              <w:bottom w:val="nil"/>
              <w:right w:val="single" w:sz="8" w:space="0" w:color="auto"/>
            </w:tcBorders>
            <w:shd w:val="clear" w:color="auto" w:fill="auto"/>
            <w:vAlign w:val="center"/>
            <w:hideMark/>
          </w:tcPr>
          <w:p w14:paraId="497A063B" w14:textId="77777777" w:rsidR="00F518E0" w:rsidRDefault="00F518E0" w:rsidP="0034421A">
            <w:pPr>
              <w:jc w:val="center"/>
              <w:rPr>
                <w:b/>
                <w:bCs/>
                <w:color w:val="000000"/>
                <w:sz w:val="18"/>
                <w:szCs w:val="18"/>
              </w:rPr>
            </w:pPr>
            <w:r>
              <w:rPr>
                <w:b/>
                <w:bCs/>
                <w:color w:val="000000"/>
                <w:sz w:val="18"/>
                <w:szCs w:val="18"/>
              </w:rPr>
              <w:t>0.019</w:t>
            </w:r>
          </w:p>
        </w:tc>
        <w:tc>
          <w:tcPr>
            <w:tcW w:w="990" w:type="dxa"/>
            <w:tcBorders>
              <w:top w:val="nil"/>
              <w:left w:val="nil"/>
              <w:bottom w:val="nil"/>
              <w:right w:val="nil"/>
            </w:tcBorders>
            <w:shd w:val="clear" w:color="auto" w:fill="auto"/>
            <w:vAlign w:val="center"/>
            <w:hideMark/>
          </w:tcPr>
          <w:p w14:paraId="694DD8FA"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6A89DCF6"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45EECA05" w14:textId="77777777" w:rsidR="00F518E0" w:rsidRDefault="00F518E0" w:rsidP="0034421A">
            <w:pPr>
              <w:jc w:val="center"/>
              <w:rPr>
                <w:color w:val="000000"/>
                <w:sz w:val="18"/>
                <w:szCs w:val="18"/>
              </w:rPr>
            </w:pPr>
            <w:r>
              <w:rPr>
                <w:color w:val="000000"/>
                <w:sz w:val="18"/>
                <w:szCs w:val="18"/>
                <w:lang w:val="es-ES"/>
              </w:rPr>
              <w:t>-0.140</w:t>
            </w:r>
          </w:p>
        </w:tc>
        <w:tc>
          <w:tcPr>
            <w:tcW w:w="990" w:type="dxa"/>
            <w:tcBorders>
              <w:top w:val="nil"/>
              <w:left w:val="nil"/>
              <w:bottom w:val="nil"/>
              <w:right w:val="single" w:sz="8" w:space="0" w:color="auto"/>
            </w:tcBorders>
            <w:shd w:val="clear" w:color="auto" w:fill="auto"/>
            <w:vAlign w:val="center"/>
            <w:hideMark/>
          </w:tcPr>
          <w:p w14:paraId="74C8F6EF"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5CB615D9" w14:textId="77777777" w:rsidR="00F518E0" w:rsidRDefault="00F518E0" w:rsidP="0034421A">
            <w:pPr>
              <w:jc w:val="center"/>
              <w:rPr>
                <w:b/>
                <w:bCs/>
                <w:color w:val="000000"/>
                <w:sz w:val="18"/>
                <w:szCs w:val="18"/>
              </w:rPr>
            </w:pPr>
          </w:p>
        </w:tc>
        <w:tc>
          <w:tcPr>
            <w:tcW w:w="2330" w:type="dxa"/>
            <w:vAlign w:val="center"/>
            <w:hideMark/>
          </w:tcPr>
          <w:p w14:paraId="50711CBE" w14:textId="77777777" w:rsidR="00F518E0" w:rsidRDefault="00F518E0" w:rsidP="0034421A">
            <w:pPr>
              <w:rPr>
                <w:sz w:val="20"/>
                <w:szCs w:val="20"/>
              </w:rPr>
            </w:pPr>
          </w:p>
        </w:tc>
      </w:tr>
      <w:tr w:rsidR="00F518E0" w14:paraId="3B7812F6"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2B5BC480" w14:textId="77777777" w:rsidR="00F518E0" w:rsidRDefault="00F518E0" w:rsidP="0034421A">
            <w:pPr>
              <w:rPr>
                <w:b/>
                <w:bCs/>
                <w:color w:val="000000"/>
                <w:sz w:val="18"/>
                <w:szCs w:val="18"/>
              </w:rPr>
            </w:pPr>
            <w:r>
              <w:rPr>
                <w:b/>
                <w:bCs/>
                <w:color w:val="000000"/>
                <w:sz w:val="18"/>
                <w:szCs w:val="18"/>
              </w:rPr>
              <w:t> </w:t>
            </w:r>
          </w:p>
        </w:tc>
        <w:tc>
          <w:tcPr>
            <w:tcW w:w="1287" w:type="dxa"/>
            <w:tcBorders>
              <w:top w:val="nil"/>
              <w:left w:val="nil"/>
              <w:bottom w:val="single" w:sz="8" w:space="0" w:color="auto"/>
              <w:right w:val="single" w:sz="8" w:space="0" w:color="auto"/>
            </w:tcBorders>
            <w:shd w:val="clear" w:color="auto" w:fill="auto"/>
            <w:vAlign w:val="center"/>
            <w:hideMark/>
          </w:tcPr>
          <w:p w14:paraId="7A8E28A1" w14:textId="77777777" w:rsidR="00F518E0" w:rsidRDefault="00F518E0" w:rsidP="0034421A">
            <w:pPr>
              <w:rPr>
                <w:color w:val="000000"/>
                <w:sz w:val="18"/>
                <w:szCs w:val="18"/>
              </w:rPr>
            </w:pPr>
            <w:proofErr w:type="spellStart"/>
            <w:r>
              <w:rPr>
                <w:color w:val="000000"/>
                <w:sz w:val="18"/>
                <w:szCs w:val="18"/>
              </w:rPr>
              <w:t>Log.density</w:t>
            </w:r>
            <w:proofErr w:type="spellEnd"/>
          </w:p>
        </w:tc>
        <w:tc>
          <w:tcPr>
            <w:tcW w:w="1004" w:type="dxa"/>
            <w:tcBorders>
              <w:top w:val="nil"/>
              <w:left w:val="nil"/>
              <w:bottom w:val="single" w:sz="8" w:space="0" w:color="auto"/>
              <w:right w:val="nil"/>
            </w:tcBorders>
            <w:shd w:val="clear" w:color="auto" w:fill="auto"/>
            <w:vAlign w:val="center"/>
            <w:hideMark/>
          </w:tcPr>
          <w:p w14:paraId="3AB9A94A" w14:textId="77777777" w:rsidR="00F518E0" w:rsidRDefault="00F518E0" w:rsidP="0034421A">
            <w:pPr>
              <w:jc w:val="center"/>
              <w:rPr>
                <w:color w:val="000000"/>
                <w:sz w:val="18"/>
                <w:szCs w:val="18"/>
              </w:rPr>
            </w:pPr>
            <w:r>
              <w:rPr>
                <w:color w:val="000000"/>
                <w:sz w:val="18"/>
                <w:szCs w:val="18"/>
                <w:lang w:val="es-ES"/>
              </w:rPr>
              <w:t>0.296</w:t>
            </w:r>
          </w:p>
        </w:tc>
        <w:tc>
          <w:tcPr>
            <w:tcW w:w="884" w:type="dxa"/>
            <w:tcBorders>
              <w:top w:val="nil"/>
              <w:left w:val="nil"/>
              <w:bottom w:val="single" w:sz="8" w:space="0" w:color="auto"/>
              <w:right w:val="nil"/>
            </w:tcBorders>
            <w:shd w:val="clear" w:color="auto" w:fill="auto"/>
            <w:vAlign w:val="center"/>
            <w:hideMark/>
          </w:tcPr>
          <w:p w14:paraId="7FA05F02" w14:textId="77777777" w:rsidR="00F518E0" w:rsidRDefault="00F518E0" w:rsidP="0034421A">
            <w:pPr>
              <w:jc w:val="center"/>
              <w:rPr>
                <w:color w:val="000000"/>
                <w:sz w:val="18"/>
                <w:szCs w:val="18"/>
              </w:rPr>
            </w:pPr>
            <w:r>
              <w:rPr>
                <w:color w:val="000000"/>
                <w:sz w:val="18"/>
                <w:szCs w:val="18"/>
              </w:rPr>
              <w:t>0.129</w:t>
            </w:r>
          </w:p>
        </w:tc>
        <w:tc>
          <w:tcPr>
            <w:tcW w:w="1247" w:type="dxa"/>
            <w:tcBorders>
              <w:top w:val="nil"/>
              <w:left w:val="nil"/>
              <w:bottom w:val="single" w:sz="8" w:space="0" w:color="auto"/>
              <w:right w:val="nil"/>
            </w:tcBorders>
            <w:shd w:val="clear" w:color="auto" w:fill="auto"/>
            <w:vAlign w:val="center"/>
            <w:hideMark/>
          </w:tcPr>
          <w:p w14:paraId="4669DBD8" w14:textId="77777777" w:rsidR="00F518E0" w:rsidRDefault="00F518E0" w:rsidP="0034421A">
            <w:pPr>
              <w:jc w:val="center"/>
              <w:rPr>
                <w:color w:val="000000"/>
                <w:sz w:val="18"/>
                <w:szCs w:val="18"/>
              </w:rPr>
            </w:pPr>
            <w:r>
              <w:rPr>
                <w:color w:val="000000"/>
                <w:sz w:val="18"/>
                <w:szCs w:val="18"/>
                <w:lang w:val="es-ES"/>
              </w:rPr>
              <w:t>0.194</w:t>
            </w:r>
          </w:p>
        </w:tc>
        <w:tc>
          <w:tcPr>
            <w:tcW w:w="1128" w:type="dxa"/>
            <w:tcBorders>
              <w:top w:val="nil"/>
              <w:left w:val="nil"/>
              <w:bottom w:val="single" w:sz="8" w:space="0" w:color="auto"/>
              <w:right w:val="single" w:sz="8" w:space="0" w:color="auto"/>
            </w:tcBorders>
            <w:shd w:val="clear" w:color="auto" w:fill="auto"/>
            <w:vAlign w:val="center"/>
            <w:hideMark/>
          </w:tcPr>
          <w:p w14:paraId="6623BA91" w14:textId="77777777" w:rsidR="00F518E0" w:rsidRDefault="00F518E0" w:rsidP="0034421A">
            <w:pPr>
              <w:jc w:val="center"/>
              <w:rPr>
                <w:b/>
                <w:bCs/>
                <w:color w:val="000000"/>
                <w:sz w:val="18"/>
                <w:szCs w:val="18"/>
              </w:rPr>
            </w:pPr>
            <w:r>
              <w:rPr>
                <w:b/>
                <w:bCs/>
                <w:color w:val="000000"/>
                <w:sz w:val="18"/>
                <w:szCs w:val="18"/>
              </w:rPr>
              <w:t>0.022</w:t>
            </w:r>
          </w:p>
        </w:tc>
        <w:tc>
          <w:tcPr>
            <w:tcW w:w="990" w:type="dxa"/>
            <w:tcBorders>
              <w:top w:val="nil"/>
              <w:left w:val="nil"/>
              <w:bottom w:val="single" w:sz="8" w:space="0" w:color="auto"/>
              <w:right w:val="nil"/>
            </w:tcBorders>
            <w:shd w:val="clear" w:color="auto" w:fill="auto"/>
            <w:vAlign w:val="center"/>
            <w:hideMark/>
          </w:tcPr>
          <w:p w14:paraId="03B9495C" w14:textId="77777777" w:rsidR="00F518E0" w:rsidRDefault="00F518E0" w:rsidP="0034421A">
            <w:pPr>
              <w:jc w:val="center"/>
              <w:rPr>
                <w:color w:val="000000"/>
                <w:sz w:val="18"/>
                <w:szCs w:val="18"/>
              </w:rPr>
            </w:pPr>
            <w:r>
              <w:rPr>
                <w:color w:val="000000"/>
                <w:sz w:val="18"/>
                <w:szCs w:val="18"/>
                <w:lang w:val="es-ES"/>
              </w:rPr>
              <w:t>-0.589</w:t>
            </w:r>
          </w:p>
        </w:tc>
        <w:tc>
          <w:tcPr>
            <w:tcW w:w="990" w:type="dxa"/>
            <w:tcBorders>
              <w:top w:val="nil"/>
              <w:left w:val="nil"/>
              <w:bottom w:val="single" w:sz="8" w:space="0" w:color="auto"/>
              <w:right w:val="nil"/>
            </w:tcBorders>
            <w:shd w:val="clear" w:color="auto" w:fill="auto"/>
            <w:vAlign w:val="center"/>
            <w:hideMark/>
          </w:tcPr>
          <w:p w14:paraId="76400B7C" w14:textId="77777777" w:rsidR="00F518E0" w:rsidRDefault="00F518E0" w:rsidP="0034421A">
            <w:pPr>
              <w:jc w:val="center"/>
              <w:rPr>
                <w:color w:val="000000"/>
                <w:sz w:val="18"/>
                <w:szCs w:val="18"/>
              </w:rPr>
            </w:pPr>
            <w:r>
              <w:rPr>
                <w:color w:val="000000"/>
                <w:sz w:val="18"/>
                <w:szCs w:val="18"/>
              </w:rPr>
              <w:t>0.138</w:t>
            </w:r>
          </w:p>
        </w:tc>
        <w:tc>
          <w:tcPr>
            <w:tcW w:w="1260" w:type="dxa"/>
            <w:tcBorders>
              <w:top w:val="nil"/>
              <w:left w:val="nil"/>
              <w:bottom w:val="single" w:sz="8" w:space="0" w:color="auto"/>
              <w:right w:val="nil"/>
            </w:tcBorders>
            <w:shd w:val="clear" w:color="auto" w:fill="auto"/>
            <w:vAlign w:val="center"/>
            <w:hideMark/>
          </w:tcPr>
          <w:p w14:paraId="120595AD" w14:textId="77777777" w:rsidR="00F518E0" w:rsidRDefault="00F518E0" w:rsidP="0034421A">
            <w:pPr>
              <w:jc w:val="center"/>
              <w:rPr>
                <w:color w:val="000000"/>
                <w:sz w:val="18"/>
                <w:szCs w:val="18"/>
              </w:rPr>
            </w:pPr>
            <w:r>
              <w:rPr>
                <w:color w:val="000000"/>
                <w:sz w:val="18"/>
                <w:szCs w:val="18"/>
                <w:lang w:val="es-ES"/>
              </w:rPr>
              <w:t>-0.385</w:t>
            </w:r>
          </w:p>
        </w:tc>
        <w:tc>
          <w:tcPr>
            <w:tcW w:w="990" w:type="dxa"/>
            <w:tcBorders>
              <w:top w:val="nil"/>
              <w:left w:val="nil"/>
              <w:bottom w:val="single" w:sz="8" w:space="0" w:color="auto"/>
              <w:right w:val="single" w:sz="8" w:space="0" w:color="auto"/>
            </w:tcBorders>
            <w:shd w:val="clear" w:color="auto" w:fill="auto"/>
            <w:vAlign w:val="center"/>
            <w:hideMark/>
          </w:tcPr>
          <w:p w14:paraId="7B4BCA76" w14:textId="77777777" w:rsidR="00F518E0" w:rsidRDefault="00F518E0" w:rsidP="0034421A">
            <w:pPr>
              <w:jc w:val="center"/>
              <w:rPr>
                <w:b/>
                <w:bCs/>
                <w:color w:val="000000"/>
                <w:sz w:val="18"/>
                <w:szCs w:val="18"/>
              </w:rPr>
            </w:pPr>
            <w:r>
              <w:rPr>
                <w:b/>
                <w:bCs/>
                <w:color w:val="000000"/>
                <w:sz w:val="18"/>
                <w:szCs w:val="18"/>
              </w:rPr>
              <w:t>0</w:t>
            </w:r>
          </w:p>
        </w:tc>
        <w:tc>
          <w:tcPr>
            <w:tcW w:w="900" w:type="dxa"/>
            <w:tcBorders>
              <w:top w:val="nil"/>
              <w:left w:val="nil"/>
              <w:bottom w:val="single" w:sz="8" w:space="0" w:color="auto"/>
              <w:right w:val="nil"/>
            </w:tcBorders>
            <w:shd w:val="clear" w:color="auto" w:fill="auto"/>
            <w:vAlign w:val="center"/>
            <w:hideMark/>
          </w:tcPr>
          <w:p w14:paraId="25A30F0C" w14:textId="77777777" w:rsidR="00F518E0" w:rsidRDefault="00F518E0" w:rsidP="0034421A">
            <w:pPr>
              <w:jc w:val="center"/>
              <w:rPr>
                <w:b/>
                <w:bCs/>
                <w:color w:val="000000"/>
                <w:sz w:val="18"/>
                <w:szCs w:val="18"/>
              </w:rPr>
            </w:pPr>
            <w:r>
              <w:rPr>
                <w:b/>
                <w:bCs/>
                <w:color w:val="000000"/>
                <w:sz w:val="18"/>
                <w:szCs w:val="18"/>
              </w:rPr>
              <w:t> </w:t>
            </w:r>
          </w:p>
        </w:tc>
        <w:tc>
          <w:tcPr>
            <w:tcW w:w="2330" w:type="dxa"/>
            <w:vAlign w:val="center"/>
            <w:hideMark/>
          </w:tcPr>
          <w:p w14:paraId="7B8514B3" w14:textId="77777777" w:rsidR="00F518E0" w:rsidRDefault="00F518E0" w:rsidP="0034421A">
            <w:pPr>
              <w:rPr>
                <w:sz w:val="20"/>
                <w:szCs w:val="20"/>
              </w:rPr>
            </w:pPr>
          </w:p>
        </w:tc>
      </w:tr>
      <w:tr w:rsidR="00F518E0" w14:paraId="1789E4A4" w14:textId="77777777" w:rsidTr="0034421A">
        <w:trPr>
          <w:trHeight w:val="216"/>
        </w:trPr>
        <w:tc>
          <w:tcPr>
            <w:tcW w:w="1290" w:type="dxa"/>
            <w:tcBorders>
              <w:top w:val="nil"/>
              <w:left w:val="nil"/>
              <w:bottom w:val="nil"/>
              <w:right w:val="nil"/>
            </w:tcBorders>
            <w:shd w:val="clear" w:color="auto" w:fill="auto"/>
            <w:vAlign w:val="center"/>
            <w:hideMark/>
          </w:tcPr>
          <w:p w14:paraId="087C2B7B" w14:textId="77777777" w:rsidR="00F518E0" w:rsidRDefault="00F518E0" w:rsidP="0034421A">
            <w:pPr>
              <w:rPr>
                <w:b/>
                <w:bCs/>
                <w:i/>
                <w:iCs/>
                <w:color w:val="000000"/>
                <w:sz w:val="18"/>
                <w:szCs w:val="18"/>
              </w:rPr>
            </w:pPr>
            <w:r>
              <w:rPr>
                <w:b/>
                <w:bCs/>
                <w:i/>
                <w:iCs/>
                <w:color w:val="000000"/>
                <w:sz w:val="18"/>
                <w:szCs w:val="18"/>
              </w:rPr>
              <w:t>Trypanosoma</w:t>
            </w:r>
          </w:p>
        </w:tc>
        <w:tc>
          <w:tcPr>
            <w:tcW w:w="1287" w:type="dxa"/>
            <w:tcBorders>
              <w:top w:val="nil"/>
              <w:left w:val="nil"/>
              <w:bottom w:val="nil"/>
              <w:right w:val="single" w:sz="8" w:space="0" w:color="auto"/>
            </w:tcBorders>
            <w:shd w:val="clear" w:color="auto" w:fill="auto"/>
            <w:vAlign w:val="center"/>
            <w:hideMark/>
          </w:tcPr>
          <w:p w14:paraId="1E9CC56F"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7F4EEC31" w14:textId="77777777" w:rsidR="00F518E0" w:rsidRDefault="00F518E0" w:rsidP="0034421A">
            <w:pPr>
              <w:jc w:val="center"/>
              <w:rPr>
                <w:color w:val="000000"/>
                <w:sz w:val="18"/>
                <w:szCs w:val="18"/>
              </w:rPr>
            </w:pPr>
            <w:r>
              <w:rPr>
                <w:color w:val="000000"/>
                <w:sz w:val="18"/>
                <w:szCs w:val="18"/>
                <w:lang w:val="es-ES"/>
              </w:rPr>
              <w:t>-0.004</w:t>
            </w:r>
          </w:p>
        </w:tc>
        <w:tc>
          <w:tcPr>
            <w:tcW w:w="884" w:type="dxa"/>
            <w:tcBorders>
              <w:top w:val="nil"/>
              <w:left w:val="nil"/>
              <w:bottom w:val="nil"/>
              <w:right w:val="nil"/>
            </w:tcBorders>
            <w:shd w:val="clear" w:color="auto" w:fill="auto"/>
            <w:vAlign w:val="center"/>
            <w:hideMark/>
          </w:tcPr>
          <w:p w14:paraId="11C80ED6" w14:textId="77777777" w:rsidR="00F518E0" w:rsidRDefault="00F518E0" w:rsidP="0034421A">
            <w:pPr>
              <w:jc w:val="center"/>
              <w:rPr>
                <w:color w:val="000000"/>
                <w:sz w:val="18"/>
                <w:szCs w:val="18"/>
              </w:rPr>
            </w:pPr>
            <w:r>
              <w:rPr>
                <w:color w:val="000000"/>
                <w:sz w:val="18"/>
                <w:szCs w:val="18"/>
              </w:rPr>
              <w:t>0.052</w:t>
            </w:r>
          </w:p>
        </w:tc>
        <w:tc>
          <w:tcPr>
            <w:tcW w:w="1247" w:type="dxa"/>
            <w:tcBorders>
              <w:top w:val="nil"/>
              <w:left w:val="nil"/>
              <w:bottom w:val="nil"/>
              <w:right w:val="nil"/>
            </w:tcBorders>
            <w:shd w:val="clear" w:color="auto" w:fill="auto"/>
            <w:vAlign w:val="center"/>
            <w:hideMark/>
          </w:tcPr>
          <w:p w14:paraId="42EDE4F5" w14:textId="77777777" w:rsidR="00F518E0" w:rsidRDefault="00F518E0" w:rsidP="0034421A">
            <w:pPr>
              <w:jc w:val="center"/>
              <w:rPr>
                <w:color w:val="000000"/>
                <w:sz w:val="18"/>
                <w:szCs w:val="18"/>
              </w:rPr>
            </w:pPr>
            <w:r>
              <w:rPr>
                <w:color w:val="000000"/>
                <w:sz w:val="18"/>
                <w:szCs w:val="18"/>
                <w:lang w:val="es-ES"/>
              </w:rPr>
              <w:t>-0.006</w:t>
            </w:r>
          </w:p>
        </w:tc>
        <w:tc>
          <w:tcPr>
            <w:tcW w:w="1128" w:type="dxa"/>
            <w:tcBorders>
              <w:top w:val="nil"/>
              <w:left w:val="nil"/>
              <w:bottom w:val="nil"/>
              <w:right w:val="single" w:sz="8" w:space="0" w:color="auto"/>
            </w:tcBorders>
            <w:shd w:val="clear" w:color="auto" w:fill="auto"/>
            <w:vAlign w:val="center"/>
            <w:hideMark/>
          </w:tcPr>
          <w:p w14:paraId="3B757434" w14:textId="77777777" w:rsidR="00F518E0" w:rsidRDefault="00F518E0" w:rsidP="0034421A">
            <w:pPr>
              <w:jc w:val="center"/>
              <w:rPr>
                <w:color w:val="000000"/>
                <w:sz w:val="18"/>
                <w:szCs w:val="18"/>
              </w:rPr>
            </w:pPr>
            <w:r>
              <w:rPr>
                <w:color w:val="000000"/>
                <w:sz w:val="18"/>
                <w:szCs w:val="18"/>
              </w:rPr>
              <w:t>0.937</w:t>
            </w:r>
          </w:p>
        </w:tc>
        <w:tc>
          <w:tcPr>
            <w:tcW w:w="990" w:type="dxa"/>
            <w:tcBorders>
              <w:top w:val="nil"/>
              <w:left w:val="nil"/>
              <w:bottom w:val="nil"/>
              <w:right w:val="nil"/>
            </w:tcBorders>
            <w:shd w:val="clear" w:color="auto" w:fill="auto"/>
            <w:vAlign w:val="center"/>
            <w:hideMark/>
          </w:tcPr>
          <w:p w14:paraId="23F7C9A1" w14:textId="77777777" w:rsidR="00F518E0" w:rsidRDefault="00F518E0" w:rsidP="0034421A">
            <w:pPr>
              <w:jc w:val="center"/>
              <w:rPr>
                <w:color w:val="000000"/>
                <w:sz w:val="18"/>
                <w:szCs w:val="18"/>
              </w:rPr>
            </w:pPr>
            <w:r>
              <w:rPr>
                <w:color w:val="000000"/>
                <w:sz w:val="18"/>
                <w:szCs w:val="18"/>
                <w:lang w:val="es-ES"/>
              </w:rPr>
              <w:t>0.191</w:t>
            </w:r>
          </w:p>
        </w:tc>
        <w:tc>
          <w:tcPr>
            <w:tcW w:w="990" w:type="dxa"/>
            <w:tcBorders>
              <w:top w:val="nil"/>
              <w:left w:val="nil"/>
              <w:bottom w:val="nil"/>
              <w:right w:val="nil"/>
            </w:tcBorders>
            <w:shd w:val="clear" w:color="auto" w:fill="auto"/>
            <w:vAlign w:val="center"/>
            <w:hideMark/>
          </w:tcPr>
          <w:p w14:paraId="73FEFE0D" w14:textId="77777777" w:rsidR="00F518E0" w:rsidRDefault="00F518E0" w:rsidP="0034421A">
            <w:pPr>
              <w:jc w:val="center"/>
              <w:rPr>
                <w:color w:val="000000"/>
                <w:sz w:val="18"/>
                <w:szCs w:val="18"/>
              </w:rPr>
            </w:pPr>
            <w:r>
              <w:rPr>
                <w:color w:val="000000"/>
                <w:sz w:val="18"/>
                <w:szCs w:val="18"/>
              </w:rPr>
              <w:t>0.070</w:t>
            </w:r>
          </w:p>
        </w:tc>
        <w:tc>
          <w:tcPr>
            <w:tcW w:w="1260" w:type="dxa"/>
            <w:tcBorders>
              <w:top w:val="nil"/>
              <w:left w:val="nil"/>
              <w:bottom w:val="nil"/>
              <w:right w:val="nil"/>
            </w:tcBorders>
            <w:shd w:val="clear" w:color="auto" w:fill="auto"/>
            <w:vAlign w:val="center"/>
            <w:hideMark/>
          </w:tcPr>
          <w:p w14:paraId="18652D64" w14:textId="77777777" w:rsidR="00F518E0" w:rsidRDefault="00F518E0" w:rsidP="0034421A">
            <w:pPr>
              <w:jc w:val="center"/>
              <w:rPr>
                <w:color w:val="000000"/>
                <w:sz w:val="18"/>
                <w:szCs w:val="18"/>
              </w:rPr>
            </w:pPr>
            <w:r>
              <w:rPr>
                <w:color w:val="000000"/>
                <w:sz w:val="18"/>
                <w:szCs w:val="18"/>
                <w:lang w:val="es-ES"/>
              </w:rPr>
              <w:t>0.261</w:t>
            </w:r>
          </w:p>
        </w:tc>
        <w:tc>
          <w:tcPr>
            <w:tcW w:w="990" w:type="dxa"/>
            <w:tcBorders>
              <w:top w:val="nil"/>
              <w:left w:val="nil"/>
              <w:bottom w:val="nil"/>
              <w:right w:val="single" w:sz="8" w:space="0" w:color="auto"/>
            </w:tcBorders>
            <w:shd w:val="clear" w:color="auto" w:fill="auto"/>
            <w:vAlign w:val="center"/>
            <w:hideMark/>
          </w:tcPr>
          <w:p w14:paraId="7C8B01C2" w14:textId="77777777" w:rsidR="00F518E0" w:rsidRDefault="00F518E0" w:rsidP="0034421A">
            <w:pPr>
              <w:jc w:val="center"/>
              <w:rPr>
                <w:b/>
                <w:bCs/>
                <w:color w:val="000000"/>
                <w:sz w:val="18"/>
                <w:szCs w:val="18"/>
              </w:rPr>
            </w:pPr>
            <w:r>
              <w:rPr>
                <w:b/>
                <w:bCs/>
                <w:color w:val="000000"/>
                <w:sz w:val="18"/>
                <w:szCs w:val="18"/>
                <w:lang w:val="es-ES"/>
              </w:rPr>
              <w:t>0.006</w:t>
            </w:r>
          </w:p>
        </w:tc>
        <w:tc>
          <w:tcPr>
            <w:tcW w:w="900" w:type="dxa"/>
            <w:tcBorders>
              <w:top w:val="nil"/>
              <w:left w:val="nil"/>
              <w:bottom w:val="nil"/>
              <w:right w:val="nil"/>
            </w:tcBorders>
            <w:shd w:val="clear" w:color="auto" w:fill="auto"/>
            <w:vAlign w:val="center"/>
            <w:hideMark/>
          </w:tcPr>
          <w:p w14:paraId="7BCF64A9" w14:textId="77777777" w:rsidR="00F518E0" w:rsidRDefault="00F518E0" w:rsidP="0034421A">
            <w:pPr>
              <w:jc w:val="center"/>
              <w:rPr>
                <w:color w:val="000000"/>
                <w:sz w:val="18"/>
                <w:szCs w:val="18"/>
              </w:rPr>
            </w:pPr>
            <w:r>
              <w:rPr>
                <w:color w:val="000000"/>
                <w:sz w:val="18"/>
                <w:szCs w:val="18"/>
              </w:rPr>
              <w:t>0.91</w:t>
            </w:r>
          </w:p>
        </w:tc>
        <w:tc>
          <w:tcPr>
            <w:tcW w:w="2330" w:type="dxa"/>
            <w:vAlign w:val="center"/>
            <w:hideMark/>
          </w:tcPr>
          <w:p w14:paraId="5E55AAE4" w14:textId="77777777" w:rsidR="00F518E0" w:rsidRDefault="00F518E0" w:rsidP="0034421A">
            <w:pPr>
              <w:rPr>
                <w:sz w:val="20"/>
                <w:szCs w:val="20"/>
              </w:rPr>
            </w:pPr>
          </w:p>
        </w:tc>
      </w:tr>
      <w:tr w:rsidR="00F518E0" w14:paraId="6A6414A8" w14:textId="77777777" w:rsidTr="0034421A">
        <w:trPr>
          <w:trHeight w:val="216"/>
        </w:trPr>
        <w:tc>
          <w:tcPr>
            <w:tcW w:w="1290" w:type="dxa"/>
            <w:tcBorders>
              <w:top w:val="nil"/>
              <w:left w:val="nil"/>
              <w:bottom w:val="nil"/>
              <w:right w:val="nil"/>
            </w:tcBorders>
            <w:shd w:val="clear" w:color="auto" w:fill="auto"/>
            <w:vAlign w:val="center"/>
            <w:hideMark/>
          </w:tcPr>
          <w:p w14:paraId="20152C11" w14:textId="77777777" w:rsidR="00F518E0" w:rsidRDefault="00F518E0" w:rsidP="0034421A">
            <w:pPr>
              <w:jc w:val="center"/>
              <w:rPr>
                <w:color w:val="000000"/>
                <w:sz w:val="18"/>
                <w:szCs w:val="18"/>
              </w:rPr>
            </w:pPr>
          </w:p>
        </w:tc>
        <w:tc>
          <w:tcPr>
            <w:tcW w:w="1287" w:type="dxa"/>
            <w:tcBorders>
              <w:top w:val="nil"/>
              <w:left w:val="nil"/>
              <w:bottom w:val="nil"/>
              <w:right w:val="single" w:sz="8" w:space="0" w:color="auto"/>
            </w:tcBorders>
            <w:shd w:val="clear" w:color="auto" w:fill="auto"/>
            <w:vAlign w:val="center"/>
            <w:hideMark/>
          </w:tcPr>
          <w:p w14:paraId="67483C66"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nil"/>
              <w:right w:val="nil"/>
            </w:tcBorders>
            <w:shd w:val="clear" w:color="auto" w:fill="auto"/>
            <w:vAlign w:val="center"/>
            <w:hideMark/>
          </w:tcPr>
          <w:p w14:paraId="5942060C" w14:textId="77777777" w:rsidR="00F518E0" w:rsidRDefault="00F518E0" w:rsidP="0034421A">
            <w:pPr>
              <w:jc w:val="center"/>
              <w:rPr>
                <w:color w:val="000000"/>
                <w:sz w:val="18"/>
                <w:szCs w:val="18"/>
              </w:rPr>
            </w:pPr>
            <w:r>
              <w:rPr>
                <w:color w:val="000000"/>
                <w:sz w:val="18"/>
                <w:szCs w:val="18"/>
                <w:lang w:val="es-ES"/>
              </w:rPr>
              <w:t>0.011</w:t>
            </w:r>
          </w:p>
        </w:tc>
        <w:tc>
          <w:tcPr>
            <w:tcW w:w="884" w:type="dxa"/>
            <w:tcBorders>
              <w:top w:val="nil"/>
              <w:left w:val="nil"/>
              <w:bottom w:val="nil"/>
              <w:right w:val="nil"/>
            </w:tcBorders>
            <w:shd w:val="clear" w:color="auto" w:fill="auto"/>
            <w:vAlign w:val="center"/>
            <w:hideMark/>
          </w:tcPr>
          <w:p w14:paraId="54EED0E7" w14:textId="77777777" w:rsidR="00F518E0" w:rsidRDefault="00F518E0" w:rsidP="0034421A">
            <w:pPr>
              <w:jc w:val="center"/>
              <w:rPr>
                <w:color w:val="000000"/>
                <w:sz w:val="18"/>
                <w:szCs w:val="18"/>
              </w:rPr>
            </w:pPr>
            <w:r>
              <w:rPr>
                <w:color w:val="000000"/>
                <w:sz w:val="18"/>
                <w:szCs w:val="18"/>
              </w:rPr>
              <w:t>0.035</w:t>
            </w:r>
          </w:p>
        </w:tc>
        <w:tc>
          <w:tcPr>
            <w:tcW w:w="1247" w:type="dxa"/>
            <w:tcBorders>
              <w:top w:val="nil"/>
              <w:left w:val="nil"/>
              <w:bottom w:val="nil"/>
              <w:right w:val="nil"/>
            </w:tcBorders>
            <w:shd w:val="clear" w:color="auto" w:fill="auto"/>
            <w:vAlign w:val="center"/>
            <w:hideMark/>
          </w:tcPr>
          <w:p w14:paraId="68D0FFE3" w14:textId="77777777" w:rsidR="00F518E0" w:rsidRDefault="00F518E0" w:rsidP="0034421A">
            <w:pPr>
              <w:jc w:val="center"/>
              <w:rPr>
                <w:color w:val="000000"/>
                <w:sz w:val="18"/>
                <w:szCs w:val="18"/>
              </w:rPr>
            </w:pPr>
            <w:r>
              <w:rPr>
                <w:color w:val="000000"/>
                <w:sz w:val="18"/>
                <w:szCs w:val="18"/>
                <w:lang w:val="es-ES"/>
              </w:rPr>
              <w:t>0.013</w:t>
            </w:r>
          </w:p>
        </w:tc>
        <w:tc>
          <w:tcPr>
            <w:tcW w:w="1128" w:type="dxa"/>
            <w:tcBorders>
              <w:top w:val="nil"/>
              <w:left w:val="nil"/>
              <w:bottom w:val="nil"/>
              <w:right w:val="single" w:sz="8" w:space="0" w:color="auto"/>
            </w:tcBorders>
            <w:shd w:val="clear" w:color="auto" w:fill="auto"/>
            <w:vAlign w:val="center"/>
            <w:hideMark/>
          </w:tcPr>
          <w:p w14:paraId="34F59CBB" w14:textId="77777777" w:rsidR="00F518E0" w:rsidRDefault="00F518E0" w:rsidP="0034421A">
            <w:pPr>
              <w:jc w:val="center"/>
              <w:rPr>
                <w:color w:val="000000"/>
                <w:sz w:val="18"/>
                <w:szCs w:val="18"/>
              </w:rPr>
            </w:pPr>
            <w:r>
              <w:rPr>
                <w:color w:val="000000"/>
                <w:sz w:val="18"/>
                <w:szCs w:val="18"/>
              </w:rPr>
              <w:t>0.760</w:t>
            </w:r>
          </w:p>
        </w:tc>
        <w:tc>
          <w:tcPr>
            <w:tcW w:w="990" w:type="dxa"/>
            <w:tcBorders>
              <w:top w:val="nil"/>
              <w:left w:val="nil"/>
              <w:bottom w:val="nil"/>
              <w:right w:val="nil"/>
            </w:tcBorders>
            <w:shd w:val="clear" w:color="auto" w:fill="auto"/>
            <w:vAlign w:val="center"/>
            <w:hideMark/>
          </w:tcPr>
          <w:p w14:paraId="4D8A6FAD"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52EB0D19"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1E625C57" w14:textId="77777777" w:rsidR="00F518E0" w:rsidRDefault="00F518E0" w:rsidP="0034421A">
            <w:pPr>
              <w:jc w:val="center"/>
              <w:rPr>
                <w:color w:val="000000"/>
                <w:sz w:val="18"/>
                <w:szCs w:val="18"/>
              </w:rPr>
            </w:pPr>
            <w:r>
              <w:rPr>
                <w:color w:val="000000"/>
                <w:sz w:val="18"/>
                <w:szCs w:val="18"/>
              </w:rPr>
              <w:t>0.013</w:t>
            </w:r>
          </w:p>
        </w:tc>
        <w:tc>
          <w:tcPr>
            <w:tcW w:w="990" w:type="dxa"/>
            <w:tcBorders>
              <w:top w:val="nil"/>
              <w:left w:val="nil"/>
              <w:bottom w:val="nil"/>
              <w:right w:val="single" w:sz="8" w:space="0" w:color="auto"/>
            </w:tcBorders>
            <w:shd w:val="clear" w:color="auto" w:fill="auto"/>
            <w:vAlign w:val="center"/>
            <w:hideMark/>
          </w:tcPr>
          <w:p w14:paraId="3E7D2A6E"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nil"/>
              <w:right w:val="nil"/>
            </w:tcBorders>
            <w:shd w:val="clear" w:color="auto" w:fill="auto"/>
            <w:noWrap/>
            <w:vAlign w:val="bottom"/>
            <w:hideMark/>
          </w:tcPr>
          <w:p w14:paraId="62D199F9" w14:textId="77777777" w:rsidR="00F518E0" w:rsidRDefault="00F518E0" w:rsidP="0034421A">
            <w:pPr>
              <w:jc w:val="center"/>
              <w:rPr>
                <w:color w:val="000000"/>
                <w:sz w:val="18"/>
                <w:szCs w:val="18"/>
              </w:rPr>
            </w:pPr>
          </w:p>
        </w:tc>
        <w:tc>
          <w:tcPr>
            <w:tcW w:w="2330" w:type="dxa"/>
            <w:vAlign w:val="center"/>
            <w:hideMark/>
          </w:tcPr>
          <w:p w14:paraId="1E0CC165" w14:textId="77777777" w:rsidR="00F518E0" w:rsidRDefault="00F518E0" w:rsidP="0034421A">
            <w:pPr>
              <w:rPr>
                <w:sz w:val="20"/>
                <w:szCs w:val="20"/>
              </w:rPr>
            </w:pPr>
          </w:p>
        </w:tc>
      </w:tr>
      <w:tr w:rsidR="00F518E0" w14:paraId="5C706372" w14:textId="77777777" w:rsidTr="0034421A">
        <w:trPr>
          <w:trHeight w:val="216"/>
        </w:trPr>
        <w:tc>
          <w:tcPr>
            <w:tcW w:w="1290" w:type="dxa"/>
            <w:tcBorders>
              <w:top w:val="nil"/>
              <w:left w:val="nil"/>
              <w:bottom w:val="nil"/>
              <w:right w:val="nil"/>
            </w:tcBorders>
            <w:shd w:val="clear" w:color="auto" w:fill="auto"/>
            <w:vAlign w:val="center"/>
            <w:hideMark/>
          </w:tcPr>
          <w:p w14:paraId="1C79707D" w14:textId="77777777" w:rsidR="00F518E0" w:rsidRDefault="00F518E0" w:rsidP="0034421A">
            <w:pPr>
              <w:rPr>
                <w:sz w:val="20"/>
                <w:szCs w:val="20"/>
              </w:rPr>
            </w:pPr>
          </w:p>
        </w:tc>
        <w:tc>
          <w:tcPr>
            <w:tcW w:w="1287" w:type="dxa"/>
            <w:tcBorders>
              <w:top w:val="nil"/>
              <w:left w:val="nil"/>
              <w:bottom w:val="nil"/>
              <w:right w:val="single" w:sz="8" w:space="0" w:color="auto"/>
            </w:tcBorders>
            <w:shd w:val="clear" w:color="auto" w:fill="auto"/>
            <w:vAlign w:val="center"/>
            <w:hideMark/>
          </w:tcPr>
          <w:p w14:paraId="79DD1DC2" w14:textId="77777777" w:rsidR="00F518E0" w:rsidRDefault="00F518E0" w:rsidP="0034421A">
            <w:pPr>
              <w:rPr>
                <w:color w:val="000000"/>
                <w:sz w:val="18"/>
                <w:szCs w:val="18"/>
              </w:rPr>
            </w:pPr>
            <w:r>
              <w:rPr>
                <w:color w:val="000000"/>
                <w:sz w:val="18"/>
                <w:szCs w:val="18"/>
              </w:rPr>
              <w:t>Richness</w:t>
            </w:r>
          </w:p>
        </w:tc>
        <w:tc>
          <w:tcPr>
            <w:tcW w:w="1004" w:type="dxa"/>
            <w:tcBorders>
              <w:top w:val="nil"/>
              <w:left w:val="nil"/>
              <w:bottom w:val="nil"/>
              <w:right w:val="nil"/>
            </w:tcBorders>
            <w:shd w:val="clear" w:color="auto" w:fill="auto"/>
            <w:vAlign w:val="center"/>
            <w:hideMark/>
          </w:tcPr>
          <w:p w14:paraId="32CB9E14" w14:textId="77777777" w:rsidR="00F518E0" w:rsidRDefault="00F518E0" w:rsidP="0034421A">
            <w:pPr>
              <w:jc w:val="center"/>
              <w:rPr>
                <w:color w:val="000000"/>
                <w:sz w:val="18"/>
                <w:szCs w:val="18"/>
              </w:rPr>
            </w:pPr>
            <w:r>
              <w:rPr>
                <w:color w:val="000000"/>
                <w:sz w:val="18"/>
                <w:szCs w:val="18"/>
                <w:lang w:val="es-ES"/>
              </w:rPr>
              <w:t>0.220</w:t>
            </w:r>
          </w:p>
        </w:tc>
        <w:tc>
          <w:tcPr>
            <w:tcW w:w="884" w:type="dxa"/>
            <w:tcBorders>
              <w:top w:val="nil"/>
              <w:left w:val="nil"/>
              <w:bottom w:val="nil"/>
              <w:right w:val="nil"/>
            </w:tcBorders>
            <w:shd w:val="clear" w:color="auto" w:fill="auto"/>
            <w:vAlign w:val="center"/>
            <w:hideMark/>
          </w:tcPr>
          <w:p w14:paraId="487C2FD2" w14:textId="77777777" w:rsidR="00F518E0" w:rsidRDefault="00F518E0" w:rsidP="0034421A">
            <w:pPr>
              <w:jc w:val="center"/>
              <w:rPr>
                <w:color w:val="000000"/>
                <w:sz w:val="18"/>
                <w:szCs w:val="18"/>
              </w:rPr>
            </w:pPr>
            <w:r>
              <w:rPr>
                <w:color w:val="000000"/>
                <w:sz w:val="18"/>
                <w:szCs w:val="18"/>
              </w:rPr>
              <w:t>0.038</w:t>
            </w:r>
          </w:p>
        </w:tc>
        <w:tc>
          <w:tcPr>
            <w:tcW w:w="1247" w:type="dxa"/>
            <w:tcBorders>
              <w:top w:val="nil"/>
              <w:left w:val="nil"/>
              <w:bottom w:val="nil"/>
              <w:right w:val="nil"/>
            </w:tcBorders>
            <w:shd w:val="clear" w:color="auto" w:fill="auto"/>
            <w:vAlign w:val="center"/>
            <w:hideMark/>
          </w:tcPr>
          <w:p w14:paraId="5F435ADC" w14:textId="77777777" w:rsidR="00F518E0" w:rsidRDefault="00F518E0" w:rsidP="0034421A">
            <w:pPr>
              <w:jc w:val="center"/>
              <w:rPr>
                <w:color w:val="000000"/>
                <w:sz w:val="18"/>
                <w:szCs w:val="18"/>
              </w:rPr>
            </w:pPr>
            <w:r>
              <w:rPr>
                <w:color w:val="000000"/>
                <w:sz w:val="18"/>
                <w:szCs w:val="18"/>
                <w:lang w:val="es-ES"/>
              </w:rPr>
              <w:t>0.328</w:t>
            </w:r>
          </w:p>
        </w:tc>
        <w:tc>
          <w:tcPr>
            <w:tcW w:w="1128" w:type="dxa"/>
            <w:tcBorders>
              <w:top w:val="nil"/>
              <w:left w:val="nil"/>
              <w:bottom w:val="nil"/>
              <w:right w:val="single" w:sz="8" w:space="0" w:color="auto"/>
            </w:tcBorders>
            <w:shd w:val="clear" w:color="auto" w:fill="auto"/>
            <w:vAlign w:val="center"/>
            <w:hideMark/>
          </w:tcPr>
          <w:p w14:paraId="3601A661"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nil"/>
              <w:right w:val="nil"/>
            </w:tcBorders>
            <w:shd w:val="clear" w:color="auto" w:fill="auto"/>
            <w:vAlign w:val="center"/>
            <w:hideMark/>
          </w:tcPr>
          <w:p w14:paraId="7858A5C3"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7BDC1176"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4496E429" w14:textId="77777777" w:rsidR="00F518E0" w:rsidRDefault="00F518E0" w:rsidP="0034421A">
            <w:pPr>
              <w:jc w:val="center"/>
              <w:rPr>
                <w:color w:val="000000"/>
                <w:sz w:val="18"/>
                <w:szCs w:val="18"/>
              </w:rPr>
            </w:pPr>
            <w:r>
              <w:rPr>
                <w:color w:val="000000"/>
                <w:sz w:val="18"/>
                <w:szCs w:val="18"/>
                <w:lang w:val="es-ES"/>
              </w:rPr>
              <w:t>0.306</w:t>
            </w:r>
          </w:p>
        </w:tc>
        <w:tc>
          <w:tcPr>
            <w:tcW w:w="990" w:type="dxa"/>
            <w:tcBorders>
              <w:top w:val="nil"/>
              <w:left w:val="nil"/>
              <w:bottom w:val="nil"/>
              <w:right w:val="single" w:sz="8" w:space="0" w:color="auto"/>
            </w:tcBorders>
            <w:shd w:val="clear" w:color="auto" w:fill="auto"/>
            <w:vAlign w:val="center"/>
            <w:hideMark/>
          </w:tcPr>
          <w:p w14:paraId="6BBBE251"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21E62D12" w14:textId="77777777" w:rsidR="00F518E0" w:rsidRDefault="00F518E0" w:rsidP="0034421A">
            <w:pPr>
              <w:jc w:val="center"/>
              <w:rPr>
                <w:b/>
                <w:bCs/>
                <w:color w:val="000000"/>
                <w:sz w:val="18"/>
                <w:szCs w:val="18"/>
              </w:rPr>
            </w:pPr>
          </w:p>
        </w:tc>
        <w:tc>
          <w:tcPr>
            <w:tcW w:w="2330" w:type="dxa"/>
            <w:vAlign w:val="center"/>
            <w:hideMark/>
          </w:tcPr>
          <w:p w14:paraId="165BD7BE" w14:textId="77777777" w:rsidR="00F518E0" w:rsidRDefault="00F518E0" w:rsidP="0034421A">
            <w:pPr>
              <w:rPr>
                <w:sz w:val="20"/>
                <w:szCs w:val="20"/>
              </w:rPr>
            </w:pPr>
          </w:p>
        </w:tc>
      </w:tr>
      <w:tr w:rsidR="00F518E0" w14:paraId="44D36FC9"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5EA3FAEF" w14:textId="77777777" w:rsidR="00F518E0" w:rsidRDefault="00F518E0" w:rsidP="0034421A">
            <w:pPr>
              <w:rPr>
                <w:b/>
                <w:bCs/>
                <w:color w:val="000000"/>
                <w:sz w:val="18"/>
                <w:szCs w:val="18"/>
              </w:rPr>
            </w:pPr>
            <w:r>
              <w:rPr>
                <w:b/>
                <w:bCs/>
                <w:color w:val="000000"/>
                <w:sz w:val="18"/>
                <w:szCs w:val="18"/>
              </w:rPr>
              <w:t> </w:t>
            </w:r>
          </w:p>
        </w:tc>
        <w:tc>
          <w:tcPr>
            <w:tcW w:w="1287" w:type="dxa"/>
            <w:tcBorders>
              <w:top w:val="nil"/>
              <w:left w:val="nil"/>
              <w:bottom w:val="single" w:sz="8" w:space="0" w:color="auto"/>
              <w:right w:val="single" w:sz="8" w:space="0" w:color="auto"/>
            </w:tcBorders>
            <w:shd w:val="clear" w:color="auto" w:fill="auto"/>
            <w:vAlign w:val="center"/>
            <w:hideMark/>
          </w:tcPr>
          <w:p w14:paraId="53DE7997" w14:textId="77777777" w:rsidR="00F518E0" w:rsidRDefault="00F518E0" w:rsidP="0034421A">
            <w:pPr>
              <w:rPr>
                <w:color w:val="000000"/>
                <w:sz w:val="18"/>
                <w:szCs w:val="18"/>
              </w:rPr>
            </w:pPr>
            <w:proofErr w:type="spellStart"/>
            <w:r>
              <w:rPr>
                <w:color w:val="000000"/>
                <w:sz w:val="18"/>
                <w:szCs w:val="18"/>
              </w:rPr>
              <w:t>Log.density</w:t>
            </w:r>
            <w:proofErr w:type="spellEnd"/>
          </w:p>
        </w:tc>
        <w:tc>
          <w:tcPr>
            <w:tcW w:w="1004" w:type="dxa"/>
            <w:tcBorders>
              <w:top w:val="nil"/>
              <w:left w:val="nil"/>
              <w:bottom w:val="single" w:sz="8" w:space="0" w:color="auto"/>
              <w:right w:val="nil"/>
            </w:tcBorders>
            <w:shd w:val="clear" w:color="auto" w:fill="auto"/>
            <w:vAlign w:val="center"/>
            <w:hideMark/>
          </w:tcPr>
          <w:p w14:paraId="18EB7CBC" w14:textId="77777777" w:rsidR="00F518E0" w:rsidRDefault="00F518E0" w:rsidP="0034421A">
            <w:pPr>
              <w:jc w:val="center"/>
              <w:rPr>
                <w:color w:val="000000"/>
                <w:sz w:val="18"/>
                <w:szCs w:val="18"/>
              </w:rPr>
            </w:pPr>
            <w:r>
              <w:rPr>
                <w:color w:val="000000"/>
                <w:sz w:val="18"/>
                <w:szCs w:val="18"/>
                <w:lang w:val="es-ES"/>
              </w:rPr>
              <w:t>-0.104</w:t>
            </w:r>
          </w:p>
        </w:tc>
        <w:tc>
          <w:tcPr>
            <w:tcW w:w="884" w:type="dxa"/>
            <w:tcBorders>
              <w:top w:val="nil"/>
              <w:left w:val="nil"/>
              <w:bottom w:val="single" w:sz="8" w:space="0" w:color="auto"/>
              <w:right w:val="nil"/>
            </w:tcBorders>
            <w:shd w:val="clear" w:color="auto" w:fill="auto"/>
            <w:vAlign w:val="center"/>
            <w:hideMark/>
          </w:tcPr>
          <w:p w14:paraId="1D1CFAD6" w14:textId="77777777" w:rsidR="00F518E0" w:rsidRDefault="00F518E0" w:rsidP="0034421A">
            <w:pPr>
              <w:jc w:val="center"/>
              <w:rPr>
                <w:color w:val="000000"/>
                <w:sz w:val="18"/>
                <w:szCs w:val="18"/>
              </w:rPr>
            </w:pPr>
            <w:r>
              <w:rPr>
                <w:color w:val="000000"/>
                <w:sz w:val="18"/>
                <w:szCs w:val="18"/>
              </w:rPr>
              <w:t>0.081</w:t>
            </w:r>
          </w:p>
        </w:tc>
        <w:tc>
          <w:tcPr>
            <w:tcW w:w="1247" w:type="dxa"/>
            <w:tcBorders>
              <w:top w:val="nil"/>
              <w:left w:val="nil"/>
              <w:bottom w:val="single" w:sz="8" w:space="0" w:color="auto"/>
              <w:right w:val="nil"/>
            </w:tcBorders>
            <w:shd w:val="clear" w:color="auto" w:fill="auto"/>
            <w:vAlign w:val="center"/>
            <w:hideMark/>
          </w:tcPr>
          <w:p w14:paraId="7BCFA29B" w14:textId="77777777" w:rsidR="00F518E0" w:rsidRDefault="00F518E0" w:rsidP="0034421A">
            <w:pPr>
              <w:jc w:val="center"/>
              <w:rPr>
                <w:color w:val="000000"/>
                <w:sz w:val="18"/>
                <w:szCs w:val="18"/>
              </w:rPr>
            </w:pPr>
            <w:r>
              <w:rPr>
                <w:color w:val="000000"/>
                <w:sz w:val="18"/>
                <w:szCs w:val="18"/>
                <w:lang w:val="es-ES"/>
              </w:rPr>
              <w:t>-0.068</w:t>
            </w:r>
          </w:p>
        </w:tc>
        <w:tc>
          <w:tcPr>
            <w:tcW w:w="1128" w:type="dxa"/>
            <w:tcBorders>
              <w:top w:val="nil"/>
              <w:left w:val="nil"/>
              <w:bottom w:val="single" w:sz="8" w:space="0" w:color="auto"/>
              <w:right w:val="single" w:sz="8" w:space="0" w:color="auto"/>
            </w:tcBorders>
            <w:shd w:val="clear" w:color="auto" w:fill="auto"/>
            <w:vAlign w:val="center"/>
            <w:hideMark/>
          </w:tcPr>
          <w:p w14:paraId="679DFD5B" w14:textId="77777777" w:rsidR="00F518E0" w:rsidRDefault="00F518E0" w:rsidP="0034421A">
            <w:pPr>
              <w:jc w:val="center"/>
              <w:rPr>
                <w:color w:val="000000"/>
                <w:sz w:val="18"/>
                <w:szCs w:val="18"/>
              </w:rPr>
            </w:pPr>
            <w:r>
              <w:rPr>
                <w:color w:val="000000"/>
                <w:sz w:val="18"/>
                <w:szCs w:val="18"/>
              </w:rPr>
              <w:t>0.204</w:t>
            </w:r>
          </w:p>
        </w:tc>
        <w:tc>
          <w:tcPr>
            <w:tcW w:w="990" w:type="dxa"/>
            <w:tcBorders>
              <w:top w:val="nil"/>
              <w:left w:val="nil"/>
              <w:bottom w:val="single" w:sz="8" w:space="0" w:color="auto"/>
              <w:right w:val="nil"/>
            </w:tcBorders>
            <w:shd w:val="clear" w:color="auto" w:fill="auto"/>
            <w:vAlign w:val="center"/>
            <w:hideMark/>
          </w:tcPr>
          <w:p w14:paraId="330D7F39"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single" w:sz="8" w:space="0" w:color="auto"/>
              <w:right w:val="nil"/>
            </w:tcBorders>
            <w:shd w:val="clear" w:color="auto" w:fill="auto"/>
            <w:vAlign w:val="center"/>
            <w:hideMark/>
          </w:tcPr>
          <w:p w14:paraId="27D68E84"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single" w:sz="8" w:space="0" w:color="auto"/>
              <w:right w:val="nil"/>
            </w:tcBorders>
            <w:shd w:val="clear" w:color="auto" w:fill="auto"/>
            <w:vAlign w:val="center"/>
            <w:hideMark/>
          </w:tcPr>
          <w:p w14:paraId="6D262B80" w14:textId="77777777" w:rsidR="00F518E0" w:rsidRDefault="00F518E0" w:rsidP="0034421A">
            <w:pPr>
              <w:jc w:val="center"/>
              <w:rPr>
                <w:color w:val="000000"/>
                <w:sz w:val="18"/>
                <w:szCs w:val="18"/>
              </w:rPr>
            </w:pPr>
            <w:r>
              <w:rPr>
                <w:color w:val="000000"/>
                <w:sz w:val="18"/>
                <w:szCs w:val="18"/>
                <w:lang w:val="es-ES"/>
              </w:rPr>
              <w:t>-0.069</w:t>
            </w:r>
          </w:p>
        </w:tc>
        <w:tc>
          <w:tcPr>
            <w:tcW w:w="990" w:type="dxa"/>
            <w:tcBorders>
              <w:top w:val="nil"/>
              <w:left w:val="nil"/>
              <w:bottom w:val="single" w:sz="8" w:space="0" w:color="auto"/>
              <w:right w:val="single" w:sz="8" w:space="0" w:color="auto"/>
            </w:tcBorders>
            <w:shd w:val="clear" w:color="auto" w:fill="auto"/>
            <w:vAlign w:val="center"/>
            <w:hideMark/>
          </w:tcPr>
          <w:p w14:paraId="6C5FCDA0"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single" w:sz="8" w:space="0" w:color="auto"/>
              <w:right w:val="nil"/>
            </w:tcBorders>
            <w:shd w:val="clear" w:color="auto" w:fill="auto"/>
            <w:vAlign w:val="center"/>
            <w:hideMark/>
          </w:tcPr>
          <w:p w14:paraId="32606431"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36F08963" w14:textId="77777777" w:rsidR="00F518E0" w:rsidRDefault="00F518E0" w:rsidP="0034421A">
            <w:pPr>
              <w:rPr>
                <w:sz w:val="20"/>
                <w:szCs w:val="20"/>
              </w:rPr>
            </w:pPr>
          </w:p>
        </w:tc>
      </w:tr>
      <w:tr w:rsidR="00F518E0" w14:paraId="7D09D7BB" w14:textId="77777777" w:rsidTr="0034421A">
        <w:trPr>
          <w:trHeight w:val="216"/>
        </w:trPr>
        <w:tc>
          <w:tcPr>
            <w:tcW w:w="1290" w:type="dxa"/>
            <w:tcBorders>
              <w:top w:val="nil"/>
              <w:left w:val="nil"/>
              <w:bottom w:val="nil"/>
              <w:right w:val="nil"/>
            </w:tcBorders>
            <w:shd w:val="clear" w:color="auto" w:fill="auto"/>
            <w:vAlign w:val="center"/>
            <w:hideMark/>
          </w:tcPr>
          <w:p w14:paraId="7E743D2B" w14:textId="77777777" w:rsidR="00F518E0" w:rsidRDefault="00F518E0" w:rsidP="0034421A">
            <w:pPr>
              <w:rPr>
                <w:b/>
                <w:bCs/>
                <w:color w:val="000000"/>
                <w:sz w:val="18"/>
                <w:szCs w:val="18"/>
              </w:rPr>
            </w:pPr>
            <w:r>
              <w:rPr>
                <w:b/>
                <w:bCs/>
                <w:color w:val="000000"/>
                <w:sz w:val="18"/>
                <w:szCs w:val="18"/>
              </w:rPr>
              <w:t>Microfilaria</w:t>
            </w:r>
          </w:p>
        </w:tc>
        <w:tc>
          <w:tcPr>
            <w:tcW w:w="1287" w:type="dxa"/>
            <w:tcBorders>
              <w:top w:val="nil"/>
              <w:left w:val="nil"/>
              <w:bottom w:val="nil"/>
              <w:right w:val="single" w:sz="8" w:space="0" w:color="auto"/>
            </w:tcBorders>
            <w:shd w:val="clear" w:color="auto" w:fill="auto"/>
            <w:vAlign w:val="center"/>
            <w:hideMark/>
          </w:tcPr>
          <w:p w14:paraId="4C5BA1F1"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72607609" w14:textId="77777777" w:rsidR="00F518E0" w:rsidRDefault="00F518E0" w:rsidP="0034421A">
            <w:pPr>
              <w:jc w:val="center"/>
              <w:rPr>
                <w:color w:val="000000"/>
                <w:sz w:val="18"/>
                <w:szCs w:val="18"/>
              </w:rPr>
            </w:pPr>
            <w:r>
              <w:rPr>
                <w:color w:val="000000"/>
                <w:sz w:val="18"/>
                <w:szCs w:val="18"/>
                <w:lang w:val="es-ES"/>
              </w:rPr>
              <w:t>0.185</w:t>
            </w:r>
          </w:p>
        </w:tc>
        <w:tc>
          <w:tcPr>
            <w:tcW w:w="884" w:type="dxa"/>
            <w:tcBorders>
              <w:top w:val="nil"/>
              <w:left w:val="nil"/>
              <w:bottom w:val="nil"/>
              <w:right w:val="nil"/>
            </w:tcBorders>
            <w:shd w:val="clear" w:color="auto" w:fill="auto"/>
            <w:vAlign w:val="center"/>
            <w:hideMark/>
          </w:tcPr>
          <w:p w14:paraId="799D2F27" w14:textId="77777777" w:rsidR="00F518E0" w:rsidRDefault="00F518E0" w:rsidP="0034421A">
            <w:pPr>
              <w:jc w:val="center"/>
              <w:rPr>
                <w:color w:val="000000"/>
                <w:sz w:val="18"/>
                <w:szCs w:val="18"/>
              </w:rPr>
            </w:pPr>
            <w:r>
              <w:rPr>
                <w:color w:val="000000"/>
                <w:sz w:val="18"/>
                <w:szCs w:val="18"/>
              </w:rPr>
              <w:t>0.087</w:t>
            </w:r>
          </w:p>
        </w:tc>
        <w:tc>
          <w:tcPr>
            <w:tcW w:w="1247" w:type="dxa"/>
            <w:tcBorders>
              <w:top w:val="nil"/>
              <w:left w:val="nil"/>
              <w:bottom w:val="nil"/>
              <w:right w:val="nil"/>
            </w:tcBorders>
            <w:shd w:val="clear" w:color="auto" w:fill="auto"/>
            <w:vAlign w:val="center"/>
            <w:hideMark/>
          </w:tcPr>
          <w:p w14:paraId="1E26DCFD" w14:textId="77777777" w:rsidR="00F518E0" w:rsidRDefault="00F518E0" w:rsidP="0034421A">
            <w:pPr>
              <w:jc w:val="center"/>
              <w:rPr>
                <w:color w:val="000000"/>
                <w:sz w:val="18"/>
                <w:szCs w:val="18"/>
              </w:rPr>
            </w:pPr>
            <w:r>
              <w:rPr>
                <w:color w:val="000000"/>
                <w:sz w:val="18"/>
                <w:szCs w:val="18"/>
                <w:lang w:val="es-ES"/>
              </w:rPr>
              <w:t>0.254</w:t>
            </w:r>
          </w:p>
        </w:tc>
        <w:tc>
          <w:tcPr>
            <w:tcW w:w="1128" w:type="dxa"/>
            <w:tcBorders>
              <w:top w:val="nil"/>
              <w:left w:val="nil"/>
              <w:bottom w:val="nil"/>
              <w:right w:val="single" w:sz="8" w:space="0" w:color="auto"/>
            </w:tcBorders>
            <w:shd w:val="clear" w:color="auto" w:fill="auto"/>
            <w:vAlign w:val="center"/>
            <w:hideMark/>
          </w:tcPr>
          <w:p w14:paraId="53F88617" w14:textId="77777777" w:rsidR="00F518E0" w:rsidRDefault="00F518E0" w:rsidP="0034421A">
            <w:pPr>
              <w:jc w:val="center"/>
              <w:rPr>
                <w:b/>
                <w:bCs/>
                <w:color w:val="000000"/>
                <w:sz w:val="18"/>
                <w:szCs w:val="18"/>
              </w:rPr>
            </w:pPr>
            <w:r>
              <w:rPr>
                <w:b/>
                <w:bCs/>
                <w:color w:val="000000"/>
                <w:sz w:val="18"/>
                <w:szCs w:val="18"/>
              </w:rPr>
              <w:t>0.033</w:t>
            </w:r>
          </w:p>
        </w:tc>
        <w:tc>
          <w:tcPr>
            <w:tcW w:w="990" w:type="dxa"/>
            <w:tcBorders>
              <w:top w:val="nil"/>
              <w:left w:val="nil"/>
              <w:bottom w:val="nil"/>
              <w:right w:val="nil"/>
            </w:tcBorders>
            <w:shd w:val="clear" w:color="auto" w:fill="auto"/>
            <w:vAlign w:val="center"/>
            <w:hideMark/>
          </w:tcPr>
          <w:p w14:paraId="003CF255"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3D294F6A"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74D8799C" w14:textId="77777777" w:rsidR="00F518E0" w:rsidRDefault="00F518E0" w:rsidP="0034421A">
            <w:pPr>
              <w:jc w:val="center"/>
              <w:rPr>
                <w:color w:val="000000"/>
                <w:sz w:val="18"/>
                <w:szCs w:val="18"/>
              </w:rPr>
            </w:pPr>
            <w:r>
              <w:rPr>
                <w:color w:val="000000"/>
                <w:sz w:val="18"/>
                <w:szCs w:val="18"/>
              </w:rPr>
              <w:t>0.254</w:t>
            </w:r>
          </w:p>
        </w:tc>
        <w:tc>
          <w:tcPr>
            <w:tcW w:w="990" w:type="dxa"/>
            <w:tcBorders>
              <w:top w:val="nil"/>
              <w:left w:val="nil"/>
              <w:bottom w:val="nil"/>
              <w:right w:val="single" w:sz="8" w:space="0" w:color="auto"/>
            </w:tcBorders>
            <w:shd w:val="clear" w:color="auto" w:fill="auto"/>
            <w:vAlign w:val="center"/>
            <w:hideMark/>
          </w:tcPr>
          <w:p w14:paraId="2FBE57AC"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34364105" w14:textId="77777777" w:rsidR="00F518E0" w:rsidRDefault="00F518E0" w:rsidP="0034421A">
            <w:pPr>
              <w:jc w:val="center"/>
              <w:rPr>
                <w:color w:val="000000"/>
                <w:sz w:val="18"/>
                <w:szCs w:val="18"/>
              </w:rPr>
            </w:pPr>
            <w:r>
              <w:rPr>
                <w:color w:val="000000"/>
                <w:sz w:val="18"/>
                <w:szCs w:val="18"/>
              </w:rPr>
              <w:t>0.62</w:t>
            </w:r>
          </w:p>
        </w:tc>
        <w:tc>
          <w:tcPr>
            <w:tcW w:w="2330" w:type="dxa"/>
            <w:vAlign w:val="center"/>
            <w:hideMark/>
          </w:tcPr>
          <w:p w14:paraId="206926FF" w14:textId="77777777" w:rsidR="00F518E0" w:rsidRDefault="00F518E0" w:rsidP="0034421A">
            <w:pPr>
              <w:rPr>
                <w:sz w:val="20"/>
                <w:szCs w:val="20"/>
              </w:rPr>
            </w:pPr>
          </w:p>
        </w:tc>
      </w:tr>
      <w:tr w:rsidR="00F518E0" w14:paraId="32D32F15" w14:textId="77777777" w:rsidTr="0034421A">
        <w:trPr>
          <w:trHeight w:val="216"/>
        </w:trPr>
        <w:tc>
          <w:tcPr>
            <w:tcW w:w="1290" w:type="dxa"/>
            <w:tcBorders>
              <w:top w:val="nil"/>
              <w:left w:val="nil"/>
              <w:bottom w:val="nil"/>
              <w:right w:val="nil"/>
            </w:tcBorders>
            <w:shd w:val="clear" w:color="auto" w:fill="auto"/>
            <w:vAlign w:val="center"/>
            <w:hideMark/>
          </w:tcPr>
          <w:p w14:paraId="7DA60BA1" w14:textId="77777777" w:rsidR="00F518E0" w:rsidRDefault="00F518E0" w:rsidP="0034421A">
            <w:pPr>
              <w:jc w:val="center"/>
              <w:rPr>
                <w:color w:val="000000"/>
                <w:sz w:val="18"/>
                <w:szCs w:val="18"/>
              </w:rPr>
            </w:pPr>
          </w:p>
        </w:tc>
        <w:tc>
          <w:tcPr>
            <w:tcW w:w="1287" w:type="dxa"/>
            <w:tcBorders>
              <w:top w:val="nil"/>
              <w:left w:val="nil"/>
              <w:bottom w:val="nil"/>
              <w:right w:val="single" w:sz="8" w:space="0" w:color="auto"/>
            </w:tcBorders>
            <w:shd w:val="clear" w:color="auto" w:fill="auto"/>
            <w:vAlign w:val="center"/>
            <w:hideMark/>
          </w:tcPr>
          <w:p w14:paraId="66191280"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nil"/>
              <w:right w:val="nil"/>
            </w:tcBorders>
            <w:shd w:val="clear" w:color="auto" w:fill="auto"/>
            <w:vAlign w:val="center"/>
            <w:hideMark/>
          </w:tcPr>
          <w:p w14:paraId="6AE7B1CE" w14:textId="77777777" w:rsidR="00F518E0" w:rsidRDefault="00F518E0" w:rsidP="0034421A">
            <w:pPr>
              <w:jc w:val="center"/>
              <w:rPr>
                <w:color w:val="000000"/>
                <w:sz w:val="18"/>
                <w:szCs w:val="18"/>
              </w:rPr>
            </w:pPr>
            <w:r>
              <w:rPr>
                <w:color w:val="000000"/>
                <w:sz w:val="18"/>
                <w:szCs w:val="18"/>
              </w:rPr>
              <w:t>-0.202</w:t>
            </w:r>
          </w:p>
        </w:tc>
        <w:tc>
          <w:tcPr>
            <w:tcW w:w="884" w:type="dxa"/>
            <w:tcBorders>
              <w:top w:val="nil"/>
              <w:left w:val="nil"/>
              <w:bottom w:val="nil"/>
              <w:right w:val="nil"/>
            </w:tcBorders>
            <w:shd w:val="clear" w:color="auto" w:fill="auto"/>
            <w:vAlign w:val="center"/>
            <w:hideMark/>
          </w:tcPr>
          <w:p w14:paraId="559D2EF6" w14:textId="77777777" w:rsidR="00F518E0" w:rsidRDefault="00F518E0" w:rsidP="0034421A">
            <w:pPr>
              <w:jc w:val="center"/>
              <w:rPr>
                <w:color w:val="000000"/>
                <w:sz w:val="18"/>
                <w:szCs w:val="18"/>
              </w:rPr>
            </w:pPr>
            <w:r>
              <w:rPr>
                <w:color w:val="000000"/>
                <w:sz w:val="18"/>
                <w:szCs w:val="18"/>
              </w:rPr>
              <w:t>0.068</w:t>
            </w:r>
          </w:p>
        </w:tc>
        <w:tc>
          <w:tcPr>
            <w:tcW w:w="1247" w:type="dxa"/>
            <w:tcBorders>
              <w:top w:val="nil"/>
              <w:left w:val="nil"/>
              <w:bottom w:val="nil"/>
              <w:right w:val="nil"/>
            </w:tcBorders>
            <w:shd w:val="clear" w:color="auto" w:fill="auto"/>
            <w:vAlign w:val="center"/>
            <w:hideMark/>
          </w:tcPr>
          <w:p w14:paraId="0A1F6844" w14:textId="77777777" w:rsidR="00F518E0" w:rsidRDefault="00F518E0" w:rsidP="0034421A">
            <w:pPr>
              <w:jc w:val="center"/>
              <w:rPr>
                <w:color w:val="000000"/>
                <w:sz w:val="18"/>
                <w:szCs w:val="18"/>
              </w:rPr>
            </w:pPr>
            <w:r>
              <w:rPr>
                <w:color w:val="000000"/>
                <w:sz w:val="18"/>
                <w:szCs w:val="18"/>
              </w:rPr>
              <w:t>-0.248</w:t>
            </w:r>
          </w:p>
        </w:tc>
        <w:tc>
          <w:tcPr>
            <w:tcW w:w="1128" w:type="dxa"/>
            <w:tcBorders>
              <w:top w:val="nil"/>
              <w:left w:val="nil"/>
              <w:bottom w:val="nil"/>
              <w:right w:val="single" w:sz="8" w:space="0" w:color="auto"/>
            </w:tcBorders>
            <w:shd w:val="clear" w:color="auto" w:fill="auto"/>
            <w:vAlign w:val="center"/>
            <w:hideMark/>
          </w:tcPr>
          <w:p w14:paraId="71EFA475" w14:textId="77777777" w:rsidR="00F518E0" w:rsidRDefault="00F518E0" w:rsidP="0034421A">
            <w:pPr>
              <w:jc w:val="center"/>
              <w:rPr>
                <w:b/>
                <w:bCs/>
                <w:color w:val="000000"/>
                <w:sz w:val="18"/>
                <w:szCs w:val="18"/>
              </w:rPr>
            </w:pPr>
            <w:r>
              <w:rPr>
                <w:b/>
                <w:bCs/>
                <w:color w:val="000000"/>
                <w:sz w:val="18"/>
                <w:szCs w:val="18"/>
              </w:rPr>
              <w:t>0.003</w:t>
            </w:r>
          </w:p>
        </w:tc>
        <w:tc>
          <w:tcPr>
            <w:tcW w:w="990" w:type="dxa"/>
            <w:tcBorders>
              <w:top w:val="nil"/>
              <w:left w:val="nil"/>
              <w:bottom w:val="nil"/>
              <w:right w:val="nil"/>
            </w:tcBorders>
            <w:shd w:val="clear" w:color="auto" w:fill="auto"/>
            <w:vAlign w:val="center"/>
            <w:hideMark/>
          </w:tcPr>
          <w:p w14:paraId="11851FB5"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3B1E1854"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0C98237D" w14:textId="77777777" w:rsidR="00F518E0" w:rsidRDefault="00F518E0" w:rsidP="0034421A">
            <w:pPr>
              <w:jc w:val="center"/>
              <w:rPr>
                <w:color w:val="000000"/>
                <w:sz w:val="18"/>
                <w:szCs w:val="18"/>
              </w:rPr>
            </w:pPr>
            <w:r>
              <w:rPr>
                <w:color w:val="000000"/>
                <w:sz w:val="18"/>
                <w:szCs w:val="18"/>
              </w:rPr>
              <w:t>-0.248</w:t>
            </w:r>
          </w:p>
        </w:tc>
        <w:tc>
          <w:tcPr>
            <w:tcW w:w="990" w:type="dxa"/>
            <w:tcBorders>
              <w:top w:val="nil"/>
              <w:left w:val="nil"/>
              <w:bottom w:val="nil"/>
              <w:right w:val="single" w:sz="8" w:space="0" w:color="auto"/>
            </w:tcBorders>
            <w:shd w:val="clear" w:color="auto" w:fill="auto"/>
            <w:vAlign w:val="center"/>
            <w:hideMark/>
          </w:tcPr>
          <w:p w14:paraId="43962523"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721B886D" w14:textId="77777777" w:rsidR="00F518E0" w:rsidRDefault="00F518E0" w:rsidP="0034421A">
            <w:pPr>
              <w:jc w:val="center"/>
              <w:rPr>
                <w:b/>
                <w:bCs/>
                <w:color w:val="000000"/>
                <w:sz w:val="18"/>
                <w:szCs w:val="18"/>
              </w:rPr>
            </w:pPr>
          </w:p>
        </w:tc>
        <w:tc>
          <w:tcPr>
            <w:tcW w:w="2330" w:type="dxa"/>
            <w:vAlign w:val="center"/>
            <w:hideMark/>
          </w:tcPr>
          <w:p w14:paraId="254DC033" w14:textId="77777777" w:rsidR="00F518E0" w:rsidRDefault="00F518E0" w:rsidP="0034421A">
            <w:pPr>
              <w:rPr>
                <w:sz w:val="20"/>
                <w:szCs w:val="20"/>
              </w:rPr>
            </w:pPr>
          </w:p>
        </w:tc>
      </w:tr>
      <w:tr w:rsidR="00F518E0" w14:paraId="08D9F985" w14:textId="77777777" w:rsidTr="0034421A">
        <w:trPr>
          <w:trHeight w:val="216"/>
        </w:trPr>
        <w:tc>
          <w:tcPr>
            <w:tcW w:w="1290" w:type="dxa"/>
            <w:tcBorders>
              <w:top w:val="nil"/>
              <w:left w:val="nil"/>
              <w:bottom w:val="nil"/>
              <w:right w:val="nil"/>
            </w:tcBorders>
            <w:shd w:val="clear" w:color="auto" w:fill="auto"/>
            <w:vAlign w:val="center"/>
            <w:hideMark/>
          </w:tcPr>
          <w:p w14:paraId="6AC20833" w14:textId="77777777" w:rsidR="00F518E0" w:rsidRDefault="00F518E0" w:rsidP="0034421A">
            <w:pPr>
              <w:jc w:val="center"/>
              <w:rPr>
                <w:sz w:val="20"/>
                <w:szCs w:val="20"/>
              </w:rPr>
            </w:pPr>
          </w:p>
        </w:tc>
        <w:tc>
          <w:tcPr>
            <w:tcW w:w="1287" w:type="dxa"/>
            <w:tcBorders>
              <w:top w:val="nil"/>
              <w:left w:val="nil"/>
              <w:bottom w:val="nil"/>
              <w:right w:val="single" w:sz="8" w:space="0" w:color="auto"/>
            </w:tcBorders>
            <w:shd w:val="clear" w:color="auto" w:fill="auto"/>
            <w:vAlign w:val="center"/>
            <w:hideMark/>
          </w:tcPr>
          <w:p w14:paraId="30C188FC" w14:textId="77777777" w:rsidR="00F518E0" w:rsidRDefault="00F518E0" w:rsidP="0034421A">
            <w:pPr>
              <w:rPr>
                <w:color w:val="000000"/>
                <w:sz w:val="18"/>
                <w:szCs w:val="18"/>
              </w:rPr>
            </w:pPr>
            <w:r>
              <w:rPr>
                <w:color w:val="000000"/>
                <w:sz w:val="18"/>
                <w:szCs w:val="18"/>
              </w:rPr>
              <w:t>Richness</w:t>
            </w:r>
          </w:p>
        </w:tc>
        <w:tc>
          <w:tcPr>
            <w:tcW w:w="1004" w:type="dxa"/>
            <w:tcBorders>
              <w:top w:val="nil"/>
              <w:left w:val="nil"/>
              <w:bottom w:val="nil"/>
              <w:right w:val="nil"/>
            </w:tcBorders>
            <w:shd w:val="clear" w:color="auto" w:fill="auto"/>
            <w:vAlign w:val="center"/>
            <w:hideMark/>
          </w:tcPr>
          <w:p w14:paraId="0BB0FA13" w14:textId="77777777" w:rsidR="00F518E0" w:rsidRDefault="00F518E0" w:rsidP="0034421A">
            <w:pPr>
              <w:jc w:val="center"/>
              <w:rPr>
                <w:color w:val="000000"/>
                <w:sz w:val="18"/>
                <w:szCs w:val="18"/>
              </w:rPr>
            </w:pPr>
            <w:r>
              <w:rPr>
                <w:color w:val="000000"/>
                <w:sz w:val="18"/>
                <w:szCs w:val="18"/>
              </w:rPr>
              <w:t>0.366</w:t>
            </w:r>
          </w:p>
        </w:tc>
        <w:tc>
          <w:tcPr>
            <w:tcW w:w="884" w:type="dxa"/>
            <w:tcBorders>
              <w:top w:val="nil"/>
              <w:left w:val="nil"/>
              <w:bottom w:val="nil"/>
              <w:right w:val="nil"/>
            </w:tcBorders>
            <w:shd w:val="clear" w:color="auto" w:fill="auto"/>
            <w:vAlign w:val="center"/>
            <w:hideMark/>
          </w:tcPr>
          <w:p w14:paraId="1F766C2B" w14:textId="77777777" w:rsidR="00F518E0" w:rsidRDefault="00F518E0" w:rsidP="0034421A">
            <w:pPr>
              <w:jc w:val="center"/>
              <w:rPr>
                <w:color w:val="000000"/>
                <w:sz w:val="18"/>
                <w:szCs w:val="18"/>
              </w:rPr>
            </w:pPr>
            <w:r>
              <w:rPr>
                <w:color w:val="000000"/>
                <w:sz w:val="18"/>
                <w:szCs w:val="18"/>
              </w:rPr>
              <w:t>0.079</w:t>
            </w:r>
          </w:p>
        </w:tc>
        <w:tc>
          <w:tcPr>
            <w:tcW w:w="1247" w:type="dxa"/>
            <w:tcBorders>
              <w:top w:val="nil"/>
              <w:left w:val="nil"/>
              <w:bottom w:val="nil"/>
              <w:right w:val="nil"/>
            </w:tcBorders>
            <w:shd w:val="clear" w:color="auto" w:fill="auto"/>
            <w:vAlign w:val="center"/>
            <w:hideMark/>
          </w:tcPr>
          <w:p w14:paraId="1D20691E" w14:textId="77777777" w:rsidR="00F518E0" w:rsidRDefault="00F518E0" w:rsidP="0034421A">
            <w:pPr>
              <w:jc w:val="center"/>
              <w:rPr>
                <w:color w:val="000000"/>
                <w:sz w:val="18"/>
                <w:szCs w:val="18"/>
              </w:rPr>
            </w:pPr>
            <w:r>
              <w:rPr>
                <w:color w:val="000000"/>
                <w:sz w:val="18"/>
                <w:szCs w:val="18"/>
              </w:rPr>
              <w:t>0.533</w:t>
            </w:r>
          </w:p>
        </w:tc>
        <w:tc>
          <w:tcPr>
            <w:tcW w:w="1128" w:type="dxa"/>
            <w:tcBorders>
              <w:top w:val="nil"/>
              <w:left w:val="nil"/>
              <w:bottom w:val="nil"/>
              <w:right w:val="single" w:sz="8" w:space="0" w:color="auto"/>
            </w:tcBorders>
            <w:shd w:val="clear" w:color="auto" w:fill="auto"/>
            <w:vAlign w:val="center"/>
            <w:hideMark/>
          </w:tcPr>
          <w:p w14:paraId="7F6D5FEA" w14:textId="77777777" w:rsidR="00F518E0" w:rsidRDefault="00F518E0" w:rsidP="0034421A">
            <w:pPr>
              <w:jc w:val="center"/>
              <w:rPr>
                <w:b/>
                <w:bCs/>
                <w:color w:val="000000"/>
                <w:sz w:val="18"/>
                <w:szCs w:val="18"/>
              </w:rPr>
            </w:pPr>
            <w:r>
              <w:rPr>
                <w:b/>
                <w:bCs/>
                <w:color w:val="000000"/>
                <w:sz w:val="18"/>
                <w:szCs w:val="18"/>
              </w:rPr>
              <w:t>0.000</w:t>
            </w:r>
          </w:p>
        </w:tc>
        <w:tc>
          <w:tcPr>
            <w:tcW w:w="990" w:type="dxa"/>
            <w:tcBorders>
              <w:top w:val="nil"/>
              <w:left w:val="nil"/>
              <w:bottom w:val="nil"/>
              <w:right w:val="nil"/>
            </w:tcBorders>
            <w:shd w:val="clear" w:color="auto" w:fill="auto"/>
            <w:vAlign w:val="center"/>
            <w:hideMark/>
          </w:tcPr>
          <w:p w14:paraId="220580CE"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482B2EC9"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nil"/>
              <w:right w:val="nil"/>
            </w:tcBorders>
            <w:shd w:val="clear" w:color="auto" w:fill="auto"/>
            <w:vAlign w:val="center"/>
            <w:hideMark/>
          </w:tcPr>
          <w:p w14:paraId="3BAEA797" w14:textId="77777777" w:rsidR="00F518E0" w:rsidRDefault="00F518E0" w:rsidP="0034421A">
            <w:pPr>
              <w:jc w:val="center"/>
              <w:rPr>
                <w:color w:val="000000"/>
                <w:sz w:val="18"/>
                <w:szCs w:val="18"/>
              </w:rPr>
            </w:pPr>
            <w:r>
              <w:rPr>
                <w:color w:val="000000"/>
                <w:sz w:val="18"/>
                <w:szCs w:val="18"/>
              </w:rPr>
              <w:t>0.497</w:t>
            </w:r>
          </w:p>
        </w:tc>
        <w:tc>
          <w:tcPr>
            <w:tcW w:w="990" w:type="dxa"/>
            <w:tcBorders>
              <w:top w:val="nil"/>
              <w:left w:val="nil"/>
              <w:bottom w:val="nil"/>
              <w:right w:val="single" w:sz="8" w:space="0" w:color="auto"/>
            </w:tcBorders>
            <w:shd w:val="clear" w:color="auto" w:fill="auto"/>
            <w:vAlign w:val="center"/>
            <w:hideMark/>
          </w:tcPr>
          <w:p w14:paraId="36602C24" w14:textId="77777777" w:rsidR="00F518E0" w:rsidRDefault="00F518E0" w:rsidP="0034421A">
            <w:pPr>
              <w:jc w:val="center"/>
              <w:rPr>
                <w:b/>
                <w:bCs/>
                <w:color w:val="000000"/>
                <w:sz w:val="18"/>
                <w:szCs w:val="18"/>
              </w:rPr>
            </w:pPr>
            <w:r>
              <w:rPr>
                <w:b/>
                <w:bCs/>
                <w:color w:val="000000"/>
                <w:sz w:val="18"/>
                <w:szCs w:val="18"/>
              </w:rPr>
              <w:t>c</w:t>
            </w:r>
          </w:p>
        </w:tc>
        <w:tc>
          <w:tcPr>
            <w:tcW w:w="900" w:type="dxa"/>
            <w:tcBorders>
              <w:top w:val="nil"/>
              <w:left w:val="nil"/>
              <w:bottom w:val="nil"/>
              <w:right w:val="nil"/>
            </w:tcBorders>
            <w:shd w:val="clear" w:color="auto" w:fill="auto"/>
            <w:vAlign w:val="center"/>
            <w:hideMark/>
          </w:tcPr>
          <w:p w14:paraId="228A2437" w14:textId="77777777" w:rsidR="00F518E0" w:rsidRDefault="00F518E0" w:rsidP="0034421A">
            <w:pPr>
              <w:jc w:val="center"/>
              <w:rPr>
                <w:b/>
                <w:bCs/>
                <w:color w:val="000000"/>
                <w:sz w:val="18"/>
                <w:szCs w:val="18"/>
              </w:rPr>
            </w:pPr>
          </w:p>
        </w:tc>
        <w:tc>
          <w:tcPr>
            <w:tcW w:w="2330" w:type="dxa"/>
            <w:vAlign w:val="center"/>
            <w:hideMark/>
          </w:tcPr>
          <w:p w14:paraId="289C223B" w14:textId="77777777" w:rsidR="00F518E0" w:rsidRDefault="00F518E0" w:rsidP="0034421A">
            <w:pPr>
              <w:rPr>
                <w:sz w:val="20"/>
                <w:szCs w:val="20"/>
              </w:rPr>
            </w:pPr>
          </w:p>
        </w:tc>
      </w:tr>
      <w:tr w:rsidR="00F518E0" w14:paraId="27EDBF4E"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2D460CC1" w14:textId="77777777" w:rsidR="00F518E0" w:rsidRDefault="00F518E0" w:rsidP="0034421A">
            <w:pPr>
              <w:rPr>
                <w:b/>
                <w:bCs/>
                <w:color w:val="000000"/>
                <w:sz w:val="18"/>
                <w:szCs w:val="18"/>
              </w:rPr>
            </w:pPr>
            <w:r>
              <w:rPr>
                <w:b/>
                <w:bCs/>
                <w:color w:val="000000"/>
                <w:sz w:val="18"/>
                <w:szCs w:val="18"/>
              </w:rPr>
              <w:t> </w:t>
            </w:r>
          </w:p>
        </w:tc>
        <w:tc>
          <w:tcPr>
            <w:tcW w:w="1287" w:type="dxa"/>
            <w:tcBorders>
              <w:top w:val="nil"/>
              <w:left w:val="nil"/>
              <w:bottom w:val="single" w:sz="8" w:space="0" w:color="auto"/>
              <w:right w:val="single" w:sz="8" w:space="0" w:color="auto"/>
            </w:tcBorders>
            <w:shd w:val="clear" w:color="auto" w:fill="auto"/>
            <w:vAlign w:val="center"/>
            <w:hideMark/>
          </w:tcPr>
          <w:p w14:paraId="73640CBF" w14:textId="77777777" w:rsidR="00F518E0" w:rsidRDefault="00F518E0" w:rsidP="0034421A">
            <w:pPr>
              <w:rPr>
                <w:color w:val="000000"/>
                <w:sz w:val="18"/>
                <w:szCs w:val="18"/>
              </w:rPr>
            </w:pPr>
            <w:proofErr w:type="spellStart"/>
            <w:r>
              <w:rPr>
                <w:color w:val="000000"/>
                <w:sz w:val="18"/>
                <w:szCs w:val="18"/>
              </w:rPr>
              <w:t>Log.density</w:t>
            </w:r>
            <w:proofErr w:type="spellEnd"/>
          </w:p>
        </w:tc>
        <w:tc>
          <w:tcPr>
            <w:tcW w:w="1004" w:type="dxa"/>
            <w:tcBorders>
              <w:top w:val="nil"/>
              <w:left w:val="nil"/>
              <w:bottom w:val="single" w:sz="8" w:space="0" w:color="auto"/>
              <w:right w:val="nil"/>
            </w:tcBorders>
            <w:shd w:val="clear" w:color="auto" w:fill="auto"/>
            <w:vAlign w:val="center"/>
            <w:hideMark/>
          </w:tcPr>
          <w:p w14:paraId="6049E3E9" w14:textId="77777777" w:rsidR="00F518E0" w:rsidRDefault="00F518E0" w:rsidP="0034421A">
            <w:pPr>
              <w:jc w:val="center"/>
              <w:rPr>
                <w:color w:val="000000"/>
                <w:sz w:val="18"/>
                <w:szCs w:val="18"/>
              </w:rPr>
            </w:pPr>
            <w:r>
              <w:rPr>
                <w:color w:val="000000"/>
                <w:sz w:val="18"/>
                <w:szCs w:val="18"/>
                <w:lang w:val="es-ES"/>
              </w:rPr>
              <w:t>-0.133</w:t>
            </w:r>
          </w:p>
        </w:tc>
        <w:tc>
          <w:tcPr>
            <w:tcW w:w="884" w:type="dxa"/>
            <w:tcBorders>
              <w:top w:val="nil"/>
              <w:left w:val="nil"/>
              <w:bottom w:val="single" w:sz="8" w:space="0" w:color="auto"/>
              <w:right w:val="nil"/>
            </w:tcBorders>
            <w:shd w:val="clear" w:color="auto" w:fill="auto"/>
            <w:vAlign w:val="center"/>
            <w:hideMark/>
          </w:tcPr>
          <w:p w14:paraId="0DB94A79" w14:textId="77777777" w:rsidR="00F518E0" w:rsidRDefault="00F518E0" w:rsidP="0034421A">
            <w:pPr>
              <w:jc w:val="center"/>
              <w:rPr>
                <w:color w:val="000000"/>
                <w:sz w:val="18"/>
                <w:szCs w:val="18"/>
              </w:rPr>
            </w:pPr>
            <w:r>
              <w:rPr>
                <w:color w:val="000000"/>
                <w:sz w:val="18"/>
                <w:szCs w:val="18"/>
              </w:rPr>
              <w:t>0.168</w:t>
            </w:r>
          </w:p>
        </w:tc>
        <w:tc>
          <w:tcPr>
            <w:tcW w:w="1247" w:type="dxa"/>
            <w:tcBorders>
              <w:top w:val="nil"/>
              <w:left w:val="nil"/>
              <w:bottom w:val="single" w:sz="8" w:space="0" w:color="auto"/>
              <w:right w:val="nil"/>
            </w:tcBorders>
            <w:shd w:val="clear" w:color="auto" w:fill="auto"/>
            <w:vAlign w:val="center"/>
            <w:hideMark/>
          </w:tcPr>
          <w:p w14:paraId="186ABBDB" w14:textId="77777777" w:rsidR="00F518E0" w:rsidRDefault="00F518E0" w:rsidP="0034421A">
            <w:pPr>
              <w:jc w:val="center"/>
              <w:rPr>
                <w:color w:val="000000"/>
                <w:sz w:val="18"/>
                <w:szCs w:val="18"/>
              </w:rPr>
            </w:pPr>
            <w:r>
              <w:rPr>
                <w:color w:val="000000"/>
                <w:sz w:val="18"/>
                <w:szCs w:val="18"/>
                <w:lang w:val="es-ES"/>
              </w:rPr>
              <w:t>-0.086</w:t>
            </w:r>
          </w:p>
        </w:tc>
        <w:tc>
          <w:tcPr>
            <w:tcW w:w="1128" w:type="dxa"/>
            <w:tcBorders>
              <w:top w:val="nil"/>
              <w:left w:val="nil"/>
              <w:bottom w:val="single" w:sz="8" w:space="0" w:color="auto"/>
              <w:right w:val="single" w:sz="8" w:space="0" w:color="auto"/>
            </w:tcBorders>
            <w:shd w:val="clear" w:color="auto" w:fill="auto"/>
            <w:vAlign w:val="center"/>
            <w:hideMark/>
          </w:tcPr>
          <w:p w14:paraId="51B5875D" w14:textId="77777777" w:rsidR="00F518E0" w:rsidRDefault="00F518E0" w:rsidP="0034421A">
            <w:pPr>
              <w:jc w:val="center"/>
              <w:rPr>
                <w:color w:val="000000"/>
                <w:sz w:val="18"/>
                <w:szCs w:val="18"/>
              </w:rPr>
            </w:pPr>
            <w:r>
              <w:rPr>
                <w:color w:val="000000"/>
                <w:sz w:val="18"/>
                <w:szCs w:val="18"/>
              </w:rPr>
              <w:t>0.427</w:t>
            </w:r>
          </w:p>
        </w:tc>
        <w:tc>
          <w:tcPr>
            <w:tcW w:w="990" w:type="dxa"/>
            <w:tcBorders>
              <w:top w:val="nil"/>
              <w:left w:val="nil"/>
              <w:bottom w:val="single" w:sz="8" w:space="0" w:color="auto"/>
              <w:right w:val="nil"/>
            </w:tcBorders>
            <w:shd w:val="clear" w:color="auto" w:fill="auto"/>
            <w:vAlign w:val="center"/>
            <w:hideMark/>
          </w:tcPr>
          <w:p w14:paraId="3C16ED93"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single" w:sz="8" w:space="0" w:color="auto"/>
              <w:right w:val="nil"/>
            </w:tcBorders>
            <w:shd w:val="clear" w:color="auto" w:fill="auto"/>
            <w:vAlign w:val="center"/>
            <w:hideMark/>
          </w:tcPr>
          <w:p w14:paraId="56A504BB" w14:textId="77777777" w:rsidR="00F518E0" w:rsidRDefault="00F518E0" w:rsidP="0034421A">
            <w:pPr>
              <w:jc w:val="center"/>
              <w:rPr>
                <w:color w:val="000000"/>
                <w:sz w:val="18"/>
                <w:szCs w:val="18"/>
              </w:rPr>
            </w:pPr>
            <w:r>
              <w:rPr>
                <w:color w:val="000000"/>
                <w:sz w:val="18"/>
                <w:szCs w:val="18"/>
              </w:rPr>
              <w:t>c</w:t>
            </w:r>
          </w:p>
        </w:tc>
        <w:tc>
          <w:tcPr>
            <w:tcW w:w="1260" w:type="dxa"/>
            <w:tcBorders>
              <w:top w:val="nil"/>
              <w:left w:val="nil"/>
              <w:bottom w:val="single" w:sz="8" w:space="0" w:color="auto"/>
              <w:right w:val="nil"/>
            </w:tcBorders>
            <w:shd w:val="clear" w:color="auto" w:fill="auto"/>
            <w:vAlign w:val="center"/>
            <w:hideMark/>
          </w:tcPr>
          <w:p w14:paraId="13B35C18" w14:textId="77777777" w:rsidR="00F518E0" w:rsidRDefault="00F518E0" w:rsidP="0034421A">
            <w:pPr>
              <w:jc w:val="center"/>
              <w:rPr>
                <w:color w:val="000000"/>
                <w:sz w:val="18"/>
                <w:szCs w:val="18"/>
              </w:rPr>
            </w:pPr>
            <w:r>
              <w:rPr>
                <w:color w:val="000000"/>
                <w:sz w:val="18"/>
                <w:szCs w:val="18"/>
                <w:lang w:val="es-ES"/>
              </w:rPr>
              <w:t>-0.087</w:t>
            </w:r>
          </w:p>
        </w:tc>
        <w:tc>
          <w:tcPr>
            <w:tcW w:w="990" w:type="dxa"/>
            <w:tcBorders>
              <w:top w:val="nil"/>
              <w:left w:val="nil"/>
              <w:bottom w:val="single" w:sz="8" w:space="0" w:color="auto"/>
              <w:right w:val="single" w:sz="8" w:space="0" w:color="auto"/>
            </w:tcBorders>
            <w:shd w:val="clear" w:color="auto" w:fill="auto"/>
            <w:vAlign w:val="center"/>
            <w:hideMark/>
          </w:tcPr>
          <w:p w14:paraId="62E0B63F"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single" w:sz="8" w:space="0" w:color="auto"/>
              <w:right w:val="nil"/>
            </w:tcBorders>
            <w:shd w:val="clear" w:color="auto" w:fill="auto"/>
            <w:vAlign w:val="center"/>
            <w:hideMark/>
          </w:tcPr>
          <w:p w14:paraId="61BC6B32"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146954FA" w14:textId="77777777" w:rsidR="00F518E0" w:rsidRDefault="00F518E0" w:rsidP="0034421A">
            <w:pPr>
              <w:rPr>
                <w:sz w:val="20"/>
                <w:szCs w:val="20"/>
              </w:rPr>
            </w:pPr>
          </w:p>
        </w:tc>
      </w:tr>
      <w:tr w:rsidR="00F518E0" w14:paraId="1A2B4AE9" w14:textId="77777777" w:rsidTr="0034421A">
        <w:trPr>
          <w:trHeight w:val="216"/>
        </w:trPr>
        <w:tc>
          <w:tcPr>
            <w:tcW w:w="1290" w:type="dxa"/>
            <w:tcBorders>
              <w:top w:val="nil"/>
              <w:left w:val="nil"/>
              <w:bottom w:val="nil"/>
              <w:right w:val="nil"/>
            </w:tcBorders>
            <w:shd w:val="clear" w:color="auto" w:fill="auto"/>
            <w:vAlign w:val="center"/>
            <w:hideMark/>
          </w:tcPr>
          <w:p w14:paraId="66D0EDEC" w14:textId="77777777" w:rsidR="00F518E0" w:rsidRDefault="00F518E0" w:rsidP="0034421A">
            <w:pPr>
              <w:rPr>
                <w:b/>
                <w:bCs/>
                <w:i/>
                <w:iCs/>
                <w:color w:val="000000"/>
                <w:sz w:val="18"/>
                <w:szCs w:val="18"/>
              </w:rPr>
            </w:pPr>
            <w:r>
              <w:rPr>
                <w:b/>
                <w:bCs/>
                <w:i/>
                <w:iCs/>
                <w:color w:val="000000"/>
                <w:sz w:val="18"/>
                <w:szCs w:val="18"/>
              </w:rPr>
              <w:t>Leptospira</w:t>
            </w:r>
          </w:p>
        </w:tc>
        <w:tc>
          <w:tcPr>
            <w:tcW w:w="1287" w:type="dxa"/>
            <w:tcBorders>
              <w:top w:val="nil"/>
              <w:left w:val="nil"/>
              <w:bottom w:val="nil"/>
              <w:right w:val="single" w:sz="8" w:space="0" w:color="auto"/>
            </w:tcBorders>
            <w:shd w:val="clear" w:color="auto" w:fill="auto"/>
            <w:vAlign w:val="center"/>
            <w:hideMark/>
          </w:tcPr>
          <w:p w14:paraId="784467B9" w14:textId="77777777" w:rsidR="00F518E0" w:rsidRDefault="00F518E0" w:rsidP="0034421A">
            <w:pPr>
              <w:rPr>
                <w:color w:val="000000"/>
                <w:sz w:val="18"/>
                <w:szCs w:val="18"/>
              </w:rPr>
            </w:pPr>
            <w:r>
              <w:rPr>
                <w:color w:val="000000"/>
                <w:sz w:val="18"/>
                <w:szCs w:val="18"/>
              </w:rPr>
              <w:t>PC1</w:t>
            </w:r>
          </w:p>
        </w:tc>
        <w:tc>
          <w:tcPr>
            <w:tcW w:w="1004" w:type="dxa"/>
            <w:tcBorders>
              <w:top w:val="nil"/>
              <w:left w:val="nil"/>
              <w:bottom w:val="nil"/>
              <w:right w:val="nil"/>
            </w:tcBorders>
            <w:shd w:val="clear" w:color="auto" w:fill="auto"/>
            <w:vAlign w:val="center"/>
            <w:hideMark/>
          </w:tcPr>
          <w:p w14:paraId="734C211C" w14:textId="77777777" w:rsidR="00F518E0" w:rsidRDefault="00F518E0" w:rsidP="0034421A">
            <w:pPr>
              <w:jc w:val="center"/>
              <w:rPr>
                <w:color w:val="000000"/>
                <w:sz w:val="18"/>
                <w:szCs w:val="18"/>
              </w:rPr>
            </w:pPr>
            <w:r>
              <w:rPr>
                <w:color w:val="000000"/>
                <w:sz w:val="18"/>
                <w:szCs w:val="18"/>
                <w:lang w:val="es-ES"/>
              </w:rPr>
              <w:t>-0.061</w:t>
            </w:r>
          </w:p>
        </w:tc>
        <w:tc>
          <w:tcPr>
            <w:tcW w:w="884" w:type="dxa"/>
            <w:tcBorders>
              <w:top w:val="nil"/>
              <w:left w:val="nil"/>
              <w:bottom w:val="nil"/>
              <w:right w:val="nil"/>
            </w:tcBorders>
            <w:shd w:val="clear" w:color="auto" w:fill="auto"/>
            <w:vAlign w:val="center"/>
            <w:hideMark/>
          </w:tcPr>
          <w:p w14:paraId="4A9F2795" w14:textId="77777777" w:rsidR="00F518E0" w:rsidRDefault="00F518E0" w:rsidP="0034421A">
            <w:pPr>
              <w:jc w:val="center"/>
              <w:rPr>
                <w:color w:val="000000"/>
                <w:sz w:val="18"/>
                <w:szCs w:val="18"/>
              </w:rPr>
            </w:pPr>
            <w:r>
              <w:rPr>
                <w:color w:val="000000"/>
                <w:sz w:val="18"/>
                <w:szCs w:val="18"/>
              </w:rPr>
              <w:t>0.073</w:t>
            </w:r>
          </w:p>
        </w:tc>
        <w:tc>
          <w:tcPr>
            <w:tcW w:w="1247" w:type="dxa"/>
            <w:tcBorders>
              <w:top w:val="nil"/>
              <w:left w:val="nil"/>
              <w:bottom w:val="nil"/>
              <w:right w:val="nil"/>
            </w:tcBorders>
            <w:shd w:val="clear" w:color="auto" w:fill="auto"/>
            <w:vAlign w:val="center"/>
            <w:hideMark/>
          </w:tcPr>
          <w:p w14:paraId="56BE5512" w14:textId="77777777" w:rsidR="00F518E0" w:rsidRDefault="00F518E0" w:rsidP="0034421A">
            <w:pPr>
              <w:jc w:val="center"/>
              <w:rPr>
                <w:color w:val="000000"/>
                <w:sz w:val="18"/>
                <w:szCs w:val="18"/>
              </w:rPr>
            </w:pPr>
            <w:r>
              <w:rPr>
                <w:color w:val="000000"/>
                <w:sz w:val="18"/>
                <w:szCs w:val="18"/>
                <w:lang w:val="es-ES"/>
              </w:rPr>
              <w:t>-0.089</w:t>
            </w:r>
          </w:p>
        </w:tc>
        <w:tc>
          <w:tcPr>
            <w:tcW w:w="1128" w:type="dxa"/>
            <w:tcBorders>
              <w:top w:val="nil"/>
              <w:left w:val="nil"/>
              <w:bottom w:val="nil"/>
              <w:right w:val="single" w:sz="8" w:space="0" w:color="auto"/>
            </w:tcBorders>
            <w:shd w:val="clear" w:color="auto" w:fill="auto"/>
            <w:vAlign w:val="center"/>
            <w:hideMark/>
          </w:tcPr>
          <w:p w14:paraId="5ED27A7D" w14:textId="77777777" w:rsidR="00F518E0" w:rsidRDefault="00F518E0" w:rsidP="0034421A">
            <w:pPr>
              <w:jc w:val="center"/>
              <w:rPr>
                <w:color w:val="000000"/>
                <w:sz w:val="18"/>
                <w:szCs w:val="18"/>
              </w:rPr>
            </w:pPr>
            <w:r>
              <w:rPr>
                <w:color w:val="000000"/>
                <w:sz w:val="18"/>
                <w:szCs w:val="18"/>
                <w:lang w:val="es-ES"/>
              </w:rPr>
              <w:t>0.399</w:t>
            </w:r>
          </w:p>
        </w:tc>
        <w:tc>
          <w:tcPr>
            <w:tcW w:w="990" w:type="dxa"/>
            <w:tcBorders>
              <w:top w:val="nil"/>
              <w:left w:val="nil"/>
              <w:bottom w:val="nil"/>
              <w:right w:val="nil"/>
            </w:tcBorders>
            <w:shd w:val="clear" w:color="auto" w:fill="auto"/>
            <w:vAlign w:val="center"/>
            <w:hideMark/>
          </w:tcPr>
          <w:p w14:paraId="4BB1FD47"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064E6DE7" w14:textId="77777777" w:rsidR="00F518E0" w:rsidRDefault="00F518E0" w:rsidP="0034421A">
            <w:pPr>
              <w:jc w:val="center"/>
              <w:rPr>
                <w:color w:val="000000"/>
                <w:sz w:val="18"/>
                <w:szCs w:val="18"/>
              </w:rPr>
            </w:pPr>
          </w:p>
        </w:tc>
        <w:tc>
          <w:tcPr>
            <w:tcW w:w="1260" w:type="dxa"/>
            <w:tcBorders>
              <w:top w:val="nil"/>
              <w:left w:val="nil"/>
              <w:bottom w:val="nil"/>
              <w:right w:val="nil"/>
            </w:tcBorders>
            <w:shd w:val="clear" w:color="auto" w:fill="auto"/>
            <w:vAlign w:val="center"/>
            <w:hideMark/>
          </w:tcPr>
          <w:p w14:paraId="09DAF9FC" w14:textId="77777777" w:rsidR="00F518E0" w:rsidRDefault="00F518E0" w:rsidP="0034421A">
            <w:pPr>
              <w:jc w:val="center"/>
              <w:rPr>
                <w:color w:val="000000"/>
                <w:sz w:val="18"/>
                <w:szCs w:val="18"/>
              </w:rPr>
            </w:pPr>
            <w:r>
              <w:rPr>
                <w:color w:val="000000"/>
                <w:sz w:val="18"/>
                <w:szCs w:val="18"/>
                <w:lang w:val="es-ES"/>
              </w:rPr>
              <w:t>-0.089</w:t>
            </w:r>
          </w:p>
        </w:tc>
        <w:tc>
          <w:tcPr>
            <w:tcW w:w="990" w:type="dxa"/>
            <w:tcBorders>
              <w:top w:val="nil"/>
              <w:left w:val="nil"/>
              <w:bottom w:val="nil"/>
              <w:right w:val="single" w:sz="8" w:space="0" w:color="auto"/>
            </w:tcBorders>
            <w:shd w:val="clear" w:color="auto" w:fill="auto"/>
            <w:vAlign w:val="center"/>
            <w:hideMark/>
          </w:tcPr>
          <w:p w14:paraId="30B4DB77"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nil"/>
              <w:right w:val="nil"/>
            </w:tcBorders>
            <w:shd w:val="clear" w:color="auto" w:fill="auto"/>
            <w:vAlign w:val="center"/>
            <w:hideMark/>
          </w:tcPr>
          <w:p w14:paraId="2554306F" w14:textId="77777777" w:rsidR="00F518E0" w:rsidRDefault="00F518E0" w:rsidP="0034421A">
            <w:pPr>
              <w:jc w:val="center"/>
              <w:rPr>
                <w:color w:val="000000"/>
                <w:sz w:val="18"/>
                <w:szCs w:val="18"/>
              </w:rPr>
            </w:pPr>
            <w:r>
              <w:rPr>
                <w:color w:val="000000"/>
                <w:sz w:val="18"/>
                <w:szCs w:val="18"/>
              </w:rPr>
              <w:t>0.13</w:t>
            </w:r>
          </w:p>
        </w:tc>
        <w:tc>
          <w:tcPr>
            <w:tcW w:w="2330" w:type="dxa"/>
            <w:vAlign w:val="center"/>
            <w:hideMark/>
          </w:tcPr>
          <w:p w14:paraId="29D2E1C0" w14:textId="77777777" w:rsidR="00F518E0" w:rsidRDefault="00F518E0" w:rsidP="0034421A">
            <w:pPr>
              <w:rPr>
                <w:sz w:val="20"/>
                <w:szCs w:val="20"/>
              </w:rPr>
            </w:pPr>
          </w:p>
        </w:tc>
      </w:tr>
      <w:tr w:rsidR="00F518E0" w14:paraId="097B66FE" w14:textId="77777777" w:rsidTr="0034421A">
        <w:trPr>
          <w:trHeight w:val="216"/>
        </w:trPr>
        <w:tc>
          <w:tcPr>
            <w:tcW w:w="1290" w:type="dxa"/>
            <w:tcBorders>
              <w:top w:val="nil"/>
              <w:left w:val="nil"/>
              <w:bottom w:val="nil"/>
              <w:right w:val="nil"/>
            </w:tcBorders>
            <w:shd w:val="clear" w:color="auto" w:fill="auto"/>
            <w:vAlign w:val="center"/>
            <w:hideMark/>
          </w:tcPr>
          <w:p w14:paraId="09E57D0D" w14:textId="77777777" w:rsidR="00F518E0" w:rsidRDefault="00F518E0" w:rsidP="0034421A">
            <w:pPr>
              <w:jc w:val="center"/>
              <w:rPr>
                <w:color w:val="000000"/>
                <w:sz w:val="18"/>
                <w:szCs w:val="18"/>
              </w:rPr>
            </w:pPr>
          </w:p>
        </w:tc>
        <w:tc>
          <w:tcPr>
            <w:tcW w:w="1287" w:type="dxa"/>
            <w:tcBorders>
              <w:top w:val="nil"/>
              <w:left w:val="nil"/>
              <w:bottom w:val="nil"/>
              <w:right w:val="single" w:sz="8" w:space="0" w:color="auto"/>
            </w:tcBorders>
            <w:shd w:val="clear" w:color="auto" w:fill="auto"/>
            <w:vAlign w:val="center"/>
            <w:hideMark/>
          </w:tcPr>
          <w:p w14:paraId="43FB1C3C" w14:textId="77777777" w:rsidR="00F518E0" w:rsidRDefault="00F518E0" w:rsidP="0034421A">
            <w:pPr>
              <w:rPr>
                <w:color w:val="000000"/>
                <w:sz w:val="18"/>
                <w:szCs w:val="18"/>
              </w:rPr>
            </w:pPr>
            <w:r>
              <w:rPr>
                <w:color w:val="000000"/>
                <w:sz w:val="18"/>
                <w:szCs w:val="18"/>
              </w:rPr>
              <w:t>PC2</w:t>
            </w:r>
          </w:p>
        </w:tc>
        <w:tc>
          <w:tcPr>
            <w:tcW w:w="1004" w:type="dxa"/>
            <w:tcBorders>
              <w:top w:val="nil"/>
              <w:left w:val="nil"/>
              <w:bottom w:val="nil"/>
              <w:right w:val="nil"/>
            </w:tcBorders>
            <w:shd w:val="clear" w:color="auto" w:fill="auto"/>
            <w:vAlign w:val="center"/>
            <w:hideMark/>
          </w:tcPr>
          <w:p w14:paraId="137712B3" w14:textId="77777777" w:rsidR="00F518E0" w:rsidRDefault="00F518E0" w:rsidP="0034421A">
            <w:pPr>
              <w:jc w:val="center"/>
              <w:rPr>
                <w:color w:val="000000"/>
                <w:sz w:val="18"/>
                <w:szCs w:val="18"/>
              </w:rPr>
            </w:pPr>
            <w:r>
              <w:rPr>
                <w:color w:val="000000"/>
                <w:sz w:val="18"/>
                <w:szCs w:val="18"/>
                <w:lang w:val="es-ES"/>
              </w:rPr>
              <w:t>0.063</w:t>
            </w:r>
          </w:p>
        </w:tc>
        <w:tc>
          <w:tcPr>
            <w:tcW w:w="884" w:type="dxa"/>
            <w:tcBorders>
              <w:top w:val="nil"/>
              <w:left w:val="nil"/>
              <w:bottom w:val="nil"/>
              <w:right w:val="nil"/>
            </w:tcBorders>
            <w:shd w:val="clear" w:color="auto" w:fill="auto"/>
            <w:vAlign w:val="center"/>
            <w:hideMark/>
          </w:tcPr>
          <w:p w14:paraId="5A151BE4" w14:textId="77777777" w:rsidR="00F518E0" w:rsidRDefault="00F518E0" w:rsidP="0034421A">
            <w:pPr>
              <w:jc w:val="center"/>
              <w:rPr>
                <w:color w:val="000000"/>
                <w:sz w:val="18"/>
                <w:szCs w:val="18"/>
              </w:rPr>
            </w:pPr>
            <w:r>
              <w:rPr>
                <w:color w:val="000000"/>
                <w:sz w:val="18"/>
                <w:szCs w:val="18"/>
              </w:rPr>
              <w:t>0.066</w:t>
            </w:r>
          </w:p>
        </w:tc>
        <w:tc>
          <w:tcPr>
            <w:tcW w:w="1247" w:type="dxa"/>
            <w:tcBorders>
              <w:top w:val="nil"/>
              <w:left w:val="nil"/>
              <w:bottom w:val="nil"/>
              <w:right w:val="nil"/>
            </w:tcBorders>
            <w:shd w:val="clear" w:color="auto" w:fill="auto"/>
            <w:vAlign w:val="center"/>
            <w:hideMark/>
          </w:tcPr>
          <w:p w14:paraId="76DBE2E0" w14:textId="77777777" w:rsidR="00F518E0" w:rsidRDefault="00F518E0" w:rsidP="0034421A">
            <w:pPr>
              <w:jc w:val="center"/>
              <w:rPr>
                <w:color w:val="000000"/>
                <w:sz w:val="18"/>
                <w:szCs w:val="18"/>
              </w:rPr>
            </w:pPr>
            <w:r>
              <w:rPr>
                <w:color w:val="000000"/>
                <w:sz w:val="18"/>
                <w:szCs w:val="18"/>
                <w:lang w:val="es-ES"/>
              </w:rPr>
              <w:t>0.082</w:t>
            </w:r>
          </w:p>
        </w:tc>
        <w:tc>
          <w:tcPr>
            <w:tcW w:w="1128" w:type="dxa"/>
            <w:tcBorders>
              <w:top w:val="nil"/>
              <w:left w:val="nil"/>
              <w:bottom w:val="nil"/>
              <w:right w:val="single" w:sz="8" w:space="0" w:color="auto"/>
            </w:tcBorders>
            <w:shd w:val="clear" w:color="auto" w:fill="auto"/>
            <w:vAlign w:val="center"/>
            <w:hideMark/>
          </w:tcPr>
          <w:p w14:paraId="6C9B9E8A" w14:textId="77777777" w:rsidR="00F518E0" w:rsidRDefault="00F518E0" w:rsidP="0034421A">
            <w:pPr>
              <w:jc w:val="center"/>
              <w:rPr>
                <w:color w:val="000000"/>
                <w:sz w:val="18"/>
                <w:szCs w:val="18"/>
              </w:rPr>
            </w:pPr>
            <w:r>
              <w:rPr>
                <w:color w:val="000000"/>
                <w:sz w:val="18"/>
                <w:szCs w:val="18"/>
                <w:lang w:val="es-ES"/>
              </w:rPr>
              <w:t>0.344</w:t>
            </w:r>
          </w:p>
        </w:tc>
        <w:tc>
          <w:tcPr>
            <w:tcW w:w="990" w:type="dxa"/>
            <w:tcBorders>
              <w:top w:val="nil"/>
              <w:left w:val="nil"/>
              <w:bottom w:val="nil"/>
              <w:right w:val="nil"/>
            </w:tcBorders>
            <w:shd w:val="clear" w:color="auto" w:fill="auto"/>
            <w:vAlign w:val="center"/>
            <w:hideMark/>
          </w:tcPr>
          <w:p w14:paraId="291DF504"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7D4D6F0B" w14:textId="77777777" w:rsidR="00F518E0" w:rsidRDefault="00F518E0" w:rsidP="0034421A">
            <w:pPr>
              <w:jc w:val="center"/>
              <w:rPr>
                <w:color w:val="000000"/>
                <w:sz w:val="18"/>
                <w:szCs w:val="18"/>
              </w:rPr>
            </w:pPr>
          </w:p>
        </w:tc>
        <w:tc>
          <w:tcPr>
            <w:tcW w:w="1260" w:type="dxa"/>
            <w:tcBorders>
              <w:top w:val="nil"/>
              <w:left w:val="nil"/>
              <w:bottom w:val="nil"/>
              <w:right w:val="nil"/>
            </w:tcBorders>
            <w:shd w:val="clear" w:color="auto" w:fill="auto"/>
            <w:vAlign w:val="center"/>
            <w:hideMark/>
          </w:tcPr>
          <w:p w14:paraId="1EA9FBF9" w14:textId="77777777" w:rsidR="00F518E0" w:rsidRDefault="00F518E0" w:rsidP="0034421A">
            <w:pPr>
              <w:jc w:val="center"/>
              <w:rPr>
                <w:color w:val="000000"/>
                <w:sz w:val="18"/>
                <w:szCs w:val="18"/>
              </w:rPr>
            </w:pPr>
            <w:r>
              <w:rPr>
                <w:color w:val="000000"/>
                <w:sz w:val="18"/>
                <w:szCs w:val="18"/>
                <w:lang w:val="es-ES"/>
              </w:rPr>
              <w:t>0.082</w:t>
            </w:r>
          </w:p>
        </w:tc>
        <w:tc>
          <w:tcPr>
            <w:tcW w:w="990" w:type="dxa"/>
            <w:tcBorders>
              <w:top w:val="nil"/>
              <w:left w:val="nil"/>
              <w:bottom w:val="nil"/>
              <w:right w:val="single" w:sz="8" w:space="0" w:color="auto"/>
            </w:tcBorders>
            <w:shd w:val="clear" w:color="auto" w:fill="auto"/>
            <w:vAlign w:val="center"/>
            <w:hideMark/>
          </w:tcPr>
          <w:p w14:paraId="7A344669"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nil"/>
              <w:right w:val="nil"/>
            </w:tcBorders>
            <w:shd w:val="clear" w:color="auto" w:fill="auto"/>
            <w:vAlign w:val="center"/>
            <w:hideMark/>
          </w:tcPr>
          <w:p w14:paraId="427E2ADF" w14:textId="77777777" w:rsidR="00F518E0" w:rsidRDefault="00F518E0" w:rsidP="0034421A">
            <w:pPr>
              <w:jc w:val="center"/>
              <w:rPr>
                <w:color w:val="000000"/>
                <w:sz w:val="18"/>
                <w:szCs w:val="18"/>
              </w:rPr>
            </w:pPr>
          </w:p>
        </w:tc>
        <w:tc>
          <w:tcPr>
            <w:tcW w:w="2330" w:type="dxa"/>
            <w:vAlign w:val="center"/>
            <w:hideMark/>
          </w:tcPr>
          <w:p w14:paraId="7D3F8918" w14:textId="77777777" w:rsidR="00F518E0" w:rsidRDefault="00F518E0" w:rsidP="0034421A">
            <w:pPr>
              <w:rPr>
                <w:sz w:val="20"/>
                <w:szCs w:val="20"/>
              </w:rPr>
            </w:pPr>
          </w:p>
        </w:tc>
      </w:tr>
      <w:tr w:rsidR="00F518E0" w14:paraId="356FE3C4" w14:textId="77777777" w:rsidTr="0034421A">
        <w:trPr>
          <w:trHeight w:val="216"/>
        </w:trPr>
        <w:tc>
          <w:tcPr>
            <w:tcW w:w="1290" w:type="dxa"/>
            <w:tcBorders>
              <w:top w:val="nil"/>
              <w:left w:val="nil"/>
              <w:bottom w:val="nil"/>
              <w:right w:val="nil"/>
            </w:tcBorders>
            <w:shd w:val="clear" w:color="auto" w:fill="auto"/>
            <w:vAlign w:val="center"/>
            <w:hideMark/>
          </w:tcPr>
          <w:p w14:paraId="5E2AC8C2" w14:textId="77777777" w:rsidR="00F518E0" w:rsidRDefault="00F518E0" w:rsidP="0034421A">
            <w:pPr>
              <w:jc w:val="center"/>
              <w:rPr>
                <w:sz w:val="20"/>
                <w:szCs w:val="20"/>
              </w:rPr>
            </w:pPr>
          </w:p>
        </w:tc>
        <w:tc>
          <w:tcPr>
            <w:tcW w:w="1287" w:type="dxa"/>
            <w:tcBorders>
              <w:top w:val="nil"/>
              <w:left w:val="nil"/>
              <w:bottom w:val="nil"/>
              <w:right w:val="single" w:sz="8" w:space="0" w:color="auto"/>
            </w:tcBorders>
            <w:shd w:val="clear" w:color="auto" w:fill="auto"/>
            <w:vAlign w:val="center"/>
            <w:hideMark/>
          </w:tcPr>
          <w:p w14:paraId="2A6493F1" w14:textId="77777777" w:rsidR="00F518E0" w:rsidRDefault="00F518E0" w:rsidP="0034421A">
            <w:pPr>
              <w:rPr>
                <w:color w:val="000000"/>
                <w:sz w:val="18"/>
                <w:szCs w:val="18"/>
              </w:rPr>
            </w:pPr>
            <w:r>
              <w:rPr>
                <w:color w:val="000000"/>
                <w:sz w:val="18"/>
                <w:szCs w:val="18"/>
              </w:rPr>
              <w:t>Richness</w:t>
            </w:r>
          </w:p>
        </w:tc>
        <w:tc>
          <w:tcPr>
            <w:tcW w:w="1004" w:type="dxa"/>
            <w:tcBorders>
              <w:top w:val="nil"/>
              <w:left w:val="nil"/>
              <w:bottom w:val="nil"/>
              <w:right w:val="nil"/>
            </w:tcBorders>
            <w:shd w:val="clear" w:color="auto" w:fill="auto"/>
            <w:vAlign w:val="center"/>
            <w:hideMark/>
          </w:tcPr>
          <w:p w14:paraId="6F8C59BE" w14:textId="77777777" w:rsidR="00F518E0" w:rsidRDefault="00F518E0" w:rsidP="0034421A">
            <w:pPr>
              <w:jc w:val="center"/>
              <w:rPr>
                <w:color w:val="000000"/>
                <w:sz w:val="18"/>
                <w:szCs w:val="18"/>
              </w:rPr>
            </w:pPr>
            <w:r>
              <w:rPr>
                <w:color w:val="000000"/>
                <w:sz w:val="18"/>
                <w:szCs w:val="18"/>
                <w:lang w:val="es-ES"/>
              </w:rPr>
              <w:t>-0.024</w:t>
            </w:r>
          </w:p>
        </w:tc>
        <w:tc>
          <w:tcPr>
            <w:tcW w:w="884" w:type="dxa"/>
            <w:tcBorders>
              <w:top w:val="nil"/>
              <w:left w:val="nil"/>
              <w:bottom w:val="nil"/>
              <w:right w:val="nil"/>
            </w:tcBorders>
            <w:shd w:val="clear" w:color="auto" w:fill="auto"/>
            <w:vAlign w:val="center"/>
            <w:hideMark/>
          </w:tcPr>
          <w:p w14:paraId="765BBC04" w14:textId="77777777" w:rsidR="00F518E0" w:rsidRDefault="00F518E0" w:rsidP="0034421A">
            <w:pPr>
              <w:jc w:val="center"/>
              <w:rPr>
                <w:color w:val="000000"/>
                <w:sz w:val="18"/>
                <w:szCs w:val="18"/>
              </w:rPr>
            </w:pPr>
            <w:r>
              <w:rPr>
                <w:color w:val="000000"/>
                <w:sz w:val="18"/>
                <w:szCs w:val="18"/>
              </w:rPr>
              <w:t>0.071</w:t>
            </w:r>
          </w:p>
        </w:tc>
        <w:tc>
          <w:tcPr>
            <w:tcW w:w="1247" w:type="dxa"/>
            <w:tcBorders>
              <w:top w:val="nil"/>
              <w:left w:val="nil"/>
              <w:bottom w:val="nil"/>
              <w:right w:val="nil"/>
            </w:tcBorders>
            <w:shd w:val="clear" w:color="auto" w:fill="auto"/>
            <w:vAlign w:val="center"/>
            <w:hideMark/>
          </w:tcPr>
          <w:p w14:paraId="3848D82B" w14:textId="77777777" w:rsidR="00F518E0" w:rsidRDefault="00F518E0" w:rsidP="0034421A">
            <w:pPr>
              <w:jc w:val="center"/>
              <w:rPr>
                <w:color w:val="000000"/>
                <w:sz w:val="18"/>
                <w:szCs w:val="18"/>
              </w:rPr>
            </w:pPr>
            <w:r>
              <w:rPr>
                <w:color w:val="000000"/>
                <w:sz w:val="18"/>
                <w:szCs w:val="18"/>
                <w:lang w:val="es-ES"/>
              </w:rPr>
              <w:t>-0.037</w:t>
            </w:r>
          </w:p>
        </w:tc>
        <w:tc>
          <w:tcPr>
            <w:tcW w:w="1128" w:type="dxa"/>
            <w:tcBorders>
              <w:top w:val="nil"/>
              <w:left w:val="nil"/>
              <w:bottom w:val="nil"/>
              <w:right w:val="single" w:sz="8" w:space="0" w:color="auto"/>
            </w:tcBorders>
            <w:shd w:val="clear" w:color="auto" w:fill="auto"/>
            <w:vAlign w:val="center"/>
            <w:hideMark/>
          </w:tcPr>
          <w:p w14:paraId="5D99C70E" w14:textId="77777777" w:rsidR="00F518E0" w:rsidRDefault="00F518E0" w:rsidP="0034421A">
            <w:pPr>
              <w:jc w:val="center"/>
              <w:rPr>
                <w:color w:val="000000"/>
                <w:sz w:val="18"/>
                <w:szCs w:val="18"/>
              </w:rPr>
            </w:pPr>
            <w:r>
              <w:rPr>
                <w:color w:val="000000"/>
                <w:sz w:val="18"/>
                <w:szCs w:val="18"/>
              </w:rPr>
              <w:t>0.737</w:t>
            </w:r>
          </w:p>
        </w:tc>
        <w:tc>
          <w:tcPr>
            <w:tcW w:w="990" w:type="dxa"/>
            <w:tcBorders>
              <w:top w:val="nil"/>
              <w:left w:val="nil"/>
              <w:bottom w:val="nil"/>
              <w:right w:val="nil"/>
            </w:tcBorders>
            <w:shd w:val="clear" w:color="auto" w:fill="auto"/>
            <w:vAlign w:val="center"/>
            <w:hideMark/>
          </w:tcPr>
          <w:p w14:paraId="6F765154"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nil"/>
              <w:right w:val="nil"/>
            </w:tcBorders>
            <w:shd w:val="clear" w:color="auto" w:fill="auto"/>
            <w:vAlign w:val="center"/>
            <w:hideMark/>
          </w:tcPr>
          <w:p w14:paraId="291AFD47" w14:textId="77777777" w:rsidR="00F518E0" w:rsidRDefault="00F518E0" w:rsidP="0034421A">
            <w:pPr>
              <w:jc w:val="center"/>
              <w:rPr>
                <w:color w:val="000000"/>
                <w:sz w:val="18"/>
                <w:szCs w:val="18"/>
              </w:rPr>
            </w:pPr>
          </w:p>
        </w:tc>
        <w:tc>
          <w:tcPr>
            <w:tcW w:w="1260" w:type="dxa"/>
            <w:tcBorders>
              <w:top w:val="nil"/>
              <w:left w:val="nil"/>
              <w:bottom w:val="nil"/>
              <w:right w:val="nil"/>
            </w:tcBorders>
            <w:shd w:val="clear" w:color="auto" w:fill="auto"/>
            <w:vAlign w:val="center"/>
            <w:hideMark/>
          </w:tcPr>
          <w:p w14:paraId="0B7346B7" w14:textId="77777777" w:rsidR="00F518E0" w:rsidRDefault="00F518E0" w:rsidP="0034421A">
            <w:pPr>
              <w:jc w:val="center"/>
              <w:rPr>
                <w:color w:val="000000"/>
                <w:sz w:val="18"/>
                <w:szCs w:val="18"/>
              </w:rPr>
            </w:pPr>
            <w:r>
              <w:rPr>
                <w:color w:val="000000"/>
                <w:sz w:val="18"/>
                <w:szCs w:val="18"/>
                <w:lang w:val="es-ES"/>
              </w:rPr>
              <w:t>-0.035</w:t>
            </w:r>
          </w:p>
        </w:tc>
        <w:tc>
          <w:tcPr>
            <w:tcW w:w="990" w:type="dxa"/>
            <w:tcBorders>
              <w:top w:val="nil"/>
              <w:left w:val="nil"/>
              <w:bottom w:val="nil"/>
              <w:right w:val="single" w:sz="8" w:space="0" w:color="auto"/>
            </w:tcBorders>
            <w:shd w:val="clear" w:color="auto" w:fill="auto"/>
            <w:vAlign w:val="center"/>
            <w:hideMark/>
          </w:tcPr>
          <w:p w14:paraId="606C9D9D"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nil"/>
              <w:right w:val="nil"/>
            </w:tcBorders>
            <w:shd w:val="clear" w:color="auto" w:fill="auto"/>
            <w:vAlign w:val="center"/>
            <w:hideMark/>
          </w:tcPr>
          <w:p w14:paraId="41E786A6" w14:textId="77777777" w:rsidR="00F518E0" w:rsidRDefault="00F518E0" w:rsidP="0034421A">
            <w:pPr>
              <w:jc w:val="center"/>
              <w:rPr>
                <w:color w:val="000000"/>
                <w:sz w:val="18"/>
                <w:szCs w:val="18"/>
              </w:rPr>
            </w:pPr>
          </w:p>
        </w:tc>
        <w:tc>
          <w:tcPr>
            <w:tcW w:w="2330" w:type="dxa"/>
            <w:vAlign w:val="center"/>
            <w:hideMark/>
          </w:tcPr>
          <w:p w14:paraId="6A255662" w14:textId="77777777" w:rsidR="00F518E0" w:rsidRDefault="00F518E0" w:rsidP="0034421A">
            <w:pPr>
              <w:rPr>
                <w:sz w:val="20"/>
                <w:szCs w:val="20"/>
              </w:rPr>
            </w:pPr>
          </w:p>
        </w:tc>
      </w:tr>
      <w:tr w:rsidR="00F518E0" w14:paraId="09A1DB13"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20819AD7" w14:textId="77777777" w:rsidR="00F518E0" w:rsidRDefault="00F518E0" w:rsidP="0034421A">
            <w:pPr>
              <w:rPr>
                <w:b/>
                <w:bCs/>
                <w:color w:val="000000"/>
                <w:sz w:val="18"/>
                <w:szCs w:val="18"/>
              </w:rPr>
            </w:pPr>
            <w:r>
              <w:rPr>
                <w:b/>
                <w:bCs/>
                <w:color w:val="000000"/>
                <w:sz w:val="18"/>
                <w:szCs w:val="18"/>
              </w:rPr>
              <w:t> </w:t>
            </w:r>
          </w:p>
        </w:tc>
        <w:tc>
          <w:tcPr>
            <w:tcW w:w="1287" w:type="dxa"/>
            <w:tcBorders>
              <w:top w:val="nil"/>
              <w:left w:val="nil"/>
              <w:bottom w:val="single" w:sz="8" w:space="0" w:color="auto"/>
              <w:right w:val="single" w:sz="8" w:space="0" w:color="auto"/>
            </w:tcBorders>
            <w:shd w:val="clear" w:color="auto" w:fill="auto"/>
            <w:vAlign w:val="center"/>
            <w:hideMark/>
          </w:tcPr>
          <w:p w14:paraId="271DEC45" w14:textId="77777777" w:rsidR="00F518E0" w:rsidRDefault="00F518E0" w:rsidP="0034421A">
            <w:pPr>
              <w:rPr>
                <w:color w:val="000000"/>
                <w:sz w:val="18"/>
                <w:szCs w:val="18"/>
              </w:rPr>
            </w:pPr>
            <w:proofErr w:type="spellStart"/>
            <w:r>
              <w:rPr>
                <w:color w:val="000000"/>
                <w:sz w:val="18"/>
                <w:szCs w:val="18"/>
              </w:rPr>
              <w:t>Log.density</w:t>
            </w:r>
            <w:proofErr w:type="spellEnd"/>
          </w:p>
        </w:tc>
        <w:tc>
          <w:tcPr>
            <w:tcW w:w="1004" w:type="dxa"/>
            <w:tcBorders>
              <w:top w:val="nil"/>
              <w:left w:val="nil"/>
              <w:bottom w:val="single" w:sz="8" w:space="0" w:color="auto"/>
              <w:right w:val="nil"/>
            </w:tcBorders>
            <w:shd w:val="clear" w:color="auto" w:fill="auto"/>
            <w:vAlign w:val="center"/>
            <w:hideMark/>
          </w:tcPr>
          <w:p w14:paraId="41FDD574" w14:textId="77777777" w:rsidR="00F518E0" w:rsidRDefault="00F518E0" w:rsidP="0034421A">
            <w:pPr>
              <w:jc w:val="center"/>
              <w:rPr>
                <w:color w:val="000000"/>
                <w:sz w:val="18"/>
                <w:szCs w:val="18"/>
              </w:rPr>
            </w:pPr>
            <w:r>
              <w:rPr>
                <w:color w:val="000000"/>
                <w:sz w:val="18"/>
                <w:szCs w:val="18"/>
                <w:lang w:val="es-ES"/>
              </w:rPr>
              <w:t>-0.106</w:t>
            </w:r>
          </w:p>
        </w:tc>
        <w:tc>
          <w:tcPr>
            <w:tcW w:w="884" w:type="dxa"/>
            <w:tcBorders>
              <w:top w:val="nil"/>
              <w:left w:val="nil"/>
              <w:bottom w:val="single" w:sz="8" w:space="0" w:color="auto"/>
              <w:right w:val="nil"/>
            </w:tcBorders>
            <w:shd w:val="clear" w:color="auto" w:fill="auto"/>
            <w:vAlign w:val="center"/>
            <w:hideMark/>
          </w:tcPr>
          <w:p w14:paraId="41F29A6F" w14:textId="77777777" w:rsidR="00F518E0" w:rsidRDefault="00F518E0" w:rsidP="0034421A">
            <w:pPr>
              <w:jc w:val="center"/>
              <w:rPr>
                <w:color w:val="000000"/>
                <w:sz w:val="18"/>
                <w:szCs w:val="18"/>
              </w:rPr>
            </w:pPr>
            <w:r>
              <w:rPr>
                <w:color w:val="000000"/>
                <w:sz w:val="18"/>
                <w:szCs w:val="18"/>
              </w:rPr>
              <w:t>0.143</w:t>
            </w:r>
          </w:p>
        </w:tc>
        <w:tc>
          <w:tcPr>
            <w:tcW w:w="1247" w:type="dxa"/>
            <w:tcBorders>
              <w:top w:val="nil"/>
              <w:left w:val="nil"/>
              <w:bottom w:val="single" w:sz="8" w:space="0" w:color="auto"/>
              <w:right w:val="nil"/>
            </w:tcBorders>
            <w:shd w:val="clear" w:color="auto" w:fill="auto"/>
            <w:vAlign w:val="center"/>
            <w:hideMark/>
          </w:tcPr>
          <w:p w14:paraId="131B5F41" w14:textId="77777777" w:rsidR="00F518E0" w:rsidRDefault="00F518E0" w:rsidP="0034421A">
            <w:pPr>
              <w:jc w:val="center"/>
              <w:rPr>
                <w:color w:val="000000"/>
                <w:sz w:val="18"/>
                <w:szCs w:val="18"/>
              </w:rPr>
            </w:pPr>
            <w:r>
              <w:rPr>
                <w:color w:val="000000"/>
                <w:sz w:val="18"/>
                <w:szCs w:val="18"/>
                <w:lang w:val="es-ES"/>
              </w:rPr>
              <w:t>-0.072</w:t>
            </w:r>
          </w:p>
        </w:tc>
        <w:tc>
          <w:tcPr>
            <w:tcW w:w="1128" w:type="dxa"/>
            <w:tcBorders>
              <w:top w:val="nil"/>
              <w:left w:val="nil"/>
              <w:bottom w:val="single" w:sz="8" w:space="0" w:color="auto"/>
              <w:right w:val="single" w:sz="8" w:space="0" w:color="auto"/>
            </w:tcBorders>
            <w:shd w:val="clear" w:color="auto" w:fill="auto"/>
            <w:vAlign w:val="center"/>
            <w:hideMark/>
          </w:tcPr>
          <w:p w14:paraId="1C220CAB" w14:textId="77777777" w:rsidR="00F518E0" w:rsidRDefault="00F518E0" w:rsidP="0034421A">
            <w:pPr>
              <w:jc w:val="center"/>
              <w:rPr>
                <w:color w:val="000000"/>
                <w:sz w:val="18"/>
                <w:szCs w:val="18"/>
              </w:rPr>
            </w:pPr>
            <w:r>
              <w:rPr>
                <w:color w:val="000000"/>
                <w:sz w:val="18"/>
                <w:szCs w:val="18"/>
              </w:rPr>
              <w:t>0.460</w:t>
            </w:r>
          </w:p>
        </w:tc>
        <w:tc>
          <w:tcPr>
            <w:tcW w:w="990" w:type="dxa"/>
            <w:tcBorders>
              <w:top w:val="nil"/>
              <w:left w:val="nil"/>
              <w:bottom w:val="single" w:sz="8" w:space="0" w:color="auto"/>
              <w:right w:val="nil"/>
            </w:tcBorders>
            <w:shd w:val="clear" w:color="auto" w:fill="auto"/>
            <w:vAlign w:val="center"/>
            <w:hideMark/>
          </w:tcPr>
          <w:p w14:paraId="614CBD9B" w14:textId="77777777" w:rsidR="00F518E0" w:rsidRDefault="00F518E0" w:rsidP="0034421A">
            <w:pPr>
              <w:jc w:val="center"/>
              <w:rPr>
                <w:color w:val="000000"/>
                <w:sz w:val="18"/>
                <w:szCs w:val="18"/>
              </w:rPr>
            </w:pPr>
            <w:r>
              <w:rPr>
                <w:color w:val="000000"/>
                <w:sz w:val="18"/>
                <w:szCs w:val="18"/>
              </w:rPr>
              <w:t>c</w:t>
            </w:r>
          </w:p>
        </w:tc>
        <w:tc>
          <w:tcPr>
            <w:tcW w:w="990" w:type="dxa"/>
            <w:tcBorders>
              <w:top w:val="nil"/>
              <w:left w:val="nil"/>
              <w:bottom w:val="single" w:sz="8" w:space="0" w:color="auto"/>
              <w:right w:val="nil"/>
            </w:tcBorders>
            <w:shd w:val="clear" w:color="auto" w:fill="auto"/>
            <w:vAlign w:val="center"/>
            <w:hideMark/>
          </w:tcPr>
          <w:p w14:paraId="5812DA12" w14:textId="77777777" w:rsidR="00F518E0" w:rsidRDefault="00F518E0" w:rsidP="0034421A">
            <w:pPr>
              <w:jc w:val="center"/>
              <w:rPr>
                <w:color w:val="000000"/>
                <w:sz w:val="18"/>
                <w:szCs w:val="18"/>
              </w:rPr>
            </w:pPr>
            <w:r>
              <w:rPr>
                <w:color w:val="000000"/>
                <w:sz w:val="18"/>
                <w:szCs w:val="18"/>
              </w:rPr>
              <w:t> </w:t>
            </w:r>
          </w:p>
        </w:tc>
        <w:tc>
          <w:tcPr>
            <w:tcW w:w="1260" w:type="dxa"/>
            <w:tcBorders>
              <w:top w:val="nil"/>
              <w:left w:val="nil"/>
              <w:bottom w:val="single" w:sz="8" w:space="0" w:color="auto"/>
              <w:right w:val="nil"/>
            </w:tcBorders>
            <w:shd w:val="clear" w:color="auto" w:fill="auto"/>
            <w:vAlign w:val="center"/>
            <w:hideMark/>
          </w:tcPr>
          <w:p w14:paraId="6644BA8E" w14:textId="77777777" w:rsidR="00F518E0" w:rsidRDefault="00F518E0" w:rsidP="0034421A">
            <w:pPr>
              <w:jc w:val="center"/>
              <w:rPr>
                <w:color w:val="000000"/>
                <w:sz w:val="18"/>
                <w:szCs w:val="18"/>
              </w:rPr>
            </w:pPr>
            <w:r>
              <w:rPr>
                <w:color w:val="000000"/>
                <w:sz w:val="18"/>
                <w:szCs w:val="18"/>
                <w:lang w:val="es-ES"/>
              </w:rPr>
              <w:t>-0.073</w:t>
            </w:r>
          </w:p>
        </w:tc>
        <w:tc>
          <w:tcPr>
            <w:tcW w:w="990" w:type="dxa"/>
            <w:tcBorders>
              <w:top w:val="nil"/>
              <w:left w:val="nil"/>
              <w:bottom w:val="single" w:sz="8" w:space="0" w:color="auto"/>
              <w:right w:val="single" w:sz="8" w:space="0" w:color="auto"/>
            </w:tcBorders>
            <w:shd w:val="clear" w:color="auto" w:fill="auto"/>
            <w:vAlign w:val="center"/>
            <w:hideMark/>
          </w:tcPr>
          <w:p w14:paraId="75B5C781" w14:textId="77777777" w:rsidR="00F518E0" w:rsidRDefault="00F518E0" w:rsidP="0034421A">
            <w:pPr>
              <w:jc w:val="center"/>
              <w:rPr>
                <w:color w:val="000000"/>
                <w:sz w:val="18"/>
                <w:szCs w:val="18"/>
              </w:rPr>
            </w:pPr>
            <w:r>
              <w:rPr>
                <w:color w:val="000000"/>
                <w:sz w:val="18"/>
                <w:szCs w:val="18"/>
              </w:rPr>
              <w:t>c</w:t>
            </w:r>
          </w:p>
        </w:tc>
        <w:tc>
          <w:tcPr>
            <w:tcW w:w="900" w:type="dxa"/>
            <w:tcBorders>
              <w:top w:val="nil"/>
              <w:left w:val="nil"/>
              <w:bottom w:val="single" w:sz="8" w:space="0" w:color="auto"/>
              <w:right w:val="nil"/>
            </w:tcBorders>
            <w:shd w:val="clear" w:color="auto" w:fill="auto"/>
            <w:vAlign w:val="center"/>
            <w:hideMark/>
          </w:tcPr>
          <w:p w14:paraId="59B38B9C"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57FFC127" w14:textId="77777777" w:rsidR="00F518E0" w:rsidRDefault="00F518E0" w:rsidP="0034421A">
            <w:pPr>
              <w:rPr>
                <w:sz w:val="20"/>
                <w:szCs w:val="20"/>
              </w:rPr>
            </w:pPr>
          </w:p>
        </w:tc>
      </w:tr>
      <w:tr w:rsidR="00F518E0" w14:paraId="6CC7FAF1" w14:textId="77777777" w:rsidTr="0034421A">
        <w:trPr>
          <w:trHeight w:val="216"/>
        </w:trPr>
        <w:tc>
          <w:tcPr>
            <w:tcW w:w="1290" w:type="dxa"/>
            <w:tcBorders>
              <w:top w:val="nil"/>
              <w:left w:val="nil"/>
              <w:bottom w:val="nil"/>
              <w:right w:val="nil"/>
            </w:tcBorders>
            <w:shd w:val="clear" w:color="auto" w:fill="auto"/>
            <w:vAlign w:val="center"/>
            <w:hideMark/>
          </w:tcPr>
          <w:p w14:paraId="215E1C94" w14:textId="77777777" w:rsidR="00F518E0" w:rsidRDefault="00F518E0" w:rsidP="0034421A">
            <w:pPr>
              <w:rPr>
                <w:b/>
                <w:bCs/>
                <w:i/>
                <w:iCs/>
                <w:color w:val="000000"/>
                <w:sz w:val="18"/>
                <w:szCs w:val="18"/>
              </w:rPr>
            </w:pPr>
            <w:r>
              <w:rPr>
                <w:b/>
                <w:bCs/>
                <w:i/>
                <w:iCs/>
                <w:color w:val="000000"/>
                <w:sz w:val="18"/>
                <w:szCs w:val="18"/>
              </w:rPr>
              <w:t>Bartonella</w:t>
            </w:r>
          </w:p>
        </w:tc>
        <w:tc>
          <w:tcPr>
            <w:tcW w:w="1287" w:type="dxa"/>
            <w:tcBorders>
              <w:top w:val="nil"/>
              <w:left w:val="nil"/>
              <w:bottom w:val="nil"/>
              <w:right w:val="single" w:sz="8" w:space="0" w:color="auto"/>
            </w:tcBorders>
            <w:shd w:val="clear" w:color="auto" w:fill="auto"/>
            <w:vAlign w:val="center"/>
            <w:hideMark/>
          </w:tcPr>
          <w:p w14:paraId="327B27D8" w14:textId="77777777" w:rsidR="00F518E0" w:rsidRDefault="00F518E0" w:rsidP="0034421A">
            <w:pPr>
              <w:rPr>
                <w:i/>
                <w:iCs/>
                <w:color w:val="000000"/>
                <w:sz w:val="18"/>
                <w:szCs w:val="18"/>
              </w:rPr>
            </w:pPr>
            <w:r>
              <w:rPr>
                <w:i/>
                <w:iCs/>
                <w:color w:val="000000"/>
                <w:sz w:val="18"/>
                <w:szCs w:val="18"/>
              </w:rPr>
              <w:t>Trypanosoma</w:t>
            </w:r>
          </w:p>
        </w:tc>
        <w:tc>
          <w:tcPr>
            <w:tcW w:w="1004" w:type="dxa"/>
            <w:tcBorders>
              <w:top w:val="nil"/>
              <w:left w:val="nil"/>
              <w:bottom w:val="nil"/>
              <w:right w:val="nil"/>
            </w:tcBorders>
            <w:shd w:val="clear" w:color="auto" w:fill="auto"/>
            <w:vAlign w:val="center"/>
            <w:hideMark/>
          </w:tcPr>
          <w:p w14:paraId="39B44749" w14:textId="77777777" w:rsidR="00F518E0" w:rsidRDefault="00F518E0" w:rsidP="0034421A">
            <w:pPr>
              <w:jc w:val="center"/>
              <w:rPr>
                <w:color w:val="000000"/>
                <w:sz w:val="18"/>
                <w:szCs w:val="18"/>
              </w:rPr>
            </w:pPr>
            <w:r>
              <w:rPr>
                <w:color w:val="000000"/>
                <w:sz w:val="18"/>
                <w:szCs w:val="18"/>
                <w:lang w:val="es-ES"/>
              </w:rPr>
              <w:t>0.740</w:t>
            </w:r>
          </w:p>
        </w:tc>
        <w:tc>
          <w:tcPr>
            <w:tcW w:w="884" w:type="dxa"/>
            <w:tcBorders>
              <w:top w:val="nil"/>
              <w:left w:val="nil"/>
              <w:bottom w:val="nil"/>
              <w:right w:val="nil"/>
            </w:tcBorders>
            <w:shd w:val="clear" w:color="auto" w:fill="auto"/>
            <w:vAlign w:val="center"/>
            <w:hideMark/>
          </w:tcPr>
          <w:p w14:paraId="541F8FBD"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59DA25CB" w14:textId="77777777" w:rsidR="00F518E0" w:rsidRDefault="00F518E0" w:rsidP="0034421A">
            <w:pPr>
              <w:jc w:val="center"/>
              <w:rPr>
                <w:color w:val="000000"/>
                <w:sz w:val="18"/>
                <w:szCs w:val="18"/>
              </w:rPr>
            </w:pPr>
            <w:r>
              <w:rPr>
                <w:color w:val="000000"/>
                <w:sz w:val="18"/>
                <w:szCs w:val="18"/>
                <w:lang w:val="es-ES"/>
              </w:rPr>
              <w:t>0.740</w:t>
            </w:r>
          </w:p>
        </w:tc>
        <w:tc>
          <w:tcPr>
            <w:tcW w:w="1128" w:type="dxa"/>
            <w:tcBorders>
              <w:top w:val="nil"/>
              <w:left w:val="nil"/>
              <w:bottom w:val="nil"/>
              <w:right w:val="single" w:sz="8" w:space="0" w:color="auto"/>
            </w:tcBorders>
            <w:shd w:val="clear" w:color="auto" w:fill="auto"/>
            <w:vAlign w:val="center"/>
            <w:hideMark/>
          </w:tcPr>
          <w:p w14:paraId="20E8B850" w14:textId="77777777" w:rsidR="00F518E0" w:rsidRDefault="00F518E0" w:rsidP="0034421A">
            <w:pPr>
              <w:jc w:val="center"/>
              <w:rPr>
                <w:b/>
                <w:bCs/>
                <w:color w:val="000000"/>
                <w:sz w:val="18"/>
                <w:szCs w:val="18"/>
              </w:rPr>
            </w:pPr>
            <w:r>
              <w:rPr>
                <w:b/>
                <w:bCs/>
                <w:color w:val="000000"/>
                <w:sz w:val="18"/>
                <w:szCs w:val="18"/>
                <w:lang w:val="es-ES"/>
              </w:rPr>
              <w:t>0.001</w:t>
            </w:r>
          </w:p>
        </w:tc>
        <w:tc>
          <w:tcPr>
            <w:tcW w:w="990" w:type="dxa"/>
            <w:tcBorders>
              <w:top w:val="nil"/>
              <w:left w:val="nil"/>
              <w:bottom w:val="nil"/>
              <w:right w:val="nil"/>
            </w:tcBorders>
            <w:shd w:val="clear" w:color="auto" w:fill="auto"/>
            <w:vAlign w:val="center"/>
            <w:hideMark/>
          </w:tcPr>
          <w:p w14:paraId="1AF38731" w14:textId="77777777" w:rsidR="00F518E0" w:rsidRDefault="00F518E0" w:rsidP="0034421A">
            <w:pPr>
              <w:jc w:val="center"/>
              <w:rPr>
                <w:color w:val="000000"/>
                <w:sz w:val="18"/>
                <w:szCs w:val="18"/>
              </w:rPr>
            </w:pPr>
            <w:r>
              <w:rPr>
                <w:color w:val="000000"/>
                <w:sz w:val="18"/>
                <w:szCs w:val="18"/>
              </w:rPr>
              <w:t>0.628</w:t>
            </w:r>
          </w:p>
        </w:tc>
        <w:tc>
          <w:tcPr>
            <w:tcW w:w="990" w:type="dxa"/>
            <w:tcBorders>
              <w:top w:val="nil"/>
              <w:left w:val="nil"/>
              <w:bottom w:val="nil"/>
              <w:right w:val="nil"/>
            </w:tcBorders>
            <w:shd w:val="clear" w:color="auto" w:fill="auto"/>
            <w:vAlign w:val="center"/>
            <w:hideMark/>
          </w:tcPr>
          <w:p w14:paraId="0B962A23"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1ADB3132" w14:textId="77777777" w:rsidR="00F518E0" w:rsidRDefault="00F518E0" w:rsidP="0034421A">
            <w:pPr>
              <w:jc w:val="center"/>
              <w:rPr>
                <w:color w:val="000000"/>
                <w:sz w:val="18"/>
                <w:szCs w:val="18"/>
              </w:rPr>
            </w:pPr>
            <w:r>
              <w:rPr>
                <w:color w:val="000000"/>
                <w:sz w:val="18"/>
                <w:szCs w:val="18"/>
              </w:rPr>
              <w:t>0.628</w:t>
            </w:r>
          </w:p>
        </w:tc>
        <w:tc>
          <w:tcPr>
            <w:tcW w:w="990" w:type="dxa"/>
            <w:tcBorders>
              <w:top w:val="nil"/>
              <w:left w:val="nil"/>
              <w:bottom w:val="nil"/>
              <w:right w:val="single" w:sz="8" w:space="0" w:color="auto"/>
            </w:tcBorders>
            <w:shd w:val="clear" w:color="auto" w:fill="auto"/>
            <w:vAlign w:val="center"/>
            <w:hideMark/>
          </w:tcPr>
          <w:p w14:paraId="65FB12A5" w14:textId="77777777" w:rsidR="00F518E0" w:rsidRDefault="00F518E0" w:rsidP="0034421A">
            <w:pPr>
              <w:jc w:val="center"/>
              <w:rPr>
                <w:b/>
                <w:bCs/>
                <w:color w:val="000000"/>
                <w:sz w:val="18"/>
                <w:szCs w:val="18"/>
              </w:rPr>
            </w:pPr>
            <w:r>
              <w:rPr>
                <w:b/>
                <w:bCs/>
                <w:color w:val="000000"/>
                <w:sz w:val="18"/>
                <w:szCs w:val="18"/>
              </w:rPr>
              <w:t>0.008</w:t>
            </w:r>
          </w:p>
        </w:tc>
        <w:tc>
          <w:tcPr>
            <w:tcW w:w="900" w:type="dxa"/>
            <w:tcBorders>
              <w:top w:val="nil"/>
              <w:left w:val="nil"/>
              <w:bottom w:val="nil"/>
              <w:right w:val="nil"/>
            </w:tcBorders>
            <w:shd w:val="clear" w:color="auto" w:fill="auto"/>
            <w:vAlign w:val="center"/>
            <w:hideMark/>
          </w:tcPr>
          <w:p w14:paraId="6C0728B8" w14:textId="77777777" w:rsidR="00F518E0" w:rsidRDefault="00F518E0" w:rsidP="0034421A">
            <w:pPr>
              <w:jc w:val="center"/>
              <w:rPr>
                <w:b/>
                <w:bCs/>
                <w:color w:val="000000"/>
                <w:sz w:val="18"/>
                <w:szCs w:val="18"/>
              </w:rPr>
            </w:pPr>
          </w:p>
        </w:tc>
        <w:tc>
          <w:tcPr>
            <w:tcW w:w="2330" w:type="dxa"/>
            <w:vAlign w:val="center"/>
            <w:hideMark/>
          </w:tcPr>
          <w:p w14:paraId="69B20072" w14:textId="77777777" w:rsidR="00F518E0" w:rsidRDefault="00F518E0" w:rsidP="0034421A">
            <w:pPr>
              <w:rPr>
                <w:sz w:val="20"/>
                <w:szCs w:val="20"/>
              </w:rPr>
            </w:pPr>
          </w:p>
        </w:tc>
      </w:tr>
      <w:tr w:rsidR="00F518E0" w14:paraId="51D58239" w14:textId="77777777" w:rsidTr="0034421A">
        <w:trPr>
          <w:trHeight w:val="216"/>
        </w:trPr>
        <w:tc>
          <w:tcPr>
            <w:tcW w:w="1290" w:type="dxa"/>
            <w:tcBorders>
              <w:top w:val="nil"/>
              <w:left w:val="nil"/>
              <w:bottom w:val="nil"/>
              <w:right w:val="nil"/>
            </w:tcBorders>
            <w:shd w:val="clear" w:color="auto" w:fill="auto"/>
            <w:vAlign w:val="center"/>
            <w:hideMark/>
          </w:tcPr>
          <w:p w14:paraId="4EF2CE1C" w14:textId="77777777" w:rsidR="00F518E0" w:rsidRDefault="00F518E0" w:rsidP="0034421A">
            <w:pPr>
              <w:rPr>
                <w:b/>
                <w:bCs/>
                <w:i/>
                <w:iCs/>
                <w:color w:val="000000"/>
                <w:sz w:val="18"/>
                <w:szCs w:val="18"/>
              </w:rPr>
            </w:pPr>
            <w:r>
              <w:rPr>
                <w:b/>
                <w:bCs/>
                <w:i/>
                <w:iCs/>
                <w:color w:val="000000"/>
                <w:sz w:val="18"/>
                <w:szCs w:val="18"/>
              </w:rPr>
              <w:t>Bartonella</w:t>
            </w:r>
          </w:p>
        </w:tc>
        <w:tc>
          <w:tcPr>
            <w:tcW w:w="1287" w:type="dxa"/>
            <w:tcBorders>
              <w:top w:val="nil"/>
              <w:left w:val="nil"/>
              <w:bottom w:val="nil"/>
              <w:right w:val="single" w:sz="8" w:space="0" w:color="auto"/>
            </w:tcBorders>
            <w:shd w:val="clear" w:color="auto" w:fill="auto"/>
            <w:vAlign w:val="center"/>
            <w:hideMark/>
          </w:tcPr>
          <w:p w14:paraId="53D9EADA" w14:textId="77777777" w:rsidR="00F518E0" w:rsidRDefault="00F518E0" w:rsidP="0034421A">
            <w:pPr>
              <w:rPr>
                <w:i/>
                <w:iCs/>
                <w:color w:val="000000"/>
                <w:sz w:val="18"/>
                <w:szCs w:val="18"/>
              </w:rPr>
            </w:pPr>
            <w:r>
              <w:rPr>
                <w:i/>
                <w:iCs/>
                <w:color w:val="000000"/>
                <w:sz w:val="18"/>
                <w:szCs w:val="18"/>
              </w:rPr>
              <w:t>Leptospira</w:t>
            </w:r>
          </w:p>
        </w:tc>
        <w:tc>
          <w:tcPr>
            <w:tcW w:w="1004" w:type="dxa"/>
            <w:tcBorders>
              <w:top w:val="nil"/>
              <w:left w:val="nil"/>
              <w:bottom w:val="nil"/>
              <w:right w:val="nil"/>
            </w:tcBorders>
            <w:shd w:val="clear" w:color="auto" w:fill="auto"/>
            <w:vAlign w:val="center"/>
            <w:hideMark/>
          </w:tcPr>
          <w:p w14:paraId="6A138F80" w14:textId="77777777" w:rsidR="00F518E0" w:rsidRDefault="00F518E0" w:rsidP="0034421A">
            <w:pPr>
              <w:jc w:val="center"/>
              <w:rPr>
                <w:color w:val="000000"/>
                <w:sz w:val="18"/>
                <w:szCs w:val="18"/>
              </w:rPr>
            </w:pPr>
            <w:r>
              <w:rPr>
                <w:color w:val="000000"/>
                <w:sz w:val="18"/>
                <w:szCs w:val="18"/>
                <w:lang w:val="es-ES"/>
              </w:rPr>
              <w:t>0.168</w:t>
            </w:r>
          </w:p>
        </w:tc>
        <w:tc>
          <w:tcPr>
            <w:tcW w:w="884" w:type="dxa"/>
            <w:tcBorders>
              <w:top w:val="nil"/>
              <w:left w:val="nil"/>
              <w:bottom w:val="nil"/>
              <w:right w:val="nil"/>
            </w:tcBorders>
            <w:shd w:val="clear" w:color="auto" w:fill="auto"/>
            <w:vAlign w:val="center"/>
            <w:hideMark/>
          </w:tcPr>
          <w:p w14:paraId="0B750755"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23A6F596" w14:textId="77777777" w:rsidR="00F518E0" w:rsidRDefault="00F518E0" w:rsidP="0034421A">
            <w:pPr>
              <w:jc w:val="center"/>
              <w:rPr>
                <w:color w:val="000000"/>
                <w:sz w:val="18"/>
                <w:szCs w:val="18"/>
              </w:rPr>
            </w:pPr>
            <w:r>
              <w:rPr>
                <w:color w:val="000000"/>
                <w:sz w:val="18"/>
                <w:szCs w:val="18"/>
                <w:lang w:val="es-ES"/>
              </w:rPr>
              <w:t>0.168</w:t>
            </w:r>
          </w:p>
        </w:tc>
        <w:tc>
          <w:tcPr>
            <w:tcW w:w="1128" w:type="dxa"/>
            <w:tcBorders>
              <w:top w:val="nil"/>
              <w:left w:val="nil"/>
              <w:bottom w:val="nil"/>
              <w:right w:val="single" w:sz="8" w:space="0" w:color="auto"/>
            </w:tcBorders>
            <w:shd w:val="clear" w:color="auto" w:fill="auto"/>
            <w:vAlign w:val="center"/>
            <w:hideMark/>
          </w:tcPr>
          <w:p w14:paraId="57284DB0" w14:textId="77777777" w:rsidR="00F518E0" w:rsidRDefault="00F518E0" w:rsidP="0034421A">
            <w:pPr>
              <w:jc w:val="center"/>
              <w:rPr>
                <w:color w:val="000000"/>
                <w:sz w:val="18"/>
                <w:szCs w:val="18"/>
              </w:rPr>
            </w:pPr>
            <w:r>
              <w:rPr>
                <w:color w:val="000000"/>
                <w:sz w:val="18"/>
                <w:szCs w:val="18"/>
                <w:lang w:val="es-ES"/>
              </w:rPr>
              <w:t>0.283</w:t>
            </w:r>
          </w:p>
        </w:tc>
        <w:tc>
          <w:tcPr>
            <w:tcW w:w="990" w:type="dxa"/>
            <w:tcBorders>
              <w:top w:val="nil"/>
              <w:left w:val="nil"/>
              <w:bottom w:val="nil"/>
              <w:right w:val="nil"/>
            </w:tcBorders>
            <w:shd w:val="clear" w:color="auto" w:fill="auto"/>
            <w:vAlign w:val="center"/>
            <w:hideMark/>
          </w:tcPr>
          <w:p w14:paraId="40393CBE" w14:textId="77777777" w:rsidR="00F518E0" w:rsidRDefault="00F518E0" w:rsidP="0034421A">
            <w:pPr>
              <w:jc w:val="center"/>
              <w:rPr>
                <w:color w:val="000000"/>
                <w:sz w:val="18"/>
                <w:szCs w:val="18"/>
              </w:rPr>
            </w:pPr>
            <w:r>
              <w:rPr>
                <w:color w:val="000000"/>
                <w:sz w:val="18"/>
                <w:szCs w:val="18"/>
              </w:rPr>
              <w:t>-0.741</w:t>
            </w:r>
          </w:p>
        </w:tc>
        <w:tc>
          <w:tcPr>
            <w:tcW w:w="990" w:type="dxa"/>
            <w:tcBorders>
              <w:top w:val="nil"/>
              <w:left w:val="nil"/>
              <w:bottom w:val="nil"/>
              <w:right w:val="nil"/>
            </w:tcBorders>
            <w:shd w:val="clear" w:color="auto" w:fill="auto"/>
            <w:vAlign w:val="center"/>
            <w:hideMark/>
          </w:tcPr>
          <w:p w14:paraId="6EDC1CC3"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0D485995" w14:textId="77777777" w:rsidR="00F518E0" w:rsidRDefault="00F518E0" w:rsidP="0034421A">
            <w:pPr>
              <w:jc w:val="center"/>
              <w:rPr>
                <w:color w:val="000000"/>
                <w:sz w:val="18"/>
                <w:szCs w:val="18"/>
              </w:rPr>
            </w:pPr>
            <w:r>
              <w:rPr>
                <w:color w:val="000000"/>
                <w:sz w:val="18"/>
                <w:szCs w:val="18"/>
              </w:rPr>
              <w:t>-0.741</w:t>
            </w:r>
          </w:p>
        </w:tc>
        <w:tc>
          <w:tcPr>
            <w:tcW w:w="990" w:type="dxa"/>
            <w:tcBorders>
              <w:top w:val="nil"/>
              <w:left w:val="nil"/>
              <w:bottom w:val="nil"/>
              <w:right w:val="single" w:sz="8" w:space="0" w:color="auto"/>
            </w:tcBorders>
            <w:shd w:val="clear" w:color="auto" w:fill="auto"/>
            <w:vAlign w:val="center"/>
            <w:hideMark/>
          </w:tcPr>
          <w:p w14:paraId="2BA15C75" w14:textId="77777777" w:rsidR="00F518E0" w:rsidRDefault="00F518E0" w:rsidP="0034421A">
            <w:pPr>
              <w:jc w:val="center"/>
              <w:rPr>
                <w:b/>
                <w:bCs/>
                <w:color w:val="000000"/>
                <w:sz w:val="18"/>
                <w:szCs w:val="18"/>
              </w:rPr>
            </w:pPr>
            <w:r>
              <w:rPr>
                <w:b/>
                <w:bCs/>
                <w:color w:val="000000"/>
                <w:sz w:val="18"/>
                <w:szCs w:val="18"/>
              </w:rPr>
              <w:t>0.001</w:t>
            </w:r>
          </w:p>
        </w:tc>
        <w:tc>
          <w:tcPr>
            <w:tcW w:w="900" w:type="dxa"/>
            <w:tcBorders>
              <w:top w:val="nil"/>
              <w:left w:val="nil"/>
              <w:bottom w:val="nil"/>
              <w:right w:val="nil"/>
            </w:tcBorders>
            <w:shd w:val="clear" w:color="auto" w:fill="auto"/>
            <w:vAlign w:val="center"/>
            <w:hideMark/>
          </w:tcPr>
          <w:p w14:paraId="6864B83D" w14:textId="77777777" w:rsidR="00F518E0" w:rsidRDefault="00F518E0" w:rsidP="0034421A">
            <w:pPr>
              <w:jc w:val="center"/>
              <w:rPr>
                <w:b/>
                <w:bCs/>
                <w:color w:val="000000"/>
                <w:sz w:val="18"/>
                <w:szCs w:val="18"/>
              </w:rPr>
            </w:pPr>
          </w:p>
        </w:tc>
        <w:tc>
          <w:tcPr>
            <w:tcW w:w="2330" w:type="dxa"/>
            <w:vAlign w:val="center"/>
            <w:hideMark/>
          </w:tcPr>
          <w:p w14:paraId="7AFCDDCA" w14:textId="77777777" w:rsidR="00F518E0" w:rsidRDefault="00F518E0" w:rsidP="0034421A">
            <w:pPr>
              <w:rPr>
                <w:sz w:val="20"/>
                <w:szCs w:val="20"/>
              </w:rPr>
            </w:pPr>
          </w:p>
        </w:tc>
      </w:tr>
      <w:tr w:rsidR="00F518E0" w14:paraId="4DA8B134" w14:textId="77777777" w:rsidTr="0034421A">
        <w:trPr>
          <w:trHeight w:val="216"/>
        </w:trPr>
        <w:tc>
          <w:tcPr>
            <w:tcW w:w="1290" w:type="dxa"/>
            <w:tcBorders>
              <w:top w:val="nil"/>
              <w:left w:val="nil"/>
              <w:bottom w:val="nil"/>
              <w:right w:val="nil"/>
            </w:tcBorders>
            <w:shd w:val="clear" w:color="auto" w:fill="auto"/>
            <w:vAlign w:val="center"/>
            <w:hideMark/>
          </w:tcPr>
          <w:p w14:paraId="06F19782" w14:textId="77777777" w:rsidR="00F518E0" w:rsidRDefault="00F518E0" w:rsidP="0034421A">
            <w:pPr>
              <w:rPr>
                <w:b/>
                <w:bCs/>
                <w:i/>
                <w:iCs/>
                <w:color w:val="000000"/>
                <w:sz w:val="18"/>
                <w:szCs w:val="18"/>
              </w:rPr>
            </w:pPr>
            <w:r>
              <w:rPr>
                <w:b/>
                <w:bCs/>
                <w:i/>
                <w:iCs/>
                <w:color w:val="000000"/>
                <w:sz w:val="18"/>
                <w:szCs w:val="18"/>
              </w:rPr>
              <w:t>Bartonella</w:t>
            </w:r>
          </w:p>
        </w:tc>
        <w:tc>
          <w:tcPr>
            <w:tcW w:w="1287" w:type="dxa"/>
            <w:tcBorders>
              <w:top w:val="nil"/>
              <w:left w:val="nil"/>
              <w:bottom w:val="nil"/>
              <w:right w:val="single" w:sz="8" w:space="0" w:color="auto"/>
            </w:tcBorders>
            <w:shd w:val="clear" w:color="auto" w:fill="auto"/>
            <w:vAlign w:val="center"/>
            <w:hideMark/>
          </w:tcPr>
          <w:p w14:paraId="7D4DFEAF" w14:textId="77777777" w:rsidR="00F518E0" w:rsidRDefault="00F518E0" w:rsidP="0034421A">
            <w:pPr>
              <w:rPr>
                <w:color w:val="000000"/>
                <w:sz w:val="18"/>
                <w:szCs w:val="18"/>
              </w:rPr>
            </w:pPr>
            <w:r>
              <w:rPr>
                <w:color w:val="000000"/>
                <w:sz w:val="18"/>
                <w:szCs w:val="18"/>
              </w:rPr>
              <w:t>Microfilaria</w:t>
            </w:r>
          </w:p>
        </w:tc>
        <w:tc>
          <w:tcPr>
            <w:tcW w:w="1004" w:type="dxa"/>
            <w:tcBorders>
              <w:top w:val="nil"/>
              <w:left w:val="nil"/>
              <w:bottom w:val="nil"/>
              <w:right w:val="nil"/>
            </w:tcBorders>
            <w:shd w:val="clear" w:color="auto" w:fill="auto"/>
            <w:vAlign w:val="center"/>
            <w:hideMark/>
          </w:tcPr>
          <w:p w14:paraId="34308313" w14:textId="77777777" w:rsidR="00F518E0" w:rsidRDefault="00F518E0" w:rsidP="0034421A">
            <w:pPr>
              <w:jc w:val="center"/>
              <w:rPr>
                <w:color w:val="000000"/>
                <w:sz w:val="18"/>
                <w:szCs w:val="18"/>
              </w:rPr>
            </w:pPr>
            <w:r>
              <w:rPr>
                <w:color w:val="000000"/>
                <w:sz w:val="18"/>
                <w:szCs w:val="18"/>
              </w:rPr>
              <w:t>-0.287</w:t>
            </w:r>
          </w:p>
        </w:tc>
        <w:tc>
          <w:tcPr>
            <w:tcW w:w="884" w:type="dxa"/>
            <w:tcBorders>
              <w:top w:val="nil"/>
              <w:left w:val="nil"/>
              <w:bottom w:val="nil"/>
              <w:right w:val="nil"/>
            </w:tcBorders>
            <w:shd w:val="clear" w:color="auto" w:fill="auto"/>
            <w:vAlign w:val="center"/>
            <w:hideMark/>
          </w:tcPr>
          <w:p w14:paraId="44214159"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4AD4DE2E" w14:textId="77777777" w:rsidR="00F518E0" w:rsidRDefault="00F518E0" w:rsidP="0034421A">
            <w:pPr>
              <w:jc w:val="center"/>
              <w:rPr>
                <w:color w:val="000000"/>
                <w:sz w:val="18"/>
                <w:szCs w:val="18"/>
              </w:rPr>
            </w:pPr>
            <w:r>
              <w:rPr>
                <w:color w:val="000000"/>
                <w:sz w:val="18"/>
                <w:szCs w:val="18"/>
              </w:rPr>
              <w:t>-0.287</w:t>
            </w:r>
          </w:p>
        </w:tc>
        <w:tc>
          <w:tcPr>
            <w:tcW w:w="1128" w:type="dxa"/>
            <w:tcBorders>
              <w:top w:val="nil"/>
              <w:left w:val="nil"/>
              <w:bottom w:val="nil"/>
              <w:right w:val="single" w:sz="8" w:space="0" w:color="auto"/>
            </w:tcBorders>
            <w:shd w:val="clear" w:color="auto" w:fill="auto"/>
            <w:vAlign w:val="center"/>
            <w:hideMark/>
          </w:tcPr>
          <w:p w14:paraId="635C654C" w14:textId="77777777" w:rsidR="00F518E0" w:rsidRDefault="00F518E0" w:rsidP="0034421A">
            <w:pPr>
              <w:jc w:val="center"/>
              <w:rPr>
                <w:color w:val="000000"/>
                <w:sz w:val="18"/>
                <w:szCs w:val="18"/>
              </w:rPr>
            </w:pPr>
            <w:r>
              <w:rPr>
                <w:color w:val="000000"/>
                <w:sz w:val="18"/>
                <w:szCs w:val="18"/>
              </w:rPr>
              <w:t>0.160</w:t>
            </w:r>
          </w:p>
        </w:tc>
        <w:tc>
          <w:tcPr>
            <w:tcW w:w="990" w:type="dxa"/>
            <w:tcBorders>
              <w:top w:val="nil"/>
              <w:left w:val="nil"/>
              <w:bottom w:val="nil"/>
              <w:right w:val="nil"/>
            </w:tcBorders>
            <w:shd w:val="clear" w:color="auto" w:fill="auto"/>
            <w:vAlign w:val="center"/>
            <w:hideMark/>
          </w:tcPr>
          <w:p w14:paraId="6AA70599" w14:textId="77777777" w:rsidR="00F518E0" w:rsidRDefault="00F518E0" w:rsidP="0034421A">
            <w:pPr>
              <w:jc w:val="center"/>
              <w:rPr>
                <w:color w:val="000000"/>
                <w:sz w:val="18"/>
                <w:szCs w:val="18"/>
              </w:rPr>
            </w:pPr>
            <w:r>
              <w:rPr>
                <w:color w:val="000000"/>
                <w:sz w:val="18"/>
                <w:szCs w:val="18"/>
              </w:rPr>
              <w:t>0.122</w:t>
            </w:r>
          </w:p>
        </w:tc>
        <w:tc>
          <w:tcPr>
            <w:tcW w:w="990" w:type="dxa"/>
            <w:tcBorders>
              <w:top w:val="nil"/>
              <w:left w:val="nil"/>
              <w:bottom w:val="nil"/>
              <w:right w:val="nil"/>
            </w:tcBorders>
            <w:shd w:val="clear" w:color="auto" w:fill="auto"/>
            <w:vAlign w:val="center"/>
            <w:hideMark/>
          </w:tcPr>
          <w:p w14:paraId="248EBB7D"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12BB7C63" w14:textId="77777777" w:rsidR="00F518E0" w:rsidRDefault="00F518E0" w:rsidP="0034421A">
            <w:pPr>
              <w:jc w:val="center"/>
              <w:rPr>
                <w:color w:val="000000"/>
                <w:sz w:val="18"/>
                <w:szCs w:val="18"/>
              </w:rPr>
            </w:pPr>
            <w:r>
              <w:rPr>
                <w:color w:val="000000"/>
                <w:sz w:val="18"/>
                <w:szCs w:val="18"/>
              </w:rPr>
              <w:t>0.122</w:t>
            </w:r>
          </w:p>
        </w:tc>
        <w:tc>
          <w:tcPr>
            <w:tcW w:w="990" w:type="dxa"/>
            <w:tcBorders>
              <w:top w:val="nil"/>
              <w:left w:val="nil"/>
              <w:bottom w:val="nil"/>
              <w:right w:val="single" w:sz="8" w:space="0" w:color="auto"/>
            </w:tcBorders>
            <w:shd w:val="clear" w:color="auto" w:fill="auto"/>
            <w:vAlign w:val="center"/>
            <w:hideMark/>
          </w:tcPr>
          <w:p w14:paraId="3D9F8A80" w14:textId="77777777" w:rsidR="00F518E0" w:rsidRDefault="00F518E0" w:rsidP="0034421A">
            <w:pPr>
              <w:jc w:val="center"/>
              <w:rPr>
                <w:color w:val="000000"/>
                <w:sz w:val="18"/>
                <w:szCs w:val="18"/>
              </w:rPr>
            </w:pPr>
            <w:r>
              <w:rPr>
                <w:color w:val="000000"/>
                <w:sz w:val="18"/>
                <w:szCs w:val="18"/>
              </w:rPr>
              <w:t>0.339</w:t>
            </w:r>
          </w:p>
        </w:tc>
        <w:tc>
          <w:tcPr>
            <w:tcW w:w="900" w:type="dxa"/>
            <w:tcBorders>
              <w:top w:val="nil"/>
              <w:left w:val="nil"/>
              <w:bottom w:val="nil"/>
              <w:right w:val="nil"/>
            </w:tcBorders>
            <w:shd w:val="clear" w:color="auto" w:fill="auto"/>
            <w:vAlign w:val="center"/>
            <w:hideMark/>
          </w:tcPr>
          <w:p w14:paraId="2C91349B" w14:textId="77777777" w:rsidR="00F518E0" w:rsidRDefault="00F518E0" w:rsidP="0034421A">
            <w:pPr>
              <w:jc w:val="center"/>
              <w:rPr>
                <w:color w:val="000000"/>
                <w:sz w:val="18"/>
                <w:szCs w:val="18"/>
              </w:rPr>
            </w:pPr>
          </w:p>
        </w:tc>
        <w:tc>
          <w:tcPr>
            <w:tcW w:w="2330" w:type="dxa"/>
            <w:vAlign w:val="center"/>
            <w:hideMark/>
          </w:tcPr>
          <w:p w14:paraId="599BEB8F" w14:textId="77777777" w:rsidR="00F518E0" w:rsidRDefault="00F518E0" w:rsidP="0034421A">
            <w:pPr>
              <w:rPr>
                <w:sz w:val="20"/>
                <w:szCs w:val="20"/>
              </w:rPr>
            </w:pPr>
          </w:p>
        </w:tc>
      </w:tr>
      <w:tr w:rsidR="00F518E0" w14:paraId="2AE33E75" w14:textId="77777777" w:rsidTr="0034421A">
        <w:trPr>
          <w:trHeight w:val="216"/>
        </w:trPr>
        <w:tc>
          <w:tcPr>
            <w:tcW w:w="1290" w:type="dxa"/>
            <w:tcBorders>
              <w:top w:val="nil"/>
              <w:left w:val="nil"/>
              <w:bottom w:val="nil"/>
              <w:right w:val="nil"/>
            </w:tcBorders>
            <w:shd w:val="clear" w:color="auto" w:fill="auto"/>
            <w:vAlign w:val="center"/>
            <w:hideMark/>
          </w:tcPr>
          <w:p w14:paraId="5BA2F314" w14:textId="77777777" w:rsidR="00F518E0" w:rsidRDefault="00F518E0" w:rsidP="0034421A">
            <w:pPr>
              <w:rPr>
                <w:b/>
                <w:bCs/>
                <w:i/>
                <w:iCs/>
                <w:color w:val="000000"/>
                <w:sz w:val="18"/>
                <w:szCs w:val="18"/>
              </w:rPr>
            </w:pPr>
            <w:r>
              <w:rPr>
                <w:b/>
                <w:bCs/>
                <w:i/>
                <w:iCs/>
                <w:color w:val="000000"/>
                <w:sz w:val="18"/>
                <w:szCs w:val="18"/>
              </w:rPr>
              <w:t>Trypanosoma</w:t>
            </w:r>
          </w:p>
        </w:tc>
        <w:tc>
          <w:tcPr>
            <w:tcW w:w="1287" w:type="dxa"/>
            <w:tcBorders>
              <w:top w:val="nil"/>
              <w:left w:val="nil"/>
              <w:bottom w:val="nil"/>
              <w:right w:val="single" w:sz="8" w:space="0" w:color="auto"/>
            </w:tcBorders>
            <w:shd w:val="clear" w:color="auto" w:fill="auto"/>
            <w:vAlign w:val="center"/>
            <w:hideMark/>
          </w:tcPr>
          <w:p w14:paraId="15542248" w14:textId="77777777" w:rsidR="00F518E0" w:rsidRDefault="00F518E0" w:rsidP="0034421A">
            <w:pPr>
              <w:rPr>
                <w:i/>
                <w:iCs/>
                <w:color w:val="000000"/>
                <w:sz w:val="18"/>
                <w:szCs w:val="18"/>
              </w:rPr>
            </w:pPr>
            <w:r>
              <w:rPr>
                <w:i/>
                <w:iCs/>
                <w:color w:val="000000"/>
                <w:sz w:val="18"/>
                <w:szCs w:val="18"/>
              </w:rPr>
              <w:t>Leptospira</w:t>
            </w:r>
          </w:p>
        </w:tc>
        <w:tc>
          <w:tcPr>
            <w:tcW w:w="1004" w:type="dxa"/>
            <w:tcBorders>
              <w:top w:val="nil"/>
              <w:left w:val="nil"/>
              <w:bottom w:val="nil"/>
              <w:right w:val="nil"/>
            </w:tcBorders>
            <w:shd w:val="clear" w:color="auto" w:fill="auto"/>
            <w:vAlign w:val="center"/>
            <w:hideMark/>
          </w:tcPr>
          <w:p w14:paraId="57B3D9BB" w14:textId="77777777" w:rsidR="00F518E0" w:rsidRDefault="00F518E0" w:rsidP="0034421A">
            <w:pPr>
              <w:jc w:val="center"/>
              <w:rPr>
                <w:color w:val="000000"/>
                <w:sz w:val="18"/>
                <w:szCs w:val="18"/>
              </w:rPr>
            </w:pPr>
            <w:r>
              <w:rPr>
                <w:color w:val="000000"/>
                <w:sz w:val="18"/>
                <w:szCs w:val="18"/>
              </w:rPr>
              <w:t>0.231</w:t>
            </w:r>
          </w:p>
        </w:tc>
        <w:tc>
          <w:tcPr>
            <w:tcW w:w="884" w:type="dxa"/>
            <w:tcBorders>
              <w:top w:val="nil"/>
              <w:left w:val="nil"/>
              <w:bottom w:val="nil"/>
              <w:right w:val="nil"/>
            </w:tcBorders>
            <w:shd w:val="clear" w:color="auto" w:fill="auto"/>
            <w:vAlign w:val="center"/>
            <w:hideMark/>
          </w:tcPr>
          <w:p w14:paraId="29B4AFE7"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13CD0A03" w14:textId="77777777" w:rsidR="00F518E0" w:rsidRDefault="00F518E0" w:rsidP="0034421A">
            <w:pPr>
              <w:jc w:val="center"/>
              <w:rPr>
                <w:color w:val="000000"/>
                <w:sz w:val="18"/>
                <w:szCs w:val="18"/>
              </w:rPr>
            </w:pPr>
            <w:r>
              <w:rPr>
                <w:color w:val="000000"/>
                <w:sz w:val="18"/>
                <w:szCs w:val="18"/>
              </w:rPr>
              <w:t>0.231</w:t>
            </w:r>
          </w:p>
        </w:tc>
        <w:tc>
          <w:tcPr>
            <w:tcW w:w="1128" w:type="dxa"/>
            <w:tcBorders>
              <w:top w:val="nil"/>
              <w:left w:val="nil"/>
              <w:bottom w:val="nil"/>
              <w:right w:val="single" w:sz="8" w:space="0" w:color="auto"/>
            </w:tcBorders>
            <w:shd w:val="clear" w:color="auto" w:fill="auto"/>
            <w:vAlign w:val="center"/>
            <w:hideMark/>
          </w:tcPr>
          <w:p w14:paraId="3C05C771" w14:textId="77777777" w:rsidR="00F518E0" w:rsidRDefault="00F518E0" w:rsidP="0034421A">
            <w:pPr>
              <w:jc w:val="center"/>
              <w:rPr>
                <w:color w:val="000000"/>
                <w:sz w:val="18"/>
                <w:szCs w:val="18"/>
              </w:rPr>
            </w:pPr>
            <w:r>
              <w:rPr>
                <w:color w:val="000000"/>
                <w:sz w:val="18"/>
                <w:szCs w:val="18"/>
              </w:rPr>
              <w:t>0.214</w:t>
            </w:r>
          </w:p>
        </w:tc>
        <w:tc>
          <w:tcPr>
            <w:tcW w:w="990" w:type="dxa"/>
            <w:tcBorders>
              <w:top w:val="nil"/>
              <w:left w:val="nil"/>
              <w:bottom w:val="nil"/>
              <w:right w:val="nil"/>
            </w:tcBorders>
            <w:shd w:val="clear" w:color="auto" w:fill="auto"/>
            <w:vAlign w:val="center"/>
            <w:hideMark/>
          </w:tcPr>
          <w:p w14:paraId="44C1164A" w14:textId="77777777" w:rsidR="00F518E0" w:rsidRDefault="00F518E0" w:rsidP="0034421A">
            <w:pPr>
              <w:jc w:val="center"/>
              <w:rPr>
                <w:color w:val="000000"/>
                <w:sz w:val="18"/>
                <w:szCs w:val="18"/>
              </w:rPr>
            </w:pPr>
            <w:r>
              <w:rPr>
                <w:color w:val="000000"/>
                <w:sz w:val="18"/>
                <w:szCs w:val="18"/>
              </w:rPr>
              <w:t>-0.233</w:t>
            </w:r>
          </w:p>
        </w:tc>
        <w:tc>
          <w:tcPr>
            <w:tcW w:w="990" w:type="dxa"/>
            <w:tcBorders>
              <w:top w:val="nil"/>
              <w:left w:val="nil"/>
              <w:bottom w:val="nil"/>
              <w:right w:val="nil"/>
            </w:tcBorders>
            <w:shd w:val="clear" w:color="auto" w:fill="auto"/>
            <w:vAlign w:val="center"/>
            <w:hideMark/>
          </w:tcPr>
          <w:p w14:paraId="3E80DF5D"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7105BB63" w14:textId="77777777" w:rsidR="00F518E0" w:rsidRDefault="00F518E0" w:rsidP="0034421A">
            <w:pPr>
              <w:jc w:val="center"/>
              <w:rPr>
                <w:color w:val="000000"/>
                <w:sz w:val="18"/>
                <w:szCs w:val="18"/>
              </w:rPr>
            </w:pPr>
            <w:r>
              <w:rPr>
                <w:color w:val="000000"/>
                <w:sz w:val="18"/>
                <w:szCs w:val="18"/>
              </w:rPr>
              <w:t>-0.233</w:t>
            </w:r>
          </w:p>
        </w:tc>
        <w:tc>
          <w:tcPr>
            <w:tcW w:w="990" w:type="dxa"/>
            <w:tcBorders>
              <w:top w:val="nil"/>
              <w:left w:val="nil"/>
              <w:bottom w:val="nil"/>
              <w:right w:val="single" w:sz="8" w:space="0" w:color="auto"/>
            </w:tcBorders>
            <w:shd w:val="clear" w:color="auto" w:fill="auto"/>
            <w:vAlign w:val="center"/>
            <w:hideMark/>
          </w:tcPr>
          <w:p w14:paraId="03F2C58C" w14:textId="77777777" w:rsidR="00F518E0" w:rsidRDefault="00F518E0" w:rsidP="0034421A">
            <w:pPr>
              <w:jc w:val="center"/>
              <w:rPr>
                <w:color w:val="000000"/>
                <w:sz w:val="18"/>
                <w:szCs w:val="18"/>
              </w:rPr>
            </w:pPr>
            <w:r>
              <w:rPr>
                <w:color w:val="000000"/>
                <w:sz w:val="18"/>
                <w:szCs w:val="18"/>
              </w:rPr>
              <w:t>0.212</w:t>
            </w:r>
          </w:p>
        </w:tc>
        <w:tc>
          <w:tcPr>
            <w:tcW w:w="900" w:type="dxa"/>
            <w:tcBorders>
              <w:top w:val="nil"/>
              <w:left w:val="nil"/>
              <w:bottom w:val="nil"/>
              <w:right w:val="nil"/>
            </w:tcBorders>
            <w:shd w:val="clear" w:color="auto" w:fill="auto"/>
            <w:vAlign w:val="center"/>
            <w:hideMark/>
          </w:tcPr>
          <w:p w14:paraId="139133A6" w14:textId="77777777" w:rsidR="00F518E0" w:rsidRDefault="00F518E0" w:rsidP="0034421A">
            <w:pPr>
              <w:jc w:val="center"/>
              <w:rPr>
                <w:color w:val="000000"/>
                <w:sz w:val="18"/>
                <w:szCs w:val="18"/>
              </w:rPr>
            </w:pPr>
          </w:p>
        </w:tc>
        <w:tc>
          <w:tcPr>
            <w:tcW w:w="2330" w:type="dxa"/>
            <w:vAlign w:val="center"/>
            <w:hideMark/>
          </w:tcPr>
          <w:p w14:paraId="44772C17" w14:textId="77777777" w:rsidR="00F518E0" w:rsidRDefault="00F518E0" w:rsidP="0034421A">
            <w:pPr>
              <w:rPr>
                <w:sz w:val="20"/>
                <w:szCs w:val="20"/>
              </w:rPr>
            </w:pPr>
          </w:p>
        </w:tc>
      </w:tr>
      <w:tr w:rsidR="00F518E0" w14:paraId="549C2B17" w14:textId="77777777" w:rsidTr="0034421A">
        <w:trPr>
          <w:trHeight w:val="216"/>
        </w:trPr>
        <w:tc>
          <w:tcPr>
            <w:tcW w:w="1290" w:type="dxa"/>
            <w:tcBorders>
              <w:top w:val="nil"/>
              <w:left w:val="nil"/>
              <w:bottom w:val="nil"/>
              <w:right w:val="nil"/>
            </w:tcBorders>
            <w:shd w:val="clear" w:color="auto" w:fill="auto"/>
            <w:vAlign w:val="center"/>
            <w:hideMark/>
          </w:tcPr>
          <w:p w14:paraId="6ADFC8A5" w14:textId="77777777" w:rsidR="00F518E0" w:rsidRDefault="00F518E0" w:rsidP="0034421A">
            <w:pPr>
              <w:rPr>
                <w:b/>
                <w:bCs/>
                <w:i/>
                <w:iCs/>
                <w:color w:val="000000"/>
                <w:sz w:val="18"/>
                <w:szCs w:val="18"/>
              </w:rPr>
            </w:pPr>
            <w:r>
              <w:rPr>
                <w:b/>
                <w:bCs/>
                <w:i/>
                <w:iCs/>
                <w:color w:val="000000"/>
                <w:sz w:val="18"/>
                <w:szCs w:val="18"/>
              </w:rPr>
              <w:t>Trypanosoma</w:t>
            </w:r>
          </w:p>
        </w:tc>
        <w:tc>
          <w:tcPr>
            <w:tcW w:w="1287" w:type="dxa"/>
            <w:tcBorders>
              <w:top w:val="nil"/>
              <w:left w:val="nil"/>
              <w:bottom w:val="nil"/>
              <w:right w:val="single" w:sz="8" w:space="0" w:color="auto"/>
            </w:tcBorders>
            <w:shd w:val="clear" w:color="auto" w:fill="auto"/>
            <w:vAlign w:val="center"/>
            <w:hideMark/>
          </w:tcPr>
          <w:p w14:paraId="26216059" w14:textId="77777777" w:rsidR="00F518E0" w:rsidRDefault="00F518E0" w:rsidP="0034421A">
            <w:pPr>
              <w:rPr>
                <w:color w:val="000000"/>
                <w:sz w:val="18"/>
                <w:szCs w:val="18"/>
              </w:rPr>
            </w:pPr>
            <w:r>
              <w:rPr>
                <w:color w:val="000000"/>
                <w:sz w:val="18"/>
                <w:szCs w:val="18"/>
              </w:rPr>
              <w:t>Microfilaria</w:t>
            </w:r>
          </w:p>
        </w:tc>
        <w:tc>
          <w:tcPr>
            <w:tcW w:w="1004" w:type="dxa"/>
            <w:tcBorders>
              <w:top w:val="nil"/>
              <w:left w:val="nil"/>
              <w:bottom w:val="nil"/>
              <w:right w:val="nil"/>
            </w:tcBorders>
            <w:shd w:val="clear" w:color="auto" w:fill="auto"/>
            <w:vAlign w:val="center"/>
            <w:hideMark/>
          </w:tcPr>
          <w:p w14:paraId="6979FA4A" w14:textId="77777777" w:rsidR="00F518E0" w:rsidRDefault="00F518E0" w:rsidP="0034421A">
            <w:pPr>
              <w:jc w:val="center"/>
              <w:rPr>
                <w:color w:val="000000"/>
                <w:sz w:val="18"/>
                <w:szCs w:val="18"/>
              </w:rPr>
            </w:pPr>
            <w:r>
              <w:rPr>
                <w:color w:val="000000"/>
                <w:sz w:val="18"/>
                <w:szCs w:val="18"/>
                <w:lang w:val="es-ES"/>
              </w:rPr>
              <w:t>0.009</w:t>
            </w:r>
          </w:p>
        </w:tc>
        <w:tc>
          <w:tcPr>
            <w:tcW w:w="884" w:type="dxa"/>
            <w:tcBorders>
              <w:top w:val="nil"/>
              <w:left w:val="nil"/>
              <w:bottom w:val="nil"/>
              <w:right w:val="nil"/>
            </w:tcBorders>
            <w:shd w:val="clear" w:color="auto" w:fill="auto"/>
            <w:vAlign w:val="center"/>
            <w:hideMark/>
          </w:tcPr>
          <w:p w14:paraId="0783DF6C"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691EF358" w14:textId="77777777" w:rsidR="00F518E0" w:rsidRDefault="00F518E0" w:rsidP="0034421A">
            <w:pPr>
              <w:jc w:val="center"/>
              <w:rPr>
                <w:color w:val="000000"/>
                <w:sz w:val="18"/>
                <w:szCs w:val="18"/>
              </w:rPr>
            </w:pPr>
            <w:r>
              <w:rPr>
                <w:color w:val="000000"/>
                <w:sz w:val="18"/>
                <w:szCs w:val="18"/>
                <w:lang w:val="es-ES"/>
              </w:rPr>
              <w:t>0.009</w:t>
            </w:r>
          </w:p>
        </w:tc>
        <w:tc>
          <w:tcPr>
            <w:tcW w:w="1128" w:type="dxa"/>
            <w:tcBorders>
              <w:top w:val="nil"/>
              <w:left w:val="nil"/>
              <w:bottom w:val="nil"/>
              <w:right w:val="single" w:sz="8" w:space="0" w:color="auto"/>
            </w:tcBorders>
            <w:shd w:val="clear" w:color="auto" w:fill="auto"/>
            <w:vAlign w:val="center"/>
            <w:hideMark/>
          </w:tcPr>
          <w:p w14:paraId="636A7140" w14:textId="77777777" w:rsidR="00F518E0" w:rsidRDefault="00F518E0" w:rsidP="0034421A">
            <w:pPr>
              <w:jc w:val="center"/>
              <w:rPr>
                <w:color w:val="000000"/>
                <w:sz w:val="18"/>
                <w:szCs w:val="18"/>
              </w:rPr>
            </w:pPr>
            <w:r>
              <w:rPr>
                <w:color w:val="000000"/>
                <w:sz w:val="18"/>
                <w:szCs w:val="18"/>
                <w:lang w:val="es-ES"/>
              </w:rPr>
              <w:t>0.487</w:t>
            </w:r>
          </w:p>
        </w:tc>
        <w:tc>
          <w:tcPr>
            <w:tcW w:w="990" w:type="dxa"/>
            <w:tcBorders>
              <w:top w:val="nil"/>
              <w:left w:val="nil"/>
              <w:bottom w:val="nil"/>
              <w:right w:val="nil"/>
            </w:tcBorders>
            <w:shd w:val="clear" w:color="auto" w:fill="auto"/>
            <w:vAlign w:val="center"/>
            <w:hideMark/>
          </w:tcPr>
          <w:p w14:paraId="05878EE0" w14:textId="77777777" w:rsidR="00F518E0" w:rsidRDefault="00F518E0" w:rsidP="0034421A">
            <w:pPr>
              <w:jc w:val="center"/>
              <w:rPr>
                <w:color w:val="000000"/>
                <w:sz w:val="18"/>
                <w:szCs w:val="18"/>
              </w:rPr>
            </w:pPr>
            <w:r>
              <w:rPr>
                <w:color w:val="000000"/>
                <w:sz w:val="18"/>
                <w:szCs w:val="18"/>
              </w:rPr>
              <w:t>-0.135</w:t>
            </w:r>
          </w:p>
        </w:tc>
        <w:tc>
          <w:tcPr>
            <w:tcW w:w="990" w:type="dxa"/>
            <w:tcBorders>
              <w:top w:val="nil"/>
              <w:left w:val="nil"/>
              <w:bottom w:val="nil"/>
              <w:right w:val="nil"/>
            </w:tcBorders>
            <w:shd w:val="clear" w:color="auto" w:fill="auto"/>
            <w:vAlign w:val="center"/>
            <w:hideMark/>
          </w:tcPr>
          <w:p w14:paraId="3C80ED0F"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39132F71" w14:textId="77777777" w:rsidR="00F518E0" w:rsidRDefault="00F518E0" w:rsidP="0034421A">
            <w:pPr>
              <w:jc w:val="center"/>
              <w:rPr>
                <w:color w:val="000000"/>
                <w:sz w:val="18"/>
                <w:szCs w:val="18"/>
              </w:rPr>
            </w:pPr>
            <w:r>
              <w:rPr>
                <w:color w:val="000000"/>
                <w:sz w:val="18"/>
                <w:szCs w:val="18"/>
              </w:rPr>
              <w:t>-0.135</w:t>
            </w:r>
          </w:p>
        </w:tc>
        <w:tc>
          <w:tcPr>
            <w:tcW w:w="990" w:type="dxa"/>
            <w:tcBorders>
              <w:top w:val="nil"/>
              <w:left w:val="nil"/>
              <w:bottom w:val="nil"/>
              <w:right w:val="single" w:sz="8" w:space="0" w:color="auto"/>
            </w:tcBorders>
            <w:shd w:val="clear" w:color="auto" w:fill="auto"/>
            <w:vAlign w:val="center"/>
            <w:hideMark/>
          </w:tcPr>
          <w:p w14:paraId="300FD778" w14:textId="77777777" w:rsidR="00F518E0" w:rsidRDefault="00F518E0" w:rsidP="0034421A">
            <w:pPr>
              <w:jc w:val="center"/>
              <w:rPr>
                <w:color w:val="000000"/>
                <w:sz w:val="18"/>
                <w:szCs w:val="18"/>
              </w:rPr>
            </w:pPr>
            <w:r>
              <w:rPr>
                <w:color w:val="000000"/>
                <w:sz w:val="18"/>
                <w:szCs w:val="18"/>
              </w:rPr>
              <w:t>0.322</w:t>
            </w:r>
          </w:p>
        </w:tc>
        <w:tc>
          <w:tcPr>
            <w:tcW w:w="900" w:type="dxa"/>
            <w:tcBorders>
              <w:top w:val="nil"/>
              <w:left w:val="nil"/>
              <w:bottom w:val="nil"/>
              <w:right w:val="nil"/>
            </w:tcBorders>
            <w:shd w:val="clear" w:color="auto" w:fill="auto"/>
            <w:vAlign w:val="center"/>
            <w:hideMark/>
          </w:tcPr>
          <w:p w14:paraId="6AC9F321" w14:textId="77777777" w:rsidR="00F518E0" w:rsidRDefault="00F518E0" w:rsidP="0034421A">
            <w:pPr>
              <w:jc w:val="center"/>
              <w:rPr>
                <w:color w:val="000000"/>
                <w:sz w:val="18"/>
                <w:szCs w:val="18"/>
              </w:rPr>
            </w:pPr>
          </w:p>
        </w:tc>
        <w:tc>
          <w:tcPr>
            <w:tcW w:w="2330" w:type="dxa"/>
            <w:vAlign w:val="center"/>
            <w:hideMark/>
          </w:tcPr>
          <w:p w14:paraId="60811F57" w14:textId="77777777" w:rsidR="00F518E0" w:rsidRDefault="00F518E0" w:rsidP="0034421A">
            <w:pPr>
              <w:rPr>
                <w:sz w:val="20"/>
                <w:szCs w:val="20"/>
              </w:rPr>
            </w:pPr>
          </w:p>
        </w:tc>
      </w:tr>
      <w:tr w:rsidR="00F518E0" w14:paraId="16D09B4B" w14:textId="77777777" w:rsidTr="0034421A">
        <w:trPr>
          <w:trHeight w:val="216"/>
        </w:trPr>
        <w:tc>
          <w:tcPr>
            <w:tcW w:w="1290" w:type="dxa"/>
            <w:tcBorders>
              <w:top w:val="nil"/>
              <w:left w:val="nil"/>
              <w:bottom w:val="nil"/>
              <w:right w:val="nil"/>
            </w:tcBorders>
            <w:shd w:val="clear" w:color="auto" w:fill="auto"/>
            <w:vAlign w:val="center"/>
            <w:hideMark/>
          </w:tcPr>
          <w:p w14:paraId="062DED12" w14:textId="77777777" w:rsidR="00F518E0" w:rsidRDefault="00F518E0" w:rsidP="0034421A">
            <w:pPr>
              <w:rPr>
                <w:b/>
                <w:bCs/>
                <w:color w:val="000000"/>
                <w:sz w:val="18"/>
                <w:szCs w:val="18"/>
              </w:rPr>
            </w:pPr>
            <w:r>
              <w:rPr>
                <w:b/>
                <w:bCs/>
                <w:color w:val="000000"/>
                <w:sz w:val="18"/>
                <w:szCs w:val="18"/>
              </w:rPr>
              <w:t>Microfilaria</w:t>
            </w:r>
          </w:p>
        </w:tc>
        <w:tc>
          <w:tcPr>
            <w:tcW w:w="1287" w:type="dxa"/>
            <w:tcBorders>
              <w:top w:val="nil"/>
              <w:left w:val="nil"/>
              <w:bottom w:val="nil"/>
              <w:right w:val="single" w:sz="8" w:space="0" w:color="auto"/>
            </w:tcBorders>
            <w:shd w:val="clear" w:color="auto" w:fill="auto"/>
            <w:vAlign w:val="center"/>
            <w:hideMark/>
          </w:tcPr>
          <w:p w14:paraId="2AEC8B9B" w14:textId="77777777" w:rsidR="00F518E0" w:rsidRDefault="00F518E0" w:rsidP="0034421A">
            <w:pPr>
              <w:rPr>
                <w:i/>
                <w:iCs/>
                <w:color w:val="000000"/>
                <w:sz w:val="18"/>
                <w:szCs w:val="18"/>
              </w:rPr>
            </w:pPr>
            <w:r>
              <w:rPr>
                <w:i/>
                <w:iCs/>
                <w:color w:val="000000"/>
                <w:sz w:val="18"/>
                <w:szCs w:val="18"/>
              </w:rPr>
              <w:t>Leptospira</w:t>
            </w:r>
          </w:p>
        </w:tc>
        <w:tc>
          <w:tcPr>
            <w:tcW w:w="1004" w:type="dxa"/>
            <w:tcBorders>
              <w:top w:val="nil"/>
              <w:left w:val="nil"/>
              <w:bottom w:val="nil"/>
              <w:right w:val="nil"/>
            </w:tcBorders>
            <w:shd w:val="clear" w:color="auto" w:fill="auto"/>
            <w:vAlign w:val="center"/>
            <w:hideMark/>
          </w:tcPr>
          <w:p w14:paraId="4FB47866" w14:textId="77777777" w:rsidR="00F518E0" w:rsidRDefault="00F518E0" w:rsidP="0034421A">
            <w:pPr>
              <w:jc w:val="center"/>
              <w:rPr>
                <w:color w:val="000000"/>
                <w:sz w:val="18"/>
                <w:szCs w:val="18"/>
              </w:rPr>
            </w:pPr>
            <w:r>
              <w:rPr>
                <w:color w:val="000000"/>
                <w:sz w:val="18"/>
                <w:szCs w:val="18"/>
                <w:lang w:val="es-ES"/>
              </w:rPr>
              <w:t>0.409</w:t>
            </w:r>
          </w:p>
        </w:tc>
        <w:tc>
          <w:tcPr>
            <w:tcW w:w="884" w:type="dxa"/>
            <w:tcBorders>
              <w:top w:val="nil"/>
              <w:left w:val="nil"/>
              <w:bottom w:val="nil"/>
              <w:right w:val="nil"/>
            </w:tcBorders>
            <w:shd w:val="clear" w:color="auto" w:fill="auto"/>
            <w:vAlign w:val="center"/>
            <w:hideMark/>
          </w:tcPr>
          <w:p w14:paraId="597BB8A5"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nil"/>
              <w:right w:val="nil"/>
            </w:tcBorders>
            <w:shd w:val="clear" w:color="auto" w:fill="auto"/>
            <w:vAlign w:val="center"/>
            <w:hideMark/>
          </w:tcPr>
          <w:p w14:paraId="7A6778BD" w14:textId="77777777" w:rsidR="00F518E0" w:rsidRDefault="00F518E0" w:rsidP="0034421A">
            <w:pPr>
              <w:jc w:val="center"/>
              <w:rPr>
                <w:color w:val="000000"/>
                <w:sz w:val="18"/>
                <w:szCs w:val="18"/>
              </w:rPr>
            </w:pPr>
            <w:r>
              <w:rPr>
                <w:color w:val="000000"/>
                <w:sz w:val="18"/>
                <w:szCs w:val="18"/>
                <w:lang w:val="es-ES"/>
              </w:rPr>
              <w:t>0.409</w:t>
            </w:r>
          </w:p>
        </w:tc>
        <w:tc>
          <w:tcPr>
            <w:tcW w:w="1128" w:type="dxa"/>
            <w:tcBorders>
              <w:top w:val="nil"/>
              <w:left w:val="nil"/>
              <w:bottom w:val="nil"/>
              <w:right w:val="single" w:sz="8" w:space="0" w:color="auto"/>
            </w:tcBorders>
            <w:shd w:val="clear" w:color="auto" w:fill="auto"/>
            <w:vAlign w:val="center"/>
            <w:hideMark/>
          </w:tcPr>
          <w:p w14:paraId="6E8FF2F4" w14:textId="77777777" w:rsidR="00F518E0" w:rsidRDefault="00F518E0" w:rsidP="0034421A">
            <w:pPr>
              <w:jc w:val="center"/>
              <w:rPr>
                <w:color w:val="000000"/>
                <w:sz w:val="18"/>
                <w:szCs w:val="18"/>
              </w:rPr>
            </w:pPr>
            <w:r>
              <w:rPr>
                <w:color w:val="000000"/>
                <w:sz w:val="18"/>
                <w:szCs w:val="18"/>
                <w:lang w:val="es-ES"/>
              </w:rPr>
              <w:t>0.073</w:t>
            </w:r>
          </w:p>
        </w:tc>
        <w:tc>
          <w:tcPr>
            <w:tcW w:w="990" w:type="dxa"/>
            <w:tcBorders>
              <w:top w:val="nil"/>
              <w:left w:val="nil"/>
              <w:bottom w:val="nil"/>
              <w:right w:val="nil"/>
            </w:tcBorders>
            <w:shd w:val="clear" w:color="auto" w:fill="auto"/>
            <w:vAlign w:val="center"/>
            <w:hideMark/>
          </w:tcPr>
          <w:p w14:paraId="23686411" w14:textId="77777777" w:rsidR="00F518E0" w:rsidRDefault="00F518E0" w:rsidP="0034421A">
            <w:pPr>
              <w:jc w:val="center"/>
              <w:rPr>
                <w:color w:val="000000"/>
                <w:sz w:val="18"/>
                <w:szCs w:val="18"/>
              </w:rPr>
            </w:pPr>
            <w:r>
              <w:rPr>
                <w:color w:val="000000"/>
                <w:sz w:val="18"/>
                <w:szCs w:val="18"/>
              </w:rPr>
              <w:t>-0.217</w:t>
            </w:r>
          </w:p>
        </w:tc>
        <w:tc>
          <w:tcPr>
            <w:tcW w:w="990" w:type="dxa"/>
            <w:tcBorders>
              <w:top w:val="nil"/>
              <w:left w:val="nil"/>
              <w:bottom w:val="nil"/>
              <w:right w:val="nil"/>
            </w:tcBorders>
            <w:shd w:val="clear" w:color="auto" w:fill="auto"/>
            <w:vAlign w:val="center"/>
            <w:hideMark/>
          </w:tcPr>
          <w:p w14:paraId="76D3A987"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nil"/>
              <w:right w:val="nil"/>
            </w:tcBorders>
            <w:shd w:val="clear" w:color="auto" w:fill="auto"/>
            <w:vAlign w:val="center"/>
            <w:hideMark/>
          </w:tcPr>
          <w:p w14:paraId="311B9994" w14:textId="77777777" w:rsidR="00F518E0" w:rsidRDefault="00F518E0" w:rsidP="0034421A">
            <w:pPr>
              <w:jc w:val="center"/>
              <w:rPr>
                <w:color w:val="000000"/>
                <w:sz w:val="18"/>
                <w:szCs w:val="18"/>
              </w:rPr>
            </w:pPr>
            <w:r>
              <w:rPr>
                <w:color w:val="000000"/>
                <w:sz w:val="18"/>
                <w:szCs w:val="18"/>
              </w:rPr>
              <w:t>-0.217</w:t>
            </w:r>
          </w:p>
        </w:tc>
        <w:tc>
          <w:tcPr>
            <w:tcW w:w="990" w:type="dxa"/>
            <w:tcBorders>
              <w:top w:val="nil"/>
              <w:left w:val="nil"/>
              <w:bottom w:val="nil"/>
              <w:right w:val="single" w:sz="8" w:space="0" w:color="auto"/>
            </w:tcBorders>
            <w:shd w:val="clear" w:color="auto" w:fill="auto"/>
            <w:vAlign w:val="center"/>
            <w:hideMark/>
          </w:tcPr>
          <w:p w14:paraId="0ADF8E12" w14:textId="77777777" w:rsidR="00F518E0" w:rsidRDefault="00F518E0" w:rsidP="0034421A">
            <w:pPr>
              <w:jc w:val="center"/>
              <w:rPr>
                <w:color w:val="000000"/>
                <w:sz w:val="18"/>
                <w:szCs w:val="18"/>
              </w:rPr>
            </w:pPr>
            <w:r>
              <w:rPr>
                <w:color w:val="000000"/>
                <w:sz w:val="18"/>
                <w:szCs w:val="18"/>
              </w:rPr>
              <w:t>0.228</w:t>
            </w:r>
          </w:p>
        </w:tc>
        <w:tc>
          <w:tcPr>
            <w:tcW w:w="900" w:type="dxa"/>
            <w:tcBorders>
              <w:top w:val="nil"/>
              <w:left w:val="nil"/>
              <w:bottom w:val="nil"/>
              <w:right w:val="nil"/>
            </w:tcBorders>
            <w:shd w:val="clear" w:color="auto" w:fill="auto"/>
            <w:vAlign w:val="center"/>
            <w:hideMark/>
          </w:tcPr>
          <w:p w14:paraId="3D5A1112" w14:textId="77777777" w:rsidR="00F518E0" w:rsidRDefault="00F518E0" w:rsidP="0034421A">
            <w:pPr>
              <w:jc w:val="center"/>
              <w:rPr>
                <w:color w:val="000000"/>
                <w:sz w:val="18"/>
                <w:szCs w:val="18"/>
              </w:rPr>
            </w:pPr>
          </w:p>
        </w:tc>
        <w:tc>
          <w:tcPr>
            <w:tcW w:w="2330" w:type="dxa"/>
            <w:vAlign w:val="center"/>
            <w:hideMark/>
          </w:tcPr>
          <w:p w14:paraId="434DB2C9" w14:textId="77777777" w:rsidR="00F518E0" w:rsidRDefault="00F518E0" w:rsidP="0034421A">
            <w:pPr>
              <w:rPr>
                <w:sz w:val="20"/>
                <w:szCs w:val="20"/>
              </w:rPr>
            </w:pPr>
          </w:p>
        </w:tc>
      </w:tr>
      <w:tr w:rsidR="00F518E0" w14:paraId="13DB4E2D" w14:textId="77777777" w:rsidTr="0034421A">
        <w:trPr>
          <w:trHeight w:val="216"/>
        </w:trPr>
        <w:tc>
          <w:tcPr>
            <w:tcW w:w="1290" w:type="dxa"/>
            <w:tcBorders>
              <w:top w:val="nil"/>
              <w:left w:val="nil"/>
              <w:bottom w:val="single" w:sz="8" w:space="0" w:color="auto"/>
              <w:right w:val="nil"/>
            </w:tcBorders>
            <w:shd w:val="clear" w:color="auto" w:fill="auto"/>
            <w:vAlign w:val="center"/>
            <w:hideMark/>
          </w:tcPr>
          <w:p w14:paraId="5BE250A7" w14:textId="77777777" w:rsidR="00F518E0" w:rsidRDefault="00F518E0" w:rsidP="0034421A">
            <w:pPr>
              <w:rPr>
                <w:b/>
                <w:bCs/>
                <w:color w:val="000000"/>
                <w:sz w:val="18"/>
                <w:szCs w:val="18"/>
              </w:rPr>
            </w:pPr>
            <w:r>
              <w:rPr>
                <w:b/>
                <w:bCs/>
                <w:color w:val="000000"/>
                <w:sz w:val="18"/>
                <w:szCs w:val="18"/>
              </w:rPr>
              <w:t>Richness</w:t>
            </w:r>
          </w:p>
        </w:tc>
        <w:tc>
          <w:tcPr>
            <w:tcW w:w="1287" w:type="dxa"/>
            <w:tcBorders>
              <w:top w:val="nil"/>
              <w:left w:val="nil"/>
              <w:bottom w:val="single" w:sz="8" w:space="0" w:color="auto"/>
              <w:right w:val="single" w:sz="8" w:space="0" w:color="auto"/>
            </w:tcBorders>
            <w:shd w:val="clear" w:color="auto" w:fill="auto"/>
            <w:vAlign w:val="center"/>
            <w:hideMark/>
          </w:tcPr>
          <w:p w14:paraId="143D10A7" w14:textId="77777777" w:rsidR="00F518E0" w:rsidRDefault="00F518E0" w:rsidP="0034421A">
            <w:pPr>
              <w:rPr>
                <w:color w:val="000000"/>
                <w:sz w:val="18"/>
                <w:szCs w:val="18"/>
              </w:rPr>
            </w:pPr>
            <w:proofErr w:type="spellStart"/>
            <w:r>
              <w:rPr>
                <w:color w:val="000000"/>
                <w:sz w:val="18"/>
                <w:szCs w:val="18"/>
              </w:rPr>
              <w:t>Log.density</w:t>
            </w:r>
            <w:proofErr w:type="spellEnd"/>
          </w:p>
        </w:tc>
        <w:tc>
          <w:tcPr>
            <w:tcW w:w="1004" w:type="dxa"/>
            <w:tcBorders>
              <w:top w:val="nil"/>
              <w:left w:val="nil"/>
              <w:bottom w:val="single" w:sz="8" w:space="0" w:color="auto"/>
              <w:right w:val="nil"/>
            </w:tcBorders>
            <w:shd w:val="clear" w:color="auto" w:fill="auto"/>
            <w:vAlign w:val="center"/>
            <w:hideMark/>
          </w:tcPr>
          <w:p w14:paraId="05B4A56C" w14:textId="77777777" w:rsidR="00F518E0" w:rsidRDefault="00F518E0" w:rsidP="0034421A">
            <w:pPr>
              <w:jc w:val="center"/>
              <w:rPr>
                <w:color w:val="000000"/>
                <w:sz w:val="18"/>
                <w:szCs w:val="18"/>
              </w:rPr>
            </w:pPr>
            <w:r>
              <w:rPr>
                <w:color w:val="000000"/>
                <w:sz w:val="18"/>
                <w:szCs w:val="18"/>
              </w:rPr>
              <w:t>0.318</w:t>
            </w:r>
          </w:p>
        </w:tc>
        <w:tc>
          <w:tcPr>
            <w:tcW w:w="884" w:type="dxa"/>
            <w:tcBorders>
              <w:top w:val="nil"/>
              <w:left w:val="nil"/>
              <w:bottom w:val="single" w:sz="8" w:space="0" w:color="auto"/>
              <w:right w:val="nil"/>
            </w:tcBorders>
            <w:shd w:val="clear" w:color="auto" w:fill="auto"/>
            <w:vAlign w:val="center"/>
            <w:hideMark/>
          </w:tcPr>
          <w:p w14:paraId="7E3AD009" w14:textId="77777777" w:rsidR="00F518E0" w:rsidRDefault="00F518E0" w:rsidP="0034421A">
            <w:pPr>
              <w:jc w:val="center"/>
              <w:rPr>
                <w:color w:val="000000"/>
                <w:sz w:val="18"/>
                <w:szCs w:val="18"/>
              </w:rPr>
            </w:pPr>
            <w:r>
              <w:rPr>
                <w:color w:val="000000"/>
                <w:sz w:val="18"/>
                <w:szCs w:val="18"/>
              </w:rPr>
              <w:t>-</w:t>
            </w:r>
          </w:p>
        </w:tc>
        <w:tc>
          <w:tcPr>
            <w:tcW w:w="1247" w:type="dxa"/>
            <w:tcBorders>
              <w:top w:val="nil"/>
              <w:left w:val="nil"/>
              <w:bottom w:val="single" w:sz="8" w:space="0" w:color="auto"/>
              <w:right w:val="nil"/>
            </w:tcBorders>
            <w:shd w:val="clear" w:color="auto" w:fill="auto"/>
            <w:vAlign w:val="center"/>
            <w:hideMark/>
          </w:tcPr>
          <w:p w14:paraId="314BE521" w14:textId="77777777" w:rsidR="00F518E0" w:rsidRDefault="00F518E0" w:rsidP="0034421A">
            <w:pPr>
              <w:jc w:val="center"/>
              <w:rPr>
                <w:color w:val="000000"/>
                <w:sz w:val="18"/>
                <w:szCs w:val="18"/>
              </w:rPr>
            </w:pPr>
            <w:r>
              <w:rPr>
                <w:color w:val="000000"/>
                <w:sz w:val="18"/>
                <w:szCs w:val="18"/>
              </w:rPr>
              <w:t>0.318</w:t>
            </w:r>
          </w:p>
        </w:tc>
        <w:tc>
          <w:tcPr>
            <w:tcW w:w="1128" w:type="dxa"/>
            <w:tcBorders>
              <w:top w:val="nil"/>
              <w:left w:val="nil"/>
              <w:bottom w:val="single" w:sz="8" w:space="0" w:color="auto"/>
              <w:right w:val="single" w:sz="8" w:space="0" w:color="auto"/>
            </w:tcBorders>
            <w:shd w:val="clear" w:color="auto" w:fill="auto"/>
            <w:vAlign w:val="center"/>
            <w:hideMark/>
          </w:tcPr>
          <w:p w14:paraId="47A1E034" w14:textId="77777777" w:rsidR="00F518E0" w:rsidRDefault="00F518E0" w:rsidP="0034421A">
            <w:pPr>
              <w:jc w:val="center"/>
              <w:rPr>
                <w:color w:val="000000"/>
                <w:sz w:val="18"/>
                <w:szCs w:val="18"/>
              </w:rPr>
            </w:pPr>
            <w:r>
              <w:rPr>
                <w:color w:val="000000"/>
                <w:sz w:val="18"/>
                <w:szCs w:val="18"/>
              </w:rPr>
              <w:t>0.134</w:t>
            </w:r>
          </w:p>
        </w:tc>
        <w:tc>
          <w:tcPr>
            <w:tcW w:w="990" w:type="dxa"/>
            <w:tcBorders>
              <w:top w:val="nil"/>
              <w:left w:val="nil"/>
              <w:bottom w:val="single" w:sz="8" w:space="0" w:color="auto"/>
              <w:right w:val="nil"/>
            </w:tcBorders>
            <w:shd w:val="clear" w:color="auto" w:fill="auto"/>
            <w:vAlign w:val="center"/>
            <w:hideMark/>
          </w:tcPr>
          <w:p w14:paraId="28231417" w14:textId="77777777" w:rsidR="00F518E0" w:rsidRDefault="00F518E0" w:rsidP="0034421A">
            <w:pPr>
              <w:jc w:val="center"/>
              <w:rPr>
                <w:color w:val="000000"/>
                <w:sz w:val="18"/>
                <w:szCs w:val="18"/>
              </w:rPr>
            </w:pPr>
            <w:r>
              <w:rPr>
                <w:color w:val="000000"/>
                <w:sz w:val="18"/>
                <w:szCs w:val="18"/>
              </w:rPr>
              <w:t>0.292</w:t>
            </w:r>
          </w:p>
        </w:tc>
        <w:tc>
          <w:tcPr>
            <w:tcW w:w="990" w:type="dxa"/>
            <w:tcBorders>
              <w:top w:val="nil"/>
              <w:left w:val="nil"/>
              <w:bottom w:val="single" w:sz="8" w:space="0" w:color="auto"/>
              <w:right w:val="nil"/>
            </w:tcBorders>
            <w:shd w:val="clear" w:color="auto" w:fill="auto"/>
            <w:vAlign w:val="center"/>
            <w:hideMark/>
          </w:tcPr>
          <w:p w14:paraId="64C69117" w14:textId="77777777" w:rsidR="00F518E0" w:rsidRDefault="00F518E0" w:rsidP="0034421A">
            <w:pPr>
              <w:jc w:val="center"/>
              <w:rPr>
                <w:color w:val="000000"/>
                <w:sz w:val="18"/>
                <w:szCs w:val="18"/>
              </w:rPr>
            </w:pPr>
            <w:r>
              <w:rPr>
                <w:color w:val="000000"/>
                <w:sz w:val="18"/>
                <w:szCs w:val="18"/>
              </w:rPr>
              <w:t>-</w:t>
            </w:r>
          </w:p>
        </w:tc>
        <w:tc>
          <w:tcPr>
            <w:tcW w:w="1260" w:type="dxa"/>
            <w:tcBorders>
              <w:top w:val="nil"/>
              <w:left w:val="nil"/>
              <w:bottom w:val="single" w:sz="8" w:space="0" w:color="auto"/>
              <w:right w:val="nil"/>
            </w:tcBorders>
            <w:shd w:val="clear" w:color="auto" w:fill="auto"/>
            <w:vAlign w:val="center"/>
            <w:hideMark/>
          </w:tcPr>
          <w:p w14:paraId="30B91E49" w14:textId="77777777" w:rsidR="00F518E0" w:rsidRDefault="00F518E0" w:rsidP="0034421A">
            <w:pPr>
              <w:jc w:val="center"/>
              <w:rPr>
                <w:color w:val="000000"/>
                <w:sz w:val="18"/>
                <w:szCs w:val="18"/>
              </w:rPr>
            </w:pPr>
            <w:r>
              <w:rPr>
                <w:color w:val="000000"/>
                <w:sz w:val="18"/>
                <w:szCs w:val="18"/>
              </w:rPr>
              <w:t>0.292</w:t>
            </w:r>
          </w:p>
        </w:tc>
        <w:tc>
          <w:tcPr>
            <w:tcW w:w="990" w:type="dxa"/>
            <w:tcBorders>
              <w:top w:val="nil"/>
              <w:left w:val="nil"/>
              <w:bottom w:val="single" w:sz="8" w:space="0" w:color="auto"/>
              <w:right w:val="single" w:sz="8" w:space="0" w:color="auto"/>
            </w:tcBorders>
            <w:shd w:val="clear" w:color="auto" w:fill="auto"/>
            <w:vAlign w:val="center"/>
            <w:hideMark/>
          </w:tcPr>
          <w:p w14:paraId="48CBA4D2" w14:textId="77777777" w:rsidR="00F518E0" w:rsidRDefault="00F518E0" w:rsidP="0034421A">
            <w:pPr>
              <w:jc w:val="center"/>
              <w:rPr>
                <w:color w:val="000000"/>
                <w:sz w:val="18"/>
                <w:szCs w:val="18"/>
              </w:rPr>
            </w:pPr>
            <w:r>
              <w:rPr>
                <w:color w:val="000000"/>
                <w:sz w:val="18"/>
                <w:szCs w:val="18"/>
              </w:rPr>
              <w:t>0.155</w:t>
            </w:r>
          </w:p>
        </w:tc>
        <w:tc>
          <w:tcPr>
            <w:tcW w:w="900" w:type="dxa"/>
            <w:tcBorders>
              <w:top w:val="nil"/>
              <w:left w:val="nil"/>
              <w:bottom w:val="single" w:sz="8" w:space="0" w:color="auto"/>
              <w:right w:val="nil"/>
            </w:tcBorders>
            <w:shd w:val="clear" w:color="auto" w:fill="auto"/>
            <w:vAlign w:val="center"/>
            <w:hideMark/>
          </w:tcPr>
          <w:p w14:paraId="477EDF03" w14:textId="77777777" w:rsidR="00F518E0" w:rsidRDefault="00F518E0" w:rsidP="0034421A">
            <w:pPr>
              <w:jc w:val="center"/>
              <w:rPr>
                <w:color w:val="000000"/>
                <w:sz w:val="18"/>
                <w:szCs w:val="18"/>
              </w:rPr>
            </w:pPr>
            <w:r>
              <w:rPr>
                <w:color w:val="000000"/>
                <w:sz w:val="18"/>
                <w:szCs w:val="18"/>
              </w:rPr>
              <w:t> </w:t>
            </w:r>
          </w:p>
        </w:tc>
        <w:tc>
          <w:tcPr>
            <w:tcW w:w="2330" w:type="dxa"/>
            <w:vAlign w:val="center"/>
            <w:hideMark/>
          </w:tcPr>
          <w:p w14:paraId="693E3DF2" w14:textId="77777777" w:rsidR="00F518E0" w:rsidRDefault="00F518E0" w:rsidP="0034421A">
            <w:pPr>
              <w:rPr>
                <w:sz w:val="20"/>
                <w:szCs w:val="20"/>
              </w:rPr>
            </w:pPr>
          </w:p>
        </w:tc>
      </w:tr>
    </w:tbl>
    <w:p w14:paraId="0B810263" w14:textId="77777777" w:rsidR="0097054F" w:rsidRDefault="0097054F"/>
    <w:sectPr w:rsidR="0097054F" w:rsidSect="00FD2ED1">
      <w:pgSz w:w="15840" w:h="12240" w:orient="landscape"/>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8E0"/>
    <w:rsid w:val="0048477B"/>
    <w:rsid w:val="0097054F"/>
    <w:rsid w:val="00F51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BD2643"/>
  <w15:chartTrackingRefBased/>
  <w15:docId w15:val="{9A30D872-AE93-0142-9A8A-E7C0CF86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8E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1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518E0"/>
    <w:pPr>
      <w:spacing w:before="100" w:beforeAutospacing="1" w:after="100" w:afterAutospacing="1"/>
    </w:pPr>
  </w:style>
  <w:style w:type="character" w:styleId="LineNumber">
    <w:name w:val="line number"/>
    <w:basedOn w:val="DefaultParagraphFont"/>
    <w:uiPriority w:val="99"/>
    <w:semiHidden/>
    <w:unhideWhenUsed/>
    <w:rsid w:val="00F51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3008</Words>
  <Characters>17148</Characters>
  <Application>Microsoft Office Word</Application>
  <DocSecurity>0</DocSecurity>
  <Lines>142</Lines>
  <Paragraphs>40</Paragraphs>
  <ScaleCrop>false</ScaleCrop>
  <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Amanda</dc:creator>
  <cp:keywords/>
  <dc:description/>
  <cp:lastModifiedBy>Vicente, Amanda</cp:lastModifiedBy>
  <cp:revision>2</cp:revision>
  <dcterms:created xsi:type="dcterms:W3CDTF">2023-06-16T14:39:00Z</dcterms:created>
  <dcterms:modified xsi:type="dcterms:W3CDTF">2023-06-16T14:42:00Z</dcterms:modified>
</cp:coreProperties>
</file>