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5B966" w14:textId="30637811" w:rsidR="00FF1E5B" w:rsidRDefault="005A2875" w:rsidP="00686E1C">
      <w:pPr>
        <w:spacing w:line="480" w:lineRule="auto"/>
        <w:rPr>
          <w:rFonts w:ascii="Times New Roman" w:hAnsi="Times New Roman" w:cs="Times New Roman"/>
          <w:b/>
          <w:sz w:val="20"/>
          <w:szCs w:val="20"/>
          <w:lang w:val="en-GB"/>
        </w:rPr>
      </w:pPr>
      <w:r>
        <w:rPr>
          <w:rFonts w:ascii="Times New Roman" w:hAnsi="Times New Roman" w:cs="Times New Roman"/>
          <w:b/>
          <w:sz w:val="20"/>
          <w:szCs w:val="20"/>
          <w:lang w:val="en-GB"/>
        </w:rPr>
        <w:t>ONLINE RESOURCE</w:t>
      </w:r>
    </w:p>
    <w:p w14:paraId="0C564311" w14:textId="77777777" w:rsidR="00FF1E5B" w:rsidRDefault="00FF1E5B" w:rsidP="00686E1C">
      <w:pPr>
        <w:spacing w:line="480" w:lineRule="auto"/>
        <w:rPr>
          <w:rFonts w:ascii="Times New Roman" w:hAnsi="Times New Roman" w:cs="Times New Roman"/>
          <w:b/>
          <w:sz w:val="20"/>
          <w:szCs w:val="20"/>
          <w:lang w:val="en-GB"/>
        </w:rPr>
      </w:pPr>
    </w:p>
    <w:p w14:paraId="5A1CEBBD" w14:textId="2DF046D4" w:rsidR="0030270D" w:rsidRPr="00D77B35" w:rsidRDefault="0030270D" w:rsidP="00686E1C">
      <w:pPr>
        <w:spacing w:line="480" w:lineRule="auto"/>
        <w:rPr>
          <w:rFonts w:ascii="Times New Roman" w:hAnsi="Times New Roman" w:cs="Times New Roman"/>
          <w:b/>
          <w:sz w:val="20"/>
          <w:szCs w:val="20"/>
          <w:lang w:val="en-GB"/>
        </w:rPr>
      </w:pPr>
      <w:r w:rsidRPr="00D77B35">
        <w:rPr>
          <w:rFonts w:ascii="Times New Roman" w:hAnsi="Times New Roman" w:cs="Times New Roman"/>
          <w:b/>
          <w:sz w:val="20"/>
          <w:szCs w:val="20"/>
          <w:lang w:val="en-GB"/>
        </w:rPr>
        <w:t>Identification of a predictive</w:t>
      </w:r>
      <w:r w:rsidR="0069130A" w:rsidRPr="00D77B35">
        <w:rPr>
          <w:rFonts w:ascii="Times New Roman" w:hAnsi="Times New Roman" w:cs="Times New Roman"/>
          <w:b/>
          <w:sz w:val="20"/>
          <w:szCs w:val="20"/>
          <w:lang w:val="en-GB"/>
        </w:rPr>
        <w:t xml:space="preserve"> multiplex</w:t>
      </w:r>
      <w:r w:rsidRPr="00D77B35">
        <w:rPr>
          <w:rFonts w:ascii="Times New Roman" w:hAnsi="Times New Roman" w:cs="Times New Roman"/>
          <w:b/>
          <w:sz w:val="20"/>
          <w:szCs w:val="20"/>
          <w:lang w:val="en-GB"/>
        </w:rPr>
        <w:t xml:space="preserve"> biomarker of </w:t>
      </w:r>
      <w:r w:rsidR="00A62301" w:rsidRPr="00D77B35">
        <w:rPr>
          <w:rFonts w:ascii="Times New Roman" w:hAnsi="Times New Roman" w:cs="Times New Roman"/>
          <w:b/>
          <w:sz w:val="20"/>
          <w:szCs w:val="20"/>
          <w:lang w:val="en-GB"/>
        </w:rPr>
        <w:t xml:space="preserve">delayed cerebral </w:t>
      </w:r>
      <w:r w:rsidR="006E7ED8" w:rsidRPr="00D77B35">
        <w:rPr>
          <w:rFonts w:ascii="Times New Roman" w:hAnsi="Times New Roman" w:cs="Times New Roman"/>
          <w:b/>
          <w:sz w:val="20"/>
          <w:szCs w:val="20"/>
          <w:lang w:val="en-GB"/>
        </w:rPr>
        <w:t>ischemia</w:t>
      </w:r>
      <w:r w:rsidR="00A62301" w:rsidRPr="00D77B35">
        <w:rPr>
          <w:rFonts w:ascii="Times New Roman" w:hAnsi="Times New Roman" w:cs="Times New Roman"/>
          <w:b/>
          <w:sz w:val="20"/>
          <w:szCs w:val="20"/>
          <w:lang w:val="en-GB"/>
        </w:rPr>
        <w:t xml:space="preserve"> </w:t>
      </w:r>
      <w:r w:rsidR="0069130A" w:rsidRPr="00D77B35">
        <w:rPr>
          <w:rFonts w:ascii="Times New Roman" w:hAnsi="Times New Roman" w:cs="Times New Roman"/>
          <w:b/>
          <w:sz w:val="20"/>
          <w:szCs w:val="20"/>
          <w:lang w:val="en-GB"/>
        </w:rPr>
        <w:t>and early metabolic deregulation</w:t>
      </w:r>
      <w:r w:rsidRPr="00D77B35">
        <w:rPr>
          <w:rFonts w:ascii="Times New Roman" w:hAnsi="Times New Roman" w:cs="Times New Roman"/>
          <w:b/>
          <w:sz w:val="20"/>
          <w:szCs w:val="20"/>
          <w:lang w:val="en-GB"/>
        </w:rPr>
        <w:t xml:space="preserve"> </w:t>
      </w:r>
      <w:r w:rsidR="004168BE" w:rsidRPr="00D77B35">
        <w:rPr>
          <w:rFonts w:ascii="Times New Roman" w:hAnsi="Times New Roman" w:cs="Times New Roman"/>
          <w:b/>
          <w:sz w:val="20"/>
          <w:szCs w:val="20"/>
          <w:lang w:val="en-GB"/>
        </w:rPr>
        <w:t>after</w:t>
      </w:r>
      <w:r w:rsidRPr="00D77B35">
        <w:rPr>
          <w:rFonts w:ascii="Times New Roman" w:hAnsi="Times New Roman" w:cs="Times New Roman"/>
          <w:b/>
          <w:sz w:val="20"/>
          <w:szCs w:val="20"/>
          <w:lang w:val="en-GB"/>
        </w:rPr>
        <w:t xml:space="preserve"> aneurysmal subarachnoid haemorrhage </w:t>
      </w:r>
      <w:r w:rsidR="00F164D7" w:rsidRPr="00D77B35">
        <w:rPr>
          <w:rFonts w:ascii="Times New Roman" w:hAnsi="Times New Roman" w:cs="Times New Roman"/>
          <w:b/>
          <w:sz w:val="20"/>
          <w:szCs w:val="20"/>
          <w:lang w:val="en-GB"/>
        </w:rPr>
        <w:t xml:space="preserve">based on </w:t>
      </w:r>
      <w:r w:rsidRPr="00D77B35">
        <w:rPr>
          <w:rFonts w:ascii="Times New Roman" w:hAnsi="Times New Roman" w:cs="Times New Roman"/>
          <w:b/>
          <w:sz w:val="20"/>
          <w:szCs w:val="20"/>
          <w:lang w:val="en-GB"/>
        </w:rPr>
        <w:t>metabolomics</w:t>
      </w:r>
      <w:r w:rsidR="0069130A" w:rsidRPr="00D77B35">
        <w:rPr>
          <w:rFonts w:ascii="Times New Roman" w:hAnsi="Times New Roman" w:cs="Times New Roman"/>
          <w:b/>
          <w:sz w:val="20"/>
          <w:szCs w:val="20"/>
          <w:lang w:val="en-GB"/>
        </w:rPr>
        <w:t xml:space="preserve"> and </w:t>
      </w:r>
      <w:proofErr w:type="spellStart"/>
      <w:r w:rsidR="0069130A" w:rsidRPr="00D77B35">
        <w:rPr>
          <w:rFonts w:ascii="Times New Roman" w:hAnsi="Times New Roman" w:cs="Times New Roman"/>
          <w:b/>
          <w:sz w:val="20"/>
          <w:szCs w:val="20"/>
          <w:lang w:val="en-GB"/>
        </w:rPr>
        <w:t>lipidomics</w:t>
      </w:r>
      <w:proofErr w:type="spellEnd"/>
    </w:p>
    <w:p w14:paraId="5F3F9784" w14:textId="77777777" w:rsidR="00FF1E5B" w:rsidRPr="00FF1E5B" w:rsidRDefault="00FF1E5B" w:rsidP="00FF1E5B">
      <w:pPr>
        <w:spacing w:line="240" w:lineRule="auto"/>
        <w:rPr>
          <w:rFonts w:ascii="Times New Roman" w:hAnsi="Times New Roman" w:cs="Times New Roman"/>
          <w:i/>
          <w:sz w:val="24"/>
          <w:szCs w:val="24"/>
          <w:lang w:val="en-GB"/>
        </w:rPr>
      </w:pPr>
      <w:r w:rsidRPr="00FF1E5B">
        <w:rPr>
          <w:rFonts w:ascii="Times New Roman" w:hAnsi="Times New Roman" w:cs="Times New Roman"/>
          <w:i/>
          <w:sz w:val="24"/>
          <w:szCs w:val="24"/>
          <w:lang w:val="en-GB"/>
        </w:rPr>
        <w:t xml:space="preserve">Translational Stroke Research </w:t>
      </w:r>
    </w:p>
    <w:p w14:paraId="25A49538" w14:textId="543C3F9E" w:rsidR="00FF1E5B" w:rsidRPr="00FF1E5B" w:rsidRDefault="00FF1E5B" w:rsidP="00FF1E5B">
      <w:pPr>
        <w:spacing w:line="240" w:lineRule="auto"/>
        <w:rPr>
          <w:rFonts w:ascii="Times New Roman" w:hAnsi="Times New Roman" w:cs="Times New Roman"/>
          <w:i/>
          <w:sz w:val="24"/>
          <w:szCs w:val="24"/>
          <w:lang w:val="en-GB"/>
        </w:rPr>
      </w:pPr>
      <w:r w:rsidRPr="00FF1E5B">
        <w:rPr>
          <w:rFonts w:ascii="Times New Roman" w:hAnsi="Times New Roman" w:cs="Times New Roman"/>
          <w:i/>
          <w:sz w:val="24"/>
          <w:szCs w:val="24"/>
          <w:lang w:val="en-GB"/>
        </w:rPr>
        <w:t xml:space="preserve">Manuscript ID </w:t>
      </w:r>
      <w:r w:rsidRPr="006512FA">
        <w:rPr>
          <w:rFonts w:ascii="Times New Roman" w:hAnsi="Times New Roman" w:cs="Times New Roman"/>
          <w:i/>
          <w:sz w:val="24"/>
          <w:szCs w:val="24"/>
          <w:lang w:val="en-GB"/>
        </w:rPr>
        <w:t>#</w:t>
      </w:r>
    </w:p>
    <w:p w14:paraId="1E9F45A5" w14:textId="77777777" w:rsidR="00FF1E5B" w:rsidRDefault="00FF1E5B" w:rsidP="00686E1C">
      <w:pPr>
        <w:spacing w:line="480" w:lineRule="auto"/>
        <w:rPr>
          <w:rFonts w:ascii="Times New Roman" w:hAnsi="Times New Roman" w:cs="Times New Roman"/>
          <w:sz w:val="20"/>
          <w:szCs w:val="20"/>
          <w:lang w:val="en-GB"/>
        </w:rPr>
      </w:pPr>
    </w:p>
    <w:p w14:paraId="228C8A14" w14:textId="3A7C319F" w:rsidR="00EA53DD" w:rsidRPr="00D77B35" w:rsidRDefault="00EA53DD" w:rsidP="00686E1C">
      <w:pPr>
        <w:spacing w:line="480" w:lineRule="auto"/>
        <w:rPr>
          <w:rFonts w:ascii="Times New Roman" w:hAnsi="Times New Roman" w:cs="Times New Roman"/>
          <w:sz w:val="20"/>
          <w:szCs w:val="20"/>
          <w:shd w:val="clear" w:color="auto" w:fill="FFFFFF"/>
          <w:lang w:val="en-GB"/>
        </w:rPr>
      </w:pPr>
      <w:r w:rsidRPr="00D77B35">
        <w:rPr>
          <w:rFonts w:ascii="Times New Roman" w:hAnsi="Times New Roman" w:cs="Times New Roman"/>
          <w:sz w:val="20"/>
          <w:szCs w:val="20"/>
          <w:lang w:val="en-GB"/>
        </w:rPr>
        <w:t>Karim Chik</w:t>
      </w:r>
      <w:r w:rsidR="00071D33" w:rsidRPr="00D77B35">
        <w:rPr>
          <w:rFonts w:ascii="Times New Roman" w:hAnsi="Times New Roman" w:cs="Times New Roman"/>
          <w:sz w:val="20"/>
          <w:szCs w:val="20"/>
          <w:lang w:val="en-GB"/>
        </w:rPr>
        <w:t>h</w:t>
      </w:r>
      <w:r w:rsidR="00257E52" w:rsidRPr="00D77B35">
        <w:rPr>
          <w:rFonts w:ascii="Times New Roman" w:hAnsi="Times New Roman" w:cs="Times New Roman"/>
          <w:sz w:val="20"/>
          <w:szCs w:val="20"/>
          <w:vertAlign w:val="superscript"/>
          <w:lang w:val="en-GB"/>
        </w:rPr>
        <w:t>1,2</w:t>
      </w:r>
      <w:r w:rsidR="00071D33" w:rsidRPr="00D77B35">
        <w:rPr>
          <w:rFonts w:ascii="Times New Roman" w:hAnsi="Times New Roman" w:cs="Times New Roman"/>
          <w:sz w:val="20"/>
          <w:szCs w:val="20"/>
          <w:lang w:val="en-GB"/>
        </w:rPr>
        <w:t>, David T</w:t>
      </w:r>
      <w:r w:rsidRPr="00D77B35">
        <w:rPr>
          <w:rFonts w:ascii="Times New Roman" w:hAnsi="Times New Roman" w:cs="Times New Roman"/>
          <w:sz w:val="20"/>
          <w:szCs w:val="20"/>
          <w:lang w:val="en-GB"/>
        </w:rPr>
        <w:t>onon</w:t>
      </w:r>
      <w:r w:rsidR="006D70A0" w:rsidRPr="00D77B35">
        <w:rPr>
          <w:rFonts w:ascii="Times New Roman" w:hAnsi="Times New Roman" w:cs="Times New Roman"/>
          <w:sz w:val="20"/>
          <w:szCs w:val="20"/>
          <w:vertAlign w:val="superscript"/>
          <w:lang w:val="en-GB"/>
        </w:rPr>
        <w:t>3,4</w:t>
      </w:r>
      <w:r w:rsidRPr="00D77B35">
        <w:rPr>
          <w:rFonts w:ascii="Times New Roman" w:hAnsi="Times New Roman" w:cs="Times New Roman"/>
          <w:sz w:val="20"/>
          <w:szCs w:val="20"/>
          <w:lang w:val="en-GB"/>
        </w:rPr>
        <w:t xml:space="preserve">, </w:t>
      </w:r>
      <w:r w:rsidRPr="00D77B35">
        <w:rPr>
          <w:rFonts w:ascii="Times New Roman" w:hAnsi="Times New Roman" w:cs="Times New Roman"/>
          <w:sz w:val="20"/>
          <w:szCs w:val="20"/>
          <w:shd w:val="clear" w:color="auto" w:fill="FFFFFF"/>
          <w:lang w:val="en-GB"/>
        </w:rPr>
        <w:t>Thibaut Triglia</w:t>
      </w:r>
      <w:r w:rsidR="006D70A0" w:rsidRPr="00D77B35">
        <w:rPr>
          <w:rFonts w:ascii="Times New Roman" w:hAnsi="Times New Roman" w:cs="Times New Roman"/>
          <w:sz w:val="20"/>
          <w:szCs w:val="20"/>
          <w:shd w:val="clear" w:color="auto" w:fill="FFFFFF"/>
          <w:vertAlign w:val="superscript"/>
          <w:lang w:val="en-GB"/>
        </w:rPr>
        <w:t>3,4</w:t>
      </w:r>
      <w:r w:rsidRPr="00D77B35">
        <w:rPr>
          <w:rFonts w:ascii="Times New Roman" w:hAnsi="Times New Roman" w:cs="Times New Roman"/>
          <w:sz w:val="20"/>
          <w:szCs w:val="20"/>
          <w:shd w:val="clear" w:color="auto" w:fill="FFFFFF"/>
          <w:lang w:val="en-GB"/>
        </w:rPr>
        <w:t>, David Lagier</w:t>
      </w:r>
      <w:r w:rsidR="006D70A0" w:rsidRPr="00D77B35">
        <w:rPr>
          <w:rFonts w:ascii="Times New Roman" w:hAnsi="Times New Roman" w:cs="Times New Roman"/>
          <w:sz w:val="20"/>
          <w:szCs w:val="20"/>
          <w:shd w:val="clear" w:color="auto" w:fill="FFFFFF"/>
          <w:vertAlign w:val="superscript"/>
          <w:lang w:val="en-GB"/>
        </w:rPr>
        <w:t>3,4</w:t>
      </w:r>
      <w:r w:rsidRPr="00D77B35">
        <w:rPr>
          <w:rFonts w:ascii="Times New Roman" w:hAnsi="Times New Roman" w:cs="Times New Roman"/>
          <w:sz w:val="20"/>
          <w:szCs w:val="20"/>
          <w:shd w:val="clear" w:color="auto" w:fill="FFFFFF"/>
          <w:lang w:val="en-GB"/>
        </w:rPr>
        <w:t>,</w:t>
      </w:r>
      <w:r w:rsidR="0011742A" w:rsidRPr="00D77B35">
        <w:rPr>
          <w:rFonts w:ascii="Times New Roman" w:hAnsi="Times New Roman" w:cs="Times New Roman"/>
          <w:sz w:val="20"/>
          <w:szCs w:val="20"/>
          <w:shd w:val="clear" w:color="auto" w:fill="FFFFFF"/>
          <w:lang w:val="en-GB"/>
        </w:rPr>
        <w:t xml:space="preserve"> Anouk Buisson</w:t>
      </w:r>
      <w:r w:rsidR="00257E52" w:rsidRPr="00D77B35">
        <w:rPr>
          <w:rFonts w:ascii="Times New Roman" w:hAnsi="Times New Roman" w:cs="Times New Roman"/>
          <w:sz w:val="20"/>
          <w:szCs w:val="20"/>
          <w:shd w:val="clear" w:color="auto" w:fill="FFFFFF"/>
          <w:vertAlign w:val="superscript"/>
          <w:lang w:val="en-GB"/>
        </w:rPr>
        <w:t>1</w:t>
      </w:r>
      <w:r w:rsidR="0011742A" w:rsidRPr="00D77B35">
        <w:rPr>
          <w:rFonts w:ascii="Times New Roman" w:hAnsi="Times New Roman" w:cs="Times New Roman"/>
          <w:sz w:val="20"/>
          <w:szCs w:val="20"/>
          <w:shd w:val="clear" w:color="auto" w:fill="FFFFFF"/>
          <w:lang w:val="en-GB"/>
        </w:rPr>
        <w:t>,</w:t>
      </w:r>
      <w:r w:rsidRPr="00D77B35">
        <w:rPr>
          <w:rFonts w:ascii="Times New Roman" w:hAnsi="Times New Roman" w:cs="Times New Roman"/>
          <w:sz w:val="20"/>
          <w:szCs w:val="20"/>
          <w:shd w:val="clear" w:color="auto" w:fill="FFFFFF"/>
          <w:lang w:val="en-GB"/>
        </w:rPr>
        <w:t xml:space="preserve"> Marie-Christine Alessi</w:t>
      </w:r>
      <w:r w:rsidR="006D70A0" w:rsidRPr="00D77B35">
        <w:rPr>
          <w:rFonts w:ascii="Times New Roman" w:hAnsi="Times New Roman" w:cs="Times New Roman"/>
          <w:sz w:val="20"/>
          <w:szCs w:val="20"/>
          <w:shd w:val="clear" w:color="auto" w:fill="FFFFFF"/>
          <w:vertAlign w:val="superscript"/>
          <w:lang w:val="en-GB"/>
        </w:rPr>
        <w:t>3</w:t>
      </w:r>
      <w:r w:rsidRPr="00D77B35">
        <w:rPr>
          <w:rFonts w:ascii="Times New Roman" w:hAnsi="Times New Roman" w:cs="Times New Roman"/>
          <w:sz w:val="20"/>
          <w:szCs w:val="20"/>
          <w:shd w:val="clear" w:color="auto" w:fill="FFFFFF"/>
          <w:lang w:val="en-GB"/>
        </w:rPr>
        <w:t xml:space="preserve">, </w:t>
      </w:r>
      <w:r w:rsidR="00071D33" w:rsidRPr="00D77B35">
        <w:rPr>
          <w:rFonts w:ascii="Times New Roman" w:hAnsi="Times New Roman" w:cs="Times New Roman"/>
          <w:sz w:val="20"/>
          <w:szCs w:val="20"/>
          <w:shd w:val="clear" w:color="auto" w:fill="FFFFFF"/>
          <w:lang w:val="en-GB"/>
        </w:rPr>
        <w:t>Catherine Defoort</w:t>
      </w:r>
      <w:r w:rsidR="006D70A0" w:rsidRPr="00D77B35">
        <w:rPr>
          <w:rFonts w:ascii="Times New Roman" w:hAnsi="Times New Roman" w:cs="Times New Roman"/>
          <w:sz w:val="20"/>
          <w:szCs w:val="20"/>
          <w:shd w:val="clear" w:color="auto" w:fill="FFFFFF"/>
          <w:vertAlign w:val="superscript"/>
          <w:lang w:val="en-GB"/>
        </w:rPr>
        <w:t>3</w:t>
      </w:r>
      <w:r w:rsidR="00071D33" w:rsidRPr="00D77B35">
        <w:rPr>
          <w:rFonts w:ascii="Times New Roman" w:hAnsi="Times New Roman" w:cs="Times New Roman"/>
          <w:sz w:val="20"/>
          <w:szCs w:val="20"/>
          <w:shd w:val="clear" w:color="auto" w:fill="FFFFFF"/>
          <w:lang w:val="en-GB"/>
        </w:rPr>
        <w:t xml:space="preserve">, </w:t>
      </w:r>
      <w:proofErr w:type="spellStart"/>
      <w:r w:rsidR="00071D33" w:rsidRPr="00D77B35">
        <w:rPr>
          <w:rFonts w:ascii="Times New Roman" w:hAnsi="Times New Roman" w:cs="Times New Roman"/>
          <w:sz w:val="20"/>
          <w:szCs w:val="20"/>
          <w:shd w:val="clear" w:color="auto" w:fill="FFFFFF"/>
          <w:lang w:val="en-GB"/>
        </w:rPr>
        <w:t>Sherazade</w:t>
      </w:r>
      <w:proofErr w:type="spellEnd"/>
      <w:r w:rsidR="00071D33" w:rsidRPr="00D77B35">
        <w:rPr>
          <w:rFonts w:ascii="Times New Roman" w:hAnsi="Times New Roman" w:cs="Times New Roman"/>
          <w:sz w:val="20"/>
          <w:szCs w:val="20"/>
          <w:shd w:val="clear" w:color="auto" w:fill="FFFFFF"/>
          <w:lang w:val="en-GB"/>
        </w:rPr>
        <w:t xml:space="preserve"> Benatia</w:t>
      </w:r>
      <w:r w:rsidR="006D70A0" w:rsidRPr="00D77B35">
        <w:rPr>
          <w:rFonts w:ascii="Times New Roman" w:hAnsi="Times New Roman" w:cs="Times New Roman"/>
          <w:sz w:val="20"/>
          <w:szCs w:val="20"/>
          <w:shd w:val="clear" w:color="auto" w:fill="FFFFFF"/>
          <w:vertAlign w:val="superscript"/>
          <w:lang w:val="en-GB"/>
        </w:rPr>
        <w:t>3</w:t>
      </w:r>
      <w:r w:rsidR="00071D33" w:rsidRPr="00D77B35">
        <w:rPr>
          <w:rFonts w:ascii="Times New Roman" w:hAnsi="Times New Roman" w:cs="Times New Roman"/>
          <w:sz w:val="20"/>
          <w:szCs w:val="20"/>
          <w:shd w:val="clear" w:color="auto" w:fill="FFFFFF"/>
          <w:lang w:val="en-GB"/>
        </w:rPr>
        <w:t xml:space="preserve">, </w:t>
      </w:r>
      <w:r w:rsidRPr="00D77B35">
        <w:rPr>
          <w:rFonts w:ascii="Times New Roman" w:hAnsi="Times New Roman" w:cs="Times New Roman"/>
          <w:sz w:val="20"/>
          <w:szCs w:val="20"/>
          <w:shd w:val="clear" w:color="auto" w:fill="FFFFFF"/>
          <w:lang w:val="en-GB"/>
        </w:rPr>
        <w:t>Lionel J Velly</w:t>
      </w:r>
      <w:r w:rsidR="0044228C" w:rsidRPr="00D77B35">
        <w:rPr>
          <w:rFonts w:ascii="Times New Roman" w:hAnsi="Times New Roman" w:cs="Times New Roman"/>
          <w:sz w:val="20"/>
          <w:szCs w:val="20"/>
          <w:shd w:val="clear" w:color="auto" w:fill="FFFFFF"/>
          <w:vertAlign w:val="superscript"/>
          <w:lang w:val="en-GB"/>
        </w:rPr>
        <w:t>5</w:t>
      </w:r>
      <w:r w:rsidR="00E45CDF" w:rsidRPr="00D77B35">
        <w:rPr>
          <w:rFonts w:ascii="Times New Roman" w:hAnsi="Times New Roman" w:cs="Times New Roman"/>
          <w:sz w:val="20"/>
          <w:szCs w:val="20"/>
          <w:shd w:val="clear" w:color="auto" w:fill="FFFFFF"/>
          <w:lang w:val="en-GB"/>
        </w:rPr>
        <w:t>,</w:t>
      </w:r>
      <w:r w:rsidRPr="00D77B35">
        <w:rPr>
          <w:rFonts w:ascii="Times New Roman" w:hAnsi="Times New Roman" w:cs="Times New Roman"/>
          <w:sz w:val="20"/>
          <w:szCs w:val="20"/>
          <w:shd w:val="clear" w:color="auto" w:fill="FFFFFF"/>
          <w:lang w:val="en-GB"/>
        </w:rPr>
        <w:t xml:space="preserve"> Nicolas Bruder</w:t>
      </w:r>
      <w:r w:rsidR="006D70A0" w:rsidRPr="00D77B35">
        <w:rPr>
          <w:rFonts w:ascii="Times New Roman" w:hAnsi="Times New Roman" w:cs="Times New Roman"/>
          <w:sz w:val="20"/>
          <w:szCs w:val="20"/>
          <w:shd w:val="clear" w:color="auto" w:fill="FFFFFF"/>
          <w:vertAlign w:val="superscript"/>
          <w:lang w:val="en-GB"/>
        </w:rPr>
        <w:t>4</w:t>
      </w:r>
      <w:r w:rsidRPr="00D77B35">
        <w:rPr>
          <w:rFonts w:ascii="Times New Roman" w:hAnsi="Times New Roman" w:cs="Times New Roman"/>
          <w:sz w:val="20"/>
          <w:szCs w:val="20"/>
          <w:shd w:val="clear" w:color="auto" w:fill="FFFFFF"/>
          <w:lang w:val="en-GB"/>
        </w:rPr>
        <w:t>, Jean-Charles Martin</w:t>
      </w:r>
      <w:r w:rsidR="006D70A0" w:rsidRPr="00D77B35">
        <w:rPr>
          <w:rFonts w:ascii="Times New Roman" w:hAnsi="Times New Roman" w:cs="Times New Roman"/>
          <w:sz w:val="20"/>
          <w:szCs w:val="20"/>
          <w:shd w:val="clear" w:color="auto" w:fill="FFFFFF"/>
          <w:vertAlign w:val="superscript"/>
          <w:lang w:val="en-GB"/>
        </w:rPr>
        <w:t>3</w:t>
      </w:r>
    </w:p>
    <w:p w14:paraId="4EBD9C21" w14:textId="77777777" w:rsidR="0053784F" w:rsidRPr="00E9293B" w:rsidRDefault="0053784F" w:rsidP="00E43B48">
      <w:pPr>
        <w:spacing w:after="120" w:line="480" w:lineRule="auto"/>
        <w:rPr>
          <w:rFonts w:ascii="Times New Roman" w:hAnsi="Times New Roman" w:cs="Times New Roman"/>
          <w:b/>
          <w:sz w:val="20"/>
          <w:szCs w:val="20"/>
          <w:shd w:val="clear" w:color="auto" w:fill="FFFFFF"/>
          <w:lang w:val="en-GB"/>
        </w:rPr>
      </w:pPr>
    </w:p>
    <w:p w14:paraId="1A1AF5F4" w14:textId="1F8A134C" w:rsidR="003E6CF9" w:rsidRPr="00D77B35" w:rsidRDefault="0005161B" w:rsidP="00686E1C">
      <w:pPr>
        <w:spacing w:line="480" w:lineRule="auto"/>
        <w:rPr>
          <w:rFonts w:ascii="Times New Roman" w:hAnsi="Times New Roman" w:cs="Times New Roman"/>
          <w:b/>
          <w:sz w:val="20"/>
          <w:szCs w:val="20"/>
        </w:rPr>
      </w:pPr>
      <w:proofErr w:type="spellStart"/>
      <w:r w:rsidRPr="00D77B35">
        <w:rPr>
          <w:rFonts w:ascii="Times New Roman" w:hAnsi="Times New Roman" w:cs="Times New Roman"/>
          <w:b/>
          <w:sz w:val="20"/>
          <w:szCs w:val="20"/>
        </w:rPr>
        <w:t>Corresponding</w:t>
      </w:r>
      <w:proofErr w:type="spellEnd"/>
      <w:r w:rsidRPr="00D77B35">
        <w:rPr>
          <w:rFonts w:ascii="Times New Roman" w:hAnsi="Times New Roman" w:cs="Times New Roman"/>
          <w:b/>
          <w:sz w:val="20"/>
          <w:szCs w:val="20"/>
        </w:rPr>
        <w:t xml:space="preserve"> </w:t>
      </w:r>
      <w:proofErr w:type="spellStart"/>
      <w:proofErr w:type="gramStart"/>
      <w:r w:rsidRPr="00D77B35">
        <w:rPr>
          <w:rFonts w:ascii="Times New Roman" w:hAnsi="Times New Roman" w:cs="Times New Roman"/>
          <w:b/>
          <w:sz w:val="20"/>
          <w:szCs w:val="20"/>
        </w:rPr>
        <w:t>author</w:t>
      </w:r>
      <w:proofErr w:type="spellEnd"/>
      <w:r w:rsidRPr="00D77B35">
        <w:rPr>
          <w:rFonts w:ascii="Times New Roman" w:hAnsi="Times New Roman" w:cs="Times New Roman"/>
          <w:b/>
          <w:sz w:val="20"/>
          <w:szCs w:val="20"/>
        </w:rPr>
        <w:t>:</w:t>
      </w:r>
      <w:proofErr w:type="gramEnd"/>
      <w:r w:rsidRPr="00D77B35">
        <w:rPr>
          <w:rFonts w:ascii="Times New Roman" w:hAnsi="Times New Roman" w:cs="Times New Roman"/>
          <w:b/>
          <w:sz w:val="20"/>
          <w:szCs w:val="20"/>
        </w:rPr>
        <w:t xml:space="preserve"> </w:t>
      </w:r>
    </w:p>
    <w:p w14:paraId="52FFE5AE" w14:textId="76B3CE3E" w:rsidR="0005161B" w:rsidRPr="00FF1E5B" w:rsidRDefault="0005161B" w:rsidP="00686E1C">
      <w:pPr>
        <w:spacing w:line="480" w:lineRule="auto"/>
        <w:rPr>
          <w:rFonts w:ascii="Times New Roman" w:hAnsi="Times New Roman" w:cs="Times New Roman"/>
          <w:b/>
          <w:sz w:val="20"/>
          <w:szCs w:val="20"/>
          <w:lang w:val="en-GB"/>
        </w:rPr>
      </w:pPr>
      <w:r w:rsidRPr="00D77B35">
        <w:rPr>
          <w:rFonts w:ascii="Times New Roman" w:hAnsi="Times New Roman" w:cs="Times New Roman"/>
          <w:sz w:val="20"/>
          <w:szCs w:val="20"/>
        </w:rPr>
        <w:t>Jean-Charles Martin</w:t>
      </w:r>
      <w:r w:rsidRPr="00D77B35">
        <w:rPr>
          <w:rFonts w:ascii="Times New Roman" w:hAnsi="Times New Roman" w:cs="Times New Roman"/>
          <w:bCs/>
          <w:sz w:val="20"/>
          <w:szCs w:val="20"/>
        </w:rPr>
        <w:t xml:space="preserve">, </w:t>
      </w:r>
      <w:r w:rsidRPr="00D77B35">
        <w:rPr>
          <w:rFonts w:ascii="Times New Roman" w:hAnsi="Times New Roman" w:cs="Times New Roman"/>
          <w:sz w:val="20"/>
          <w:szCs w:val="20"/>
          <w:shd w:val="clear" w:color="auto" w:fill="FFFFFF"/>
        </w:rPr>
        <w:t xml:space="preserve">Aix-Marseille Université, </w:t>
      </w:r>
      <w:r w:rsidR="001B0685" w:rsidRPr="00D77B35">
        <w:rPr>
          <w:rFonts w:ascii="Times New Roman" w:hAnsi="Times New Roman" w:cs="Times New Roman"/>
          <w:sz w:val="20"/>
          <w:szCs w:val="20"/>
          <w:shd w:val="clear" w:color="auto" w:fill="FFFFFF"/>
        </w:rPr>
        <w:t>F</w:t>
      </w:r>
      <w:r w:rsidRPr="00D77B35">
        <w:rPr>
          <w:rFonts w:ascii="Times New Roman" w:hAnsi="Times New Roman" w:cs="Times New Roman"/>
          <w:sz w:val="20"/>
          <w:szCs w:val="20"/>
          <w:shd w:val="clear" w:color="auto" w:fill="FFFFFF"/>
        </w:rPr>
        <w:t xml:space="preserve">aculté de </w:t>
      </w:r>
      <w:r w:rsidR="001B0685" w:rsidRPr="00D77B35">
        <w:rPr>
          <w:rFonts w:ascii="Times New Roman" w:hAnsi="Times New Roman" w:cs="Times New Roman"/>
          <w:sz w:val="20"/>
          <w:szCs w:val="20"/>
          <w:shd w:val="clear" w:color="auto" w:fill="FFFFFF"/>
        </w:rPr>
        <w:t>M</w:t>
      </w:r>
      <w:r w:rsidRPr="00D77B35">
        <w:rPr>
          <w:rFonts w:ascii="Times New Roman" w:hAnsi="Times New Roman" w:cs="Times New Roman"/>
          <w:sz w:val="20"/>
          <w:szCs w:val="20"/>
          <w:shd w:val="clear" w:color="auto" w:fill="FFFFFF"/>
        </w:rPr>
        <w:t>édecine, 27 bd Jean Moulin</w:t>
      </w:r>
      <w:r w:rsidR="001B0685" w:rsidRPr="00D77B35">
        <w:rPr>
          <w:rFonts w:ascii="Times New Roman" w:hAnsi="Times New Roman" w:cs="Times New Roman"/>
          <w:sz w:val="20"/>
          <w:szCs w:val="20"/>
          <w:shd w:val="clear" w:color="auto" w:fill="FFFFFF"/>
        </w:rPr>
        <w:t xml:space="preserve">, </w:t>
      </w:r>
      <w:r w:rsidRPr="00D77B35">
        <w:rPr>
          <w:rFonts w:ascii="Times New Roman" w:hAnsi="Times New Roman" w:cs="Times New Roman"/>
          <w:sz w:val="20"/>
          <w:szCs w:val="20"/>
          <w:shd w:val="clear" w:color="auto" w:fill="FFFFFF"/>
        </w:rPr>
        <w:t>13005 Marseille</w:t>
      </w:r>
      <w:r w:rsidR="001B0685" w:rsidRPr="00D77B35">
        <w:rPr>
          <w:rFonts w:ascii="Times New Roman" w:hAnsi="Times New Roman" w:cs="Times New Roman"/>
          <w:sz w:val="20"/>
          <w:szCs w:val="20"/>
          <w:shd w:val="clear" w:color="auto" w:fill="FFFFFF"/>
        </w:rPr>
        <w:t>, France</w:t>
      </w:r>
      <w:r w:rsidR="003E6CF9" w:rsidRPr="00D77B35">
        <w:rPr>
          <w:rFonts w:ascii="Times New Roman" w:hAnsi="Times New Roman" w:cs="Times New Roman"/>
          <w:sz w:val="20"/>
          <w:szCs w:val="20"/>
          <w:shd w:val="clear" w:color="auto" w:fill="FFFFFF"/>
        </w:rPr>
        <w:t xml:space="preserve">. </w:t>
      </w:r>
      <w:r w:rsidR="003E6CF9" w:rsidRPr="00FF1E5B">
        <w:rPr>
          <w:rFonts w:ascii="Times New Roman" w:hAnsi="Times New Roman" w:cs="Times New Roman"/>
          <w:sz w:val="20"/>
          <w:szCs w:val="20"/>
          <w:shd w:val="clear" w:color="auto" w:fill="FFFFFF"/>
          <w:lang w:val="en-GB"/>
        </w:rPr>
        <w:t>E mail:</w:t>
      </w:r>
      <w:r w:rsidRPr="00FF1E5B">
        <w:rPr>
          <w:rFonts w:ascii="Times New Roman" w:hAnsi="Times New Roman" w:cs="Times New Roman"/>
          <w:b/>
          <w:sz w:val="20"/>
          <w:szCs w:val="20"/>
          <w:lang w:val="en-GB"/>
        </w:rPr>
        <w:t xml:space="preserve"> </w:t>
      </w:r>
      <w:hyperlink r:id="rId8" w:history="1">
        <w:r w:rsidR="003E6CF9" w:rsidRPr="00FF1E5B">
          <w:rPr>
            <w:rStyle w:val="Lienhypertexte"/>
            <w:rFonts w:ascii="Times New Roman" w:hAnsi="Times New Roman" w:cs="Times New Roman"/>
            <w:sz w:val="20"/>
            <w:szCs w:val="20"/>
            <w:shd w:val="clear" w:color="auto" w:fill="FFFFFF"/>
            <w:lang w:val="en-GB"/>
          </w:rPr>
          <w:t>jean-charles.martin@univ-amu.fr</w:t>
        </w:r>
      </w:hyperlink>
    </w:p>
    <w:p w14:paraId="21C12BBE" w14:textId="77777777" w:rsidR="00FF1E5B" w:rsidRPr="00B9430B" w:rsidRDefault="00FF1E5B" w:rsidP="00FF1E5B">
      <w:pPr>
        <w:spacing w:line="240" w:lineRule="auto"/>
        <w:rPr>
          <w:rFonts w:ascii="Times New Roman" w:hAnsi="Times New Roman" w:cs="Times New Roman"/>
          <w:sz w:val="20"/>
          <w:szCs w:val="20"/>
          <w:lang w:val="en-GB"/>
        </w:rPr>
      </w:pPr>
      <w:r w:rsidRPr="00B9430B">
        <w:rPr>
          <w:rFonts w:ascii="Times New Roman" w:hAnsi="Times New Roman" w:cs="Times New Roman"/>
          <w:sz w:val="20"/>
          <w:szCs w:val="20"/>
          <w:lang w:val="en-GB"/>
        </w:rPr>
        <w:t>Supplemental methods</w:t>
      </w:r>
    </w:p>
    <w:p w14:paraId="0AB7CC2D" w14:textId="20310C4E" w:rsidR="00FF1E5B" w:rsidRPr="00B9430B" w:rsidRDefault="00FF1E5B" w:rsidP="00FF1E5B">
      <w:pPr>
        <w:spacing w:line="240" w:lineRule="auto"/>
        <w:rPr>
          <w:rFonts w:ascii="Times New Roman" w:hAnsi="Times New Roman" w:cs="Times New Roman"/>
          <w:sz w:val="20"/>
          <w:szCs w:val="20"/>
          <w:lang w:val="en-GB"/>
        </w:rPr>
      </w:pPr>
      <w:r w:rsidRPr="00B9430B">
        <w:rPr>
          <w:rFonts w:ascii="Times New Roman" w:hAnsi="Times New Roman" w:cs="Times New Roman"/>
          <w:sz w:val="20"/>
          <w:szCs w:val="20"/>
          <w:lang w:val="en-GB"/>
        </w:rPr>
        <w:tab/>
        <w:t>Study populations</w:t>
      </w:r>
    </w:p>
    <w:p w14:paraId="48209E02" w14:textId="6F632E3C" w:rsidR="00FF1E5B" w:rsidRPr="00B9430B" w:rsidRDefault="00FF1E5B" w:rsidP="00FF1E5B">
      <w:pPr>
        <w:spacing w:line="240" w:lineRule="auto"/>
        <w:rPr>
          <w:rFonts w:ascii="Times New Roman" w:hAnsi="Times New Roman" w:cs="Times New Roman"/>
          <w:sz w:val="20"/>
          <w:szCs w:val="20"/>
          <w:lang w:val="en-GB"/>
        </w:rPr>
      </w:pPr>
      <w:r w:rsidRPr="00B9430B">
        <w:rPr>
          <w:rFonts w:ascii="Times New Roman" w:hAnsi="Times New Roman" w:cs="Times New Roman"/>
          <w:sz w:val="20"/>
          <w:szCs w:val="20"/>
          <w:lang w:val="en-GB"/>
        </w:rPr>
        <w:tab/>
        <w:t>Method for the metabolomics analysis</w:t>
      </w:r>
    </w:p>
    <w:p w14:paraId="265A8D64" w14:textId="47688EC1" w:rsidR="00FF1E5B" w:rsidRPr="00B9430B" w:rsidRDefault="00FF1E5B" w:rsidP="00FF1E5B">
      <w:pPr>
        <w:spacing w:line="240" w:lineRule="auto"/>
        <w:rPr>
          <w:rFonts w:ascii="Times New Roman" w:hAnsi="Times New Roman" w:cs="Times New Roman"/>
          <w:sz w:val="20"/>
          <w:szCs w:val="20"/>
          <w:lang w:val="en-GB"/>
        </w:rPr>
      </w:pPr>
      <w:r w:rsidRPr="00B9430B">
        <w:rPr>
          <w:rFonts w:ascii="Times New Roman" w:hAnsi="Times New Roman" w:cs="Times New Roman"/>
          <w:sz w:val="20"/>
          <w:szCs w:val="20"/>
          <w:lang w:val="en-GB"/>
        </w:rPr>
        <w:tab/>
        <w:t xml:space="preserve">Methods for </w:t>
      </w:r>
      <w:proofErr w:type="spellStart"/>
      <w:r w:rsidRPr="00B9430B">
        <w:rPr>
          <w:rFonts w:ascii="Times New Roman" w:hAnsi="Times New Roman" w:cs="Times New Roman"/>
          <w:sz w:val="20"/>
          <w:szCs w:val="20"/>
          <w:lang w:val="en-GB"/>
        </w:rPr>
        <w:t>lipidomics</w:t>
      </w:r>
      <w:proofErr w:type="spellEnd"/>
      <w:r w:rsidRPr="00B9430B">
        <w:rPr>
          <w:rFonts w:ascii="Times New Roman" w:hAnsi="Times New Roman" w:cs="Times New Roman"/>
          <w:sz w:val="20"/>
          <w:szCs w:val="20"/>
          <w:lang w:val="en-GB"/>
        </w:rPr>
        <w:t xml:space="preserve"> analysis</w:t>
      </w:r>
    </w:p>
    <w:p w14:paraId="0A4A6F23" w14:textId="69CFF05E" w:rsidR="00FF1E5B" w:rsidRPr="00B9430B" w:rsidRDefault="00FF1E5B" w:rsidP="00FF1E5B">
      <w:pPr>
        <w:spacing w:line="240" w:lineRule="auto"/>
        <w:ind w:firstLine="708"/>
        <w:rPr>
          <w:rFonts w:ascii="Times New Roman" w:hAnsi="Times New Roman" w:cs="Times New Roman"/>
          <w:sz w:val="20"/>
          <w:szCs w:val="20"/>
          <w:lang w:val="en-GB"/>
        </w:rPr>
      </w:pPr>
      <w:r w:rsidRPr="00B9430B">
        <w:rPr>
          <w:rFonts w:ascii="Times New Roman" w:hAnsi="Times New Roman" w:cs="Times New Roman"/>
          <w:sz w:val="20"/>
          <w:szCs w:val="20"/>
          <w:lang w:val="en-GB"/>
        </w:rPr>
        <w:t>Total fatty acid quantification</w:t>
      </w:r>
    </w:p>
    <w:p w14:paraId="11394E78" w14:textId="072C8522" w:rsidR="00FF1E5B" w:rsidRPr="00B9430B" w:rsidRDefault="00FF1E5B" w:rsidP="00FF1E5B">
      <w:pPr>
        <w:spacing w:line="240" w:lineRule="auto"/>
        <w:ind w:firstLine="708"/>
        <w:rPr>
          <w:rFonts w:ascii="Times New Roman" w:hAnsi="Times New Roman" w:cs="Times New Roman"/>
          <w:sz w:val="20"/>
          <w:szCs w:val="20"/>
          <w:lang w:val="en-GB"/>
        </w:rPr>
      </w:pPr>
      <w:r w:rsidRPr="00B9430B">
        <w:rPr>
          <w:rFonts w:ascii="Times New Roman" w:hAnsi="Times New Roman" w:cs="Times New Roman"/>
          <w:bCs/>
          <w:sz w:val="20"/>
          <w:szCs w:val="20"/>
          <w:lang w:val="en-GB"/>
        </w:rPr>
        <w:t>Statistical analyses</w:t>
      </w:r>
    </w:p>
    <w:p w14:paraId="7AEF06EC" w14:textId="77777777" w:rsidR="00FF1E5B" w:rsidRPr="00B9430B" w:rsidRDefault="00FF1E5B" w:rsidP="00FF1E5B">
      <w:pPr>
        <w:spacing w:line="240" w:lineRule="auto"/>
        <w:rPr>
          <w:rFonts w:ascii="Times New Roman" w:hAnsi="Times New Roman" w:cs="Times New Roman"/>
          <w:sz w:val="20"/>
          <w:szCs w:val="20"/>
          <w:lang w:val="en-GB"/>
        </w:rPr>
      </w:pPr>
      <w:r w:rsidRPr="00B9430B">
        <w:rPr>
          <w:rFonts w:ascii="Times New Roman" w:hAnsi="Times New Roman" w:cs="Times New Roman"/>
          <w:sz w:val="20"/>
          <w:szCs w:val="20"/>
          <w:lang w:val="en-GB"/>
        </w:rPr>
        <w:t>Supplemental tables</w:t>
      </w:r>
    </w:p>
    <w:p w14:paraId="299B638F" w14:textId="673F4550" w:rsidR="00890797" w:rsidRPr="00B9430B" w:rsidRDefault="00890797" w:rsidP="00890797">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1</w:t>
      </w:r>
      <w:r w:rsidRPr="00B9430B">
        <w:rPr>
          <w:rFonts w:ascii="Times New Roman" w:hAnsi="Times New Roman" w:cs="Times New Roman"/>
          <w:sz w:val="20"/>
          <w:szCs w:val="20"/>
          <w:lang w:val="en-GB"/>
        </w:rPr>
        <w:t>. Control patients used to test our predictive DCI score</w:t>
      </w:r>
    </w:p>
    <w:p w14:paraId="3F6F9EC8" w14:textId="662F8839" w:rsidR="002A19B9" w:rsidRPr="00B9430B" w:rsidRDefault="002A19B9" w:rsidP="002A19B9">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2</w:t>
      </w:r>
      <w:r w:rsidRPr="00B9430B">
        <w:rPr>
          <w:rFonts w:ascii="Times New Roman" w:hAnsi="Times New Roman" w:cs="Times New Roman"/>
          <w:sz w:val="20"/>
          <w:szCs w:val="20"/>
          <w:lang w:val="en-GB"/>
        </w:rPr>
        <w:t>. Patient-sample characteristics</w:t>
      </w:r>
    </w:p>
    <w:p w14:paraId="45355049" w14:textId="6DB1C35E" w:rsidR="00630DF6" w:rsidRPr="00B9430B" w:rsidRDefault="00630DF6" w:rsidP="00630DF6">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3</w:t>
      </w:r>
      <w:r w:rsidRPr="00B9430B">
        <w:rPr>
          <w:rFonts w:ascii="Times New Roman" w:hAnsi="Times New Roman" w:cs="Times New Roman"/>
          <w:sz w:val="20"/>
          <w:szCs w:val="20"/>
          <w:lang w:val="en-GB"/>
        </w:rPr>
        <w:t>. Biological function associated with metabolites in CSF</w:t>
      </w:r>
    </w:p>
    <w:p w14:paraId="66645CD6" w14:textId="503AAFFF" w:rsidR="00630DF6" w:rsidRPr="00B9430B" w:rsidRDefault="00630DF6" w:rsidP="00630DF6">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4</w:t>
      </w:r>
      <w:r w:rsidRPr="00B9430B">
        <w:rPr>
          <w:rFonts w:ascii="Times New Roman" w:hAnsi="Times New Roman" w:cs="Times New Roman"/>
          <w:sz w:val="20"/>
          <w:szCs w:val="20"/>
          <w:lang w:val="en-GB"/>
        </w:rPr>
        <w:t>. Biological function associ</w:t>
      </w:r>
      <w:r w:rsidR="003D2F64" w:rsidRPr="00B9430B">
        <w:rPr>
          <w:rFonts w:ascii="Times New Roman" w:hAnsi="Times New Roman" w:cs="Times New Roman"/>
          <w:sz w:val="20"/>
          <w:szCs w:val="20"/>
          <w:lang w:val="en-GB"/>
        </w:rPr>
        <w:t>ated with metabolites in plasma</w:t>
      </w:r>
    </w:p>
    <w:p w14:paraId="6EA45622" w14:textId="732CF2AC" w:rsidR="003D2F64" w:rsidRPr="00B9430B" w:rsidRDefault="003D2F64" w:rsidP="003D2F64">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5</w:t>
      </w:r>
      <w:r w:rsidRPr="00B9430B">
        <w:rPr>
          <w:rFonts w:ascii="Times New Roman" w:hAnsi="Times New Roman" w:cs="Times New Roman"/>
          <w:sz w:val="20"/>
          <w:szCs w:val="20"/>
          <w:lang w:val="en-GB"/>
        </w:rPr>
        <w:t>. Composition of lipid blocks in CSF</w:t>
      </w:r>
    </w:p>
    <w:p w14:paraId="3829523E" w14:textId="610E8A4A" w:rsidR="003B5373" w:rsidRPr="00B9430B" w:rsidRDefault="003B5373" w:rsidP="003B5373">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6</w:t>
      </w:r>
      <w:r w:rsidRPr="00B9430B">
        <w:rPr>
          <w:rFonts w:ascii="Times New Roman" w:hAnsi="Times New Roman" w:cs="Times New Roman"/>
          <w:sz w:val="20"/>
          <w:szCs w:val="20"/>
          <w:lang w:val="en-GB"/>
        </w:rPr>
        <w:t>. Compos</w:t>
      </w:r>
      <w:r w:rsidR="00105DD5" w:rsidRPr="00B9430B">
        <w:rPr>
          <w:rFonts w:ascii="Times New Roman" w:hAnsi="Times New Roman" w:cs="Times New Roman"/>
          <w:sz w:val="20"/>
          <w:szCs w:val="20"/>
          <w:lang w:val="en-GB"/>
        </w:rPr>
        <w:t>ition of lipid blocks in plasma</w:t>
      </w:r>
    </w:p>
    <w:p w14:paraId="761244FC" w14:textId="6BF43942" w:rsidR="00105DD5" w:rsidRPr="00B9430B" w:rsidRDefault="00105DD5" w:rsidP="00105DD5">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Table </w:t>
      </w:r>
      <w:r w:rsidR="006512FA">
        <w:rPr>
          <w:rFonts w:ascii="Times New Roman" w:hAnsi="Times New Roman" w:cs="Times New Roman"/>
          <w:sz w:val="20"/>
          <w:szCs w:val="20"/>
          <w:lang w:val="en-GB"/>
        </w:rPr>
        <w:t>7</w:t>
      </w:r>
      <w:r w:rsidRPr="00B9430B">
        <w:rPr>
          <w:rFonts w:ascii="Times New Roman" w:hAnsi="Times New Roman" w:cs="Times New Roman"/>
          <w:sz w:val="20"/>
          <w:szCs w:val="20"/>
          <w:lang w:val="en-GB"/>
        </w:rPr>
        <w:t>. Links between gut bacteria and metabolites according to published data</w:t>
      </w:r>
    </w:p>
    <w:p w14:paraId="2E6A3972" w14:textId="77777777" w:rsidR="00105DD5" w:rsidRPr="00B9430B" w:rsidRDefault="00105DD5" w:rsidP="003B5373">
      <w:pPr>
        <w:spacing w:line="240" w:lineRule="auto"/>
        <w:ind w:left="720"/>
        <w:rPr>
          <w:rFonts w:ascii="Times New Roman" w:hAnsi="Times New Roman" w:cs="Times New Roman"/>
          <w:sz w:val="20"/>
          <w:szCs w:val="20"/>
          <w:lang w:val="en-GB"/>
        </w:rPr>
      </w:pPr>
    </w:p>
    <w:p w14:paraId="6EBEA794" w14:textId="77777777" w:rsidR="003D2F64" w:rsidRPr="00B9430B" w:rsidRDefault="003D2F64" w:rsidP="00630DF6">
      <w:pPr>
        <w:spacing w:line="240" w:lineRule="auto"/>
        <w:ind w:left="720"/>
        <w:rPr>
          <w:rFonts w:ascii="Times New Roman" w:hAnsi="Times New Roman" w:cs="Times New Roman"/>
          <w:sz w:val="20"/>
          <w:szCs w:val="20"/>
          <w:lang w:val="en-GB"/>
        </w:rPr>
      </w:pPr>
    </w:p>
    <w:p w14:paraId="6775F569" w14:textId="77777777" w:rsidR="002A19B9" w:rsidRPr="00B9430B" w:rsidRDefault="002A19B9" w:rsidP="00890797">
      <w:pPr>
        <w:spacing w:line="240" w:lineRule="auto"/>
        <w:ind w:left="720"/>
        <w:rPr>
          <w:rFonts w:ascii="Times New Roman" w:hAnsi="Times New Roman" w:cs="Times New Roman"/>
          <w:sz w:val="20"/>
          <w:szCs w:val="20"/>
          <w:lang w:val="en-GB"/>
        </w:rPr>
      </w:pPr>
    </w:p>
    <w:p w14:paraId="3EE98485" w14:textId="380EC4A9" w:rsidR="00FF1E5B" w:rsidRPr="00B9430B" w:rsidRDefault="00FF1E5B" w:rsidP="00FF1E5B">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lastRenderedPageBreak/>
        <w:tab/>
      </w:r>
    </w:p>
    <w:p w14:paraId="1F8DB4AA" w14:textId="77777777" w:rsidR="00FF1E5B" w:rsidRPr="00B9430B" w:rsidRDefault="00FF1E5B" w:rsidP="00FF1E5B">
      <w:pPr>
        <w:spacing w:line="240" w:lineRule="auto"/>
        <w:rPr>
          <w:rFonts w:ascii="Times New Roman" w:hAnsi="Times New Roman" w:cs="Times New Roman"/>
          <w:sz w:val="20"/>
          <w:szCs w:val="20"/>
          <w:lang w:val="en-GB"/>
        </w:rPr>
      </w:pPr>
      <w:r w:rsidRPr="00B9430B">
        <w:rPr>
          <w:rFonts w:ascii="Times New Roman" w:hAnsi="Times New Roman" w:cs="Times New Roman"/>
          <w:sz w:val="20"/>
          <w:szCs w:val="20"/>
          <w:lang w:val="en-GB"/>
        </w:rPr>
        <w:t>Supplemental figures</w:t>
      </w:r>
    </w:p>
    <w:p w14:paraId="2DCBD3DB" w14:textId="6D018ED6" w:rsidR="00432F42" w:rsidRPr="00B9430B" w:rsidRDefault="00432F42" w:rsidP="00432F42">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1</w:t>
      </w:r>
      <w:r w:rsidRPr="00B9430B">
        <w:rPr>
          <w:rFonts w:ascii="Times New Roman" w:hAnsi="Times New Roman" w:cs="Times New Roman"/>
          <w:bCs/>
          <w:sz w:val="20"/>
          <w:szCs w:val="20"/>
          <w:lang w:val="en-GB"/>
        </w:rPr>
        <w:t xml:space="preserve">. </w:t>
      </w:r>
      <w:r w:rsidRPr="00B9430B">
        <w:rPr>
          <w:rFonts w:ascii="Times New Roman" w:hAnsi="Times New Roman" w:cs="Times New Roman"/>
          <w:sz w:val="20"/>
          <w:szCs w:val="20"/>
          <w:lang w:val="en-GB"/>
        </w:rPr>
        <w:t>Graphical summary of the clinical data before and after the normalisation procedure</w:t>
      </w:r>
    </w:p>
    <w:p w14:paraId="6CFB7F95" w14:textId="574A7613" w:rsidR="00432F42" w:rsidRPr="00B9430B" w:rsidRDefault="00432F42" w:rsidP="00432F42">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2</w:t>
      </w:r>
      <w:r w:rsidRPr="00B9430B">
        <w:rPr>
          <w:rFonts w:ascii="Times New Roman" w:hAnsi="Times New Roman" w:cs="Times New Roman"/>
          <w:sz w:val="20"/>
          <w:szCs w:val="20"/>
          <w:lang w:val="en-GB"/>
        </w:rPr>
        <w:t>. Predicted power according to sample size in each group using the 20 selected variables discriminating DCI+ and DCI- pa</w:t>
      </w:r>
      <w:r w:rsidR="00B9430B">
        <w:rPr>
          <w:rFonts w:ascii="Times New Roman" w:hAnsi="Times New Roman" w:cs="Times New Roman"/>
          <w:sz w:val="20"/>
          <w:szCs w:val="20"/>
          <w:lang w:val="en-GB"/>
        </w:rPr>
        <w:t>tients</w:t>
      </w:r>
      <w:r w:rsidRPr="00B9430B">
        <w:rPr>
          <w:rFonts w:ascii="Times New Roman" w:hAnsi="Times New Roman" w:cs="Times New Roman"/>
          <w:sz w:val="20"/>
          <w:szCs w:val="20"/>
          <w:lang w:val="en-GB"/>
        </w:rPr>
        <w:t xml:space="preserve">  </w:t>
      </w:r>
    </w:p>
    <w:p w14:paraId="7F2714FF" w14:textId="51509586" w:rsidR="00432F42" w:rsidRPr="00B9430B" w:rsidRDefault="00432F42" w:rsidP="00432F42">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3</w:t>
      </w:r>
      <w:r w:rsidRPr="00B9430B">
        <w:rPr>
          <w:rFonts w:ascii="Times New Roman" w:hAnsi="Times New Roman" w:cs="Times New Roman"/>
          <w:sz w:val="20"/>
          <w:szCs w:val="20"/>
          <w:lang w:val="en-GB"/>
        </w:rPr>
        <w:t>. Clustering of the CSF and plasma lipidomes of the study populatio</w:t>
      </w:r>
      <w:r w:rsidR="00B9430B">
        <w:rPr>
          <w:rFonts w:ascii="Times New Roman" w:hAnsi="Times New Roman" w:cs="Times New Roman"/>
          <w:sz w:val="20"/>
          <w:szCs w:val="20"/>
          <w:lang w:val="en-GB"/>
        </w:rPr>
        <w:t>n for hierarchical PLS analysis</w:t>
      </w:r>
    </w:p>
    <w:p w14:paraId="0ADF01FA" w14:textId="58EB076C" w:rsidR="00956A62" w:rsidRPr="00B9430B" w:rsidRDefault="00956A62" w:rsidP="00956A62">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4</w:t>
      </w:r>
      <w:r w:rsidRPr="00B9430B">
        <w:rPr>
          <w:rFonts w:ascii="Times New Roman" w:hAnsi="Times New Roman" w:cs="Times New Roman"/>
          <w:bCs/>
          <w:sz w:val="20"/>
          <w:szCs w:val="20"/>
          <w:lang w:val="en-GB"/>
        </w:rPr>
        <w:t>.</w:t>
      </w:r>
      <w:r w:rsidRPr="00B9430B">
        <w:rPr>
          <w:rFonts w:ascii="Times New Roman" w:hAnsi="Times New Roman" w:cs="Times New Roman"/>
          <w:sz w:val="20"/>
          <w:szCs w:val="20"/>
          <w:lang w:val="en-GB"/>
        </w:rPr>
        <w:t xml:space="preserve"> Model performance in unblocked (left panel) and blocked (right panel)</w:t>
      </w:r>
      <w:r w:rsidR="00B9430B">
        <w:rPr>
          <w:rFonts w:ascii="Times New Roman" w:hAnsi="Times New Roman" w:cs="Times New Roman"/>
          <w:sz w:val="20"/>
          <w:szCs w:val="20"/>
          <w:lang w:val="en-GB"/>
        </w:rPr>
        <w:t xml:space="preserve"> PLS-DA models</w:t>
      </w:r>
      <w:r w:rsidRPr="00B9430B">
        <w:rPr>
          <w:rFonts w:ascii="Times New Roman" w:hAnsi="Times New Roman" w:cs="Times New Roman"/>
          <w:sz w:val="20"/>
          <w:szCs w:val="20"/>
          <w:lang w:val="en-GB"/>
        </w:rPr>
        <w:t xml:space="preserve"> </w:t>
      </w:r>
    </w:p>
    <w:p w14:paraId="4AF31251" w14:textId="516BF129" w:rsidR="00406D69" w:rsidRPr="00B9430B" w:rsidRDefault="00406D69" w:rsidP="00406D69">
      <w:pPr>
        <w:spacing w:line="240" w:lineRule="auto"/>
        <w:ind w:left="720"/>
        <w:rPr>
          <w:rFonts w:ascii="Times New Roman" w:hAnsi="Times New Roman" w:cs="Times New Roman"/>
          <w:sz w:val="20"/>
          <w:szCs w:val="20"/>
          <w:lang w:val="en-GB"/>
        </w:rPr>
      </w:pPr>
      <w:r w:rsidRPr="00B9430B">
        <w:rPr>
          <w:rFonts w:ascii="Times New Roman" w:hAnsi="Times New Roman" w:cs="Times New Roman"/>
          <w:sz w:val="20"/>
          <w:szCs w:val="20"/>
          <w:lang w:val="en-GB"/>
        </w:rPr>
        <w:t xml:space="preserve">Figure </w:t>
      </w:r>
      <w:r w:rsidR="006512FA">
        <w:rPr>
          <w:rFonts w:ascii="Times New Roman" w:hAnsi="Times New Roman" w:cs="Times New Roman"/>
          <w:sz w:val="20"/>
          <w:szCs w:val="20"/>
          <w:lang w:val="en-GB"/>
        </w:rPr>
        <w:t>5</w:t>
      </w:r>
      <w:r w:rsidRPr="00B9430B">
        <w:rPr>
          <w:rFonts w:ascii="Times New Roman" w:hAnsi="Times New Roman" w:cs="Times New Roman"/>
          <w:sz w:val="20"/>
          <w:szCs w:val="20"/>
          <w:lang w:val="en-GB"/>
        </w:rPr>
        <w:t xml:space="preserve">. Venn plot showing the most common biological functions and lipid clusters that were shown to be significant using either the univariate </w:t>
      </w:r>
      <w:r w:rsidRPr="00B9430B">
        <w:rPr>
          <w:rFonts w:ascii="Times New Roman" w:hAnsi="Times New Roman" w:cs="Times New Roman"/>
          <w:i/>
          <w:sz w:val="20"/>
          <w:szCs w:val="20"/>
          <w:lang w:val="en-GB"/>
        </w:rPr>
        <w:t>t</w:t>
      </w:r>
      <w:r w:rsidRPr="00B9430B">
        <w:rPr>
          <w:rFonts w:ascii="Times New Roman" w:hAnsi="Times New Roman" w:cs="Times New Roman"/>
          <w:sz w:val="20"/>
          <w:szCs w:val="20"/>
          <w:lang w:val="en-GB"/>
        </w:rPr>
        <w:t xml:space="preserve">-test (with FDR-adjusted </w:t>
      </w:r>
      <w:r w:rsidRPr="00B9430B">
        <w:rPr>
          <w:rFonts w:ascii="Times New Roman" w:hAnsi="Times New Roman" w:cs="Times New Roman"/>
          <w:i/>
          <w:iCs/>
          <w:sz w:val="20"/>
          <w:szCs w:val="20"/>
          <w:lang w:val="en-GB"/>
        </w:rPr>
        <w:t>p</w:t>
      </w:r>
      <w:r w:rsidRPr="00B9430B">
        <w:rPr>
          <w:rFonts w:ascii="Times New Roman" w:hAnsi="Times New Roman" w:cs="Times New Roman"/>
          <w:sz w:val="20"/>
          <w:szCs w:val="20"/>
          <w:lang w:val="en-GB"/>
        </w:rPr>
        <w:t>-value at 0.05), the machine-learning random forest variable importance values and PLS-DA VIP</w:t>
      </w:r>
      <w:r w:rsidR="00B9430B">
        <w:rPr>
          <w:rFonts w:ascii="Times New Roman" w:hAnsi="Times New Roman" w:cs="Times New Roman"/>
          <w:sz w:val="20"/>
          <w:szCs w:val="20"/>
          <w:lang w:val="en-GB"/>
        </w:rPr>
        <w:t xml:space="preserve"> values</w:t>
      </w:r>
      <w:r w:rsidRPr="00B9430B">
        <w:rPr>
          <w:rFonts w:ascii="Times New Roman" w:hAnsi="Times New Roman" w:cs="Times New Roman"/>
          <w:sz w:val="20"/>
          <w:szCs w:val="20"/>
          <w:lang w:val="en-GB"/>
        </w:rPr>
        <w:t xml:space="preserve"> </w:t>
      </w:r>
    </w:p>
    <w:p w14:paraId="5D5CD5AF" w14:textId="3139B3EB" w:rsidR="006F1E16" w:rsidRPr="00B9430B" w:rsidRDefault="006F1E16" w:rsidP="006F1E16">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6</w:t>
      </w:r>
      <w:r w:rsidRPr="00B9430B">
        <w:rPr>
          <w:rFonts w:ascii="Times New Roman" w:hAnsi="Times New Roman" w:cs="Times New Roman"/>
          <w:bCs/>
          <w:sz w:val="20"/>
          <w:szCs w:val="20"/>
          <w:lang w:val="en-GB"/>
        </w:rPr>
        <w:t xml:space="preserve">. </w:t>
      </w:r>
      <w:r w:rsidRPr="00B9430B">
        <w:rPr>
          <w:rFonts w:ascii="Times New Roman" w:hAnsi="Times New Roman" w:cs="Times New Roman"/>
          <w:sz w:val="20"/>
          <w:szCs w:val="20"/>
          <w:lang w:val="en-GB"/>
        </w:rPr>
        <w:t>Mass spectrometry detector response values for plasma cotinine and plasma lactate in DCI+ and DCI- patients</w:t>
      </w:r>
    </w:p>
    <w:p w14:paraId="15E73945" w14:textId="6777C477" w:rsidR="00EF634F" w:rsidRPr="00B9430B" w:rsidRDefault="00EF634F" w:rsidP="00EF634F">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7</w:t>
      </w:r>
      <w:r w:rsidRPr="00B9430B">
        <w:rPr>
          <w:rFonts w:ascii="Times New Roman" w:hAnsi="Times New Roman" w:cs="Times New Roman"/>
          <w:sz w:val="20"/>
          <w:szCs w:val="20"/>
          <w:lang w:val="en-GB"/>
        </w:rPr>
        <w:t>. Lipid composition of plasma lipid cluster 11 with top discriminating lipid species (random forest variable importance index, as mean decrease accuracy)</w:t>
      </w:r>
    </w:p>
    <w:p w14:paraId="42B90C8C" w14:textId="691CAD80" w:rsidR="0073398F" w:rsidRPr="00B9430B" w:rsidRDefault="0073398F" w:rsidP="0073398F">
      <w:pPr>
        <w:spacing w:line="240" w:lineRule="auto"/>
        <w:ind w:left="720"/>
        <w:rPr>
          <w:rFonts w:ascii="Times New Roman" w:hAnsi="Times New Roman" w:cs="Times New Roman"/>
          <w:sz w:val="20"/>
          <w:szCs w:val="20"/>
          <w:lang w:val="en-GB"/>
        </w:rPr>
      </w:pPr>
      <w:r w:rsidRPr="00B9430B">
        <w:rPr>
          <w:rFonts w:ascii="Times New Roman" w:hAnsi="Times New Roman" w:cs="Times New Roman"/>
          <w:bCs/>
          <w:sz w:val="20"/>
          <w:szCs w:val="20"/>
          <w:lang w:val="en-GB"/>
        </w:rPr>
        <w:t xml:space="preserve">Figure </w:t>
      </w:r>
      <w:r w:rsidR="006512FA">
        <w:rPr>
          <w:rFonts w:ascii="Times New Roman" w:hAnsi="Times New Roman" w:cs="Times New Roman"/>
          <w:bCs/>
          <w:sz w:val="20"/>
          <w:szCs w:val="20"/>
          <w:lang w:val="en-GB"/>
        </w:rPr>
        <w:t>8</w:t>
      </w:r>
      <w:r w:rsidRPr="00B9430B">
        <w:rPr>
          <w:rFonts w:ascii="Times New Roman" w:hAnsi="Times New Roman" w:cs="Times New Roman"/>
          <w:sz w:val="20"/>
          <w:szCs w:val="20"/>
          <w:lang w:val="en-GB"/>
        </w:rPr>
        <w:t>. Lipid composition of plasma lipid cluster 10 and 12 with top discriminating lipid species (random forest variable importance index, as mean decrease accuracy)</w:t>
      </w:r>
    </w:p>
    <w:p w14:paraId="1A58A923" w14:textId="0EFD7DB2" w:rsidR="00FF1E5B" w:rsidRPr="00B9430B" w:rsidRDefault="00FF1E5B" w:rsidP="00FF1E5B">
      <w:pPr>
        <w:spacing w:line="240" w:lineRule="auto"/>
        <w:ind w:left="720"/>
        <w:rPr>
          <w:rFonts w:ascii="Times New Roman" w:hAnsi="Times New Roman" w:cs="Times New Roman"/>
          <w:sz w:val="20"/>
          <w:szCs w:val="20"/>
          <w:lang w:val="en-GB"/>
        </w:rPr>
      </w:pPr>
    </w:p>
    <w:p w14:paraId="5A19D41A" w14:textId="2F02980B" w:rsidR="00FF1E5B" w:rsidRPr="00E9293B" w:rsidRDefault="00FF1E5B" w:rsidP="00FF1E5B">
      <w:pPr>
        <w:spacing w:line="240" w:lineRule="auto"/>
        <w:rPr>
          <w:rFonts w:ascii="Times New Roman" w:hAnsi="Times New Roman" w:cs="Times New Roman"/>
          <w:sz w:val="20"/>
          <w:szCs w:val="20"/>
          <w:lang w:val="en-GB"/>
        </w:rPr>
      </w:pPr>
      <w:r w:rsidRPr="00E9293B">
        <w:rPr>
          <w:rFonts w:ascii="Times New Roman" w:hAnsi="Times New Roman" w:cs="Times New Roman"/>
          <w:b/>
          <w:sz w:val="20"/>
          <w:szCs w:val="20"/>
          <w:lang w:val="en-GB"/>
        </w:rPr>
        <w:br w:type="page"/>
      </w:r>
    </w:p>
    <w:p w14:paraId="1CA4E8DA" w14:textId="1ACE0568" w:rsidR="00EE2408" w:rsidRPr="00D77B35" w:rsidRDefault="00EE2408" w:rsidP="00320584">
      <w:pPr>
        <w:spacing w:line="480" w:lineRule="auto"/>
        <w:rPr>
          <w:rFonts w:ascii="Times New Roman" w:hAnsi="Times New Roman" w:cs="Times New Roman"/>
          <w:b/>
          <w:sz w:val="20"/>
          <w:szCs w:val="20"/>
          <w:lang w:val="en-GB"/>
        </w:rPr>
      </w:pPr>
      <w:r w:rsidRPr="00D77B35">
        <w:rPr>
          <w:rFonts w:ascii="Times New Roman" w:hAnsi="Times New Roman" w:cs="Times New Roman"/>
          <w:b/>
          <w:sz w:val="20"/>
          <w:szCs w:val="20"/>
          <w:lang w:val="en-GB"/>
        </w:rPr>
        <w:lastRenderedPageBreak/>
        <w:t>Supplemental methods</w:t>
      </w:r>
    </w:p>
    <w:p w14:paraId="7D85B9D9" w14:textId="77777777" w:rsidR="00EE2408" w:rsidRPr="00D77B35" w:rsidRDefault="00EE2408" w:rsidP="00320584">
      <w:pPr>
        <w:spacing w:line="480" w:lineRule="auto"/>
        <w:jc w:val="both"/>
        <w:rPr>
          <w:rFonts w:ascii="Times New Roman" w:hAnsi="Times New Roman" w:cs="Times New Roman"/>
          <w:b/>
          <w:sz w:val="20"/>
          <w:szCs w:val="20"/>
          <w:lang w:val="en-GB"/>
        </w:rPr>
      </w:pPr>
      <w:r w:rsidRPr="00D77B35">
        <w:rPr>
          <w:rFonts w:ascii="Times New Roman" w:hAnsi="Times New Roman" w:cs="Times New Roman"/>
          <w:b/>
          <w:sz w:val="20"/>
          <w:szCs w:val="20"/>
          <w:lang w:val="en-GB"/>
        </w:rPr>
        <w:t>Study populations</w:t>
      </w:r>
    </w:p>
    <w:p w14:paraId="0E37C50D" w14:textId="673CB1C0" w:rsidR="00EE2408" w:rsidRPr="00D77B35" w:rsidRDefault="00EE2408" w:rsidP="00E46283">
      <w:pPr>
        <w:spacing w:line="480" w:lineRule="auto"/>
        <w:jc w:val="both"/>
        <w:rPr>
          <w:rFonts w:ascii="Times New Roman" w:hAnsi="Times New Roman" w:cs="Times New Roman"/>
          <w:sz w:val="20"/>
          <w:szCs w:val="20"/>
          <w:lang w:val="en-GB"/>
        </w:rPr>
      </w:pPr>
      <w:r w:rsidRPr="00D77B35">
        <w:rPr>
          <w:rFonts w:ascii="Times New Roman" w:hAnsi="Times New Roman" w:cs="Times New Roman"/>
          <w:sz w:val="20"/>
          <w:szCs w:val="20"/>
          <w:lang w:val="en-GB"/>
        </w:rPr>
        <w:t xml:space="preserve">The study was designed and conducted following the Strengthening the Reporting of Observational Studies in Epidemiology guidelines </w:t>
      </w:r>
      <w:r w:rsidRPr="00D77B35">
        <w:rPr>
          <w:rFonts w:ascii="Times New Roman" w:hAnsi="Times New Roman" w:cs="Times New Roman"/>
          <w:sz w:val="20"/>
          <w:szCs w:val="20"/>
          <w:lang w:val="en-GB"/>
        </w:rPr>
        <w:fldChar w:fldCharType="begin"/>
      </w:r>
      <w:r w:rsidR="00B17575" w:rsidRPr="00D77B35">
        <w:rPr>
          <w:rFonts w:ascii="Times New Roman" w:hAnsi="Times New Roman" w:cs="Times New Roman"/>
          <w:sz w:val="20"/>
          <w:szCs w:val="20"/>
          <w:lang w:val="en-GB"/>
        </w:rPr>
        <w:instrText xml:space="preserve"> ADDIN ZOTERO_ITEM CSL_CITATION {"citationID":"GEJdwnKx","properties":{"formattedCitation":"(38)","plainCitation":"(38)","noteIndex":0},"citationItems":[{"id":52,"uris":["http://zotero.org/users/local/EC0eQFi4/items/JV4EBC8A"],"itemData":{"id":52,"type":"article-journal","abstract":"Much biomedical research is observational. The reporting of such research is often inadequate, which hampers the assessment of its strengths and weaknesses and of a study's generalisability. The Strengthening the Reporting of Observational Studies in Epidemiology (STROBE) Initiative developed recommendations on what should be included in an accurate and complete report of an observational study. We defined the scope of the recommendations to cover three main study designs: cohort, case-control, and cross-sectional studies. We convened a 2-day workshop in September 2004, with methodologists, researchers, and journal editors to draft a checklist of items. This list was subsequently revised during several meetings of the coordinating group and in e-mail discussions with the larger group of STROBE contributors, taking into account empirical evidence and methodological considerations. The workshop and the subsequent iterative process of consultation and revision resulted in a checklist of 22 items (the STROBE Statement) that relate to the title, abstract, introduction, methods, results, and discussion sections of articles. 18 items are common to all three study designs and four are specific for cohort, case-control, or cross-sectional studies. A detailed Explanation and Elaboration document is published separately and is freely available on the Web sites of PLoS Medicine, Annals of Internal Medicine, and Epidemiology. We hope that the STROBE Statement will contribute to improving the quality of reporting of observational studies.","container-title":"PLoS medicine","DOI":"10.1371/journal.pmed.0040296","ISSN":"1549-1676","issue":"10","journalAbbreviation":"PLoS Med","language":"eng","note":"PMID: 17941714\nPMCID: PMC2020495","page":"e296","source":"PubMed","title":"The Strengthening the Reporting of Observational Studies in Epidemiology (STROBE) statement: guidelines for reporting observational studies","title-short":"The Strengthening the Reporting of Observational Studies in Epidemiology (STROBE) statement","volume":"4","author":[{"family":"Elm","given":"Erik","non-dropping-particle":"von"},{"family":"Altman","given":"Douglas G."},{"family":"Egger","given":"Matthias"},{"family":"Pocock","given":"Stuart J."},{"family":"Gøtzsche","given":"Peter C."},{"family":"Vandenbroucke","given":"Jan P."},{"literal":"STROBE Initiative"}],"issued":{"date-parts":[["2007",10,16]]}}}],"schema":"https://github.com/citation-style-language/schema/raw/master/csl-citation.json"} </w:instrText>
      </w:r>
      <w:r w:rsidRPr="00D77B35">
        <w:rPr>
          <w:rFonts w:ascii="Times New Roman" w:hAnsi="Times New Roman" w:cs="Times New Roman"/>
          <w:sz w:val="20"/>
          <w:szCs w:val="20"/>
          <w:lang w:val="en-GB"/>
        </w:rPr>
        <w:fldChar w:fldCharType="separate"/>
      </w:r>
      <w:r w:rsidR="002C3037">
        <w:rPr>
          <w:rFonts w:ascii="Times New Roman" w:hAnsi="Times New Roman" w:cs="Times New Roman"/>
          <w:sz w:val="20"/>
          <w:szCs w:val="20"/>
          <w:lang w:val="en-GB"/>
        </w:rPr>
        <w:t>[</w:t>
      </w:r>
      <w:r w:rsidR="00E9293B">
        <w:rPr>
          <w:rFonts w:ascii="Times New Roman" w:hAnsi="Times New Roman" w:cs="Times New Roman"/>
          <w:sz w:val="20"/>
          <w:szCs w:val="20"/>
          <w:lang w:val="en-GB"/>
        </w:rPr>
        <w:t>1</w:t>
      </w:r>
      <w:r w:rsidR="002C3037">
        <w:rPr>
          <w:rFonts w:ascii="Times New Roman" w:hAnsi="Times New Roman" w:cs="Times New Roman"/>
          <w:sz w:val="20"/>
          <w:szCs w:val="20"/>
          <w:lang w:val="en-GB"/>
        </w:rPr>
        <w:t>]</w:t>
      </w:r>
      <w:r w:rsidRPr="00D77B35">
        <w:rPr>
          <w:rFonts w:ascii="Times New Roman" w:hAnsi="Times New Roman" w:cs="Times New Roman"/>
          <w:sz w:val="20"/>
          <w:szCs w:val="20"/>
          <w:lang w:val="en-GB"/>
        </w:rPr>
        <w:fldChar w:fldCharType="end"/>
      </w:r>
      <w:r w:rsidRPr="00D77B35">
        <w:rPr>
          <w:rFonts w:ascii="Times New Roman" w:hAnsi="Times New Roman" w:cs="Times New Roman"/>
          <w:sz w:val="20"/>
          <w:szCs w:val="20"/>
          <w:lang w:val="en-GB"/>
        </w:rPr>
        <w:t xml:space="preserve">. Ethical approval for this study (N8 2013-1316) was provided by the </w:t>
      </w:r>
      <w:r w:rsidR="00BB3EE1" w:rsidRPr="00D77B35">
        <w:rPr>
          <w:rFonts w:ascii="Times New Roman" w:hAnsi="Times New Roman" w:cs="Times New Roman"/>
          <w:sz w:val="20"/>
          <w:szCs w:val="20"/>
          <w:lang w:val="en-GB"/>
        </w:rPr>
        <w:t>institutional review board</w:t>
      </w:r>
      <w:r w:rsidRPr="00D77B35">
        <w:rPr>
          <w:rFonts w:ascii="Times New Roman" w:hAnsi="Times New Roman" w:cs="Times New Roman"/>
          <w:sz w:val="20"/>
          <w:szCs w:val="20"/>
          <w:lang w:val="en-GB"/>
        </w:rPr>
        <w:t xml:space="preserve"> of the Assistance </w:t>
      </w:r>
      <w:r w:rsidR="00BB3EE1" w:rsidRPr="00D77B35">
        <w:rPr>
          <w:rFonts w:ascii="Times New Roman" w:hAnsi="Times New Roman" w:cs="Times New Roman"/>
          <w:sz w:val="20"/>
          <w:szCs w:val="20"/>
          <w:lang w:val="en-GB"/>
        </w:rPr>
        <w:t>Public–</w:t>
      </w:r>
      <w:proofErr w:type="spellStart"/>
      <w:r w:rsidRPr="00D77B35">
        <w:rPr>
          <w:rFonts w:ascii="Times New Roman" w:hAnsi="Times New Roman" w:cs="Times New Roman"/>
          <w:sz w:val="20"/>
          <w:szCs w:val="20"/>
          <w:lang w:val="en-GB"/>
        </w:rPr>
        <w:t>Hôpitaux</w:t>
      </w:r>
      <w:proofErr w:type="spellEnd"/>
      <w:r w:rsidRPr="00D77B35">
        <w:rPr>
          <w:rFonts w:ascii="Times New Roman" w:hAnsi="Times New Roman" w:cs="Times New Roman"/>
          <w:sz w:val="20"/>
          <w:szCs w:val="20"/>
          <w:lang w:val="en-GB"/>
        </w:rPr>
        <w:t xml:space="preserve"> de Marseille, France (Chairperson</w:t>
      </w:r>
      <w:r w:rsidR="00BB3EE1"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Professor Y. </w:t>
      </w:r>
      <w:proofErr w:type="spellStart"/>
      <w:r w:rsidRPr="00D77B35">
        <w:rPr>
          <w:rFonts w:ascii="Times New Roman" w:hAnsi="Times New Roman" w:cs="Times New Roman"/>
          <w:sz w:val="20"/>
          <w:szCs w:val="20"/>
          <w:lang w:val="en-GB"/>
        </w:rPr>
        <w:t>Jammes</w:t>
      </w:r>
      <w:proofErr w:type="spellEnd"/>
      <w:r w:rsidRPr="00D77B35">
        <w:rPr>
          <w:rFonts w:ascii="Times New Roman" w:hAnsi="Times New Roman" w:cs="Times New Roman"/>
          <w:sz w:val="20"/>
          <w:szCs w:val="20"/>
          <w:lang w:val="en-GB"/>
        </w:rPr>
        <w:t xml:space="preserve">) on 16 May 2013. </w:t>
      </w:r>
      <w:r w:rsidR="00BB3EE1" w:rsidRPr="00D77B35">
        <w:rPr>
          <w:rFonts w:ascii="Times New Roman" w:hAnsi="Times New Roman" w:cs="Times New Roman"/>
          <w:sz w:val="20"/>
          <w:szCs w:val="20"/>
          <w:lang w:val="en-GB"/>
        </w:rPr>
        <w:t xml:space="preserve">To be eligible for inclusion, patients had to be over 18 years old and admitted to the NCCU of </w:t>
      </w:r>
      <w:r w:rsidR="0083236B" w:rsidRPr="00D77B35">
        <w:rPr>
          <w:rFonts w:ascii="Times New Roman" w:hAnsi="Times New Roman" w:cs="Times New Roman"/>
          <w:sz w:val="20"/>
          <w:szCs w:val="20"/>
          <w:lang w:val="en-GB"/>
        </w:rPr>
        <w:t xml:space="preserve">La </w:t>
      </w:r>
      <w:r w:rsidR="00BB3EE1" w:rsidRPr="00D77B35">
        <w:rPr>
          <w:rFonts w:ascii="Times New Roman" w:hAnsi="Times New Roman" w:cs="Times New Roman"/>
          <w:sz w:val="20"/>
          <w:szCs w:val="20"/>
          <w:lang w:val="en-GB"/>
        </w:rPr>
        <w:t>Timone university hospital (Marseille) within 24h post-bleeding, and their conditions had to require clinically indicated external ventricular drainage</w:t>
      </w:r>
      <w:r w:rsidRPr="00D77B35">
        <w:rPr>
          <w:rFonts w:ascii="Times New Roman" w:hAnsi="Times New Roman" w:cs="Times New Roman"/>
          <w:sz w:val="20"/>
          <w:szCs w:val="20"/>
          <w:lang w:val="en-GB"/>
        </w:rPr>
        <w:t xml:space="preserve">. Patients were excluded if pregnant, if they had vasospasm on the first diagnostic angiogram or if their condition was so severe that they were unlikely to survive more than 48 h. </w:t>
      </w:r>
      <w:r w:rsidR="00BB3EE1" w:rsidRPr="00D77B35">
        <w:rPr>
          <w:rFonts w:ascii="Times New Roman" w:hAnsi="Times New Roman" w:cs="Times New Roman"/>
          <w:sz w:val="20"/>
          <w:szCs w:val="20"/>
          <w:lang w:val="en-GB"/>
        </w:rPr>
        <w:t>Patient d</w:t>
      </w:r>
      <w:r w:rsidRPr="00D77B35">
        <w:rPr>
          <w:rFonts w:ascii="Times New Roman" w:hAnsi="Times New Roman" w:cs="Times New Roman"/>
          <w:sz w:val="20"/>
          <w:szCs w:val="20"/>
          <w:lang w:val="en-GB"/>
        </w:rPr>
        <w:t xml:space="preserve">etails were collected, including age, </w:t>
      </w:r>
      <w:r w:rsidR="00BB3EE1" w:rsidRPr="00D77B35">
        <w:rPr>
          <w:rFonts w:ascii="Times New Roman" w:hAnsi="Times New Roman" w:cs="Times New Roman"/>
          <w:sz w:val="20"/>
          <w:szCs w:val="20"/>
          <w:lang w:val="en-GB"/>
        </w:rPr>
        <w:t xml:space="preserve">gender, </w:t>
      </w:r>
      <w:r w:rsidRPr="00D77B35">
        <w:rPr>
          <w:rFonts w:ascii="Times New Roman" w:hAnsi="Times New Roman" w:cs="Times New Roman"/>
          <w:sz w:val="20"/>
          <w:szCs w:val="20"/>
          <w:lang w:val="en-GB"/>
        </w:rPr>
        <w:t>and individual scores on the Simplified Acute Physiology Score II</w:t>
      </w:r>
      <w:r w:rsidR="00BB3EE1" w:rsidRPr="00D77B35">
        <w:rPr>
          <w:rFonts w:ascii="Times New Roman" w:hAnsi="Times New Roman" w:cs="Times New Roman"/>
          <w:sz w:val="20"/>
          <w:szCs w:val="20"/>
          <w:lang w:val="en-GB"/>
        </w:rPr>
        <w:t xml:space="preserve"> disease severity classification system</w:t>
      </w:r>
      <w:r w:rsidRPr="00D77B35">
        <w:rPr>
          <w:rFonts w:ascii="Times New Roman" w:hAnsi="Times New Roman" w:cs="Times New Roman"/>
          <w:sz w:val="20"/>
          <w:szCs w:val="20"/>
          <w:lang w:val="en-GB"/>
        </w:rPr>
        <w:t>, the World Federation of Neurological Surgeons (WFNS) grading system</w:t>
      </w:r>
      <w:r w:rsidR="00BB3EE1"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and Hunt and Hess score</w:t>
      </w:r>
      <w:r w:rsidR="00BB3EE1"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a</w:t>
      </w:r>
      <w:r w:rsidR="00EA0411" w:rsidRPr="00D77B35">
        <w:rPr>
          <w:rFonts w:ascii="Times New Roman" w:hAnsi="Times New Roman" w:cs="Times New Roman"/>
          <w:sz w:val="20"/>
          <w:szCs w:val="20"/>
          <w:lang w:val="en-GB"/>
        </w:rPr>
        <w:t xml:space="preserve">s </w:t>
      </w:r>
      <w:r w:rsidR="00BB3EE1" w:rsidRPr="00D77B35">
        <w:rPr>
          <w:rFonts w:ascii="Times New Roman" w:hAnsi="Times New Roman" w:cs="Times New Roman"/>
          <w:sz w:val="20"/>
          <w:szCs w:val="20"/>
          <w:lang w:val="en-GB"/>
        </w:rPr>
        <w:t xml:space="preserve">described </w:t>
      </w:r>
      <w:r w:rsidR="00EA0411" w:rsidRPr="00D77B35">
        <w:rPr>
          <w:rFonts w:ascii="Times New Roman" w:hAnsi="Times New Roman" w:cs="Times New Roman"/>
          <w:sz w:val="20"/>
          <w:szCs w:val="20"/>
          <w:lang w:val="en-GB"/>
        </w:rPr>
        <w:t xml:space="preserve">in </w:t>
      </w:r>
      <w:proofErr w:type="spellStart"/>
      <w:r w:rsidR="00EA0411" w:rsidRPr="00D77B35">
        <w:rPr>
          <w:rFonts w:ascii="Times New Roman" w:hAnsi="Times New Roman" w:cs="Times New Roman"/>
          <w:sz w:val="20"/>
          <w:szCs w:val="20"/>
          <w:lang w:val="en-GB"/>
        </w:rPr>
        <w:t>Triglia</w:t>
      </w:r>
      <w:proofErr w:type="spellEnd"/>
      <w:r w:rsidR="00EA0411" w:rsidRPr="00D77B35">
        <w:rPr>
          <w:rFonts w:ascii="Times New Roman" w:hAnsi="Times New Roman" w:cs="Times New Roman"/>
          <w:sz w:val="20"/>
          <w:szCs w:val="20"/>
          <w:lang w:val="en-GB"/>
        </w:rPr>
        <w:t xml:space="preserve"> et al </w:t>
      </w:r>
      <w:r w:rsidR="00EA0411" w:rsidRPr="00D77B35">
        <w:rPr>
          <w:rFonts w:ascii="Times New Roman" w:hAnsi="Times New Roman" w:cs="Times New Roman"/>
          <w:sz w:val="20"/>
          <w:szCs w:val="20"/>
          <w:lang w:val="en-GB"/>
        </w:rPr>
        <w:fldChar w:fldCharType="begin"/>
      </w:r>
      <w:r w:rsidR="00EA0411" w:rsidRPr="00D77B35">
        <w:rPr>
          <w:rFonts w:ascii="Times New Roman" w:hAnsi="Times New Roman" w:cs="Times New Roman"/>
          <w:sz w:val="20"/>
          <w:szCs w:val="20"/>
          <w:lang w:val="en-GB"/>
        </w:rPr>
        <w:instrText xml:space="preserve"> ADDIN ZOTERO_ITEM CSL_CITATION {"citationID":"FD9yydcm","properties":{"formattedCitation":"(15)","plainCitation":"(15)","noteIndex":0},"citationItems":[{"id":112,"uris":["http://zotero.org/users/local/EC0eQFi4/items/LMHIZYK7"],"itemData":{"id":112,"type":"article-journal","abstract":"BACKGROUND: Delayed cerebral ischaemia from vasospasm is an important cause of complications and death after aneurysmal subarachnoid haemorrhage. There is currently no established biomarker for identifying patients at high risk of delayed cerebral ischaemia.\nOBJECTIVE: Considering the important role of inflammation in the pathogenesis of delayed cerebral ischaemia, we investigated whether matrix metalloproteinase-9 (MMP-9) may be an efficient biomarker for predicting elayed cerebral ischaemia after subarachnoid haemorrhage.\nDESIGN: Single-centre prospective observational study.\nSETTING: Neuroscience Critical Care Unit of a teaching hospital.\nPARTICIPANTS: Thirty consecutive patients with severe subarachnoid haemorrhage requiring external ventricular drainage were enrolled during 2013 and 2014.\nINTERVENTIONS: Blood and cerebrospinal fluid (CSF) were sampled within the first 24 h and between 48 and 72 h after admission. We evaluated the activity and concentrations of MMP-9 and endothelin-1 with zymography and ELISA. Patients were allocated to groups with delayed cerebral ischaemia (n = 16) or without delayed cerebral ischaemia (n = 14).\nRESULTS: Within 24 h, median [interquartile range] MMP-9 concentrations in CSF were significantly higher in patients with delayed cerebral ischaemia (47 [21 to 102] ng ml) than in those without delayed cerebral ischaemia (4 [2 to 13] ng ml, P = 0.001). CSF MMP-9 activity and endothelin-1 concentrations were correlated (r = 0.6, P = 0.02). The areas under the receiver operating characteristic curves were 0.73 (95% confidence interval [0.53 to 0.87]) and 0.91 (95% confidence interval [0.75 to 0.98]) for MMP-9 concentrations in plasma and CSF, respectively, at 24 h to predict delayed cerebral ischaemia CSF MMP-9 concentrations more than 14.3 ng ml at 24 h predicted the occurrence of delayed cerebral ischaemia with a sensitivity and specificity of 88 and 86%, respectively. After multivariate logistic analysis, only CSF MMP-9 concentrations at 24 h predicted the occurrence of delayed cerebral ischaemia (P = 0.01).\nCONCLUSION: MMP-9 concentrations in both plasma and CSF, measured within 48 h after subarachnoid haemorrhage, were highly predictive of the occurrence of delayed cerebral ischaemia within the first 2 weeks.\nTRIAL REGISTRATION: Clinicaltrials.gov identifier: NCT02397759.","container-title":"European Journal of Anaesthesiology","DOI":"10.1097/EJA.0000000000000494","ISSN":"1365-2346","issue":"9","journalAbbreviation":"Eur J Anaesthesiol","language":"eng","note":"PMID: 27355865","page":"662-669","source":"PubMed","title":"Early matrix metalloproteinase-9 concentration in the first 48 h after aneurysmal subarachnoid haemorrhage predicts delayed cerebral ischaemia: An observational study","title-short":"Early matrix metalloproteinase-9 concentration in the first 48 h after aneurysmal subarachnoid haemorrhage predicts delayed cerebral ischaemia","volume":"33","author":[{"family":"Triglia","given":"Thibaut"},{"family":"Mezzapesa","given":"Anna"},{"family":"Martin","given":"Jean Charles"},{"family":"Verdier","given":"Monique"},{"family":"Lagier","given":"David"},{"family":"Dufour","given":"Henry"},{"family":"Bruder","given":"Nicolas"},{"family":"Alessi","given":"Marie-Christine"},{"family":"Velly","given":"Lionel J."}],"issued":{"date-parts":[["2016",9]]}}}],"schema":"https://github.com/citation-style-language/schema/raw/master/csl-citation.json"} </w:instrText>
      </w:r>
      <w:r w:rsidR="00EA0411" w:rsidRPr="00D77B35">
        <w:rPr>
          <w:rFonts w:ascii="Times New Roman" w:hAnsi="Times New Roman" w:cs="Times New Roman"/>
          <w:sz w:val="20"/>
          <w:szCs w:val="20"/>
          <w:lang w:val="en-GB"/>
        </w:rPr>
        <w:fldChar w:fldCharType="separate"/>
      </w:r>
      <w:r w:rsidR="002C3037">
        <w:rPr>
          <w:rFonts w:ascii="Times New Roman" w:hAnsi="Times New Roman" w:cs="Times New Roman"/>
          <w:sz w:val="20"/>
          <w:szCs w:val="20"/>
          <w:lang w:val="en-GB"/>
        </w:rPr>
        <w:t>[</w:t>
      </w:r>
      <w:r w:rsidR="00E9293B">
        <w:rPr>
          <w:rFonts w:ascii="Times New Roman" w:hAnsi="Times New Roman" w:cs="Times New Roman"/>
          <w:sz w:val="20"/>
          <w:szCs w:val="20"/>
          <w:lang w:val="en-GB"/>
        </w:rPr>
        <w:t>2</w:t>
      </w:r>
      <w:r w:rsidR="002C3037">
        <w:rPr>
          <w:rFonts w:ascii="Times New Roman" w:hAnsi="Times New Roman" w:cs="Times New Roman"/>
          <w:sz w:val="20"/>
          <w:szCs w:val="20"/>
          <w:lang w:val="en-GB"/>
        </w:rPr>
        <w:t>]</w:t>
      </w:r>
      <w:r w:rsidR="00EA0411" w:rsidRPr="00D77B35">
        <w:rPr>
          <w:rFonts w:ascii="Times New Roman" w:hAnsi="Times New Roman" w:cs="Times New Roman"/>
          <w:sz w:val="20"/>
          <w:szCs w:val="20"/>
          <w:lang w:val="en-GB"/>
        </w:rPr>
        <w:fldChar w:fldCharType="end"/>
      </w:r>
      <w:r w:rsidRPr="00D77B35">
        <w:rPr>
          <w:rFonts w:ascii="Times New Roman" w:hAnsi="Times New Roman" w:cs="Times New Roman"/>
          <w:sz w:val="20"/>
          <w:szCs w:val="20"/>
          <w:lang w:val="en-GB"/>
        </w:rPr>
        <w:t xml:space="preserve">. Radiographic characteristics of the initial haemorrhage were identified, including localisation of the aneurysm, modified Fisher grade and volume of the intraventricular haemorrhage (IVH) evaluated </w:t>
      </w:r>
      <w:r w:rsidR="00BB3EE1" w:rsidRPr="00D77B35">
        <w:rPr>
          <w:rFonts w:ascii="Times New Roman" w:hAnsi="Times New Roman" w:cs="Times New Roman"/>
          <w:sz w:val="20"/>
          <w:szCs w:val="20"/>
          <w:lang w:val="en-GB"/>
        </w:rPr>
        <w:t xml:space="preserve">using </w:t>
      </w:r>
      <w:r w:rsidRPr="00D77B35">
        <w:rPr>
          <w:rFonts w:ascii="Times New Roman" w:hAnsi="Times New Roman" w:cs="Times New Roman"/>
          <w:sz w:val="20"/>
          <w:szCs w:val="20"/>
          <w:lang w:val="en-GB"/>
        </w:rPr>
        <w:t xml:space="preserve">the IVH score as explained in </w:t>
      </w:r>
      <w:proofErr w:type="spellStart"/>
      <w:r w:rsidRPr="00D77B35">
        <w:rPr>
          <w:rFonts w:ascii="Times New Roman" w:hAnsi="Times New Roman" w:cs="Times New Roman"/>
          <w:sz w:val="20"/>
          <w:szCs w:val="20"/>
          <w:lang w:val="en-GB"/>
        </w:rPr>
        <w:t>Triglia</w:t>
      </w:r>
      <w:proofErr w:type="spellEnd"/>
      <w:r w:rsidR="00DF1684" w:rsidRPr="00D77B35">
        <w:rPr>
          <w:rFonts w:ascii="Times New Roman" w:hAnsi="Times New Roman" w:cs="Times New Roman"/>
          <w:sz w:val="20"/>
          <w:szCs w:val="20"/>
          <w:lang w:val="en-GB"/>
        </w:rPr>
        <w:t xml:space="preserve"> </w:t>
      </w:r>
      <w:r w:rsidR="00E9293B">
        <w:rPr>
          <w:rFonts w:ascii="Times New Roman" w:hAnsi="Times New Roman" w:cs="Times New Roman"/>
          <w:sz w:val="20"/>
          <w:szCs w:val="20"/>
          <w:lang w:val="en-GB"/>
        </w:rPr>
        <w:t>[2</w:t>
      </w:r>
      <w:r w:rsidR="002C3037" w:rsidRPr="002C3037">
        <w:rPr>
          <w:rFonts w:ascii="Times New Roman" w:hAnsi="Times New Roman" w:cs="Times New Roman"/>
          <w:sz w:val="20"/>
          <w:szCs w:val="20"/>
          <w:lang w:val="en-GB"/>
        </w:rPr>
        <w:t>]</w:t>
      </w:r>
      <w:r w:rsidRPr="00D77B35">
        <w:rPr>
          <w:rFonts w:ascii="Times New Roman" w:hAnsi="Times New Roman" w:cs="Times New Roman"/>
          <w:sz w:val="20"/>
          <w:szCs w:val="20"/>
          <w:lang w:val="en-GB"/>
        </w:rPr>
        <w:t>. Radiographic grading</w:t>
      </w:r>
      <w:r w:rsidR="00BB3EE1"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scale scores were determined by two authors (L.V. and D.L.) who were blinded to the clinical outcome of patients</w:t>
      </w:r>
      <w:r w:rsidR="00BB3EE1" w:rsidRPr="00D77B35">
        <w:rPr>
          <w:rFonts w:ascii="Times New Roman" w:hAnsi="Times New Roman" w:cs="Times New Roman"/>
          <w:sz w:val="20"/>
          <w:szCs w:val="20"/>
          <w:lang w:val="en-GB"/>
        </w:rPr>
        <w:t xml:space="preserve"> studied</w:t>
      </w:r>
      <w:r w:rsidRPr="00D77B35">
        <w:rPr>
          <w:rFonts w:ascii="Times New Roman" w:hAnsi="Times New Roman" w:cs="Times New Roman"/>
          <w:sz w:val="20"/>
          <w:szCs w:val="20"/>
          <w:lang w:val="en-GB"/>
        </w:rPr>
        <w:t xml:space="preserve">. </w:t>
      </w:r>
      <w:r w:rsidR="00BB3EE1" w:rsidRPr="00D77B35">
        <w:rPr>
          <w:rFonts w:ascii="Times New Roman" w:hAnsi="Times New Roman" w:cs="Times New Roman"/>
          <w:sz w:val="20"/>
          <w:szCs w:val="20"/>
          <w:lang w:val="en-GB"/>
        </w:rPr>
        <w:t>In a</w:t>
      </w:r>
      <w:r w:rsidRPr="00D77B35">
        <w:rPr>
          <w:rFonts w:ascii="Times New Roman" w:hAnsi="Times New Roman" w:cs="Times New Roman"/>
          <w:sz w:val="20"/>
          <w:szCs w:val="20"/>
          <w:lang w:val="en-GB"/>
        </w:rPr>
        <w:t xml:space="preserve">ddition, we collected data </w:t>
      </w:r>
      <w:r w:rsidR="00BB3EE1" w:rsidRPr="00D77B35">
        <w:rPr>
          <w:rFonts w:ascii="Times New Roman" w:hAnsi="Times New Roman" w:cs="Times New Roman"/>
          <w:sz w:val="20"/>
          <w:szCs w:val="20"/>
          <w:lang w:val="en-GB"/>
        </w:rPr>
        <w:t xml:space="preserve">on </w:t>
      </w:r>
      <w:r w:rsidRPr="00D77B35">
        <w:rPr>
          <w:rFonts w:ascii="Times New Roman" w:hAnsi="Times New Roman" w:cs="Times New Roman"/>
          <w:sz w:val="20"/>
          <w:szCs w:val="20"/>
          <w:lang w:val="en-GB"/>
        </w:rPr>
        <w:t xml:space="preserve">duration of mechanical ventilation and external ventricular drainage placement, length of stay in </w:t>
      </w:r>
      <w:r w:rsidR="00BB3EE1" w:rsidRPr="00D77B35">
        <w:rPr>
          <w:rFonts w:ascii="Times New Roman" w:hAnsi="Times New Roman" w:cs="Times New Roman"/>
          <w:sz w:val="20"/>
          <w:szCs w:val="20"/>
          <w:lang w:val="en-GB"/>
        </w:rPr>
        <w:t xml:space="preserve">the </w:t>
      </w:r>
      <w:r w:rsidRPr="00D77B35">
        <w:rPr>
          <w:rFonts w:ascii="Times New Roman" w:hAnsi="Times New Roman" w:cs="Times New Roman"/>
          <w:sz w:val="20"/>
          <w:szCs w:val="20"/>
          <w:lang w:val="en-GB"/>
        </w:rPr>
        <w:t>NCCU, modified Rankin Scale score</w:t>
      </w:r>
      <w:r w:rsidR="00BB3EE1"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and Glasgow Outcome Scale </w:t>
      </w:r>
      <w:r w:rsidR="0083236B" w:rsidRPr="00D77B35">
        <w:rPr>
          <w:rFonts w:ascii="Times New Roman" w:hAnsi="Times New Roman" w:cs="Times New Roman"/>
          <w:sz w:val="20"/>
          <w:szCs w:val="20"/>
          <w:lang w:val="en-GB"/>
        </w:rPr>
        <w:t xml:space="preserve">extended </w:t>
      </w:r>
      <w:r w:rsidRPr="00D77B35">
        <w:rPr>
          <w:rFonts w:ascii="Times New Roman" w:hAnsi="Times New Roman" w:cs="Times New Roman"/>
          <w:sz w:val="20"/>
          <w:szCs w:val="20"/>
          <w:lang w:val="en-GB"/>
        </w:rPr>
        <w:t>at 1 month</w:t>
      </w:r>
      <w:r w:rsidR="00EA0411" w:rsidRPr="00D77B35">
        <w:rPr>
          <w:rFonts w:ascii="Times New Roman" w:hAnsi="Times New Roman" w:cs="Times New Roman"/>
          <w:sz w:val="20"/>
          <w:szCs w:val="20"/>
          <w:lang w:val="en-GB"/>
        </w:rPr>
        <w:t xml:space="preserve"> </w:t>
      </w:r>
      <w:r w:rsidR="00E9293B">
        <w:rPr>
          <w:rFonts w:ascii="Times New Roman" w:hAnsi="Times New Roman" w:cs="Times New Roman"/>
          <w:sz w:val="20"/>
          <w:szCs w:val="20"/>
          <w:lang w:val="en-GB"/>
        </w:rPr>
        <w:t>[2</w:t>
      </w:r>
      <w:r w:rsidR="002C3037" w:rsidRPr="002C3037">
        <w:rPr>
          <w:rFonts w:ascii="Times New Roman" w:hAnsi="Times New Roman" w:cs="Times New Roman"/>
          <w:sz w:val="20"/>
          <w:szCs w:val="20"/>
          <w:lang w:val="en-GB"/>
        </w:rPr>
        <w:t>]</w:t>
      </w:r>
      <w:r w:rsidRPr="00D77B35">
        <w:rPr>
          <w:rFonts w:ascii="Times New Roman" w:hAnsi="Times New Roman" w:cs="Times New Roman"/>
          <w:sz w:val="20"/>
          <w:szCs w:val="20"/>
          <w:lang w:val="en-GB"/>
        </w:rPr>
        <w:t>. All patients were followed with transcranial Doppler sonography (TCD; Philips CX50 with a S3–1 transducer, Philips Healthcare, Suresnes, France) and received continuous intravenous nimodipine. Acceleration of TCD mean blood flow velocity above 120 cm s</w:t>
      </w:r>
      <w:r w:rsidRPr="00D77B35">
        <w:rPr>
          <w:rFonts w:ascii="Times New Roman" w:hAnsi="Times New Roman" w:cs="Times New Roman"/>
          <w:sz w:val="20"/>
          <w:szCs w:val="20"/>
          <w:vertAlign w:val="superscript"/>
          <w:lang w:val="en-GB"/>
        </w:rPr>
        <w:t>-1</w:t>
      </w:r>
      <w:r w:rsidRPr="00D77B35">
        <w:rPr>
          <w:rFonts w:ascii="Times New Roman" w:hAnsi="Times New Roman" w:cs="Times New Roman"/>
          <w:sz w:val="20"/>
          <w:szCs w:val="20"/>
          <w:lang w:val="en-GB"/>
        </w:rPr>
        <w:t xml:space="preserve"> in the middle or anterior cerebral artery or daily change in mean TCD velocities greater than 50 cm s</w:t>
      </w:r>
      <w:r w:rsidRPr="00D77B35">
        <w:rPr>
          <w:rFonts w:ascii="Times New Roman" w:hAnsi="Times New Roman" w:cs="Times New Roman"/>
          <w:sz w:val="20"/>
          <w:szCs w:val="20"/>
          <w:vertAlign w:val="superscript"/>
          <w:lang w:val="en-GB"/>
        </w:rPr>
        <w:t>-1</w:t>
      </w:r>
      <w:r w:rsidRPr="00D77B35">
        <w:rPr>
          <w:rFonts w:ascii="Times New Roman" w:hAnsi="Times New Roman" w:cs="Times New Roman"/>
          <w:sz w:val="20"/>
          <w:szCs w:val="20"/>
          <w:lang w:val="en-GB"/>
        </w:rPr>
        <w:t xml:space="preserve"> were suggestive of cerebral vasospasm. DCI was defined, based on the latest recommendations </w:t>
      </w:r>
      <w:r w:rsidRPr="00D77B35">
        <w:rPr>
          <w:rFonts w:ascii="Times New Roman" w:hAnsi="Times New Roman" w:cs="Times New Roman"/>
          <w:sz w:val="20"/>
          <w:szCs w:val="20"/>
          <w:lang w:val="en-GB"/>
        </w:rPr>
        <w:fldChar w:fldCharType="begin"/>
      </w:r>
      <w:r w:rsidR="00B17575" w:rsidRPr="00D77B35">
        <w:rPr>
          <w:rFonts w:ascii="Times New Roman" w:hAnsi="Times New Roman" w:cs="Times New Roman"/>
          <w:sz w:val="20"/>
          <w:szCs w:val="20"/>
          <w:lang w:val="en-GB"/>
        </w:rPr>
        <w:instrText xml:space="preserve"> ADDIN ZOTERO_ITEM CSL_CITATION {"citationID":"7yqXFGjm","properties":{"formattedCitation":"(39)","plainCitation":"(39)","noteIndex":0},"citationItems":[{"id":68,"uris":["http://zotero.org/users/local/EC0eQFi4/items/HAWRI7ME"],"itemData":{"id":68,"type":"article-journal","abstract":"BACKGROUND AND PURPOSE: In clinical trials and observational studies there is considerable inconsistency in the use of definitions to describe delayed cerebral ischemia (DCI) after aneurysmal subarachnoid hemorrhage. A major cause for this inconsistency is the combining of radiographic evidence of vasospasm with clinical features of cerebral ischemia, although multiple factors may contribute to DCI. The second issue is the variability and overlap of terms used to describe each phenomenon. This makes comparisons among studies difficult.\nMETHODS: An international ad hoc panel of experts involved in subarachnoid hemorrhage research developed and proposed a definition of DCI to be used as an outcome measure in clinical trials and observational studies. We used a consensus-building approach.\nRESULTS: It is proposed that in observational studies and clinical trials aiming to investigate strategies to prevent DCI, the 2 main outcome measures should be: (1) cerebral infarction identified on CT or MRI or proven at autopsy, after exclusion of procedure-related infarctions; and (2) functional outcome. Secondary outcome measure should be clinical deterioration caused by DCI, after exclusion of other potential causes of clinical deterioration. Vasospasm on angiography or transcranial Doppler can also be used as an outcome measure to investigate proof of concept but should be interpreted in conjunction with DCI or functional outcome.\nCONCLUSIONS: The proposed measures reflect the most relevant morphological and clinical features of DCI without regard to pathogenesis to be used as an outcome measure in clinical trials and observational studies.","container-title":"Stroke","DOI":"10.1161/STROKEAHA.110.589275","ISSN":"1524-4628","issue":"10","journalAbbreviation":"Stroke","language":"eng","note":"PMID: 20798370","page":"2391-2395","source":"PubMed","title":"Definition of delayed cerebral ischemia after aneurysmal subarachnoid hemorrhage as an outcome event in clinical trials and observational studies: proposal of a multidisciplinary research group","title-short":"Definition of delayed cerebral ischemia after aneurysmal subarachnoid hemorrhage as an outcome event in clinical trials and observational studies","volume":"41","author":[{"family":"Vergouwen","given":"Mervyn D. I."},{"family":"Vermeulen","given":"Marinus"},{"family":"Gijn","given":"Jan","non-dropping-particle":"van"},{"family":"Rinkel","given":"Gabriel J. E."},{"family":"Wijdicks","given":"Eelco F."},{"family":"Muizelaar","given":"J. Paul"},{"family":"Mendelow","given":"A. David"},{"family":"Juvela","given":"Seppo"},{"family":"Yonas","given":"Howard"},{"family":"Terbrugge","given":"Karel G."},{"family":"Macdonald","given":"R. Loch"},{"family":"Diringer","given":"Michael N."},{"family":"Broderick","given":"Joseph P."},{"family":"Dreier","given":"Jens P."},{"family":"Roos","given":"Yvo B. W. E. M."}],"issued":{"date-parts":[["2010",10]]}},"label":"page"}],"schema":"https://github.com/citation-style-language/schema/raw/master/csl-citation.json"} </w:instrText>
      </w:r>
      <w:r w:rsidRPr="00D77B35">
        <w:rPr>
          <w:rFonts w:ascii="Times New Roman" w:hAnsi="Times New Roman" w:cs="Times New Roman"/>
          <w:sz w:val="20"/>
          <w:szCs w:val="20"/>
          <w:lang w:val="en-GB"/>
        </w:rPr>
        <w:fldChar w:fldCharType="separate"/>
      </w:r>
      <w:r w:rsidR="002C3037">
        <w:rPr>
          <w:rFonts w:ascii="Times New Roman" w:hAnsi="Times New Roman" w:cs="Times New Roman"/>
          <w:sz w:val="20"/>
          <w:szCs w:val="20"/>
          <w:lang w:val="en-GB"/>
        </w:rPr>
        <w:t>[</w:t>
      </w:r>
      <w:r w:rsidR="00E9293B">
        <w:rPr>
          <w:rFonts w:ascii="Times New Roman" w:hAnsi="Times New Roman" w:cs="Times New Roman"/>
          <w:sz w:val="20"/>
          <w:szCs w:val="20"/>
          <w:lang w:val="en-GB"/>
        </w:rPr>
        <w:t>3</w:t>
      </w:r>
      <w:r w:rsidR="002C3037">
        <w:rPr>
          <w:rFonts w:ascii="Times New Roman" w:hAnsi="Times New Roman" w:cs="Times New Roman"/>
          <w:sz w:val="20"/>
          <w:szCs w:val="20"/>
          <w:lang w:val="en-GB"/>
        </w:rPr>
        <w:t>]</w:t>
      </w:r>
      <w:r w:rsidRPr="00D77B35">
        <w:rPr>
          <w:rFonts w:ascii="Times New Roman" w:hAnsi="Times New Roman" w:cs="Times New Roman"/>
          <w:sz w:val="20"/>
          <w:szCs w:val="20"/>
          <w:lang w:val="en-GB"/>
        </w:rPr>
        <w:fldChar w:fldCharType="end"/>
      </w:r>
      <w:r w:rsidR="003A2035"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as follows: a development of focal neurological signs; </w:t>
      </w:r>
      <w:r w:rsidR="003A2035" w:rsidRPr="00D77B35">
        <w:rPr>
          <w:rFonts w:ascii="Times New Roman" w:hAnsi="Times New Roman" w:cs="Times New Roman"/>
          <w:sz w:val="20"/>
          <w:szCs w:val="20"/>
          <w:lang w:val="en-GB"/>
        </w:rPr>
        <w:t>a drop of</w:t>
      </w:r>
      <w:r w:rsidRPr="00D77B35">
        <w:rPr>
          <w:rFonts w:ascii="Times New Roman" w:hAnsi="Times New Roman" w:cs="Times New Roman"/>
          <w:sz w:val="20"/>
          <w:szCs w:val="20"/>
          <w:lang w:val="en-GB"/>
        </w:rPr>
        <w:t xml:space="preserve"> at least 2 points on the Glasgow Coma Scale </w:t>
      </w:r>
      <w:r w:rsidR="003A2035" w:rsidRPr="00D77B35">
        <w:rPr>
          <w:rFonts w:ascii="Times New Roman" w:hAnsi="Times New Roman" w:cs="Times New Roman"/>
          <w:sz w:val="20"/>
          <w:szCs w:val="20"/>
          <w:lang w:val="en-GB"/>
        </w:rPr>
        <w:t xml:space="preserve">that </w:t>
      </w:r>
      <w:r w:rsidRPr="00D77B35">
        <w:rPr>
          <w:rFonts w:ascii="Times New Roman" w:hAnsi="Times New Roman" w:cs="Times New Roman"/>
          <w:sz w:val="20"/>
          <w:szCs w:val="20"/>
          <w:lang w:val="en-GB"/>
        </w:rPr>
        <w:t xml:space="preserve">lasts for at least 1 h and is associated with angiographic cerebral vasospasm, detected either with computed tomography (CT) angiography or digital subtraction angiography; or a new cerebral infarction detected by CT, either within 6 weeks after </w:t>
      </w:r>
      <w:proofErr w:type="spellStart"/>
      <w:r w:rsidRPr="00D77B35">
        <w:rPr>
          <w:rFonts w:ascii="Times New Roman" w:hAnsi="Times New Roman" w:cs="Times New Roman"/>
          <w:sz w:val="20"/>
          <w:szCs w:val="20"/>
          <w:lang w:val="en-GB"/>
        </w:rPr>
        <w:t>aSAH</w:t>
      </w:r>
      <w:proofErr w:type="spellEnd"/>
      <w:r w:rsidRPr="00D77B35">
        <w:rPr>
          <w:rFonts w:ascii="Times New Roman" w:hAnsi="Times New Roman" w:cs="Times New Roman"/>
          <w:sz w:val="20"/>
          <w:szCs w:val="20"/>
          <w:lang w:val="en-GB"/>
        </w:rPr>
        <w:t xml:space="preserve"> or before discharge, after </w:t>
      </w:r>
      <w:r w:rsidR="003A2035" w:rsidRPr="00D77B35">
        <w:rPr>
          <w:rFonts w:ascii="Times New Roman" w:hAnsi="Times New Roman" w:cs="Times New Roman"/>
          <w:sz w:val="20"/>
          <w:szCs w:val="20"/>
          <w:lang w:val="en-GB"/>
        </w:rPr>
        <w:t xml:space="preserve">first ruling out </w:t>
      </w:r>
      <w:r w:rsidRPr="00D77B35">
        <w:rPr>
          <w:rFonts w:ascii="Times New Roman" w:hAnsi="Times New Roman" w:cs="Times New Roman"/>
          <w:sz w:val="20"/>
          <w:szCs w:val="20"/>
          <w:lang w:val="en-GB"/>
        </w:rPr>
        <w:t xml:space="preserve">a procedure-related infarction. Patients without </w:t>
      </w:r>
      <w:proofErr w:type="spellStart"/>
      <w:r w:rsidRPr="00D77B35">
        <w:rPr>
          <w:rFonts w:ascii="Times New Roman" w:hAnsi="Times New Roman" w:cs="Times New Roman"/>
          <w:sz w:val="20"/>
          <w:szCs w:val="20"/>
          <w:lang w:val="en-GB"/>
        </w:rPr>
        <w:t>aSAH</w:t>
      </w:r>
      <w:proofErr w:type="spellEnd"/>
      <w:r w:rsidRPr="00D77B35">
        <w:rPr>
          <w:rFonts w:ascii="Times New Roman" w:hAnsi="Times New Roman" w:cs="Times New Roman"/>
          <w:sz w:val="20"/>
          <w:szCs w:val="20"/>
          <w:lang w:val="en-GB"/>
        </w:rPr>
        <w:t xml:space="preserve"> admitted to the NCCU for other neurological disorders (</w:t>
      </w:r>
      <w:r w:rsidRPr="00D77B35">
        <w:rPr>
          <w:rFonts w:ascii="Times New Roman" w:hAnsi="Times New Roman" w:cs="Times New Roman"/>
          <w:b/>
          <w:sz w:val="20"/>
          <w:szCs w:val="20"/>
          <w:lang w:val="en-GB"/>
        </w:rPr>
        <w:t xml:space="preserve">see supplemental </w:t>
      </w:r>
      <w:r w:rsidR="003A2035" w:rsidRPr="00D77B35">
        <w:rPr>
          <w:rFonts w:ascii="Times New Roman" w:hAnsi="Times New Roman" w:cs="Times New Roman"/>
          <w:b/>
          <w:sz w:val="20"/>
          <w:szCs w:val="20"/>
          <w:lang w:val="en-GB"/>
        </w:rPr>
        <w:t>T</w:t>
      </w:r>
      <w:r w:rsidRPr="00D77B35">
        <w:rPr>
          <w:rFonts w:ascii="Times New Roman" w:hAnsi="Times New Roman" w:cs="Times New Roman"/>
          <w:b/>
          <w:sz w:val="20"/>
          <w:szCs w:val="20"/>
          <w:lang w:val="en-GB"/>
        </w:rPr>
        <w:t>able 1</w:t>
      </w:r>
      <w:r w:rsidRPr="00D77B35">
        <w:rPr>
          <w:rFonts w:ascii="Times New Roman" w:hAnsi="Times New Roman" w:cs="Times New Roman"/>
          <w:sz w:val="20"/>
          <w:szCs w:val="20"/>
          <w:lang w:val="en-GB"/>
        </w:rPr>
        <w:t>) were included as control patients (n=9). Blood and CSF were sampled in the first 24 h post-</w:t>
      </w:r>
      <w:proofErr w:type="spellStart"/>
      <w:r w:rsidRPr="00D77B35">
        <w:rPr>
          <w:rFonts w:ascii="Times New Roman" w:hAnsi="Times New Roman" w:cs="Times New Roman"/>
          <w:sz w:val="20"/>
          <w:szCs w:val="20"/>
          <w:lang w:val="en-GB"/>
        </w:rPr>
        <w:t>aSAH</w:t>
      </w:r>
      <w:proofErr w:type="spellEnd"/>
      <w:r w:rsidRPr="00D77B35">
        <w:rPr>
          <w:rFonts w:ascii="Times New Roman" w:hAnsi="Times New Roman" w:cs="Times New Roman"/>
          <w:sz w:val="20"/>
          <w:szCs w:val="20"/>
          <w:lang w:val="en-GB"/>
        </w:rPr>
        <w:t xml:space="preserve">. CSF samples were collected from the external ventricular drain into </w:t>
      </w:r>
      <w:r w:rsidR="003A2035" w:rsidRPr="00D77B35">
        <w:rPr>
          <w:rFonts w:ascii="Times New Roman" w:hAnsi="Times New Roman" w:cs="Times New Roman"/>
          <w:sz w:val="20"/>
          <w:szCs w:val="20"/>
          <w:lang w:val="en-GB"/>
        </w:rPr>
        <w:t xml:space="preserve">anticoagulant-free </w:t>
      </w:r>
      <w:r w:rsidR="00E9293B">
        <w:rPr>
          <w:rFonts w:ascii="Times New Roman" w:hAnsi="Times New Roman" w:cs="Times New Roman"/>
          <w:sz w:val="20"/>
          <w:szCs w:val="20"/>
          <w:lang w:val="en-GB"/>
        </w:rPr>
        <w:t>sterile tubes</w:t>
      </w:r>
      <w:r w:rsidRPr="00D77B35">
        <w:rPr>
          <w:rFonts w:ascii="Times New Roman" w:hAnsi="Times New Roman" w:cs="Times New Roman"/>
          <w:sz w:val="20"/>
          <w:szCs w:val="20"/>
          <w:lang w:val="en-GB"/>
        </w:rPr>
        <w:t xml:space="preserve">. Blood samples were collected in sterile </w:t>
      </w:r>
      <w:r w:rsidR="0083236B" w:rsidRPr="00D77B35">
        <w:rPr>
          <w:rFonts w:ascii="Times New Roman" w:hAnsi="Times New Roman" w:cs="Times New Roman"/>
          <w:sz w:val="20"/>
          <w:szCs w:val="20"/>
          <w:lang w:val="en-GB"/>
        </w:rPr>
        <w:t xml:space="preserve">vacutainer </w:t>
      </w:r>
      <w:r w:rsidR="003A2035" w:rsidRPr="00D77B35">
        <w:rPr>
          <w:rFonts w:ascii="Times New Roman" w:hAnsi="Times New Roman" w:cs="Times New Roman"/>
          <w:sz w:val="20"/>
          <w:szCs w:val="20"/>
          <w:lang w:val="en-GB"/>
        </w:rPr>
        <w:t xml:space="preserve">citrate </w:t>
      </w:r>
      <w:r w:rsidRPr="00D77B35">
        <w:rPr>
          <w:rFonts w:ascii="Times New Roman" w:hAnsi="Times New Roman" w:cs="Times New Roman"/>
          <w:sz w:val="20"/>
          <w:szCs w:val="20"/>
          <w:lang w:val="en-GB"/>
        </w:rPr>
        <w:t xml:space="preserve">tubes. Samples were centrifuged, and immediately transferred to cryotubes and stored at -80°C until analysis. </w:t>
      </w:r>
    </w:p>
    <w:p w14:paraId="7019D09B" w14:textId="47CBB61E" w:rsidR="00EE2408" w:rsidRPr="00D77B35" w:rsidRDefault="00EE2408" w:rsidP="00E43B48">
      <w:pPr>
        <w:spacing w:line="480" w:lineRule="auto"/>
        <w:rPr>
          <w:rFonts w:ascii="Times New Roman" w:hAnsi="Times New Roman" w:cs="Times New Roman"/>
          <w:b/>
          <w:color w:val="000000" w:themeColor="text1"/>
          <w:sz w:val="20"/>
          <w:szCs w:val="20"/>
          <w:lang w:val="en-GB"/>
        </w:rPr>
      </w:pPr>
      <w:r w:rsidRPr="00D77B35">
        <w:rPr>
          <w:rFonts w:ascii="Times New Roman" w:hAnsi="Times New Roman" w:cs="Times New Roman"/>
          <w:b/>
          <w:color w:val="000000" w:themeColor="text1"/>
          <w:sz w:val="20"/>
          <w:szCs w:val="20"/>
          <w:lang w:val="en-GB"/>
        </w:rPr>
        <w:lastRenderedPageBreak/>
        <w:t xml:space="preserve">Method for </w:t>
      </w:r>
      <w:r w:rsidR="003A2035" w:rsidRPr="00D77B35">
        <w:rPr>
          <w:rFonts w:ascii="Times New Roman" w:hAnsi="Times New Roman" w:cs="Times New Roman"/>
          <w:b/>
          <w:color w:val="000000" w:themeColor="text1"/>
          <w:sz w:val="20"/>
          <w:szCs w:val="20"/>
          <w:lang w:val="en-GB"/>
        </w:rPr>
        <w:t>the m</w:t>
      </w:r>
      <w:r w:rsidRPr="00D77B35">
        <w:rPr>
          <w:rFonts w:ascii="Times New Roman" w:hAnsi="Times New Roman" w:cs="Times New Roman"/>
          <w:b/>
          <w:color w:val="000000" w:themeColor="text1"/>
          <w:sz w:val="20"/>
          <w:szCs w:val="20"/>
          <w:lang w:val="en-GB"/>
        </w:rPr>
        <w:t>etabolomics</w:t>
      </w:r>
      <w:r w:rsidR="003A2035" w:rsidRPr="00D77B35">
        <w:rPr>
          <w:rFonts w:ascii="Times New Roman" w:hAnsi="Times New Roman" w:cs="Times New Roman"/>
          <w:b/>
          <w:color w:val="000000" w:themeColor="text1"/>
          <w:sz w:val="20"/>
          <w:szCs w:val="20"/>
          <w:lang w:val="en-GB"/>
        </w:rPr>
        <w:t xml:space="preserve"> analysis</w:t>
      </w:r>
    </w:p>
    <w:p w14:paraId="2964C75E" w14:textId="77777777" w:rsidR="00EE2408" w:rsidRPr="00D77B35" w:rsidRDefault="00EE2408" w:rsidP="00E43B48">
      <w:pPr>
        <w:spacing w:line="480" w:lineRule="auto"/>
        <w:rPr>
          <w:rFonts w:ascii="Times New Roman" w:hAnsi="Times New Roman" w:cs="Times New Roman"/>
          <w:b/>
          <w:i/>
          <w:color w:val="000000" w:themeColor="text1"/>
          <w:sz w:val="20"/>
          <w:szCs w:val="20"/>
          <w:lang w:val="en-GB"/>
        </w:rPr>
      </w:pPr>
      <w:r w:rsidRPr="00D77B35">
        <w:rPr>
          <w:rFonts w:ascii="Times New Roman" w:hAnsi="Times New Roman" w:cs="Times New Roman"/>
          <w:b/>
          <w:i/>
          <w:color w:val="000000" w:themeColor="text1"/>
          <w:sz w:val="20"/>
          <w:szCs w:val="20"/>
          <w:lang w:val="en-GB"/>
        </w:rPr>
        <w:t>Preparation of dried extracts and LC-MS/MS method</w:t>
      </w:r>
    </w:p>
    <w:p w14:paraId="1A411AC5" w14:textId="75FA8BFD" w:rsidR="00EE2408" w:rsidRPr="00D77B35" w:rsidRDefault="00EE2408" w:rsidP="00E46283">
      <w:pPr>
        <w:spacing w:line="480" w:lineRule="auto"/>
        <w:jc w:val="both"/>
        <w:rPr>
          <w:rFonts w:ascii="Times New Roman" w:hAnsi="Times New Roman" w:cs="Times New Roman"/>
          <w:color w:val="000000" w:themeColor="text1"/>
          <w:sz w:val="20"/>
          <w:szCs w:val="20"/>
          <w:lang w:val="en-GB"/>
        </w:rPr>
      </w:pPr>
      <w:r w:rsidRPr="00D77B35">
        <w:rPr>
          <w:rFonts w:ascii="Times New Roman" w:hAnsi="Times New Roman" w:cs="Times New Roman"/>
          <w:color w:val="000000" w:themeColor="text1"/>
          <w:sz w:val="20"/>
          <w:szCs w:val="20"/>
          <w:lang w:val="en-GB"/>
        </w:rPr>
        <w:t xml:space="preserve">All the dried polar extracts of both CSF and plasma were first reconstituted with 125 </w:t>
      </w:r>
      <w:proofErr w:type="spellStart"/>
      <w:r w:rsidRPr="00D77B35">
        <w:rPr>
          <w:rFonts w:ascii="Times New Roman" w:hAnsi="Times New Roman" w:cs="Times New Roman"/>
          <w:color w:val="000000" w:themeColor="text1"/>
          <w:sz w:val="20"/>
          <w:szCs w:val="20"/>
          <w:lang w:val="en-GB"/>
        </w:rPr>
        <w:t>μL</w:t>
      </w:r>
      <w:proofErr w:type="spellEnd"/>
      <w:r w:rsidRPr="00D77B35">
        <w:rPr>
          <w:rFonts w:ascii="Times New Roman" w:hAnsi="Times New Roman" w:cs="Times New Roman"/>
          <w:color w:val="000000" w:themeColor="text1"/>
          <w:sz w:val="20"/>
          <w:szCs w:val="20"/>
          <w:lang w:val="en-GB"/>
        </w:rPr>
        <w:t xml:space="preserve"> acetonitrile/water (90:10; </w:t>
      </w:r>
      <w:proofErr w:type="gramStart"/>
      <w:r w:rsidRPr="00D77B35">
        <w:rPr>
          <w:rFonts w:ascii="Times New Roman" w:hAnsi="Times New Roman" w:cs="Times New Roman"/>
          <w:color w:val="000000" w:themeColor="text1"/>
          <w:sz w:val="20"/>
          <w:szCs w:val="20"/>
          <w:lang w:val="en-GB"/>
        </w:rPr>
        <w:t>v:v</w:t>
      </w:r>
      <w:proofErr w:type="gramEnd"/>
      <w:r w:rsidRPr="00D77B35">
        <w:rPr>
          <w:rFonts w:ascii="Times New Roman" w:hAnsi="Times New Roman" w:cs="Times New Roman"/>
          <w:color w:val="000000" w:themeColor="text1"/>
          <w:sz w:val="20"/>
          <w:szCs w:val="20"/>
          <w:lang w:val="en-GB"/>
        </w:rPr>
        <w:t>). The samples were separated using a</w:t>
      </w:r>
      <w:r w:rsidR="003A2035" w:rsidRPr="00D77B35">
        <w:rPr>
          <w:rFonts w:ascii="Times New Roman" w:hAnsi="Times New Roman" w:cs="Times New Roman"/>
          <w:color w:val="000000" w:themeColor="text1"/>
          <w:sz w:val="20"/>
          <w:szCs w:val="20"/>
          <w:lang w:val="en-GB"/>
        </w:rPr>
        <w:t>n</w:t>
      </w:r>
      <w:r w:rsidRPr="00D77B35">
        <w:rPr>
          <w:rFonts w:ascii="Times New Roman" w:hAnsi="Times New Roman" w:cs="Times New Roman"/>
          <w:color w:val="000000" w:themeColor="text1"/>
          <w:sz w:val="20"/>
          <w:szCs w:val="20"/>
          <w:lang w:val="en-GB"/>
        </w:rPr>
        <w:t xml:space="preserve"> </w:t>
      </w:r>
      <w:r w:rsidR="003A2035" w:rsidRPr="00D77B35">
        <w:rPr>
          <w:rFonts w:ascii="Times New Roman" w:hAnsi="Times New Roman" w:cs="Times New Roman"/>
          <w:color w:val="000000" w:themeColor="text1"/>
          <w:sz w:val="20"/>
          <w:szCs w:val="20"/>
          <w:lang w:val="en-GB"/>
        </w:rPr>
        <w:t>Ultimate 3000 ultra</w:t>
      </w:r>
      <w:r w:rsidRPr="00D77B35">
        <w:rPr>
          <w:rFonts w:ascii="Times New Roman" w:hAnsi="Times New Roman" w:cs="Times New Roman"/>
          <w:color w:val="000000" w:themeColor="text1"/>
          <w:sz w:val="20"/>
          <w:szCs w:val="20"/>
          <w:lang w:val="en-GB"/>
        </w:rPr>
        <w:t xml:space="preserve">-performance liquid chromatography (UPLC) (Thermo Scientific) coupled to a </w:t>
      </w:r>
      <w:r w:rsidR="003A2035" w:rsidRPr="00D77B35">
        <w:rPr>
          <w:rFonts w:ascii="Times New Roman" w:hAnsi="Times New Roman" w:cs="Times New Roman"/>
          <w:color w:val="000000" w:themeColor="text1"/>
          <w:sz w:val="20"/>
          <w:szCs w:val="20"/>
          <w:lang w:val="en-GB"/>
        </w:rPr>
        <w:t>Q-</w:t>
      </w:r>
      <w:proofErr w:type="spellStart"/>
      <w:r w:rsidR="003A2035" w:rsidRPr="00D77B35">
        <w:rPr>
          <w:rFonts w:ascii="Times New Roman" w:hAnsi="Times New Roman" w:cs="Times New Roman"/>
          <w:color w:val="000000" w:themeColor="text1"/>
          <w:sz w:val="20"/>
          <w:szCs w:val="20"/>
          <w:lang w:val="en-GB"/>
        </w:rPr>
        <w:t>Exactive</w:t>
      </w:r>
      <w:proofErr w:type="spellEnd"/>
      <w:r w:rsidR="003A2035" w:rsidRPr="00D77B35">
        <w:rPr>
          <w:rFonts w:ascii="Times New Roman" w:hAnsi="Times New Roman" w:cs="Times New Roman"/>
          <w:color w:val="000000" w:themeColor="text1"/>
          <w:sz w:val="20"/>
          <w:szCs w:val="20"/>
          <w:lang w:val="en-GB"/>
        </w:rPr>
        <w:t xml:space="preserve"> Plus quadrupole-orbitrap hybrid </w:t>
      </w:r>
      <w:r w:rsidR="00A97B71" w:rsidRPr="00D77B35">
        <w:rPr>
          <w:rFonts w:ascii="Times New Roman" w:hAnsi="Times New Roman" w:cs="Times New Roman"/>
          <w:color w:val="000000" w:themeColor="text1"/>
          <w:sz w:val="20"/>
          <w:szCs w:val="20"/>
          <w:lang w:val="en-GB"/>
        </w:rPr>
        <w:t>high-resolution</w:t>
      </w:r>
      <w:r w:rsidRPr="00D77B35">
        <w:rPr>
          <w:rFonts w:ascii="Times New Roman" w:hAnsi="Times New Roman" w:cs="Times New Roman"/>
          <w:color w:val="000000" w:themeColor="text1"/>
          <w:sz w:val="20"/>
          <w:szCs w:val="20"/>
          <w:lang w:val="en-GB"/>
        </w:rPr>
        <w:t xml:space="preserve"> mass spectrometer (HRMS) equipped with </w:t>
      </w:r>
      <w:r w:rsidR="003A2035" w:rsidRPr="00D77B35">
        <w:rPr>
          <w:rFonts w:ascii="Times New Roman" w:hAnsi="Times New Roman" w:cs="Times New Roman"/>
          <w:color w:val="000000" w:themeColor="text1"/>
          <w:sz w:val="20"/>
          <w:szCs w:val="20"/>
          <w:lang w:val="en-GB"/>
        </w:rPr>
        <w:t>a</w:t>
      </w:r>
      <w:r w:rsidR="00EE6DFC" w:rsidRPr="00D77B35">
        <w:rPr>
          <w:rFonts w:ascii="Times New Roman" w:hAnsi="Times New Roman" w:cs="Times New Roman"/>
          <w:color w:val="000000" w:themeColor="text1"/>
          <w:sz w:val="20"/>
          <w:szCs w:val="20"/>
          <w:lang w:val="en-GB"/>
        </w:rPr>
        <w:t xml:space="preserve"> heated-</w:t>
      </w:r>
      <w:r w:rsidRPr="00D77B35">
        <w:rPr>
          <w:rFonts w:ascii="Times New Roman" w:hAnsi="Times New Roman" w:cs="Times New Roman"/>
          <w:color w:val="000000" w:themeColor="text1"/>
          <w:sz w:val="20"/>
          <w:szCs w:val="20"/>
          <w:lang w:val="en-GB"/>
        </w:rPr>
        <w:t>electrospray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xml:space="preserve">ation source (H-ESI II). </w:t>
      </w:r>
      <w:r w:rsidR="00EE6DFC" w:rsidRPr="00D77B35">
        <w:rPr>
          <w:rFonts w:ascii="Times New Roman" w:hAnsi="Times New Roman" w:cs="Times New Roman"/>
          <w:color w:val="000000" w:themeColor="text1"/>
          <w:sz w:val="20"/>
          <w:szCs w:val="20"/>
          <w:lang w:val="en-GB"/>
        </w:rPr>
        <w:t>C</w:t>
      </w:r>
      <w:r w:rsidRPr="00D77B35">
        <w:rPr>
          <w:rFonts w:ascii="Times New Roman" w:hAnsi="Times New Roman" w:cs="Times New Roman"/>
          <w:color w:val="000000" w:themeColor="text1"/>
          <w:sz w:val="20"/>
          <w:szCs w:val="20"/>
          <w:lang w:val="en-GB"/>
        </w:rPr>
        <w:t>hromatographic separation was performed on a binary solvent system using a reverse</w:t>
      </w:r>
      <w:r w:rsidR="003A2035"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phase C18 column (</w:t>
      </w:r>
      <w:proofErr w:type="spellStart"/>
      <w:r w:rsidRPr="00D77B35">
        <w:rPr>
          <w:rFonts w:ascii="Times New Roman" w:hAnsi="Times New Roman" w:cs="Times New Roman"/>
          <w:color w:val="000000" w:themeColor="text1"/>
          <w:sz w:val="20"/>
          <w:szCs w:val="20"/>
          <w:lang w:val="en-GB"/>
        </w:rPr>
        <w:t>Hypersil</w:t>
      </w:r>
      <w:proofErr w:type="spellEnd"/>
      <w:r w:rsidRPr="00D77B35">
        <w:rPr>
          <w:rFonts w:ascii="Times New Roman" w:hAnsi="Times New Roman" w:cs="Times New Roman"/>
          <w:color w:val="000000" w:themeColor="text1"/>
          <w:sz w:val="20"/>
          <w:szCs w:val="20"/>
          <w:lang w:val="en-GB"/>
        </w:rPr>
        <w:t xml:space="preserve"> Gold, Thermo Scientific, 100mm </w:t>
      </w:r>
      <w:r w:rsidR="00EE6DFC" w:rsidRPr="00D77B35">
        <w:rPr>
          <w:rFonts w:ascii="Times New Roman" w:hAnsi="Times New Roman" w:cs="Times New Roman"/>
          <w:color w:val="000000" w:themeColor="text1"/>
          <w:sz w:val="20"/>
          <w:szCs w:val="20"/>
          <w:lang w:val="en-GB"/>
        </w:rPr>
        <w:t xml:space="preserve">× </w:t>
      </w:r>
      <w:r w:rsidRPr="00D77B35">
        <w:rPr>
          <w:rFonts w:ascii="Times New Roman" w:hAnsi="Times New Roman" w:cs="Times New Roman"/>
          <w:color w:val="000000" w:themeColor="text1"/>
          <w:sz w:val="20"/>
          <w:szCs w:val="20"/>
          <w:lang w:val="en-GB"/>
        </w:rPr>
        <w:t xml:space="preserve">2.1mm, 1.9µm) at 40°C </w:t>
      </w:r>
      <w:r w:rsidR="00EE6DFC" w:rsidRPr="00D77B35">
        <w:rPr>
          <w:rFonts w:ascii="Times New Roman" w:hAnsi="Times New Roman" w:cs="Times New Roman"/>
          <w:color w:val="000000" w:themeColor="text1"/>
          <w:sz w:val="20"/>
          <w:szCs w:val="20"/>
          <w:lang w:val="en-GB"/>
        </w:rPr>
        <w:t xml:space="preserve">at </w:t>
      </w:r>
      <w:r w:rsidRPr="00D77B35">
        <w:rPr>
          <w:rFonts w:ascii="Times New Roman" w:hAnsi="Times New Roman" w:cs="Times New Roman"/>
          <w:color w:val="000000" w:themeColor="text1"/>
          <w:sz w:val="20"/>
          <w:szCs w:val="20"/>
          <w:lang w:val="en-GB"/>
        </w:rPr>
        <w:t xml:space="preserve">a flow rate of 0.4 mL min-1 and a HILIC column (Merk, </w:t>
      </w:r>
      <w:proofErr w:type="spellStart"/>
      <w:r w:rsidRPr="00D77B35">
        <w:rPr>
          <w:rFonts w:ascii="Times New Roman" w:hAnsi="Times New Roman" w:cs="Times New Roman"/>
          <w:color w:val="000000" w:themeColor="text1"/>
          <w:sz w:val="20"/>
          <w:szCs w:val="20"/>
          <w:lang w:val="en-GB"/>
        </w:rPr>
        <w:t>SeQuant</w:t>
      </w:r>
      <w:proofErr w:type="spellEnd"/>
      <w:r w:rsidRPr="00D77B35">
        <w:rPr>
          <w:rFonts w:ascii="Times New Roman" w:hAnsi="Times New Roman" w:cs="Times New Roman"/>
          <w:color w:val="000000" w:themeColor="text1"/>
          <w:sz w:val="20"/>
          <w:szCs w:val="20"/>
          <w:lang w:val="en-GB"/>
        </w:rPr>
        <w:t xml:space="preserve">® ZIC®-HILIC, 150 mm </w:t>
      </w:r>
      <w:r w:rsidR="00EE6DFC" w:rsidRPr="00D77B35">
        <w:rPr>
          <w:rFonts w:ascii="Times New Roman" w:hAnsi="Times New Roman" w:cs="Times New Roman"/>
          <w:color w:val="000000" w:themeColor="text1"/>
          <w:sz w:val="20"/>
          <w:szCs w:val="20"/>
          <w:lang w:val="en-GB"/>
        </w:rPr>
        <w:t xml:space="preserve">× </w:t>
      </w:r>
      <w:r w:rsidRPr="00D77B35">
        <w:rPr>
          <w:rFonts w:ascii="Times New Roman" w:hAnsi="Times New Roman" w:cs="Times New Roman"/>
          <w:color w:val="000000" w:themeColor="text1"/>
          <w:sz w:val="20"/>
          <w:szCs w:val="20"/>
          <w:lang w:val="en-GB"/>
        </w:rPr>
        <w:t xml:space="preserve">2.1 mm, 5µm, 200 A) at 25°C </w:t>
      </w:r>
      <w:r w:rsidR="00EE6DFC" w:rsidRPr="00D77B35">
        <w:rPr>
          <w:rFonts w:ascii="Times New Roman" w:hAnsi="Times New Roman" w:cs="Times New Roman"/>
          <w:color w:val="000000" w:themeColor="text1"/>
          <w:sz w:val="20"/>
          <w:szCs w:val="20"/>
          <w:lang w:val="en-GB"/>
        </w:rPr>
        <w:t xml:space="preserve">at </w:t>
      </w:r>
      <w:r w:rsidRPr="00D77B35">
        <w:rPr>
          <w:rFonts w:ascii="Times New Roman" w:hAnsi="Times New Roman" w:cs="Times New Roman"/>
          <w:color w:val="000000" w:themeColor="text1"/>
          <w:sz w:val="20"/>
          <w:szCs w:val="20"/>
          <w:lang w:val="en-GB"/>
        </w:rPr>
        <w:t xml:space="preserve">a flow rate of 0.25 mL min-1. </w:t>
      </w:r>
      <w:r w:rsidR="00EE6DFC" w:rsidRPr="00D77B35">
        <w:rPr>
          <w:rFonts w:ascii="Times New Roman" w:hAnsi="Times New Roman" w:cs="Times New Roman"/>
          <w:color w:val="000000" w:themeColor="text1"/>
          <w:sz w:val="20"/>
          <w:szCs w:val="20"/>
          <w:lang w:val="en-GB"/>
        </w:rPr>
        <w:t>I</w:t>
      </w:r>
      <w:r w:rsidRPr="00D77B35">
        <w:rPr>
          <w:rFonts w:ascii="Times New Roman" w:hAnsi="Times New Roman" w:cs="Times New Roman"/>
          <w:color w:val="000000" w:themeColor="text1"/>
          <w:sz w:val="20"/>
          <w:szCs w:val="20"/>
          <w:lang w:val="en-GB"/>
        </w:rPr>
        <w:t xml:space="preserve">njection volume for both columns was 5μL. The mobile phase consisted of a combination of solvent A (0.1% formic acid in water, v/v) and solvent B (0.1% formic acid in acetonitrile, v/v). The following gradient conditions were used: </w:t>
      </w:r>
      <w:r w:rsidR="00A835D6" w:rsidRPr="00D77B35">
        <w:rPr>
          <w:rFonts w:ascii="Times New Roman" w:hAnsi="Times New Roman" w:cs="Times New Roman"/>
          <w:color w:val="000000" w:themeColor="text1"/>
          <w:sz w:val="20"/>
          <w:szCs w:val="20"/>
          <w:lang w:val="en-GB"/>
        </w:rPr>
        <w:t>0 to 1 minute, isocratic 100% A</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 to 11 minutes, lin</w:t>
      </w:r>
      <w:r w:rsidR="00475B82" w:rsidRPr="00D77B35">
        <w:rPr>
          <w:rFonts w:ascii="Times New Roman" w:hAnsi="Times New Roman" w:cs="Times New Roman"/>
          <w:color w:val="000000" w:themeColor="text1"/>
          <w:sz w:val="20"/>
          <w:szCs w:val="20"/>
          <w:lang w:val="en-GB"/>
        </w:rPr>
        <w:t>ear from 0 to 100%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11 minutes </w:t>
      </w:r>
      <w:r w:rsidR="00A835D6" w:rsidRPr="00D77B35">
        <w:rPr>
          <w:rFonts w:ascii="Times New Roman" w:hAnsi="Times New Roman" w:cs="Times New Roman"/>
          <w:color w:val="000000" w:themeColor="text1"/>
          <w:sz w:val="20"/>
          <w:szCs w:val="20"/>
          <w:lang w:val="en-GB"/>
        </w:rPr>
        <w:t>to 13 minutes, isocratic 100%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13 minutes to 14 mi</w:t>
      </w:r>
      <w:r w:rsidR="00A835D6" w:rsidRPr="00D77B35">
        <w:rPr>
          <w:rFonts w:ascii="Times New Roman" w:hAnsi="Times New Roman" w:cs="Times New Roman"/>
          <w:color w:val="000000" w:themeColor="text1"/>
          <w:sz w:val="20"/>
          <w:szCs w:val="20"/>
          <w:lang w:val="en-GB"/>
        </w:rPr>
        <w:t>nutes, linear from 100% to 0%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14 to 16 minutes, isocratic 100% A. </w:t>
      </w:r>
      <w:bookmarkStart w:id="0" w:name="OLE_LINK3"/>
      <w:bookmarkStart w:id="1" w:name="OLE_LINK4"/>
      <w:bookmarkStart w:id="2" w:name="OLE_LINK5"/>
      <w:r w:rsidRPr="00D77B35">
        <w:rPr>
          <w:rFonts w:ascii="Times New Roman" w:hAnsi="Times New Roman" w:cs="Times New Roman"/>
          <w:color w:val="000000" w:themeColor="text1"/>
          <w:sz w:val="20"/>
          <w:szCs w:val="20"/>
          <w:lang w:val="en-GB"/>
        </w:rPr>
        <w:t xml:space="preserve">The separated molecules were </w:t>
      </w:r>
      <w:proofErr w:type="spellStart"/>
      <w:r w:rsidRPr="00D77B35">
        <w:rPr>
          <w:rFonts w:ascii="Times New Roman" w:hAnsi="Times New Roman" w:cs="Times New Roman"/>
          <w:color w:val="000000" w:themeColor="text1"/>
          <w:sz w:val="20"/>
          <w:szCs w:val="20"/>
          <w:lang w:val="en-GB"/>
        </w:rPr>
        <w:t>analyzed</w:t>
      </w:r>
      <w:proofErr w:type="spellEnd"/>
      <w:r w:rsidRPr="00D77B35">
        <w:rPr>
          <w:rFonts w:ascii="Times New Roman" w:hAnsi="Times New Roman" w:cs="Times New Roman"/>
          <w:color w:val="000000" w:themeColor="text1"/>
          <w:sz w:val="20"/>
          <w:szCs w:val="20"/>
          <w:lang w:val="en-GB"/>
        </w:rPr>
        <w:t xml:space="preserve"> in both positive and negative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ation modes in the same run. The mass spectra were collected using 35</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000 </w:t>
      </w:r>
      <w:r w:rsidR="00EE6DFC" w:rsidRPr="00D77B35">
        <w:rPr>
          <w:rFonts w:ascii="Times New Roman" w:hAnsi="Times New Roman" w:cs="Times New Roman"/>
          <w:color w:val="000000" w:themeColor="text1"/>
          <w:sz w:val="20"/>
          <w:szCs w:val="20"/>
          <w:lang w:val="en-GB"/>
        </w:rPr>
        <w:t>f</w:t>
      </w:r>
      <w:r w:rsidRPr="00D77B35">
        <w:rPr>
          <w:rFonts w:ascii="Times New Roman" w:hAnsi="Times New Roman" w:cs="Times New Roman"/>
          <w:color w:val="000000" w:themeColor="text1"/>
          <w:sz w:val="20"/>
          <w:szCs w:val="20"/>
          <w:lang w:val="en-GB"/>
        </w:rPr>
        <w:t>ull</w:t>
      </w:r>
      <w:r w:rsidR="00EE6DFC" w:rsidRPr="00D77B35">
        <w:rPr>
          <w:rFonts w:ascii="Times New Roman" w:hAnsi="Times New Roman" w:cs="Times New Roman"/>
          <w:color w:val="000000" w:themeColor="text1"/>
          <w:sz w:val="20"/>
          <w:szCs w:val="20"/>
          <w:lang w:val="en-GB"/>
        </w:rPr>
        <w:t>-w</w:t>
      </w:r>
      <w:r w:rsidRPr="00D77B35">
        <w:rPr>
          <w:rFonts w:ascii="Times New Roman" w:hAnsi="Times New Roman" w:cs="Times New Roman"/>
          <w:color w:val="000000" w:themeColor="text1"/>
          <w:sz w:val="20"/>
          <w:szCs w:val="20"/>
          <w:lang w:val="en-GB"/>
        </w:rPr>
        <w:t xml:space="preserve">idth at </w:t>
      </w:r>
      <w:r w:rsidR="00EE6DFC" w:rsidRPr="00D77B35">
        <w:rPr>
          <w:rFonts w:ascii="Times New Roman" w:hAnsi="Times New Roman" w:cs="Times New Roman"/>
          <w:color w:val="000000" w:themeColor="text1"/>
          <w:sz w:val="20"/>
          <w:szCs w:val="20"/>
          <w:lang w:val="en-GB"/>
        </w:rPr>
        <w:t>h</w:t>
      </w:r>
      <w:r w:rsidRPr="00D77B35">
        <w:rPr>
          <w:rFonts w:ascii="Times New Roman" w:hAnsi="Times New Roman" w:cs="Times New Roman"/>
          <w:color w:val="000000" w:themeColor="text1"/>
          <w:sz w:val="20"/>
          <w:szCs w:val="20"/>
          <w:lang w:val="en-GB"/>
        </w:rPr>
        <w:t>alf</w:t>
      </w:r>
      <w:r w:rsidR="00EE6DFC" w:rsidRPr="00D77B35">
        <w:rPr>
          <w:rFonts w:ascii="Times New Roman" w:hAnsi="Times New Roman" w:cs="Times New Roman"/>
          <w:color w:val="000000" w:themeColor="text1"/>
          <w:sz w:val="20"/>
          <w:szCs w:val="20"/>
          <w:lang w:val="en-GB"/>
        </w:rPr>
        <w:t>-m</w:t>
      </w:r>
      <w:r w:rsidRPr="00D77B35">
        <w:rPr>
          <w:rFonts w:ascii="Times New Roman" w:hAnsi="Times New Roman" w:cs="Times New Roman"/>
          <w:color w:val="000000" w:themeColor="text1"/>
          <w:sz w:val="20"/>
          <w:szCs w:val="20"/>
          <w:lang w:val="en-GB"/>
        </w:rPr>
        <w:t xml:space="preserve">aximum (FWHM) </w:t>
      </w:r>
      <w:r w:rsidR="00EE6DFC" w:rsidRPr="00D77B35">
        <w:rPr>
          <w:rFonts w:ascii="Times New Roman" w:hAnsi="Times New Roman" w:cs="Times New Roman"/>
          <w:color w:val="000000" w:themeColor="text1"/>
          <w:sz w:val="20"/>
          <w:szCs w:val="20"/>
          <w:lang w:val="en-GB"/>
        </w:rPr>
        <w:t xml:space="preserve">resolving power </w:t>
      </w:r>
      <w:r w:rsidRPr="00D77B35">
        <w:rPr>
          <w:rFonts w:ascii="Times New Roman" w:hAnsi="Times New Roman" w:cs="Times New Roman"/>
          <w:color w:val="000000" w:themeColor="text1"/>
          <w:sz w:val="20"/>
          <w:szCs w:val="20"/>
          <w:lang w:val="en-GB"/>
        </w:rPr>
        <w:t>for the theoretical mass</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to</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charge ratio (m/z) 200. Full scan mass spectra were acquired in the 80−1000 m/z range. The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ation source parameters for positive and negative ion mode were as follows: capillary temperature 320°C, spray voltage 3.5 kV, sheath gas 30 (arbitrary units), auxiliary gas 8 (arbitrary units), probe heater temperature 310°C</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S-</w:t>
      </w:r>
      <w:r w:rsidR="00EE6DFC" w:rsidRPr="00D77B35">
        <w:rPr>
          <w:rFonts w:ascii="Times New Roman" w:hAnsi="Times New Roman" w:cs="Times New Roman"/>
          <w:color w:val="000000" w:themeColor="text1"/>
          <w:sz w:val="20"/>
          <w:szCs w:val="20"/>
          <w:lang w:val="en-GB"/>
        </w:rPr>
        <w:t>l</w:t>
      </w:r>
      <w:r w:rsidRPr="00D77B35">
        <w:rPr>
          <w:rFonts w:ascii="Times New Roman" w:hAnsi="Times New Roman" w:cs="Times New Roman"/>
          <w:color w:val="000000" w:themeColor="text1"/>
          <w:sz w:val="20"/>
          <w:szCs w:val="20"/>
          <w:lang w:val="en-GB"/>
        </w:rPr>
        <w:t>ens RF level set at 55 v</w:t>
      </w:r>
      <w:r w:rsidR="00A97B71"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MS/MS experiments were performed using </w:t>
      </w:r>
      <w:r w:rsidR="00EE6DFC" w:rsidRPr="00D77B35">
        <w:rPr>
          <w:rFonts w:ascii="Times New Roman" w:hAnsi="Times New Roman" w:cs="Times New Roman"/>
          <w:color w:val="000000" w:themeColor="text1"/>
          <w:sz w:val="20"/>
          <w:szCs w:val="20"/>
          <w:lang w:val="en-GB"/>
        </w:rPr>
        <w:t>h</w:t>
      </w:r>
      <w:r w:rsidRPr="00D77B35">
        <w:rPr>
          <w:rFonts w:ascii="Times New Roman" w:hAnsi="Times New Roman" w:cs="Times New Roman"/>
          <w:color w:val="000000" w:themeColor="text1"/>
          <w:sz w:val="20"/>
          <w:szCs w:val="20"/>
          <w:lang w:val="en-GB"/>
        </w:rPr>
        <w:t>igher</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energy </w:t>
      </w:r>
      <w:r w:rsidR="00EE6DFC" w:rsidRPr="00D77B35">
        <w:rPr>
          <w:rFonts w:ascii="Times New Roman" w:hAnsi="Times New Roman" w:cs="Times New Roman"/>
          <w:color w:val="000000" w:themeColor="text1"/>
          <w:sz w:val="20"/>
          <w:szCs w:val="20"/>
          <w:lang w:val="en-GB"/>
        </w:rPr>
        <w:t>c</w:t>
      </w:r>
      <w:r w:rsidRPr="00D77B35">
        <w:rPr>
          <w:rFonts w:ascii="Times New Roman" w:hAnsi="Times New Roman" w:cs="Times New Roman"/>
          <w:color w:val="000000" w:themeColor="text1"/>
          <w:sz w:val="20"/>
          <w:szCs w:val="20"/>
          <w:lang w:val="en-GB"/>
        </w:rPr>
        <w:t>ollision</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induced </w:t>
      </w:r>
      <w:r w:rsidR="00EE6DFC" w:rsidRPr="00D77B35">
        <w:rPr>
          <w:rFonts w:ascii="Times New Roman" w:hAnsi="Times New Roman" w:cs="Times New Roman"/>
          <w:color w:val="000000" w:themeColor="text1"/>
          <w:sz w:val="20"/>
          <w:szCs w:val="20"/>
          <w:lang w:val="en-GB"/>
        </w:rPr>
        <w:t>d</w:t>
      </w:r>
      <w:r w:rsidRPr="00D77B35">
        <w:rPr>
          <w:rFonts w:ascii="Times New Roman" w:hAnsi="Times New Roman" w:cs="Times New Roman"/>
          <w:color w:val="000000" w:themeColor="text1"/>
          <w:sz w:val="20"/>
          <w:szCs w:val="20"/>
          <w:lang w:val="en-GB"/>
        </w:rPr>
        <w:t>issociation (HCD)</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and the normali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ed collision energy (NCE) applied was ramped from 10</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to 40%.</w:t>
      </w:r>
      <w:bookmarkEnd w:id="0"/>
      <w:bookmarkEnd w:id="1"/>
      <w:bookmarkEnd w:id="2"/>
      <w:r w:rsidRPr="00D77B35">
        <w:rPr>
          <w:rFonts w:ascii="Times New Roman" w:hAnsi="Times New Roman" w:cs="Times New Roman"/>
          <w:color w:val="000000" w:themeColor="text1"/>
          <w:sz w:val="20"/>
          <w:szCs w:val="20"/>
          <w:lang w:val="en-GB"/>
        </w:rPr>
        <w:t xml:space="preserve"> To ensure good repeatability of the analysis, a quality control sample (QC) was formed by pooling a small aliquot of each biological sample. The QC sample </w:t>
      </w:r>
      <w:r w:rsidR="00EE6DFC" w:rsidRPr="00D77B35">
        <w:rPr>
          <w:rFonts w:ascii="Times New Roman" w:hAnsi="Times New Roman" w:cs="Times New Roman"/>
          <w:color w:val="000000" w:themeColor="text1"/>
          <w:sz w:val="20"/>
          <w:szCs w:val="20"/>
          <w:lang w:val="en-GB"/>
        </w:rPr>
        <w:t xml:space="preserve">was </w:t>
      </w:r>
      <w:proofErr w:type="spellStart"/>
      <w:r w:rsidRPr="00D77B35">
        <w:rPr>
          <w:rFonts w:ascii="Times New Roman" w:hAnsi="Times New Roman" w:cs="Times New Roman"/>
          <w:color w:val="000000" w:themeColor="text1"/>
          <w:sz w:val="20"/>
          <w:szCs w:val="20"/>
          <w:lang w:val="en-GB"/>
        </w:rPr>
        <w:t>analyzed</w:t>
      </w:r>
      <w:proofErr w:type="spellEnd"/>
      <w:r w:rsidRPr="00D77B35">
        <w:rPr>
          <w:rFonts w:ascii="Times New Roman" w:hAnsi="Times New Roman" w:cs="Times New Roman"/>
          <w:color w:val="000000" w:themeColor="text1"/>
          <w:sz w:val="20"/>
          <w:szCs w:val="20"/>
          <w:lang w:val="en-GB"/>
        </w:rPr>
        <w:t xml:space="preserve"> intermittently (1 out of every 4 samples) for the duration of the analytical study to assess the variance observed in the data throughout the sample preparation, data acquisition and data pre-processing steps. </w:t>
      </w:r>
    </w:p>
    <w:p w14:paraId="4EACC531" w14:textId="40565D80" w:rsidR="00EE2408" w:rsidRPr="00D77B35" w:rsidRDefault="00EE2408" w:rsidP="00E46283">
      <w:pPr>
        <w:spacing w:line="480" w:lineRule="auto"/>
        <w:jc w:val="both"/>
        <w:rPr>
          <w:rFonts w:ascii="Times New Roman" w:hAnsi="Times New Roman" w:cs="Times New Roman"/>
          <w:color w:val="000000" w:themeColor="text1"/>
          <w:sz w:val="20"/>
          <w:szCs w:val="20"/>
          <w:lang w:val="en-GB"/>
        </w:rPr>
      </w:pPr>
      <w:r w:rsidRPr="00D77B35">
        <w:rPr>
          <w:rFonts w:ascii="Times New Roman" w:hAnsi="Times New Roman" w:cs="Times New Roman"/>
          <w:color w:val="000000" w:themeColor="text1"/>
          <w:sz w:val="20"/>
          <w:szCs w:val="20"/>
          <w:lang w:val="en-GB"/>
        </w:rPr>
        <w:t>The mobile phase for HILIC column separation consisted of a combination of solvent A (100% water, 16</w:t>
      </w:r>
      <w:r w:rsidR="00EE6DFC" w:rsidRPr="00D77B35">
        <w:rPr>
          <w:rFonts w:ascii="Times New Roman" w:hAnsi="Times New Roman" w:cs="Times New Roman"/>
          <w:color w:val="000000" w:themeColor="text1"/>
          <w:sz w:val="20"/>
          <w:szCs w:val="20"/>
          <w:lang w:val="en-GB"/>
        </w:rPr>
        <w:t xml:space="preserve"> </w:t>
      </w:r>
      <w:r w:rsidRPr="00D77B35">
        <w:rPr>
          <w:rFonts w:ascii="Times New Roman" w:hAnsi="Times New Roman" w:cs="Times New Roman"/>
          <w:color w:val="000000" w:themeColor="text1"/>
          <w:sz w:val="20"/>
          <w:szCs w:val="20"/>
          <w:lang w:val="en-GB"/>
        </w:rPr>
        <w:t xml:space="preserve">mM Ammonium </w:t>
      </w:r>
      <w:proofErr w:type="spellStart"/>
      <w:r w:rsidRPr="00D77B35">
        <w:rPr>
          <w:rFonts w:ascii="Times New Roman" w:hAnsi="Times New Roman" w:cs="Times New Roman"/>
          <w:color w:val="000000" w:themeColor="text1"/>
          <w:sz w:val="20"/>
          <w:szCs w:val="20"/>
          <w:lang w:val="en-GB"/>
        </w:rPr>
        <w:t>formate</w:t>
      </w:r>
      <w:proofErr w:type="spellEnd"/>
      <w:r w:rsidRPr="00D77B35">
        <w:rPr>
          <w:rFonts w:ascii="Times New Roman" w:hAnsi="Times New Roman" w:cs="Times New Roman"/>
          <w:color w:val="000000" w:themeColor="text1"/>
          <w:sz w:val="20"/>
          <w:szCs w:val="20"/>
          <w:lang w:val="en-GB"/>
        </w:rPr>
        <w:t>) and solvent B (100% Acetonitrile 0.1% formic acid). The following gradient conditions were used: 0 to 2 minute</w:t>
      </w:r>
      <w:r w:rsidR="00A97B71"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isocratic 97%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2 to 10 minutes, linear from 97 to 70%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10 to 15 minutes, linear </w:t>
      </w:r>
      <w:r w:rsidR="00EE6DFC" w:rsidRPr="00D77B35">
        <w:rPr>
          <w:rFonts w:ascii="Times New Roman" w:hAnsi="Times New Roman" w:cs="Times New Roman"/>
          <w:color w:val="000000" w:themeColor="text1"/>
          <w:sz w:val="20"/>
          <w:szCs w:val="20"/>
          <w:lang w:val="en-GB"/>
        </w:rPr>
        <w:t xml:space="preserve">from </w:t>
      </w:r>
      <w:r w:rsidRPr="00D77B35">
        <w:rPr>
          <w:rFonts w:ascii="Times New Roman" w:hAnsi="Times New Roman" w:cs="Times New Roman"/>
          <w:color w:val="000000" w:themeColor="text1"/>
          <w:sz w:val="20"/>
          <w:szCs w:val="20"/>
          <w:lang w:val="en-GB"/>
        </w:rPr>
        <w:t>70 to 10%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15 to 17 minutes, isocratic 10%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17 to 18 minutes</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linear from 10 to 97% B</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18 to 22 minutes</w:t>
      </w:r>
      <w:r w:rsidR="00EE6DFC"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isocratic 97% B. The separated molecules were </w:t>
      </w:r>
      <w:proofErr w:type="spellStart"/>
      <w:r w:rsidRPr="00D77B35">
        <w:rPr>
          <w:rFonts w:ascii="Times New Roman" w:hAnsi="Times New Roman" w:cs="Times New Roman"/>
          <w:color w:val="000000" w:themeColor="text1"/>
          <w:sz w:val="20"/>
          <w:szCs w:val="20"/>
          <w:lang w:val="en-GB"/>
        </w:rPr>
        <w:t>analyzed</w:t>
      </w:r>
      <w:proofErr w:type="spellEnd"/>
      <w:r w:rsidRPr="00D77B35">
        <w:rPr>
          <w:rFonts w:ascii="Times New Roman" w:hAnsi="Times New Roman" w:cs="Times New Roman"/>
          <w:color w:val="000000" w:themeColor="text1"/>
          <w:sz w:val="20"/>
          <w:szCs w:val="20"/>
          <w:lang w:val="en-GB"/>
        </w:rPr>
        <w:t xml:space="preserve"> in both positive and negative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xml:space="preserve">ation modes in the same run. </w:t>
      </w:r>
      <w:r w:rsidRPr="00D77B35">
        <w:rPr>
          <w:rFonts w:ascii="Times New Roman" w:hAnsi="Times New Roman" w:cs="Times New Roman"/>
          <w:color w:val="000000" w:themeColor="text1"/>
          <w:sz w:val="20"/>
          <w:szCs w:val="20"/>
          <w:lang w:val="en-GB"/>
        </w:rPr>
        <w:lastRenderedPageBreak/>
        <w:t xml:space="preserve">The mass acquisition parameters were the same used for the C18 column. The repeatability of the analysis was </w:t>
      </w:r>
      <w:r w:rsidR="00EE6DFC" w:rsidRPr="00D77B35">
        <w:rPr>
          <w:rFonts w:ascii="Times New Roman" w:hAnsi="Times New Roman" w:cs="Times New Roman"/>
          <w:color w:val="000000" w:themeColor="text1"/>
          <w:sz w:val="20"/>
          <w:szCs w:val="20"/>
          <w:lang w:val="en-GB"/>
        </w:rPr>
        <w:t xml:space="preserve">checked </w:t>
      </w:r>
      <w:r w:rsidRPr="00D77B35">
        <w:rPr>
          <w:rFonts w:ascii="Times New Roman" w:hAnsi="Times New Roman" w:cs="Times New Roman"/>
          <w:color w:val="000000" w:themeColor="text1"/>
          <w:sz w:val="20"/>
          <w:szCs w:val="20"/>
          <w:lang w:val="en-GB"/>
        </w:rPr>
        <w:t xml:space="preserve">by </w:t>
      </w:r>
      <w:proofErr w:type="spellStart"/>
      <w:r w:rsidRPr="00D77B35">
        <w:rPr>
          <w:rFonts w:ascii="Times New Roman" w:hAnsi="Times New Roman" w:cs="Times New Roman"/>
          <w:color w:val="000000" w:themeColor="text1"/>
          <w:sz w:val="20"/>
          <w:szCs w:val="20"/>
          <w:lang w:val="en-GB"/>
        </w:rPr>
        <w:t>analyzing</w:t>
      </w:r>
      <w:proofErr w:type="spellEnd"/>
      <w:r w:rsidRPr="00D77B35">
        <w:rPr>
          <w:rFonts w:ascii="Times New Roman" w:hAnsi="Times New Roman" w:cs="Times New Roman"/>
          <w:color w:val="000000" w:themeColor="text1"/>
          <w:sz w:val="20"/>
          <w:szCs w:val="20"/>
          <w:lang w:val="en-GB"/>
        </w:rPr>
        <w:t xml:space="preserve"> </w:t>
      </w:r>
      <w:r w:rsidR="00A835D6" w:rsidRPr="00D77B35">
        <w:rPr>
          <w:rFonts w:ascii="Times New Roman" w:hAnsi="Times New Roman" w:cs="Times New Roman"/>
          <w:color w:val="000000" w:themeColor="text1"/>
          <w:sz w:val="20"/>
          <w:szCs w:val="20"/>
          <w:lang w:val="en-GB"/>
        </w:rPr>
        <w:t xml:space="preserve">the replicates of </w:t>
      </w:r>
      <w:r w:rsidRPr="00D77B35">
        <w:rPr>
          <w:rFonts w:ascii="Times New Roman" w:hAnsi="Times New Roman" w:cs="Times New Roman"/>
          <w:color w:val="000000" w:themeColor="text1"/>
          <w:sz w:val="20"/>
          <w:szCs w:val="20"/>
          <w:lang w:val="en-GB"/>
        </w:rPr>
        <w:t xml:space="preserve">the </w:t>
      </w:r>
      <w:r w:rsidR="00EE6DFC" w:rsidRPr="00D77B35">
        <w:rPr>
          <w:rFonts w:ascii="Times New Roman" w:hAnsi="Times New Roman" w:cs="Times New Roman"/>
          <w:color w:val="000000" w:themeColor="text1"/>
          <w:sz w:val="20"/>
          <w:szCs w:val="20"/>
          <w:lang w:val="en-GB"/>
        </w:rPr>
        <w:t>QC</w:t>
      </w:r>
      <w:r w:rsidRPr="00D77B35">
        <w:rPr>
          <w:rFonts w:ascii="Times New Roman" w:hAnsi="Times New Roman" w:cs="Times New Roman"/>
          <w:color w:val="000000" w:themeColor="text1"/>
          <w:sz w:val="20"/>
          <w:szCs w:val="20"/>
          <w:lang w:val="en-GB"/>
        </w:rPr>
        <w:t xml:space="preserve"> sample.</w:t>
      </w:r>
    </w:p>
    <w:p w14:paraId="5515C988" w14:textId="77777777" w:rsidR="00EE2408" w:rsidRPr="00D77B35" w:rsidRDefault="00EE2408" w:rsidP="00320584">
      <w:pPr>
        <w:spacing w:line="480" w:lineRule="auto"/>
        <w:jc w:val="both"/>
        <w:rPr>
          <w:rFonts w:ascii="Times New Roman" w:hAnsi="Times New Roman" w:cs="Times New Roman"/>
          <w:b/>
          <w:i/>
          <w:color w:val="000000" w:themeColor="text1"/>
          <w:sz w:val="20"/>
          <w:szCs w:val="20"/>
          <w:lang w:val="en-GB"/>
        </w:rPr>
      </w:pPr>
      <w:r w:rsidRPr="00D77B35">
        <w:rPr>
          <w:rFonts w:ascii="Times New Roman" w:hAnsi="Times New Roman" w:cs="Times New Roman"/>
          <w:b/>
          <w:i/>
          <w:color w:val="000000" w:themeColor="text1"/>
          <w:sz w:val="20"/>
          <w:szCs w:val="20"/>
          <w:lang w:val="en-GB"/>
        </w:rPr>
        <w:t>Data processing and molecule identification:</w:t>
      </w:r>
    </w:p>
    <w:p w14:paraId="3FE1535A" w14:textId="31116E02" w:rsidR="00EE2408" w:rsidRPr="00D77B35" w:rsidRDefault="00EE2408" w:rsidP="001B0976">
      <w:pPr>
        <w:autoSpaceDE w:val="0"/>
        <w:autoSpaceDN w:val="0"/>
        <w:adjustRightInd w:val="0"/>
        <w:spacing w:after="0" w:line="480" w:lineRule="auto"/>
        <w:jc w:val="both"/>
        <w:rPr>
          <w:rFonts w:ascii="Times New Roman" w:hAnsi="Times New Roman" w:cs="Times New Roman"/>
          <w:color w:val="000000"/>
          <w:sz w:val="20"/>
          <w:szCs w:val="20"/>
          <w:lang w:val="en-GB"/>
        </w:rPr>
      </w:pPr>
      <w:r w:rsidRPr="00D77B35">
        <w:rPr>
          <w:rFonts w:ascii="Times New Roman" w:hAnsi="Times New Roman" w:cs="Times New Roman"/>
          <w:color w:val="000000"/>
          <w:sz w:val="20"/>
          <w:szCs w:val="20"/>
          <w:lang w:val="en-GB"/>
        </w:rPr>
        <w:t xml:space="preserve">After LC/MS acquisition, raw data files of the full scan – MS1 in both positive and negative modes – were converted into </w:t>
      </w:r>
      <w:proofErr w:type="spellStart"/>
      <w:r w:rsidRPr="00D77B35">
        <w:rPr>
          <w:rFonts w:ascii="Times New Roman" w:hAnsi="Times New Roman" w:cs="Times New Roman"/>
          <w:color w:val="000000"/>
          <w:sz w:val="20"/>
          <w:szCs w:val="20"/>
          <w:lang w:val="en-GB"/>
        </w:rPr>
        <w:t>mzXML</w:t>
      </w:r>
      <w:proofErr w:type="spellEnd"/>
      <w:r w:rsidRPr="00D77B35">
        <w:rPr>
          <w:rFonts w:ascii="Times New Roman" w:hAnsi="Times New Roman" w:cs="Times New Roman"/>
          <w:color w:val="000000"/>
          <w:sz w:val="20"/>
          <w:szCs w:val="20"/>
          <w:lang w:val="en-GB"/>
        </w:rPr>
        <w:t xml:space="preserve"> files. </w:t>
      </w:r>
      <w:r w:rsidR="00EE6DFC" w:rsidRPr="00D77B35">
        <w:rPr>
          <w:rFonts w:ascii="Times New Roman" w:hAnsi="Times New Roman" w:cs="Times New Roman"/>
          <w:color w:val="000000"/>
          <w:sz w:val="20"/>
          <w:szCs w:val="20"/>
          <w:lang w:val="en-GB"/>
        </w:rPr>
        <w:t>The d</w:t>
      </w:r>
      <w:r w:rsidRPr="00D77B35">
        <w:rPr>
          <w:rFonts w:ascii="Times New Roman" w:hAnsi="Times New Roman" w:cs="Times New Roman"/>
          <w:color w:val="000000"/>
          <w:sz w:val="20"/>
          <w:szCs w:val="20"/>
          <w:lang w:val="en-GB"/>
        </w:rPr>
        <w:t xml:space="preserve">ata </w:t>
      </w:r>
      <w:r w:rsidR="00EE6DFC" w:rsidRPr="00D77B35">
        <w:rPr>
          <w:rFonts w:ascii="Times New Roman" w:hAnsi="Times New Roman" w:cs="Times New Roman"/>
          <w:color w:val="000000"/>
          <w:sz w:val="20"/>
          <w:szCs w:val="20"/>
          <w:lang w:val="en-GB"/>
        </w:rPr>
        <w:t xml:space="preserve">was </w:t>
      </w:r>
      <w:r w:rsidRPr="00D77B35">
        <w:rPr>
          <w:rFonts w:ascii="Times New Roman" w:hAnsi="Times New Roman" w:cs="Times New Roman"/>
          <w:color w:val="000000"/>
          <w:sz w:val="20"/>
          <w:szCs w:val="20"/>
          <w:lang w:val="en-GB"/>
        </w:rPr>
        <w:t xml:space="preserve">processed using the R package XCMS </w:t>
      </w:r>
      <w:r w:rsidRPr="00D77B35">
        <w:rPr>
          <w:rFonts w:ascii="Times New Roman" w:hAnsi="Times New Roman" w:cs="Times New Roman"/>
          <w:sz w:val="20"/>
          <w:szCs w:val="20"/>
          <w:lang w:val="en-GB"/>
        </w:rPr>
        <w:t>(</w:t>
      </w:r>
      <w:r w:rsidRPr="00D77B35">
        <w:rPr>
          <w:rStyle w:val="Lienhypertexte"/>
          <w:rFonts w:ascii="Times New Roman" w:hAnsi="Times New Roman" w:cs="Times New Roman"/>
          <w:sz w:val="20"/>
          <w:szCs w:val="20"/>
          <w:lang w:val="en-GB"/>
        </w:rPr>
        <w:t>https://bioconductor.org/packages/release/bioc/html/xcms.html</w:t>
      </w:r>
      <w:r w:rsidRPr="00D77B35">
        <w:rPr>
          <w:rFonts w:ascii="Times New Roman" w:hAnsi="Times New Roman" w:cs="Times New Roman"/>
          <w:sz w:val="20"/>
          <w:szCs w:val="20"/>
          <w:lang w:val="en-GB"/>
        </w:rPr>
        <w:t>)</w:t>
      </w:r>
      <w:r w:rsidRPr="00D77B35">
        <w:rPr>
          <w:rFonts w:ascii="Times New Roman" w:hAnsi="Times New Roman" w:cs="Times New Roman"/>
          <w:color w:val="000000"/>
          <w:sz w:val="20"/>
          <w:szCs w:val="20"/>
          <w:lang w:val="en-GB"/>
        </w:rPr>
        <w:t xml:space="preserve"> as described in a previous </w:t>
      </w:r>
      <w:r w:rsidR="00EE6DFC" w:rsidRPr="00D77B35">
        <w:rPr>
          <w:rFonts w:ascii="Times New Roman" w:hAnsi="Times New Roman" w:cs="Times New Roman"/>
          <w:color w:val="000000"/>
          <w:sz w:val="20"/>
          <w:szCs w:val="20"/>
          <w:lang w:val="en-GB"/>
        </w:rPr>
        <w:t xml:space="preserve">paper </w:t>
      </w:r>
      <w:r w:rsidRPr="00D77B35">
        <w:rPr>
          <w:rFonts w:ascii="Times New Roman" w:hAnsi="Times New Roman" w:cs="Times New Roman"/>
          <w:color w:val="000000"/>
          <w:sz w:val="20"/>
          <w:szCs w:val="20"/>
          <w:lang w:val="en-GB"/>
        </w:rPr>
        <w:fldChar w:fldCharType="begin"/>
      </w:r>
      <w:r w:rsidR="00B17575" w:rsidRPr="00D77B35">
        <w:rPr>
          <w:rFonts w:ascii="Times New Roman" w:hAnsi="Times New Roman" w:cs="Times New Roman"/>
          <w:color w:val="000000"/>
          <w:sz w:val="20"/>
          <w:szCs w:val="20"/>
          <w:lang w:val="en-GB"/>
        </w:rPr>
        <w:instrText xml:space="preserve"> ADDIN ZOTERO_ITEM CSL_CITATION {"citationID":"QeTjFfmr","properties":{"formattedCitation":"(16)","plainCitation":"(16)","noteIndex":0},"citationItems":[{"id":10,"uris":["http://zotero.org/users/local/EC0eQFi4/items/8ZZLXTDP"],"itemData":{"id":10,"type":"article-journal","abstract":"Health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schema":"https://github.com/citation-style-language/schema/raw/master/csl-citation.json"} </w:instrText>
      </w:r>
      <w:r w:rsidRPr="00D77B35">
        <w:rPr>
          <w:rFonts w:ascii="Times New Roman" w:hAnsi="Times New Roman" w:cs="Times New Roman"/>
          <w:color w:val="000000"/>
          <w:sz w:val="20"/>
          <w:szCs w:val="20"/>
          <w:lang w:val="en-GB"/>
        </w:rPr>
        <w:fldChar w:fldCharType="separate"/>
      </w:r>
      <w:r w:rsidR="002C3037">
        <w:rPr>
          <w:rFonts w:ascii="Times New Roman" w:hAnsi="Times New Roman" w:cs="Times New Roman"/>
          <w:sz w:val="20"/>
          <w:szCs w:val="20"/>
          <w:lang w:val="en-GB"/>
        </w:rPr>
        <w:t>[</w:t>
      </w:r>
      <w:r w:rsidR="00E9293B">
        <w:rPr>
          <w:rFonts w:ascii="Times New Roman" w:hAnsi="Times New Roman" w:cs="Times New Roman"/>
          <w:sz w:val="20"/>
          <w:szCs w:val="20"/>
          <w:lang w:val="en-GB"/>
        </w:rPr>
        <w:t>4</w:t>
      </w:r>
      <w:r w:rsidR="002C3037">
        <w:rPr>
          <w:rFonts w:ascii="Times New Roman" w:hAnsi="Times New Roman" w:cs="Times New Roman"/>
          <w:sz w:val="20"/>
          <w:szCs w:val="20"/>
          <w:lang w:val="en-GB"/>
        </w:rPr>
        <w:t>]</w:t>
      </w:r>
      <w:r w:rsidRPr="00D77B35">
        <w:rPr>
          <w:rFonts w:ascii="Times New Roman" w:hAnsi="Times New Roman" w:cs="Times New Roman"/>
          <w:color w:val="000000"/>
          <w:sz w:val="20"/>
          <w:szCs w:val="20"/>
          <w:lang w:val="en-GB"/>
        </w:rPr>
        <w:fldChar w:fldCharType="end"/>
      </w:r>
      <w:r w:rsidR="00EE6DFC" w:rsidRPr="00D77B35">
        <w:rPr>
          <w:rFonts w:ascii="Times New Roman" w:hAnsi="Times New Roman" w:cs="Times New Roman"/>
          <w:color w:val="000000"/>
          <w:sz w:val="20"/>
          <w:szCs w:val="20"/>
          <w:lang w:val="en-GB"/>
        </w:rPr>
        <w:t>, to generate</w:t>
      </w:r>
      <w:r w:rsidRPr="00D77B35">
        <w:rPr>
          <w:rFonts w:ascii="Times New Roman" w:hAnsi="Times New Roman" w:cs="Times New Roman"/>
          <w:color w:val="000000"/>
          <w:sz w:val="20"/>
          <w:szCs w:val="20"/>
          <w:lang w:val="en-GB"/>
        </w:rPr>
        <w:t xml:space="preserve"> </w:t>
      </w:r>
      <w:r w:rsidR="00EE6DFC" w:rsidRPr="00D77B35">
        <w:rPr>
          <w:rFonts w:ascii="Times New Roman" w:hAnsi="Times New Roman" w:cs="Times New Roman"/>
          <w:color w:val="000000"/>
          <w:sz w:val="20"/>
          <w:szCs w:val="20"/>
          <w:lang w:val="en-GB"/>
        </w:rPr>
        <w:t>a</w:t>
      </w:r>
      <w:r w:rsidR="009125A3" w:rsidRPr="00D77B35">
        <w:rPr>
          <w:rFonts w:ascii="Times New Roman" w:hAnsi="Times New Roman" w:cs="Times New Roman"/>
          <w:color w:val="000000"/>
          <w:sz w:val="20"/>
          <w:szCs w:val="20"/>
          <w:lang w:val="en-GB"/>
        </w:rPr>
        <w:t xml:space="preserve"> </w:t>
      </w:r>
      <w:r w:rsidRPr="00D77B35">
        <w:rPr>
          <w:rFonts w:ascii="Times New Roman" w:hAnsi="Times New Roman" w:cs="Times New Roman"/>
          <w:color w:val="000000"/>
          <w:sz w:val="20"/>
          <w:szCs w:val="20"/>
          <w:lang w:val="en-GB"/>
        </w:rPr>
        <w:t xml:space="preserve">data matrix of deconvoluted ions with m/z, retention time and intensity. For metabolomics analysis, the XCMS matrix was annotated using an internal database of more than 1300 reference compounds (based on exact mass and retention time and MS/MS spectra when detected) </w:t>
      </w:r>
      <w:r w:rsidR="002C3037" w:rsidRPr="002C3037">
        <w:rPr>
          <w:rFonts w:ascii="Times New Roman" w:hAnsi="Times New Roman" w:cs="Times New Roman"/>
          <w:color w:val="000000"/>
          <w:sz w:val="20"/>
          <w:szCs w:val="20"/>
          <w:lang w:val="en-GB"/>
        </w:rPr>
        <w:fldChar w:fldCharType="begin"/>
      </w:r>
      <w:r w:rsidR="002C3037" w:rsidRPr="002C3037">
        <w:rPr>
          <w:rFonts w:ascii="Times New Roman" w:hAnsi="Times New Roman" w:cs="Times New Roman"/>
          <w:color w:val="000000"/>
          <w:sz w:val="20"/>
          <w:szCs w:val="20"/>
          <w:lang w:val="en-GB"/>
        </w:rPr>
        <w:instrText xml:space="preserve"> ADDIN ZOTERO_ITEM CSL_CITATION {"citationID":"QeTjFfmr","properties":{"formattedCitation":"(16)","plainCitation":"(16)","noteIndex":0},"citationItems":[{"id":10,"uris":["http://zotero.org/users/local/EC0eQFi4/items/8ZZLXTDP"],"itemData":{"id":10,"type":"article-journal","abstract":"Health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schema":"https://github.com/citation-style-language/schema/raw/master/csl-citation.json"} </w:instrText>
      </w:r>
      <w:r w:rsidR="002C3037" w:rsidRPr="002C3037">
        <w:rPr>
          <w:rFonts w:ascii="Times New Roman" w:hAnsi="Times New Roman" w:cs="Times New Roman"/>
          <w:color w:val="000000"/>
          <w:sz w:val="20"/>
          <w:szCs w:val="20"/>
          <w:lang w:val="en-GB"/>
        </w:rPr>
        <w:fldChar w:fldCharType="separate"/>
      </w:r>
      <w:r w:rsidR="00E9293B">
        <w:rPr>
          <w:rFonts w:ascii="Times New Roman" w:hAnsi="Times New Roman" w:cs="Times New Roman"/>
          <w:color w:val="000000"/>
          <w:sz w:val="20"/>
          <w:szCs w:val="20"/>
          <w:lang w:val="en-GB"/>
        </w:rPr>
        <w:t>[4</w:t>
      </w:r>
      <w:r w:rsidR="002C3037" w:rsidRPr="002C3037">
        <w:rPr>
          <w:rFonts w:ascii="Times New Roman" w:hAnsi="Times New Roman" w:cs="Times New Roman"/>
          <w:color w:val="000000"/>
          <w:sz w:val="20"/>
          <w:szCs w:val="20"/>
          <w:lang w:val="en-GB"/>
        </w:rPr>
        <w:t>]</w:t>
      </w:r>
      <w:r w:rsidR="002C3037" w:rsidRPr="002C3037">
        <w:rPr>
          <w:rFonts w:ascii="Times New Roman" w:hAnsi="Times New Roman" w:cs="Times New Roman"/>
          <w:color w:val="000000"/>
          <w:sz w:val="20"/>
          <w:szCs w:val="20"/>
          <w:lang w:val="en-GB"/>
        </w:rPr>
        <w:fldChar w:fldCharType="end"/>
      </w:r>
      <w:r w:rsidRPr="00D77B35">
        <w:rPr>
          <w:rFonts w:ascii="Times New Roman" w:hAnsi="Times New Roman" w:cs="Times New Roman"/>
          <w:color w:val="000000"/>
          <w:sz w:val="20"/>
          <w:szCs w:val="20"/>
          <w:lang w:val="en-GB"/>
        </w:rPr>
        <w:t xml:space="preserve">. For </w:t>
      </w:r>
      <w:proofErr w:type="spellStart"/>
      <w:r w:rsidRPr="00D77B35">
        <w:rPr>
          <w:rFonts w:ascii="Times New Roman" w:hAnsi="Times New Roman" w:cs="Times New Roman"/>
          <w:color w:val="000000"/>
          <w:sz w:val="20"/>
          <w:szCs w:val="20"/>
          <w:lang w:val="en-GB"/>
        </w:rPr>
        <w:t>lipidomics</w:t>
      </w:r>
      <w:proofErr w:type="spellEnd"/>
      <w:r w:rsidRPr="00D77B35">
        <w:rPr>
          <w:rFonts w:ascii="Times New Roman" w:hAnsi="Times New Roman" w:cs="Times New Roman"/>
          <w:color w:val="000000"/>
          <w:sz w:val="20"/>
          <w:szCs w:val="20"/>
          <w:lang w:val="en-GB"/>
        </w:rPr>
        <w:t xml:space="preserve"> analysis, the XCMS matrix was annotated using MS/MS data imported into </w:t>
      </w:r>
      <w:proofErr w:type="spellStart"/>
      <w:r w:rsidRPr="00D77B35">
        <w:rPr>
          <w:rFonts w:ascii="Times New Roman" w:hAnsi="Times New Roman" w:cs="Times New Roman"/>
          <w:color w:val="000000"/>
          <w:sz w:val="20"/>
          <w:szCs w:val="20"/>
          <w:lang w:val="en-GB"/>
        </w:rPr>
        <w:t>LipidSearch</w:t>
      </w:r>
      <w:proofErr w:type="spellEnd"/>
      <w:r w:rsidRPr="00D77B35">
        <w:rPr>
          <w:rFonts w:ascii="Times New Roman" w:hAnsi="Times New Roman" w:cs="Times New Roman"/>
          <w:color w:val="000000"/>
          <w:sz w:val="20"/>
          <w:szCs w:val="20"/>
          <w:lang w:val="en-GB"/>
        </w:rPr>
        <w:t xml:space="preserve"> 4.1 software (Thermo Fisher Scientific, San Jose, CA) and XCMS, as described</w:t>
      </w:r>
      <w:r w:rsidR="00EE6DFC" w:rsidRPr="00D77B35">
        <w:rPr>
          <w:rFonts w:ascii="Times New Roman" w:hAnsi="Times New Roman" w:cs="Times New Roman"/>
          <w:color w:val="000000"/>
          <w:sz w:val="20"/>
          <w:szCs w:val="20"/>
          <w:lang w:val="en-GB"/>
        </w:rPr>
        <w:t xml:space="preserve"> in</w:t>
      </w:r>
      <w:r w:rsidRPr="00D77B35">
        <w:rPr>
          <w:rFonts w:ascii="Times New Roman" w:hAnsi="Times New Roman" w:cs="Times New Roman"/>
          <w:color w:val="000000"/>
          <w:sz w:val="20"/>
          <w:szCs w:val="20"/>
          <w:lang w:val="en-GB"/>
        </w:rPr>
        <w:t xml:space="preserve"> </w:t>
      </w:r>
      <w:r w:rsidRPr="00D77B35">
        <w:rPr>
          <w:rFonts w:ascii="Times New Roman" w:hAnsi="Times New Roman" w:cs="Times New Roman"/>
          <w:color w:val="000000"/>
          <w:sz w:val="20"/>
          <w:szCs w:val="20"/>
          <w:lang w:val="en-GB"/>
        </w:rPr>
        <w:fldChar w:fldCharType="begin"/>
      </w:r>
      <w:r w:rsidR="00EA0411" w:rsidRPr="00D77B35">
        <w:rPr>
          <w:rFonts w:ascii="Times New Roman" w:hAnsi="Times New Roman" w:cs="Times New Roman"/>
          <w:color w:val="000000"/>
          <w:sz w:val="20"/>
          <w:szCs w:val="20"/>
          <w:lang w:val="en-GB"/>
        </w:rPr>
        <w:instrText xml:space="preserve"> ADDIN ZOTERO_ITEM CSL_CITATION {"citationID":"otxK2m8C","properties":{"formattedCitation":"(12,13)","plainCitation":"(12,13)","dontUpdate":true,"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id":4,"uris":["http://zotero.org/users/local/EC0eQFi4/items/VEXUUFRA"],"itemData":{"id":4,"type":"article-journal","abstract":"OBJECTIVE: Deep vein thrombosis and pulmonary embolism referred as venous thromboembolism (VTE) are a common cause of morbidity and mortality. Plasma from healthy controls or individuals who have experienced a VTE were analyzed using metabolomics to characterize biomarkers and metabolic systems of patients with VTE. Approach and Results: Polar metabolite and lipidomic profiles from plasma collected 3 months after an incident VTE were obtained using liquid chromatography mass spectrometry. Fasting-state plasma samples from 42 patients with VTE and 42 healthy controls were measured. Plasma metabolomic profiling identified 512 metabolites forming 62 biological clusters. Multivariate analysis revealed a panel of 21 metabolites altogether capable of predicting VTE status with an area under the curve of 0.92 (P=0.00174, selectivity=0.857, sensitivity=0.971). Multiblock systems analysis revealed 25 of the 62 functional biological groups as significantly affected in the VTE group (P&lt;0.05 to control). Complementary correlation network analysis of the dysregulated functions highlighted a subset of the lipidome composed mainly of n-3 long-chain polyunsaturated fatty acids within the predominant triglycerides as a potential regulator of the post-VTE event biological response, possibly controlling oxidative and inflammatory defence systems, and metabolic disorder associated dysregulations. Of interest was microbiota metabolites including trimethylamine N-oxide that remained associated to post incident VTE patients, highlighting a possible involvement of gut microbiota on VTE risk and relapse.\nCONCLUSIONS: These findings show promise for the elucidation of underlying mechanisms and the design of a diagnostic test to assess the likely efficacy of clinical care in patients with VTE.","container-title":"Arteriosclerosis, Thrombosis, and Vascular Biology","DOI":"10.1161/ATVBAHA.120.314480","ISSN":"1524-4636","issue":"10","journalAbbreviation":"Arterioscler Thromb Vasc Biol","language":"eng","note":"PMID: 32757649","page":"2527-2538","source":"PubMed","title":"Plasma Biomarkers and Identification of Resilient Metabolic Disruptions in Patients With Venous Thromboembolism Using a Metabolic Systems Approach","volume":"40","author":[{"family":"Fraser","given":"Karl"},{"family":"Roy","given":"Nicole C."},{"family":"Goumidi","given":"Louisa"},{"family":"Verdu","given":"Alexandre"},{"family":"Suchon","given":"Pierre"},{"family":"Leal-Valentim","given":"Felipe"},{"family":"Trégouët","given":"David-Alexandre"},{"family":"Morange","given":"Pierre-Emmanuel"},{"family":"Martin","given":"Jean-Charles"}],"issued":{"date-parts":[["2020",10]]}}}],"schema":"https://github.com/citation-style-language/schema/raw/master/csl-citation.json"} </w:instrText>
      </w:r>
      <w:r w:rsidRPr="00D77B35">
        <w:rPr>
          <w:rFonts w:ascii="Times New Roman" w:hAnsi="Times New Roman" w:cs="Times New Roman"/>
          <w:color w:val="000000"/>
          <w:sz w:val="20"/>
          <w:szCs w:val="20"/>
          <w:lang w:val="en-GB"/>
        </w:rPr>
        <w:fldChar w:fldCharType="separate"/>
      </w:r>
      <w:r w:rsidR="002C3037">
        <w:rPr>
          <w:rFonts w:ascii="Times New Roman" w:hAnsi="Times New Roman" w:cs="Times New Roman"/>
          <w:sz w:val="20"/>
          <w:szCs w:val="20"/>
          <w:lang w:val="en-GB"/>
        </w:rPr>
        <w:t>[</w:t>
      </w:r>
      <w:r w:rsidR="0089676F">
        <w:rPr>
          <w:rFonts w:ascii="Times New Roman" w:hAnsi="Times New Roman" w:cs="Times New Roman"/>
          <w:sz w:val="20"/>
          <w:szCs w:val="20"/>
          <w:lang w:val="en-GB"/>
        </w:rPr>
        <w:t>5</w:t>
      </w:r>
      <w:r w:rsidR="002C3037">
        <w:rPr>
          <w:rFonts w:ascii="Times New Roman" w:hAnsi="Times New Roman" w:cs="Times New Roman"/>
          <w:sz w:val="20"/>
          <w:szCs w:val="20"/>
          <w:lang w:val="en-GB"/>
        </w:rPr>
        <w:t>]</w:t>
      </w:r>
      <w:r w:rsidRPr="00D77B35">
        <w:rPr>
          <w:rFonts w:ascii="Times New Roman" w:hAnsi="Times New Roman" w:cs="Times New Roman"/>
          <w:color w:val="000000"/>
          <w:sz w:val="20"/>
          <w:szCs w:val="20"/>
          <w:lang w:val="en-GB"/>
        </w:rPr>
        <w:fldChar w:fldCharType="end"/>
      </w:r>
      <w:r w:rsidRPr="00D77B35">
        <w:rPr>
          <w:rFonts w:ascii="Times New Roman" w:hAnsi="Times New Roman" w:cs="Times New Roman"/>
          <w:color w:val="000000"/>
          <w:sz w:val="20"/>
          <w:szCs w:val="20"/>
          <w:lang w:val="en-GB"/>
        </w:rPr>
        <w:t xml:space="preserve">. </w:t>
      </w:r>
      <w:r w:rsidR="00EE6DFC" w:rsidRPr="00D77B35">
        <w:rPr>
          <w:rFonts w:ascii="Times New Roman" w:hAnsi="Times New Roman" w:cs="Times New Roman"/>
          <w:color w:val="000000"/>
          <w:sz w:val="20"/>
          <w:szCs w:val="20"/>
          <w:lang w:val="en-GB"/>
        </w:rPr>
        <w:t>The a</w:t>
      </w:r>
      <w:r w:rsidRPr="00D77B35">
        <w:rPr>
          <w:rFonts w:ascii="Times New Roman" w:hAnsi="Times New Roman" w:cs="Times New Roman"/>
          <w:color w:val="000000"/>
          <w:sz w:val="20"/>
          <w:szCs w:val="20"/>
          <w:lang w:val="en-GB"/>
        </w:rPr>
        <w:t xml:space="preserve">nnotated metabolomics and </w:t>
      </w:r>
      <w:proofErr w:type="spellStart"/>
      <w:r w:rsidRPr="00D77B35">
        <w:rPr>
          <w:rFonts w:ascii="Times New Roman" w:hAnsi="Times New Roman" w:cs="Times New Roman"/>
          <w:color w:val="000000"/>
          <w:sz w:val="20"/>
          <w:szCs w:val="20"/>
          <w:lang w:val="en-GB"/>
        </w:rPr>
        <w:t>lipidomics</w:t>
      </w:r>
      <w:proofErr w:type="spellEnd"/>
      <w:r w:rsidRPr="00D77B35">
        <w:rPr>
          <w:rFonts w:ascii="Times New Roman" w:hAnsi="Times New Roman" w:cs="Times New Roman"/>
          <w:color w:val="000000"/>
          <w:sz w:val="20"/>
          <w:szCs w:val="20"/>
          <w:lang w:val="en-GB"/>
        </w:rPr>
        <w:t xml:space="preserve"> dataset</w:t>
      </w:r>
      <w:r w:rsidR="00EE6DFC" w:rsidRPr="00D77B35">
        <w:rPr>
          <w:rFonts w:ascii="Times New Roman" w:hAnsi="Times New Roman" w:cs="Times New Roman"/>
          <w:color w:val="000000"/>
          <w:sz w:val="20"/>
          <w:szCs w:val="20"/>
          <w:lang w:val="en-GB"/>
        </w:rPr>
        <w:t>s</w:t>
      </w:r>
      <w:r w:rsidRPr="00D77B35">
        <w:rPr>
          <w:rFonts w:ascii="Times New Roman" w:hAnsi="Times New Roman" w:cs="Times New Roman"/>
          <w:color w:val="000000"/>
          <w:sz w:val="20"/>
          <w:szCs w:val="20"/>
          <w:lang w:val="en-GB"/>
        </w:rPr>
        <w:t xml:space="preserve"> were further processed by probabilistic quotient normali</w:t>
      </w:r>
      <w:r w:rsidR="009125A3" w:rsidRPr="00D77B35">
        <w:rPr>
          <w:rFonts w:ascii="Times New Roman" w:hAnsi="Times New Roman" w:cs="Times New Roman"/>
          <w:color w:val="000000"/>
          <w:sz w:val="20"/>
          <w:szCs w:val="20"/>
          <w:lang w:val="en-GB"/>
        </w:rPr>
        <w:t>s</w:t>
      </w:r>
      <w:r w:rsidRPr="00D77B35">
        <w:rPr>
          <w:rFonts w:ascii="Times New Roman" w:hAnsi="Times New Roman" w:cs="Times New Roman"/>
          <w:color w:val="000000"/>
          <w:sz w:val="20"/>
          <w:szCs w:val="20"/>
          <w:lang w:val="en-GB"/>
        </w:rPr>
        <w:t xml:space="preserve">ation to prevent sample-to-sample variation in the </w:t>
      </w:r>
      <w:r w:rsidR="00EE6DFC" w:rsidRPr="00D77B35">
        <w:rPr>
          <w:rFonts w:ascii="Times New Roman" w:hAnsi="Times New Roman" w:cs="Times New Roman"/>
          <w:color w:val="000000"/>
          <w:sz w:val="20"/>
          <w:szCs w:val="20"/>
          <w:lang w:val="en-GB"/>
        </w:rPr>
        <w:t>MS</w:t>
      </w:r>
      <w:r w:rsidRPr="00D77B35">
        <w:rPr>
          <w:rFonts w:ascii="Times New Roman" w:hAnsi="Times New Roman" w:cs="Times New Roman"/>
          <w:color w:val="000000"/>
          <w:sz w:val="20"/>
          <w:szCs w:val="20"/>
          <w:lang w:val="en-GB"/>
        </w:rPr>
        <w:t xml:space="preserve"> intensity response. All datasets were then combined with </w:t>
      </w:r>
      <w:r w:rsidR="001B0976" w:rsidRPr="00D77B35">
        <w:rPr>
          <w:rFonts w:ascii="Times New Roman" w:hAnsi="Times New Roman" w:cs="Times New Roman"/>
          <w:color w:val="000000"/>
          <w:sz w:val="20"/>
          <w:szCs w:val="20"/>
          <w:lang w:val="en-GB"/>
        </w:rPr>
        <w:t xml:space="preserve">total </w:t>
      </w:r>
      <w:r w:rsidRPr="00D77B35">
        <w:rPr>
          <w:rFonts w:ascii="Times New Roman" w:hAnsi="Times New Roman" w:cs="Times New Roman"/>
          <w:color w:val="000000"/>
          <w:sz w:val="20"/>
          <w:szCs w:val="20"/>
          <w:lang w:val="en-GB"/>
        </w:rPr>
        <w:t xml:space="preserve">fatty acid content in both plasma and CSF to obtain a single data matrix </w:t>
      </w:r>
      <w:r w:rsidR="00EE6DFC" w:rsidRPr="00D77B35">
        <w:rPr>
          <w:rFonts w:ascii="Times New Roman" w:hAnsi="Times New Roman" w:cs="Times New Roman"/>
          <w:color w:val="000000"/>
          <w:sz w:val="20"/>
          <w:szCs w:val="20"/>
          <w:lang w:val="en-GB"/>
        </w:rPr>
        <w:t xml:space="preserve">that served </w:t>
      </w:r>
      <w:r w:rsidRPr="00D77B35">
        <w:rPr>
          <w:rFonts w:ascii="Times New Roman" w:hAnsi="Times New Roman" w:cs="Times New Roman"/>
          <w:color w:val="000000"/>
          <w:sz w:val="20"/>
          <w:szCs w:val="20"/>
          <w:lang w:val="en-GB"/>
        </w:rPr>
        <w:t xml:space="preserve">for further statistical analysis. </w:t>
      </w:r>
    </w:p>
    <w:p w14:paraId="42478195" w14:textId="77777777" w:rsidR="00EE2408" w:rsidRPr="00D77B35" w:rsidRDefault="00EE2408" w:rsidP="00320584">
      <w:pPr>
        <w:spacing w:line="480" w:lineRule="auto"/>
        <w:jc w:val="both"/>
        <w:rPr>
          <w:rFonts w:ascii="Times New Roman" w:hAnsi="Times New Roman" w:cs="Times New Roman"/>
          <w:color w:val="000000" w:themeColor="text1"/>
          <w:sz w:val="20"/>
          <w:szCs w:val="20"/>
          <w:lang w:val="en-GB"/>
        </w:rPr>
      </w:pPr>
    </w:p>
    <w:p w14:paraId="4C42FB75" w14:textId="54E2FFDA" w:rsidR="00EE2408" w:rsidRPr="00D77B35" w:rsidRDefault="00EE2408" w:rsidP="00E43B48">
      <w:pPr>
        <w:spacing w:line="480" w:lineRule="auto"/>
        <w:rPr>
          <w:rFonts w:ascii="Times New Roman" w:hAnsi="Times New Roman" w:cs="Times New Roman"/>
          <w:b/>
          <w:color w:val="000000" w:themeColor="text1"/>
          <w:sz w:val="20"/>
          <w:szCs w:val="20"/>
          <w:lang w:val="en-GB"/>
        </w:rPr>
      </w:pPr>
      <w:r w:rsidRPr="00D77B35">
        <w:rPr>
          <w:rFonts w:ascii="Times New Roman" w:hAnsi="Times New Roman" w:cs="Times New Roman"/>
          <w:b/>
          <w:color w:val="000000" w:themeColor="text1"/>
          <w:sz w:val="20"/>
          <w:szCs w:val="20"/>
          <w:lang w:val="en-GB"/>
        </w:rPr>
        <w:t xml:space="preserve">Methods for </w:t>
      </w:r>
      <w:proofErr w:type="spellStart"/>
      <w:r w:rsidR="00EE6DFC" w:rsidRPr="00D77B35">
        <w:rPr>
          <w:rFonts w:ascii="Times New Roman" w:hAnsi="Times New Roman" w:cs="Times New Roman"/>
          <w:b/>
          <w:color w:val="000000" w:themeColor="text1"/>
          <w:sz w:val="20"/>
          <w:szCs w:val="20"/>
          <w:lang w:val="en-GB"/>
        </w:rPr>
        <w:t>l</w:t>
      </w:r>
      <w:r w:rsidRPr="00D77B35">
        <w:rPr>
          <w:rFonts w:ascii="Times New Roman" w:hAnsi="Times New Roman" w:cs="Times New Roman"/>
          <w:b/>
          <w:color w:val="000000" w:themeColor="text1"/>
          <w:sz w:val="20"/>
          <w:szCs w:val="20"/>
          <w:lang w:val="en-GB"/>
        </w:rPr>
        <w:t>ipidomics</w:t>
      </w:r>
      <w:proofErr w:type="spellEnd"/>
      <w:r w:rsidR="00EE6DFC" w:rsidRPr="00D77B35">
        <w:rPr>
          <w:rFonts w:ascii="Times New Roman" w:hAnsi="Times New Roman" w:cs="Times New Roman"/>
          <w:b/>
          <w:color w:val="000000" w:themeColor="text1"/>
          <w:sz w:val="20"/>
          <w:szCs w:val="20"/>
          <w:lang w:val="en-GB"/>
        </w:rPr>
        <w:t xml:space="preserve"> analysis</w:t>
      </w:r>
    </w:p>
    <w:p w14:paraId="40B59889" w14:textId="77777777" w:rsidR="00EE2408" w:rsidRPr="00D77B35" w:rsidRDefault="00EE2408" w:rsidP="00E43B48">
      <w:pPr>
        <w:spacing w:line="480" w:lineRule="auto"/>
        <w:rPr>
          <w:rFonts w:ascii="Times New Roman" w:hAnsi="Times New Roman" w:cs="Times New Roman"/>
          <w:b/>
          <w:i/>
          <w:color w:val="000000" w:themeColor="text1"/>
          <w:sz w:val="20"/>
          <w:szCs w:val="20"/>
          <w:lang w:val="en-GB"/>
        </w:rPr>
      </w:pPr>
      <w:r w:rsidRPr="00D77B35">
        <w:rPr>
          <w:rFonts w:ascii="Times New Roman" w:hAnsi="Times New Roman" w:cs="Times New Roman"/>
          <w:b/>
          <w:i/>
          <w:color w:val="000000" w:themeColor="text1"/>
          <w:sz w:val="20"/>
          <w:szCs w:val="20"/>
          <w:lang w:val="en-GB"/>
        </w:rPr>
        <w:t>Sample extractions, LC-MS/MS method and data processing</w:t>
      </w:r>
    </w:p>
    <w:p w14:paraId="11A9A23A" w14:textId="59759838" w:rsidR="00EE2408" w:rsidRPr="00D77B35" w:rsidRDefault="00EE2408" w:rsidP="00E46283">
      <w:pPr>
        <w:spacing w:line="480" w:lineRule="auto"/>
        <w:jc w:val="both"/>
        <w:rPr>
          <w:rFonts w:ascii="Times New Roman" w:hAnsi="Times New Roman" w:cs="Times New Roman"/>
          <w:sz w:val="20"/>
          <w:szCs w:val="20"/>
          <w:lang w:val="en-GB"/>
        </w:rPr>
      </w:pPr>
      <w:r w:rsidRPr="00D77B35">
        <w:rPr>
          <w:rFonts w:ascii="Times New Roman" w:hAnsi="Times New Roman" w:cs="Times New Roman"/>
          <w:color w:val="000000" w:themeColor="text1"/>
          <w:sz w:val="20"/>
          <w:szCs w:val="20"/>
          <w:lang w:val="en-GB"/>
        </w:rPr>
        <w:t xml:space="preserve">Plasma and CSF samples were extracted as described </w:t>
      </w:r>
      <w:r w:rsidR="00EE6DFC" w:rsidRPr="00D77B35">
        <w:rPr>
          <w:rFonts w:ascii="Times New Roman" w:hAnsi="Times New Roman" w:cs="Times New Roman"/>
          <w:color w:val="000000" w:themeColor="text1"/>
          <w:sz w:val="20"/>
          <w:szCs w:val="20"/>
          <w:lang w:val="en-GB"/>
        </w:rPr>
        <w:t xml:space="preserve">previously </w:t>
      </w:r>
      <w:r w:rsidR="002C3037" w:rsidRPr="002C3037">
        <w:rPr>
          <w:rFonts w:ascii="Times New Roman" w:hAnsi="Times New Roman" w:cs="Times New Roman"/>
          <w:color w:val="000000"/>
          <w:sz w:val="20"/>
          <w:szCs w:val="20"/>
          <w:lang w:val="en-GB"/>
        </w:rPr>
        <w:fldChar w:fldCharType="begin"/>
      </w:r>
      <w:r w:rsidR="002C3037" w:rsidRPr="002C3037">
        <w:rPr>
          <w:rFonts w:ascii="Times New Roman" w:hAnsi="Times New Roman" w:cs="Times New Roman"/>
          <w:color w:val="000000"/>
          <w:sz w:val="20"/>
          <w:szCs w:val="20"/>
          <w:lang w:val="en-GB"/>
        </w:rPr>
        <w:instrText xml:space="preserve"> ADDIN ZOTERO_ITEM CSL_CITATION {"citationID":"QeTjFfmr","properties":{"formattedCitation":"(16)","plainCitation":"(16)","noteIndex":0},"citationItems":[{"id":10,"uris":["http://zotero.org/users/local/EC0eQFi4/items/8ZZLXTDP"],"itemData":{"id":10,"type":"article-journal","abstract":"Health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schema":"https://github.com/citation-style-language/schema/raw/master/csl-citation.json"} </w:instrText>
      </w:r>
      <w:r w:rsidR="002C3037" w:rsidRPr="002C3037">
        <w:rPr>
          <w:rFonts w:ascii="Times New Roman" w:hAnsi="Times New Roman" w:cs="Times New Roman"/>
          <w:color w:val="000000"/>
          <w:sz w:val="20"/>
          <w:szCs w:val="20"/>
          <w:lang w:val="en-GB"/>
        </w:rPr>
        <w:fldChar w:fldCharType="separate"/>
      </w:r>
      <w:r w:rsidR="00E9293B">
        <w:rPr>
          <w:rFonts w:ascii="Times New Roman" w:hAnsi="Times New Roman" w:cs="Times New Roman"/>
          <w:color w:val="000000"/>
          <w:sz w:val="20"/>
          <w:szCs w:val="20"/>
          <w:lang w:val="en-GB"/>
        </w:rPr>
        <w:t>[4</w:t>
      </w:r>
      <w:r w:rsidR="002C3037" w:rsidRPr="002C3037">
        <w:rPr>
          <w:rFonts w:ascii="Times New Roman" w:hAnsi="Times New Roman" w:cs="Times New Roman"/>
          <w:color w:val="000000"/>
          <w:sz w:val="20"/>
          <w:szCs w:val="20"/>
          <w:lang w:val="en-GB"/>
        </w:rPr>
        <w:t>]</w:t>
      </w:r>
      <w:r w:rsidR="002C3037" w:rsidRPr="002C3037">
        <w:rPr>
          <w:rFonts w:ascii="Times New Roman" w:hAnsi="Times New Roman" w:cs="Times New Roman"/>
          <w:color w:val="000000"/>
          <w:sz w:val="20"/>
          <w:szCs w:val="20"/>
          <w:lang w:val="en-GB"/>
        </w:rPr>
        <w:fldChar w:fldCharType="end"/>
      </w:r>
      <w:r w:rsidRPr="00D77B35">
        <w:rPr>
          <w:rFonts w:ascii="Times New Roman" w:hAnsi="Times New Roman" w:cs="Times New Roman"/>
          <w:color w:val="000000"/>
          <w:sz w:val="20"/>
          <w:szCs w:val="20"/>
          <w:lang w:val="en-GB"/>
        </w:rPr>
        <w:t xml:space="preserve"> </w:t>
      </w:r>
      <w:r w:rsidRPr="00D77B35">
        <w:rPr>
          <w:rFonts w:ascii="Times New Roman" w:hAnsi="Times New Roman" w:cs="Times New Roman"/>
          <w:color w:val="000000" w:themeColor="text1"/>
          <w:sz w:val="20"/>
          <w:szCs w:val="20"/>
          <w:lang w:val="en-GB"/>
        </w:rPr>
        <w:t>(</w:t>
      </w:r>
      <w:proofErr w:type="spellStart"/>
      <w:r w:rsidRPr="00D77B35">
        <w:rPr>
          <w:rFonts w:ascii="Times New Roman" w:hAnsi="Times New Roman" w:cs="Times New Roman"/>
          <w:color w:val="000000" w:themeColor="text1"/>
          <w:sz w:val="20"/>
          <w:szCs w:val="20"/>
          <w:lang w:val="en-GB"/>
        </w:rPr>
        <w:t>apolar</w:t>
      </w:r>
      <w:proofErr w:type="spellEnd"/>
      <w:r w:rsidRPr="00D77B35">
        <w:rPr>
          <w:rFonts w:ascii="Times New Roman" w:hAnsi="Times New Roman" w:cs="Times New Roman"/>
          <w:color w:val="000000" w:themeColor="text1"/>
          <w:sz w:val="20"/>
          <w:szCs w:val="20"/>
          <w:lang w:val="en-GB"/>
        </w:rPr>
        <w:t xml:space="preserve"> extract). The dried extracts were then taken up in 120 </w:t>
      </w:r>
      <w:proofErr w:type="spellStart"/>
      <w:r w:rsidRPr="00D77B35">
        <w:rPr>
          <w:rFonts w:ascii="Times New Roman" w:hAnsi="Times New Roman" w:cs="Times New Roman"/>
          <w:color w:val="000000" w:themeColor="text1"/>
          <w:sz w:val="20"/>
          <w:szCs w:val="20"/>
          <w:lang w:val="en-GB"/>
        </w:rPr>
        <w:t>μ</w:t>
      </w:r>
      <w:r w:rsidR="00EE6DFC" w:rsidRPr="00D77B35">
        <w:rPr>
          <w:rFonts w:ascii="Times New Roman" w:hAnsi="Times New Roman" w:cs="Times New Roman"/>
          <w:color w:val="000000" w:themeColor="text1"/>
          <w:sz w:val="20"/>
          <w:szCs w:val="20"/>
          <w:lang w:val="en-GB"/>
        </w:rPr>
        <w:t>L</w:t>
      </w:r>
      <w:proofErr w:type="spellEnd"/>
      <w:r w:rsidRPr="00D77B35">
        <w:rPr>
          <w:rFonts w:ascii="Times New Roman" w:hAnsi="Times New Roman" w:cs="Times New Roman"/>
          <w:color w:val="000000" w:themeColor="text1"/>
          <w:sz w:val="20"/>
          <w:szCs w:val="20"/>
          <w:lang w:val="en-GB"/>
        </w:rPr>
        <w:t xml:space="preserve"> of acetonitrile/water solution (1: 1)</w:t>
      </w:r>
      <w:r w:rsidR="00EE6DFC" w:rsidRPr="00D77B35">
        <w:rPr>
          <w:rFonts w:ascii="Times New Roman" w:hAnsi="Times New Roman" w:cs="Times New Roman"/>
          <w:color w:val="000000" w:themeColor="text1"/>
          <w:sz w:val="20"/>
          <w:szCs w:val="20"/>
          <w:lang w:val="en-GB"/>
        </w:rPr>
        <w:t>, and</w:t>
      </w:r>
      <w:r w:rsidRPr="00D77B35">
        <w:rPr>
          <w:rFonts w:ascii="Times New Roman" w:hAnsi="Times New Roman" w:cs="Times New Roman"/>
          <w:color w:val="000000" w:themeColor="text1"/>
          <w:sz w:val="20"/>
          <w:szCs w:val="20"/>
          <w:lang w:val="en-GB"/>
        </w:rPr>
        <w:t xml:space="preserve"> vortexed and centrifuged at 11000 </w:t>
      </w:r>
      <w:r w:rsidRPr="00D77B35">
        <w:rPr>
          <w:rFonts w:ascii="Times New Roman" w:hAnsi="Times New Roman" w:cs="Times New Roman"/>
          <w:i/>
          <w:iCs/>
          <w:color w:val="000000" w:themeColor="text1"/>
          <w:sz w:val="20"/>
          <w:szCs w:val="20"/>
          <w:lang w:val="en-GB"/>
        </w:rPr>
        <w:t>g</w:t>
      </w:r>
      <w:r w:rsidRPr="00D77B35">
        <w:rPr>
          <w:rFonts w:ascii="Times New Roman" w:hAnsi="Times New Roman" w:cs="Times New Roman"/>
          <w:color w:val="000000" w:themeColor="text1"/>
          <w:sz w:val="20"/>
          <w:szCs w:val="20"/>
          <w:lang w:val="en-GB"/>
        </w:rPr>
        <w:t xml:space="preserve"> for 10 minutes at 4 ° C. </w:t>
      </w:r>
      <w:r w:rsidR="000E6298" w:rsidRPr="00D77B35">
        <w:rPr>
          <w:rFonts w:ascii="Times New Roman" w:hAnsi="Times New Roman" w:cs="Times New Roman"/>
          <w:color w:val="000000" w:themeColor="text1"/>
          <w:sz w:val="20"/>
          <w:szCs w:val="20"/>
          <w:lang w:val="en-GB"/>
        </w:rPr>
        <w:t>The samples were separated using an Ultimate 3000 ultra-performance liquid chromatography (UPLC) (Thermo Scientific) coupled to a Q-</w:t>
      </w:r>
      <w:proofErr w:type="spellStart"/>
      <w:r w:rsidR="000E6298" w:rsidRPr="00D77B35">
        <w:rPr>
          <w:rFonts w:ascii="Times New Roman" w:hAnsi="Times New Roman" w:cs="Times New Roman"/>
          <w:color w:val="000000" w:themeColor="text1"/>
          <w:sz w:val="20"/>
          <w:szCs w:val="20"/>
          <w:lang w:val="en-GB"/>
        </w:rPr>
        <w:t>Exactive</w:t>
      </w:r>
      <w:proofErr w:type="spellEnd"/>
      <w:r w:rsidR="000E6298" w:rsidRPr="00D77B35">
        <w:rPr>
          <w:rFonts w:ascii="Times New Roman" w:hAnsi="Times New Roman" w:cs="Times New Roman"/>
          <w:color w:val="000000" w:themeColor="text1"/>
          <w:sz w:val="20"/>
          <w:szCs w:val="20"/>
          <w:lang w:val="en-GB"/>
        </w:rPr>
        <w:t xml:space="preserve"> Plus quadrupole-orbitrap hybrid high-resolution mass spectrometer (HRMS) </w:t>
      </w:r>
      <w:r w:rsidRPr="00D77B35">
        <w:rPr>
          <w:rFonts w:ascii="Times New Roman" w:hAnsi="Times New Roman" w:cs="Times New Roman"/>
          <w:color w:val="000000" w:themeColor="text1"/>
          <w:sz w:val="20"/>
          <w:szCs w:val="20"/>
          <w:lang w:val="en-GB"/>
        </w:rPr>
        <w:t xml:space="preserve">equipped with </w:t>
      </w:r>
      <w:r w:rsidR="000E6298" w:rsidRPr="00D77B35">
        <w:rPr>
          <w:rFonts w:ascii="Times New Roman" w:hAnsi="Times New Roman" w:cs="Times New Roman"/>
          <w:color w:val="000000" w:themeColor="text1"/>
          <w:sz w:val="20"/>
          <w:szCs w:val="20"/>
          <w:lang w:val="en-GB"/>
        </w:rPr>
        <w:t>a heated-</w:t>
      </w:r>
      <w:r w:rsidRPr="00D77B35">
        <w:rPr>
          <w:rFonts w:ascii="Times New Roman" w:hAnsi="Times New Roman" w:cs="Times New Roman"/>
          <w:color w:val="000000" w:themeColor="text1"/>
          <w:sz w:val="20"/>
          <w:szCs w:val="20"/>
          <w:lang w:val="en-GB"/>
        </w:rPr>
        <w:t>electrospray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ation source (H-ESI II). Chromatographic separation was performed at a flow rate of 0.4 mL min</w:t>
      </w:r>
      <w:r w:rsidRPr="00D77B35">
        <w:rPr>
          <w:rFonts w:ascii="Times New Roman" w:hAnsi="Times New Roman" w:cs="Times New Roman"/>
          <w:color w:val="000000" w:themeColor="text1"/>
          <w:sz w:val="20"/>
          <w:szCs w:val="20"/>
          <w:vertAlign w:val="superscript"/>
          <w:lang w:val="en-GB"/>
        </w:rPr>
        <w:t>-1</w:t>
      </w:r>
      <w:r w:rsidRPr="00D77B35">
        <w:rPr>
          <w:rFonts w:ascii="Times New Roman" w:hAnsi="Times New Roman" w:cs="Times New Roman"/>
          <w:color w:val="000000" w:themeColor="text1"/>
          <w:sz w:val="20"/>
          <w:szCs w:val="20"/>
          <w:lang w:val="en-GB"/>
        </w:rPr>
        <w:t xml:space="preserve"> using </w:t>
      </w:r>
      <w:r w:rsidR="000E6298" w:rsidRPr="00D77B35">
        <w:rPr>
          <w:rFonts w:ascii="Times New Roman" w:hAnsi="Times New Roman" w:cs="Times New Roman"/>
          <w:color w:val="000000" w:themeColor="text1"/>
          <w:sz w:val="20"/>
          <w:szCs w:val="20"/>
          <w:lang w:val="en-GB"/>
        </w:rPr>
        <w:t xml:space="preserve">an </w:t>
      </w:r>
      <w:proofErr w:type="spellStart"/>
      <w:r w:rsidRPr="00D77B35">
        <w:rPr>
          <w:rFonts w:ascii="Times New Roman" w:hAnsi="Times New Roman" w:cs="Times New Roman"/>
          <w:color w:val="000000" w:themeColor="text1"/>
          <w:sz w:val="20"/>
          <w:szCs w:val="20"/>
          <w:lang w:val="en-GB"/>
        </w:rPr>
        <w:t>Accucore</w:t>
      </w:r>
      <w:proofErr w:type="spellEnd"/>
      <w:r w:rsidRPr="00D77B35">
        <w:rPr>
          <w:rFonts w:ascii="Times New Roman" w:hAnsi="Times New Roman" w:cs="Times New Roman"/>
          <w:color w:val="000000" w:themeColor="text1"/>
          <w:sz w:val="20"/>
          <w:szCs w:val="20"/>
          <w:lang w:val="en-GB"/>
        </w:rPr>
        <w:t xml:space="preserve">™ C18 column (Thermo Scientific, 150 </w:t>
      </w:r>
      <w:r w:rsidR="000E6298" w:rsidRPr="00D77B35">
        <w:rPr>
          <w:rFonts w:ascii="Times New Roman" w:hAnsi="Times New Roman" w:cs="Times New Roman"/>
          <w:color w:val="000000" w:themeColor="text1"/>
          <w:sz w:val="20"/>
          <w:szCs w:val="20"/>
          <w:lang w:val="en-GB"/>
        </w:rPr>
        <w:t xml:space="preserve">× </w:t>
      </w:r>
      <w:r w:rsidRPr="00D77B35">
        <w:rPr>
          <w:rFonts w:ascii="Times New Roman" w:hAnsi="Times New Roman" w:cs="Times New Roman"/>
          <w:color w:val="000000" w:themeColor="text1"/>
          <w:sz w:val="20"/>
          <w:szCs w:val="20"/>
          <w:lang w:val="en-GB"/>
        </w:rPr>
        <w:t xml:space="preserve">2.1 mm, 2.6 </w:t>
      </w:r>
      <w:proofErr w:type="spellStart"/>
      <w:r w:rsidRPr="00D77B35">
        <w:rPr>
          <w:rFonts w:ascii="Times New Roman" w:hAnsi="Times New Roman" w:cs="Times New Roman"/>
          <w:color w:val="000000" w:themeColor="text1"/>
          <w:sz w:val="20"/>
          <w:szCs w:val="20"/>
          <w:lang w:val="en-GB"/>
        </w:rPr>
        <w:t>μm</w:t>
      </w:r>
      <w:proofErr w:type="spellEnd"/>
      <w:r w:rsidRPr="00D77B35">
        <w:rPr>
          <w:rFonts w:ascii="Times New Roman" w:hAnsi="Times New Roman" w:cs="Times New Roman"/>
          <w:color w:val="000000" w:themeColor="text1"/>
          <w:sz w:val="20"/>
          <w:szCs w:val="20"/>
          <w:lang w:val="en-GB"/>
        </w:rPr>
        <w:t xml:space="preserve">) at 45°C. </w:t>
      </w:r>
      <w:bookmarkStart w:id="3" w:name="OLE_LINK18"/>
      <w:bookmarkStart w:id="4" w:name="OLE_LINK19"/>
      <w:r w:rsidRPr="00D77B35">
        <w:rPr>
          <w:rFonts w:ascii="Times New Roman" w:hAnsi="Times New Roman" w:cs="Times New Roman"/>
          <w:color w:val="000000" w:themeColor="text1"/>
          <w:sz w:val="20"/>
          <w:szCs w:val="20"/>
          <w:lang w:val="en-GB"/>
        </w:rPr>
        <w:t>The mobile phase consisted of a combination of solvent A (</w:t>
      </w:r>
      <w:r w:rsidR="000E6298" w:rsidRPr="00D77B35">
        <w:rPr>
          <w:rFonts w:ascii="Times New Roman" w:hAnsi="Times New Roman" w:cs="Times New Roman"/>
          <w:color w:val="000000" w:themeColor="text1"/>
          <w:sz w:val="20"/>
          <w:szCs w:val="20"/>
          <w:lang w:val="en-GB"/>
        </w:rPr>
        <w:t>w</w:t>
      </w:r>
      <w:r w:rsidRPr="00D77B35">
        <w:rPr>
          <w:rFonts w:ascii="Times New Roman" w:hAnsi="Times New Roman" w:cs="Times New Roman"/>
          <w:color w:val="000000" w:themeColor="text1"/>
          <w:sz w:val="20"/>
          <w:szCs w:val="20"/>
          <w:lang w:val="en-GB"/>
        </w:rPr>
        <w:t>ater/</w:t>
      </w:r>
      <w:r w:rsidR="000E6298" w:rsidRPr="00D77B35">
        <w:rPr>
          <w:rFonts w:ascii="Times New Roman" w:hAnsi="Times New Roman" w:cs="Times New Roman"/>
          <w:color w:val="000000" w:themeColor="text1"/>
          <w:sz w:val="20"/>
          <w:szCs w:val="20"/>
          <w:lang w:val="en-GB"/>
        </w:rPr>
        <w:t>a</w:t>
      </w:r>
      <w:r w:rsidRPr="00D77B35">
        <w:rPr>
          <w:rFonts w:ascii="Times New Roman" w:hAnsi="Times New Roman" w:cs="Times New Roman"/>
          <w:color w:val="000000" w:themeColor="text1"/>
          <w:sz w:val="20"/>
          <w:szCs w:val="20"/>
          <w:lang w:val="en-GB"/>
        </w:rPr>
        <w:t>cetonitrile; 60:40 (</w:t>
      </w:r>
      <w:proofErr w:type="spellStart"/>
      <w:proofErr w:type="gramStart"/>
      <w:r w:rsidRPr="00D77B35">
        <w:rPr>
          <w:rFonts w:ascii="Times New Roman" w:hAnsi="Times New Roman" w:cs="Times New Roman"/>
          <w:color w:val="000000" w:themeColor="text1"/>
          <w:sz w:val="20"/>
          <w:szCs w:val="20"/>
          <w:lang w:val="en-GB"/>
        </w:rPr>
        <w:t>v:v</w:t>
      </w:r>
      <w:proofErr w:type="spellEnd"/>
      <w:proofErr w:type="gramEnd"/>
      <w:r w:rsidRPr="00D77B35">
        <w:rPr>
          <w:rFonts w:ascii="Times New Roman" w:hAnsi="Times New Roman" w:cs="Times New Roman"/>
          <w:color w:val="000000" w:themeColor="text1"/>
          <w:sz w:val="20"/>
          <w:szCs w:val="20"/>
          <w:lang w:val="en-GB"/>
        </w:rPr>
        <w:t xml:space="preserve">); 10 mM </w:t>
      </w:r>
      <w:bookmarkStart w:id="5" w:name="OLE_LINK11"/>
      <w:bookmarkStart w:id="6" w:name="OLE_LINK12"/>
      <w:bookmarkStart w:id="7" w:name="OLE_LINK13"/>
      <w:r w:rsidRPr="00D77B35">
        <w:rPr>
          <w:rFonts w:ascii="Times New Roman" w:hAnsi="Times New Roman" w:cs="Times New Roman"/>
          <w:color w:val="000000" w:themeColor="text1"/>
          <w:sz w:val="20"/>
          <w:szCs w:val="20"/>
          <w:lang w:val="en-GB"/>
        </w:rPr>
        <w:t xml:space="preserve">ammonium </w:t>
      </w:r>
      <w:proofErr w:type="spellStart"/>
      <w:r w:rsidRPr="00D77B35">
        <w:rPr>
          <w:rFonts w:ascii="Times New Roman" w:hAnsi="Times New Roman" w:cs="Times New Roman"/>
          <w:color w:val="000000" w:themeColor="text1"/>
          <w:sz w:val="20"/>
          <w:szCs w:val="20"/>
          <w:lang w:val="en-GB"/>
        </w:rPr>
        <w:t>formate</w:t>
      </w:r>
      <w:bookmarkEnd w:id="5"/>
      <w:bookmarkEnd w:id="6"/>
      <w:bookmarkEnd w:id="7"/>
      <w:proofErr w:type="spellEnd"/>
      <w:r w:rsidRPr="00D77B35">
        <w:rPr>
          <w:rFonts w:ascii="Times New Roman" w:hAnsi="Times New Roman" w:cs="Times New Roman"/>
          <w:color w:val="000000" w:themeColor="text1"/>
          <w:sz w:val="20"/>
          <w:szCs w:val="20"/>
          <w:lang w:val="en-GB"/>
        </w:rPr>
        <w:t>) and solvent B (</w:t>
      </w:r>
      <w:r w:rsidR="000E6298" w:rsidRPr="00D77B35">
        <w:rPr>
          <w:rFonts w:ascii="Times New Roman" w:hAnsi="Times New Roman" w:cs="Times New Roman"/>
          <w:color w:val="000000" w:themeColor="text1"/>
          <w:sz w:val="20"/>
          <w:szCs w:val="20"/>
          <w:lang w:val="en-GB"/>
        </w:rPr>
        <w:t>i</w:t>
      </w:r>
      <w:r w:rsidRPr="00D77B35">
        <w:rPr>
          <w:rFonts w:ascii="Times New Roman" w:hAnsi="Times New Roman" w:cs="Times New Roman"/>
          <w:color w:val="000000" w:themeColor="text1"/>
          <w:sz w:val="20"/>
          <w:szCs w:val="20"/>
          <w:lang w:val="en-GB"/>
        </w:rPr>
        <w:t>sopropanol/</w:t>
      </w:r>
      <w:r w:rsidR="000E6298" w:rsidRPr="00D77B35">
        <w:rPr>
          <w:rFonts w:ascii="Times New Roman" w:hAnsi="Times New Roman" w:cs="Times New Roman"/>
          <w:color w:val="000000" w:themeColor="text1"/>
          <w:sz w:val="20"/>
          <w:szCs w:val="20"/>
          <w:lang w:val="en-GB"/>
        </w:rPr>
        <w:t>a</w:t>
      </w:r>
      <w:r w:rsidRPr="00D77B35">
        <w:rPr>
          <w:rFonts w:ascii="Times New Roman" w:hAnsi="Times New Roman" w:cs="Times New Roman"/>
          <w:color w:val="000000" w:themeColor="text1"/>
          <w:sz w:val="20"/>
          <w:szCs w:val="20"/>
          <w:lang w:val="en-GB"/>
        </w:rPr>
        <w:t>cetonitrile 90:10 (</w:t>
      </w:r>
      <w:proofErr w:type="spellStart"/>
      <w:r w:rsidRPr="00D77B35">
        <w:rPr>
          <w:rFonts w:ascii="Times New Roman" w:hAnsi="Times New Roman" w:cs="Times New Roman"/>
          <w:color w:val="000000" w:themeColor="text1"/>
          <w:sz w:val="20"/>
          <w:szCs w:val="20"/>
          <w:lang w:val="en-GB"/>
        </w:rPr>
        <w:t>v:v</w:t>
      </w:r>
      <w:proofErr w:type="spellEnd"/>
      <w:r w:rsidRPr="00D77B35">
        <w:rPr>
          <w:rFonts w:ascii="Times New Roman" w:hAnsi="Times New Roman" w:cs="Times New Roman"/>
          <w:color w:val="000000" w:themeColor="text1"/>
          <w:sz w:val="20"/>
          <w:szCs w:val="20"/>
          <w:lang w:val="en-GB"/>
        </w:rPr>
        <w:t xml:space="preserve">); 10 mM ammonium </w:t>
      </w:r>
      <w:proofErr w:type="spellStart"/>
      <w:r w:rsidRPr="00D77B35">
        <w:rPr>
          <w:rFonts w:ascii="Times New Roman" w:hAnsi="Times New Roman" w:cs="Times New Roman"/>
          <w:color w:val="000000" w:themeColor="text1"/>
          <w:sz w:val="20"/>
          <w:szCs w:val="20"/>
          <w:lang w:val="en-GB"/>
        </w:rPr>
        <w:t>formate</w:t>
      </w:r>
      <w:proofErr w:type="spellEnd"/>
      <w:r w:rsidRPr="00D77B35">
        <w:rPr>
          <w:rFonts w:ascii="Times New Roman" w:hAnsi="Times New Roman" w:cs="Times New Roman"/>
          <w:color w:val="000000" w:themeColor="text1"/>
          <w:sz w:val="20"/>
          <w:szCs w:val="20"/>
          <w:lang w:val="en-GB"/>
        </w:rPr>
        <w:t>). The injection volume was 5μL. The following gradient conditions were used: 0 to 4 m</w:t>
      </w:r>
      <w:r w:rsidR="00A835D6" w:rsidRPr="00D77B35">
        <w:rPr>
          <w:rFonts w:ascii="Times New Roman" w:hAnsi="Times New Roman" w:cs="Times New Roman"/>
          <w:color w:val="000000" w:themeColor="text1"/>
          <w:sz w:val="20"/>
          <w:szCs w:val="20"/>
          <w:lang w:val="en-GB"/>
        </w:rPr>
        <w:t>inutes, linear from 35 to 60% B</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4 to 12 m</w:t>
      </w:r>
      <w:r w:rsidR="00A835D6" w:rsidRPr="00D77B35">
        <w:rPr>
          <w:rFonts w:ascii="Times New Roman" w:hAnsi="Times New Roman" w:cs="Times New Roman"/>
          <w:color w:val="000000" w:themeColor="text1"/>
          <w:sz w:val="20"/>
          <w:szCs w:val="20"/>
          <w:lang w:val="en-GB"/>
        </w:rPr>
        <w:t>inutes, linear from 60 to 85% B</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12 to </w:t>
      </w:r>
      <w:r w:rsidR="00A835D6" w:rsidRPr="00D77B35">
        <w:rPr>
          <w:rFonts w:ascii="Times New Roman" w:hAnsi="Times New Roman" w:cs="Times New Roman"/>
          <w:color w:val="000000" w:themeColor="text1"/>
          <w:sz w:val="20"/>
          <w:szCs w:val="20"/>
          <w:lang w:val="en-GB"/>
        </w:rPr>
        <w:t xml:space="preserve">21 minutes, linear </w:t>
      </w:r>
      <w:r w:rsidR="000E6298" w:rsidRPr="00D77B35">
        <w:rPr>
          <w:rFonts w:ascii="Times New Roman" w:hAnsi="Times New Roman" w:cs="Times New Roman"/>
          <w:color w:val="000000" w:themeColor="text1"/>
          <w:sz w:val="20"/>
          <w:szCs w:val="20"/>
          <w:lang w:val="en-GB"/>
        </w:rPr>
        <w:t xml:space="preserve">from </w:t>
      </w:r>
      <w:r w:rsidR="00A835D6" w:rsidRPr="00D77B35">
        <w:rPr>
          <w:rFonts w:ascii="Times New Roman" w:hAnsi="Times New Roman" w:cs="Times New Roman"/>
          <w:color w:val="000000" w:themeColor="text1"/>
          <w:sz w:val="20"/>
          <w:szCs w:val="20"/>
          <w:lang w:val="en-GB"/>
        </w:rPr>
        <w:t>85 to 100% B</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21 </w:t>
      </w:r>
      <w:r w:rsidR="00A835D6" w:rsidRPr="00D77B35">
        <w:rPr>
          <w:rFonts w:ascii="Times New Roman" w:hAnsi="Times New Roman" w:cs="Times New Roman"/>
          <w:color w:val="000000" w:themeColor="text1"/>
          <w:sz w:val="20"/>
          <w:szCs w:val="20"/>
          <w:lang w:val="en-GB"/>
        </w:rPr>
        <w:t xml:space="preserve">to 24 minutes, </w:t>
      </w:r>
      <w:r w:rsidR="000E6298" w:rsidRPr="00D77B35">
        <w:rPr>
          <w:rFonts w:ascii="Times New Roman" w:hAnsi="Times New Roman" w:cs="Times New Roman"/>
          <w:color w:val="000000" w:themeColor="text1"/>
          <w:sz w:val="20"/>
          <w:szCs w:val="20"/>
          <w:lang w:val="en-GB"/>
        </w:rPr>
        <w:t>i</w:t>
      </w:r>
      <w:r w:rsidR="00A835D6" w:rsidRPr="00D77B35">
        <w:rPr>
          <w:rFonts w:ascii="Times New Roman" w:hAnsi="Times New Roman" w:cs="Times New Roman"/>
          <w:color w:val="000000" w:themeColor="text1"/>
          <w:sz w:val="20"/>
          <w:szCs w:val="20"/>
          <w:lang w:val="en-GB"/>
        </w:rPr>
        <w:t>socratic 100% B</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w:t>
      </w:r>
      <w:r w:rsidR="000E6298" w:rsidRPr="00D77B35">
        <w:rPr>
          <w:rFonts w:ascii="Times New Roman" w:hAnsi="Times New Roman" w:cs="Times New Roman"/>
          <w:color w:val="000000" w:themeColor="text1"/>
          <w:sz w:val="20"/>
          <w:szCs w:val="20"/>
          <w:lang w:val="en-GB"/>
        </w:rPr>
        <w:t xml:space="preserve">at </w:t>
      </w:r>
      <w:r w:rsidRPr="00D77B35">
        <w:rPr>
          <w:rFonts w:ascii="Times New Roman" w:hAnsi="Times New Roman" w:cs="Times New Roman"/>
          <w:color w:val="000000" w:themeColor="text1"/>
          <w:sz w:val="20"/>
          <w:szCs w:val="20"/>
          <w:lang w:val="en-GB"/>
        </w:rPr>
        <w:t>24 m</w:t>
      </w:r>
      <w:r w:rsidR="00A835D6" w:rsidRPr="00D77B35">
        <w:rPr>
          <w:rFonts w:ascii="Times New Roman" w:hAnsi="Times New Roman" w:cs="Times New Roman"/>
          <w:color w:val="000000" w:themeColor="text1"/>
          <w:sz w:val="20"/>
          <w:szCs w:val="20"/>
          <w:lang w:val="en-GB"/>
        </w:rPr>
        <w:t>inutes</w:t>
      </w:r>
      <w:r w:rsidR="000E6298" w:rsidRPr="00D77B35">
        <w:rPr>
          <w:rFonts w:ascii="Times New Roman" w:hAnsi="Times New Roman" w:cs="Times New Roman"/>
          <w:color w:val="000000" w:themeColor="text1"/>
          <w:sz w:val="20"/>
          <w:szCs w:val="20"/>
          <w:lang w:val="en-GB"/>
        </w:rPr>
        <w:t>,</w:t>
      </w:r>
      <w:r w:rsidR="00A835D6" w:rsidRPr="00D77B35">
        <w:rPr>
          <w:rFonts w:ascii="Times New Roman" w:hAnsi="Times New Roman" w:cs="Times New Roman"/>
          <w:color w:val="000000" w:themeColor="text1"/>
          <w:sz w:val="20"/>
          <w:szCs w:val="20"/>
          <w:lang w:val="en-GB"/>
        </w:rPr>
        <w:t xml:space="preserve"> drop</w:t>
      </w:r>
      <w:r w:rsidR="000E6298" w:rsidRPr="00D77B35">
        <w:rPr>
          <w:rFonts w:ascii="Times New Roman" w:hAnsi="Times New Roman" w:cs="Times New Roman"/>
          <w:color w:val="000000" w:themeColor="text1"/>
          <w:sz w:val="20"/>
          <w:szCs w:val="20"/>
          <w:lang w:val="en-GB"/>
        </w:rPr>
        <w:t>ped</w:t>
      </w:r>
      <w:r w:rsidR="00A835D6" w:rsidRPr="00D77B35">
        <w:rPr>
          <w:rFonts w:ascii="Times New Roman" w:hAnsi="Times New Roman" w:cs="Times New Roman"/>
          <w:color w:val="000000" w:themeColor="text1"/>
          <w:sz w:val="20"/>
          <w:szCs w:val="20"/>
          <w:lang w:val="en-GB"/>
        </w:rPr>
        <w:t xml:space="preserve"> to 35% B</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from 24 to 28 minutes</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isocratic 35% B.</w:t>
      </w:r>
      <w:bookmarkEnd w:id="3"/>
      <w:bookmarkEnd w:id="4"/>
      <w:r w:rsidRPr="00D77B35">
        <w:rPr>
          <w:rFonts w:ascii="Times New Roman" w:hAnsi="Times New Roman" w:cs="Times New Roman"/>
          <w:color w:val="000000" w:themeColor="text1"/>
          <w:sz w:val="20"/>
          <w:szCs w:val="20"/>
          <w:lang w:val="en-GB"/>
        </w:rPr>
        <w:t xml:space="preserve"> The separated molecules were </w:t>
      </w:r>
      <w:proofErr w:type="spellStart"/>
      <w:r w:rsidRPr="00D77B35">
        <w:rPr>
          <w:rFonts w:ascii="Times New Roman" w:hAnsi="Times New Roman" w:cs="Times New Roman"/>
          <w:color w:val="000000" w:themeColor="text1"/>
          <w:sz w:val="20"/>
          <w:szCs w:val="20"/>
          <w:lang w:val="en-GB"/>
        </w:rPr>
        <w:t>analyzed</w:t>
      </w:r>
      <w:proofErr w:type="spellEnd"/>
      <w:r w:rsidRPr="00D77B35">
        <w:rPr>
          <w:rFonts w:ascii="Times New Roman" w:hAnsi="Times New Roman" w:cs="Times New Roman"/>
          <w:color w:val="000000" w:themeColor="text1"/>
          <w:sz w:val="20"/>
          <w:szCs w:val="20"/>
          <w:lang w:val="en-GB"/>
        </w:rPr>
        <w:t xml:space="preserve"> in both positive and negative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xml:space="preserve">ation modes in the same run. </w:t>
      </w:r>
      <w:r w:rsidR="000E6298" w:rsidRPr="00D77B35">
        <w:rPr>
          <w:rFonts w:ascii="Times New Roman" w:hAnsi="Times New Roman" w:cs="Times New Roman"/>
          <w:color w:val="000000" w:themeColor="text1"/>
          <w:sz w:val="20"/>
          <w:szCs w:val="20"/>
          <w:lang w:val="en-GB"/>
        </w:rPr>
        <w:t xml:space="preserve">The mass spectra were collected using </w:t>
      </w:r>
      <w:r w:rsidR="000E6298" w:rsidRPr="00D77B35">
        <w:rPr>
          <w:rFonts w:ascii="Times New Roman" w:hAnsi="Times New Roman" w:cs="Times New Roman"/>
          <w:color w:val="000000" w:themeColor="text1"/>
          <w:sz w:val="20"/>
          <w:szCs w:val="20"/>
          <w:lang w:val="en-GB"/>
        </w:rPr>
        <w:lastRenderedPageBreak/>
        <w:t xml:space="preserve">35,000 full-width at half-maximum (FWHM) resolving power for the theoretical mass-to-charge ratio (m/z) 200. </w:t>
      </w:r>
      <w:r w:rsidRPr="00D77B35">
        <w:rPr>
          <w:rFonts w:ascii="Times New Roman" w:hAnsi="Times New Roman" w:cs="Times New Roman"/>
          <w:color w:val="000000" w:themeColor="text1"/>
          <w:sz w:val="20"/>
          <w:szCs w:val="20"/>
          <w:lang w:val="en-GB"/>
        </w:rPr>
        <w:t>Full scan mass spectra were acquired in the 250−1200 m/z range. The ioni</w:t>
      </w:r>
      <w:r w:rsidR="009125A3"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ation source parameters for positive and negative ion mode</w:t>
      </w:r>
      <w:r w:rsidR="000E6298"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xml:space="preserve"> were as follows: capillary temperature 285 °C, spray voltage 3.5 kV, sheath gas 60 (arbitrary units), auxiliary gas 20 (arbitrary units), probe heater temperature 370°C</w:t>
      </w:r>
      <w:r w:rsidR="000E6298" w:rsidRPr="00D77B35">
        <w:rPr>
          <w:rFonts w:ascii="Times New Roman" w:hAnsi="Times New Roman" w:cs="Times New Roman"/>
          <w:color w:val="000000" w:themeColor="text1"/>
          <w:sz w:val="20"/>
          <w:szCs w:val="20"/>
          <w:lang w:val="en-GB"/>
        </w:rPr>
        <w:t>,</w:t>
      </w:r>
      <w:r w:rsidRPr="00D77B35">
        <w:rPr>
          <w:rFonts w:ascii="Times New Roman" w:hAnsi="Times New Roman" w:cs="Times New Roman"/>
          <w:color w:val="000000" w:themeColor="text1"/>
          <w:sz w:val="20"/>
          <w:szCs w:val="20"/>
          <w:lang w:val="en-GB"/>
        </w:rPr>
        <w:t xml:space="preserve"> and S-</w:t>
      </w:r>
      <w:r w:rsidR="000E6298" w:rsidRPr="00D77B35">
        <w:rPr>
          <w:rFonts w:ascii="Times New Roman" w:hAnsi="Times New Roman" w:cs="Times New Roman"/>
          <w:color w:val="000000" w:themeColor="text1"/>
          <w:sz w:val="20"/>
          <w:szCs w:val="20"/>
          <w:lang w:val="en-GB"/>
        </w:rPr>
        <w:t>l</w:t>
      </w:r>
      <w:r w:rsidRPr="00D77B35">
        <w:rPr>
          <w:rFonts w:ascii="Times New Roman" w:hAnsi="Times New Roman" w:cs="Times New Roman"/>
          <w:color w:val="000000" w:themeColor="text1"/>
          <w:sz w:val="20"/>
          <w:szCs w:val="20"/>
          <w:lang w:val="en-GB"/>
        </w:rPr>
        <w:t xml:space="preserve">ens RF level set at 45 v. except </w:t>
      </w:r>
      <w:r w:rsidR="000E6298" w:rsidRPr="00D77B35">
        <w:rPr>
          <w:rFonts w:ascii="Times New Roman" w:hAnsi="Times New Roman" w:cs="Times New Roman"/>
          <w:color w:val="000000" w:themeColor="text1"/>
          <w:sz w:val="20"/>
          <w:szCs w:val="20"/>
          <w:lang w:val="en-GB"/>
        </w:rPr>
        <w:t>MS/MS experiments were performed using higher-energy collision-induced dissociation (HCD), and the normalized collision energy (NCE) applied was ramped from 10% to 40%</w:t>
      </w:r>
      <w:r w:rsidRPr="00D77B35">
        <w:rPr>
          <w:rFonts w:ascii="Times New Roman" w:hAnsi="Times New Roman" w:cs="Times New Roman"/>
          <w:color w:val="000000" w:themeColor="text1"/>
          <w:sz w:val="20"/>
          <w:szCs w:val="20"/>
          <w:lang w:val="en-GB"/>
        </w:rPr>
        <w:t>. MS/MS acquisition</w:t>
      </w:r>
      <w:r w:rsidR="000E6298"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xml:space="preserve"> </w:t>
      </w:r>
      <w:r w:rsidR="000E6298" w:rsidRPr="00D77B35">
        <w:rPr>
          <w:rFonts w:ascii="Times New Roman" w:hAnsi="Times New Roman" w:cs="Times New Roman"/>
          <w:color w:val="000000" w:themeColor="text1"/>
          <w:sz w:val="20"/>
          <w:szCs w:val="20"/>
          <w:lang w:val="en-GB"/>
        </w:rPr>
        <w:t xml:space="preserve">were </w:t>
      </w:r>
      <w:r w:rsidRPr="00D77B35">
        <w:rPr>
          <w:rFonts w:ascii="Times New Roman" w:hAnsi="Times New Roman" w:cs="Times New Roman"/>
          <w:color w:val="000000" w:themeColor="text1"/>
          <w:sz w:val="20"/>
          <w:szCs w:val="20"/>
          <w:lang w:val="en-GB"/>
        </w:rPr>
        <w:t xml:space="preserve">performed intermittently throughout the analysis sequence with </w:t>
      </w:r>
      <w:r w:rsidR="000E6298" w:rsidRPr="00D77B35">
        <w:rPr>
          <w:rFonts w:ascii="Times New Roman" w:hAnsi="Times New Roman" w:cs="Times New Roman"/>
          <w:color w:val="000000" w:themeColor="text1"/>
          <w:sz w:val="20"/>
          <w:szCs w:val="20"/>
          <w:lang w:val="en-GB"/>
        </w:rPr>
        <w:t xml:space="preserve">at </w:t>
      </w:r>
      <w:r w:rsidRPr="00D77B35">
        <w:rPr>
          <w:rFonts w:ascii="Times New Roman" w:hAnsi="Times New Roman" w:cs="Times New Roman"/>
          <w:color w:val="000000" w:themeColor="text1"/>
          <w:sz w:val="20"/>
          <w:szCs w:val="20"/>
          <w:lang w:val="en-GB"/>
        </w:rPr>
        <w:t>interval</w:t>
      </w:r>
      <w:r w:rsidR="000E6298" w:rsidRPr="00D77B35">
        <w:rPr>
          <w:rFonts w:ascii="Times New Roman" w:hAnsi="Times New Roman" w:cs="Times New Roman"/>
          <w:color w:val="000000" w:themeColor="text1"/>
          <w:sz w:val="20"/>
          <w:szCs w:val="20"/>
          <w:lang w:val="en-GB"/>
        </w:rPr>
        <w:t>s</w:t>
      </w:r>
      <w:r w:rsidRPr="00D77B35">
        <w:rPr>
          <w:rFonts w:ascii="Times New Roman" w:hAnsi="Times New Roman" w:cs="Times New Roman"/>
          <w:color w:val="000000" w:themeColor="text1"/>
          <w:sz w:val="20"/>
          <w:szCs w:val="20"/>
          <w:lang w:val="en-GB"/>
        </w:rPr>
        <w:t xml:space="preserve"> of 10 samples. The purpose of MS/MS fragmentation is to generate fragments for each metabolite that </w:t>
      </w:r>
      <w:r w:rsidR="000E6298" w:rsidRPr="00D77B35">
        <w:rPr>
          <w:rFonts w:ascii="Times New Roman" w:hAnsi="Times New Roman" w:cs="Times New Roman"/>
          <w:color w:val="000000" w:themeColor="text1"/>
          <w:sz w:val="20"/>
          <w:szCs w:val="20"/>
          <w:lang w:val="en-GB"/>
        </w:rPr>
        <w:t xml:space="preserve">can serve </w:t>
      </w:r>
      <w:r w:rsidRPr="00D77B35">
        <w:rPr>
          <w:rFonts w:ascii="Times New Roman" w:hAnsi="Times New Roman" w:cs="Times New Roman"/>
          <w:color w:val="000000" w:themeColor="text1"/>
          <w:sz w:val="20"/>
          <w:szCs w:val="20"/>
          <w:lang w:val="en-GB"/>
        </w:rPr>
        <w:t xml:space="preserve">to determine </w:t>
      </w:r>
      <w:r w:rsidRPr="00D77B35">
        <w:rPr>
          <w:rFonts w:ascii="Times New Roman" w:hAnsi="Times New Roman" w:cs="Times New Roman"/>
          <w:i/>
          <w:iCs/>
          <w:color w:val="000000" w:themeColor="text1"/>
          <w:sz w:val="20"/>
          <w:szCs w:val="20"/>
          <w:lang w:val="en-GB"/>
        </w:rPr>
        <w:t>in silico</w:t>
      </w:r>
      <w:r w:rsidRPr="00D77B35">
        <w:rPr>
          <w:rFonts w:ascii="Times New Roman" w:hAnsi="Times New Roman" w:cs="Times New Roman"/>
          <w:color w:val="000000" w:themeColor="text1"/>
          <w:sz w:val="20"/>
          <w:szCs w:val="20"/>
          <w:lang w:val="en-GB"/>
        </w:rPr>
        <w:t xml:space="preserve"> the structure of the lipid molecule and </w:t>
      </w:r>
      <w:r w:rsidR="000E6298" w:rsidRPr="00D77B35">
        <w:rPr>
          <w:rFonts w:ascii="Times New Roman" w:hAnsi="Times New Roman" w:cs="Times New Roman"/>
          <w:color w:val="000000" w:themeColor="text1"/>
          <w:sz w:val="20"/>
          <w:szCs w:val="20"/>
          <w:lang w:val="en-GB"/>
        </w:rPr>
        <w:t xml:space="preserve">to </w:t>
      </w:r>
      <w:r w:rsidRPr="00D77B35">
        <w:rPr>
          <w:rFonts w:ascii="Times New Roman" w:hAnsi="Times New Roman" w:cs="Times New Roman"/>
          <w:color w:val="000000" w:themeColor="text1"/>
          <w:sz w:val="20"/>
          <w:szCs w:val="20"/>
          <w:lang w:val="en-GB"/>
        </w:rPr>
        <w:t xml:space="preserve">determine its identity using </w:t>
      </w:r>
      <w:proofErr w:type="spellStart"/>
      <w:r w:rsidRPr="00D77B35">
        <w:rPr>
          <w:rFonts w:ascii="Times New Roman" w:hAnsi="Times New Roman" w:cs="Times New Roman"/>
          <w:color w:val="000000"/>
          <w:sz w:val="20"/>
          <w:szCs w:val="20"/>
          <w:lang w:val="en-GB"/>
        </w:rPr>
        <w:t>LipidSearch</w:t>
      </w:r>
      <w:proofErr w:type="spellEnd"/>
      <w:r w:rsidRPr="00D77B35">
        <w:rPr>
          <w:rFonts w:ascii="Times New Roman" w:hAnsi="Times New Roman" w:cs="Times New Roman"/>
          <w:color w:val="000000"/>
          <w:sz w:val="20"/>
          <w:szCs w:val="20"/>
          <w:lang w:val="en-GB"/>
        </w:rPr>
        <w:t xml:space="preserve"> 4.1 software (Thermo Fisher Scientific, San Jose, CA)</w:t>
      </w:r>
      <w:r w:rsidRPr="00D77B35">
        <w:rPr>
          <w:rFonts w:ascii="Times New Roman" w:hAnsi="Times New Roman" w:cs="Times New Roman"/>
          <w:color w:val="000000" w:themeColor="text1"/>
          <w:sz w:val="20"/>
          <w:szCs w:val="20"/>
          <w:lang w:val="en-GB"/>
        </w:rPr>
        <w:t xml:space="preserve">. </w:t>
      </w:r>
      <w:r w:rsidR="000E6298" w:rsidRPr="00D77B35">
        <w:rPr>
          <w:rFonts w:ascii="Times New Roman" w:hAnsi="Times New Roman" w:cs="Times New Roman"/>
          <w:color w:val="000000" w:themeColor="text1"/>
          <w:sz w:val="20"/>
          <w:szCs w:val="20"/>
          <w:lang w:val="en-GB"/>
        </w:rPr>
        <w:t>D</w:t>
      </w:r>
      <w:r w:rsidRPr="00D77B35">
        <w:rPr>
          <w:rFonts w:ascii="Times New Roman" w:hAnsi="Times New Roman" w:cs="Times New Roman"/>
          <w:color w:val="000000" w:themeColor="text1"/>
          <w:sz w:val="20"/>
          <w:szCs w:val="20"/>
          <w:lang w:val="en-GB"/>
        </w:rPr>
        <w:t xml:space="preserve">ata </w:t>
      </w:r>
      <w:r w:rsidR="000E6298" w:rsidRPr="00D77B35">
        <w:rPr>
          <w:rFonts w:ascii="Times New Roman" w:hAnsi="Times New Roman" w:cs="Times New Roman"/>
          <w:color w:val="000000" w:themeColor="text1"/>
          <w:sz w:val="20"/>
          <w:szCs w:val="20"/>
          <w:lang w:val="en-GB"/>
        </w:rPr>
        <w:t>was processed using</w:t>
      </w:r>
      <w:r w:rsidRPr="00D77B35">
        <w:rPr>
          <w:rFonts w:ascii="Times New Roman" w:hAnsi="Times New Roman" w:cs="Times New Roman"/>
          <w:color w:val="000000" w:themeColor="text1"/>
          <w:sz w:val="20"/>
          <w:szCs w:val="20"/>
          <w:lang w:val="en-GB"/>
        </w:rPr>
        <w:t xml:space="preserve"> XCMS and </w:t>
      </w:r>
      <w:proofErr w:type="spellStart"/>
      <w:r w:rsidRPr="00D77B35">
        <w:rPr>
          <w:rFonts w:ascii="Times New Roman" w:hAnsi="Times New Roman" w:cs="Times New Roman"/>
          <w:color w:val="000000" w:themeColor="text1"/>
          <w:sz w:val="20"/>
          <w:szCs w:val="20"/>
          <w:lang w:val="en-GB"/>
        </w:rPr>
        <w:t>LipidSearch</w:t>
      </w:r>
      <w:proofErr w:type="spellEnd"/>
      <w:r w:rsidRPr="00D77B35">
        <w:rPr>
          <w:rFonts w:ascii="Times New Roman" w:hAnsi="Times New Roman" w:cs="Times New Roman"/>
          <w:color w:val="000000" w:themeColor="text1"/>
          <w:sz w:val="20"/>
          <w:szCs w:val="20"/>
          <w:lang w:val="en-GB"/>
        </w:rPr>
        <w:t xml:space="preserve"> as described in </w:t>
      </w:r>
      <w:r w:rsidR="002C3037" w:rsidRPr="002C3037">
        <w:rPr>
          <w:rFonts w:ascii="Times New Roman" w:hAnsi="Times New Roman" w:cs="Times New Roman"/>
          <w:color w:val="000000"/>
          <w:sz w:val="20"/>
          <w:szCs w:val="20"/>
          <w:lang w:val="en-GB"/>
        </w:rPr>
        <w:fldChar w:fldCharType="begin"/>
      </w:r>
      <w:r w:rsidR="002C3037" w:rsidRPr="002C3037">
        <w:rPr>
          <w:rFonts w:ascii="Times New Roman" w:hAnsi="Times New Roman" w:cs="Times New Roman"/>
          <w:color w:val="000000"/>
          <w:sz w:val="20"/>
          <w:szCs w:val="20"/>
          <w:lang w:val="en-GB"/>
        </w:rPr>
        <w:instrText xml:space="preserve"> ADDIN ZOTERO_ITEM CSL_CITATION {"citationID":"QeTjFfmr","properties":{"formattedCitation":"(16)","plainCitation":"(16)","noteIndex":0},"citationItems":[{"id":10,"uris":["http://zotero.org/users/local/EC0eQFi4/items/8ZZLXTDP"],"itemData":{"id":10,"type":"article-journal","abstract":"Health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schema":"https://github.com/citation-style-language/schema/raw/master/csl-citation.json"} </w:instrText>
      </w:r>
      <w:r w:rsidR="002C3037" w:rsidRPr="002C3037">
        <w:rPr>
          <w:rFonts w:ascii="Times New Roman" w:hAnsi="Times New Roman" w:cs="Times New Roman"/>
          <w:color w:val="000000"/>
          <w:sz w:val="20"/>
          <w:szCs w:val="20"/>
          <w:lang w:val="en-GB"/>
        </w:rPr>
        <w:fldChar w:fldCharType="separate"/>
      </w:r>
      <w:r w:rsidR="0089676F">
        <w:rPr>
          <w:rFonts w:ascii="Times New Roman" w:hAnsi="Times New Roman" w:cs="Times New Roman"/>
          <w:color w:val="000000"/>
          <w:sz w:val="20"/>
          <w:szCs w:val="20"/>
          <w:lang w:val="en-GB"/>
        </w:rPr>
        <w:t>[5</w:t>
      </w:r>
      <w:r w:rsidR="002C3037" w:rsidRPr="002C3037">
        <w:rPr>
          <w:rFonts w:ascii="Times New Roman" w:hAnsi="Times New Roman" w:cs="Times New Roman"/>
          <w:color w:val="000000"/>
          <w:sz w:val="20"/>
          <w:szCs w:val="20"/>
          <w:lang w:val="en-GB"/>
        </w:rPr>
        <w:t>]</w:t>
      </w:r>
      <w:r w:rsidR="002C3037" w:rsidRPr="002C3037">
        <w:rPr>
          <w:rFonts w:ascii="Times New Roman" w:hAnsi="Times New Roman" w:cs="Times New Roman"/>
          <w:color w:val="000000"/>
          <w:sz w:val="20"/>
          <w:szCs w:val="20"/>
          <w:lang w:val="en-GB"/>
        </w:rPr>
        <w:fldChar w:fldCharType="end"/>
      </w:r>
      <w:r w:rsidRPr="00D77B35">
        <w:rPr>
          <w:rFonts w:ascii="Times New Roman" w:hAnsi="Times New Roman" w:cs="Times New Roman"/>
          <w:sz w:val="20"/>
          <w:szCs w:val="20"/>
          <w:lang w:val="en-GB"/>
        </w:rPr>
        <w:t>.</w:t>
      </w:r>
    </w:p>
    <w:p w14:paraId="33C15879" w14:textId="77777777" w:rsidR="00EE2408" w:rsidRPr="00D77B35" w:rsidRDefault="00EE2408" w:rsidP="00E43B48">
      <w:pPr>
        <w:shd w:val="clear" w:color="auto" w:fill="FFFFFF"/>
        <w:spacing w:before="166" w:after="166" w:line="480" w:lineRule="auto"/>
        <w:rPr>
          <w:rFonts w:ascii="Times New Roman" w:hAnsi="Times New Roman" w:cs="Times New Roman"/>
          <w:sz w:val="20"/>
          <w:szCs w:val="20"/>
          <w:lang w:val="en-GB"/>
        </w:rPr>
      </w:pPr>
    </w:p>
    <w:p w14:paraId="1B6BE5C9" w14:textId="77777777" w:rsidR="00EE2408" w:rsidRPr="00D77B35" w:rsidRDefault="00EE2408" w:rsidP="00E43B48">
      <w:pPr>
        <w:shd w:val="clear" w:color="auto" w:fill="FFFFFF"/>
        <w:spacing w:before="166" w:after="166" w:line="480" w:lineRule="auto"/>
        <w:rPr>
          <w:rFonts w:ascii="Times New Roman" w:eastAsia="Times New Roman" w:hAnsi="Times New Roman" w:cs="Times New Roman"/>
          <w:b/>
          <w:color w:val="000000"/>
          <w:sz w:val="20"/>
          <w:szCs w:val="20"/>
          <w:lang w:val="en-GB" w:eastAsia="fr-FR"/>
        </w:rPr>
      </w:pPr>
      <w:r w:rsidRPr="00D77B35">
        <w:rPr>
          <w:rFonts w:ascii="Times New Roman" w:eastAsia="Times New Roman" w:hAnsi="Times New Roman" w:cs="Times New Roman"/>
          <w:b/>
          <w:color w:val="000000"/>
          <w:sz w:val="20"/>
          <w:szCs w:val="20"/>
          <w:lang w:val="en-GB" w:eastAsia="fr-FR"/>
        </w:rPr>
        <w:t>Total fatty acid quantification</w:t>
      </w:r>
    </w:p>
    <w:p w14:paraId="155B22F8" w14:textId="6AD0422E" w:rsidR="00EE2408" w:rsidRPr="00D77B35" w:rsidRDefault="00EE2408" w:rsidP="00803D3A">
      <w:pPr>
        <w:shd w:val="clear" w:color="auto" w:fill="FFFFFF"/>
        <w:spacing w:before="166" w:after="166" w:line="480" w:lineRule="auto"/>
        <w:jc w:val="both"/>
        <w:rPr>
          <w:rFonts w:ascii="Times New Roman" w:eastAsia="Times New Roman" w:hAnsi="Times New Roman" w:cs="Times New Roman"/>
          <w:color w:val="000000"/>
          <w:sz w:val="20"/>
          <w:szCs w:val="20"/>
          <w:lang w:val="en-GB" w:eastAsia="fr-FR"/>
        </w:rPr>
      </w:pPr>
      <w:r w:rsidRPr="00D77B35">
        <w:rPr>
          <w:rFonts w:ascii="Times New Roman" w:eastAsia="Times New Roman" w:hAnsi="Times New Roman" w:cs="Times New Roman"/>
          <w:color w:val="000000"/>
          <w:sz w:val="20"/>
          <w:szCs w:val="20"/>
          <w:lang w:val="en-GB" w:eastAsia="fr-FR"/>
        </w:rPr>
        <w:t xml:space="preserve">Total plasma and CSF fatty acid composition </w:t>
      </w:r>
      <w:r w:rsidR="000E6298" w:rsidRPr="00D77B35">
        <w:rPr>
          <w:rFonts w:ascii="Times New Roman" w:eastAsia="Times New Roman" w:hAnsi="Times New Roman" w:cs="Times New Roman"/>
          <w:color w:val="000000"/>
          <w:sz w:val="20"/>
          <w:szCs w:val="20"/>
          <w:lang w:val="en-GB" w:eastAsia="fr-FR"/>
        </w:rPr>
        <w:t xml:space="preserve">was measured </w:t>
      </w:r>
      <w:r w:rsidRPr="00D77B35">
        <w:rPr>
          <w:rFonts w:ascii="Times New Roman" w:eastAsia="Times New Roman" w:hAnsi="Times New Roman" w:cs="Times New Roman"/>
          <w:color w:val="000000"/>
          <w:sz w:val="20"/>
          <w:szCs w:val="20"/>
          <w:lang w:val="en-GB" w:eastAsia="fr-FR"/>
        </w:rPr>
        <w:t>using gas chromatography with a flame ioni</w:t>
      </w:r>
      <w:r w:rsidR="009125A3" w:rsidRPr="00D77B35">
        <w:rPr>
          <w:rFonts w:ascii="Times New Roman" w:eastAsia="Times New Roman" w:hAnsi="Times New Roman" w:cs="Times New Roman"/>
          <w:color w:val="000000"/>
          <w:sz w:val="20"/>
          <w:szCs w:val="20"/>
          <w:lang w:val="en-GB" w:eastAsia="fr-FR"/>
        </w:rPr>
        <w:t>s</w:t>
      </w:r>
      <w:r w:rsidRPr="00D77B35">
        <w:rPr>
          <w:rFonts w:ascii="Times New Roman" w:eastAsia="Times New Roman" w:hAnsi="Times New Roman" w:cs="Times New Roman"/>
          <w:color w:val="000000"/>
          <w:sz w:val="20"/>
          <w:szCs w:val="20"/>
          <w:lang w:val="en-GB" w:eastAsia="fr-FR"/>
        </w:rPr>
        <w:t xml:space="preserve">ation detection system </w:t>
      </w:r>
      <w:r w:rsidR="00EB19AE" w:rsidRPr="00EB19AE">
        <w:rPr>
          <w:rFonts w:ascii="Times New Roman" w:eastAsia="Times New Roman" w:hAnsi="Times New Roman" w:cs="Times New Roman"/>
          <w:color w:val="000000"/>
          <w:sz w:val="20"/>
          <w:szCs w:val="20"/>
          <w:lang w:val="en-GB" w:eastAsia="fr-FR"/>
        </w:rPr>
        <w:fldChar w:fldCharType="begin"/>
      </w:r>
      <w:r w:rsidR="00EB19AE" w:rsidRPr="00EB19AE">
        <w:rPr>
          <w:rFonts w:ascii="Times New Roman" w:eastAsia="Times New Roman" w:hAnsi="Times New Roman" w:cs="Times New Roman"/>
          <w:color w:val="000000"/>
          <w:sz w:val="20"/>
          <w:szCs w:val="20"/>
          <w:lang w:val="en-GB" w:eastAsia="fr-FR"/>
        </w:rPr>
        <w:instrText xml:space="preserve"> ADDIN ZOTERO_ITEM CSL_CITATION {"citationID":"QeTjFfmr","properties":{"formattedCitation":"(16)","plainCitation":"(16)","noteIndex":0},"citationItems":[{"id":10,"uris":["http://zotero.org/users/local/EC0eQFi4/items/8ZZLXTDP"],"itemData":{"id":10,"type":"article-journal","abstract":"Health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schema":"https://github.com/citation-style-language/schema/raw/master/csl-citation.json"} </w:instrText>
      </w:r>
      <w:r w:rsidR="00EB19AE" w:rsidRPr="00EB19AE">
        <w:rPr>
          <w:rFonts w:ascii="Times New Roman" w:eastAsia="Times New Roman" w:hAnsi="Times New Roman" w:cs="Times New Roman"/>
          <w:color w:val="000000"/>
          <w:sz w:val="20"/>
          <w:szCs w:val="20"/>
          <w:lang w:val="en-GB" w:eastAsia="fr-FR"/>
        </w:rPr>
        <w:fldChar w:fldCharType="separate"/>
      </w:r>
      <w:r w:rsidR="00EB19AE" w:rsidRPr="00EB19AE">
        <w:rPr>
          <w:rFonts w:ascii="Times New Roman" w:eastAsia="Times New Roman" w:hAnsi="Times New Roman" w:cs="Times New Roman"/>
          <w:color w:val="000000"/>
          <w:sz w:val="20"/>
          <w:szCs w:val="20"/>
          <w:lang w:val="en-GB" w:eastAsia="fr-FR"/>
        </w:rPr>
        <w:t>[</w:t>
      </w:r>
      <w:r w:rsidR="0089676F">
        <w:rPr>
          <w:rFonts w:ascii="Times New Roman" w:eastAsia="Times New Roman" w:hAnsi="Times New Roman" w:cs="Times New Roman"/>
          <w:color w:val="000000"/>
          <w:sz w:val="20"/>
          <w:szCs w:val="20"/>
          <w:lang w:val="en-GB" w:eastAsia="fr-FR"/>
        </w:rPr>
        <w:t>5</w:t>
      </w:r>
      <w:r w:rsidR="00EB19AE" w:rsidRPr="00EB19AE">
        <w:rPr>
          <w:rFonts w:ascii="Times New Roman" w:eastAsia="Times New Roman" w:hAnsi="Times New Roman" w:cs="Times New Roman"/>
          <w:color w:val="000000"/>
          <w:sz w:val="20"/>
          <w:szCs w:val="20"/>
          <w:lang w:val="en-GB" w:eastAsia="fr-FR"/>
        </w:rPr>
        <w:t>]</w:t>
      </w:r>
      <w:r w:rsidR="00EB19AE" w:rsidRPr="00EB19AE">
        <w:rPr>
          <w:rFonts w:ascii="Times New Roman" w:eastAsia="Times New Roman" w:hAnsi="Times New Roman" w:cs="Times New Roman"/>
          <w:color w:val="000000"/>
          <w:sz w:val="20"/>
          <w:szCs w:val="20"/>
          <w:lang w:val="en-GB" w:eastAsia="fr-FR"/>
        </w:rPr>
        <w:fldChar w:fldCharType="end"/>
      </w:r>
      <w:r w:rsidRPr="00D77B35">
        <w:rPr>
          <w:rFonts w:ascii="Times New Roman" w:eastAsia="Times New Roman" w:hAnsi="Times New Roman" w:cs="Times New Roman"/>
          <w:color w:val="000000"/>
          <w:sz w:val="20"/>
          <w:szCs w:val="20"/>
          <w:lang w:val="en-GB" w:eastAsia="fr-FR"/>
        </w:rPr>
        <w:t>. 250</w:t>
      </w:r>
      <w:r w:rsidR="000E6298" w:rsidRPr="00D77B35">
        <w:rPr>
          <w:rFonts w:ascii="Times New Roman" w:eastAsia="Times New Roman" w:hAnsi="Times New Roman" w:cs="Times New Roman"/>
          <w:color w:val="000000"/>
          <w:sz w:val="20"/>
          <w:szCs w:val="20"/>
          <w:lang w:val="en-GB" w:eastAsia="fr-FR"/>
        </w:rPr>
        <w:t xml:space="preserve"> </w:t>
      </w:r>
      <w:r w:rsidRPr="00D77B35">
        <w:rPr>
          <w:rFonts w:ascii="Times New Roman" w:eastAsia="Times New Roman" w:hAnsi="Times New Roman" w:cs="Times New Roman"/>
          <w:color w:val="000000"/>
          <w:sz w:val="20"/>
          <w:szCs w:val="20"/>
          <w:lang w:val="en-GB" w:eastAsia="fr-FR"/>
        </w:rPr>
        <w:t>µ</w:t>
      </w:r>
      <w:r w:rsidR="000E6298"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 xml:space="preserve"> of plasma and 1.9 m</w:t>
      </w:r>
      <w:r w:rsidR="000E6298"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 xml:space="preserve"> of a </w:t>
      </w:r>
      <w:r w:rsidR="000E6298" w:rsidRPr="00D77B35">
        <w:rPr>
          <w:rFonts w:ascii="Times New Roman" w:eastAsia="Times New Roman" w:hAnsi="Times New Roman" w:cs="Times New Roman"/>
          <w:color w:val="000000"/>
          <w:sz w:val="20"/>
          <w:szCs w:val="20"/>
          <w:lang w:val="en-GB" w:eastAsia="fr-FR"/>
        </w:rPr>
        <w:t xml:space="preserve">stock </w:t>
      </w:r>
      <w:r w:rsidRPr="00D77B35">
        <w:rPr>
          <w:rFonts w:ascii="Times New Roman" w:eastAsia="Times New Roman" w:hAnsi="Times New Roman" w:cs="Times New Roman"/>
          <w:color w:val="000000"/>
          <w:sz w:val="20"/>
          <w:szCs w:val="20"/>
          <w:lang w:val="en-GB" w:eastAsia="fr-FR"/>
        </w:rPr>
        <w:t>methylation solution (1.8 m</w:t>
      </w:r>
      <w:r w:rsidR="000E6298"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 xml:space="preserve"> methanol and 100</w:t>
      </w:r>
      <w:r w:rsidR="000E6298" w:rsidRPr="00D77B35">
        <w:rPr>
          <w:rFonts w:ascii="Times New Roman" w:eastAsia="Times New Roman" w:hAnsi="Times New Roman" w:cs="Times New Roman"/>
          <w:color w:val="000000"/>
          <w:sz w:val="20"/>
          <w:szCs w:val="20"/>
          <w:lang w:val="en-GB" w:eastAsia="fr-FR"/>
        </w:rPr>
        <w:t xml:space="preserve"> </w:t>
      </w:r>
      <w:proofErr w:type="spellStart"/>
      <w:r w:rsidRPr="00D77B35">
        <w:rPr>
          <w:rFonts w:ascii="Times New Roman" w:eastAsia="Times New Roman" w:hAnsi="Times New Roman" w:cs="Times New Roman"/>
          <w:color w:val="000000"/>
          <w:sz w:val="20"/>
          <w:szCs w:val="20"/>
          <w:lang w:val="en-GB" w:eastAsia="fr-FR"/>
        </w:rPr>
        <w:t>μ</w:t>
      </w:r>
      <w:r w:rsidR="000E6298" w:rsidRPr="00D77B35">
        <w:rPr>
          <w:rFonts w:ascii="Times New Roman" w:eastAsia="Times New Roman" w:hAnsi="Times New Roman" w:cs="Times New Roman"/>
          <w:color w:val="000000"/>
          <w:sz w:val="20"/>
          <w:szCs w:val="20"/>
          <w:lang w:val="en-GB" w:eastAsia="fr-FR"/>
        </w:rPr>
        <w:t>L</w:t>
      </w:r>
      <w:proofErr w:type="spellEnd"/>
      <w:r w:rsidRPr="00D77B35">
        <w:rPr>
          <w:rFonts w:ascii="Times New Roman" w:eastAsia="Times New Roman" w:hAnsi="Times New Roman" w:cs="Times New Roman"/>
          <w:color w:val="000000"/>
          <w:sz w:val="20"/>
          <w:szCs w:val="20"/>
          <w:lang w:val="en-GB" w:eastAsia="fr-FR"/>
        </w:rPr>
        <w:t xml:space="preserve"> </w:t>
      </w:r>
      <w:r w:rsidR="000E6298" w:rsidRPr="00D77B35">
        <w:rPr>
          <w:rFonts w:ascii="Times New Roman" w:eastAsia="Times New Roman" w:hAnsi="Times New Roman" w:cs="Times New Roman"/>
          <w:color w:val="000000"/>
          <w:sz w:val="20"/>
          <w:szCs w:val="20"/>
          <w:lang w:val="en-GB" w:eastAsia="fr-FR"/>
        </w:rPr>
        <w:t>of freshly-prepared</w:t>
      </w:r>
      <w:r w:rsidR="000E6298" w:rsidRPr="00D77B35" w:rsidDel="000E6298">
        <w:rPr>
          <w:rFonts w:ascii="Times New Roman" w:eastAsia="Times New Roman" w:hAnsi="Times New Roman" w:cs="Times New Roman"/>
          <w:color w:val="000000"/>
          <w:sz w:val="20"/>
          <w:szCs w:val="20"/>
          <w:lang w:val="en-GB" w:eastAsia="fr-FR"/>
        </w:rPr>
        <w:t xml:space="preserve"> </w:t>
      </w:r>
      <w:r w:rsidRPr="00D77B35">
        <w:rPr>
          <w:rFonts w:ascii="Times New Roman" w:eastAsia="Times New Roman" w:hAnsi="Times New Roman" w:cs="Times New Roman"/>
          <w:color w:val="000000"/>
          <w:sz w:val="20"/>
          <w:szCs w:val="20"/>
          <w:lang w:val="en-GB" w:eastAsia="fr-FR"/>
        </w:rPr>
        <w:t>acetyl chloride) were combined in screw-capped glass tubes. The tubes were</w:t>
      </w:r>
      <w:r w:rsidR="000E6298" w:rsidRPr="00D77B35">
        <w:rPr>
          <w:rFonts w:ascii="Times New Roman" w:eastAsia="Times New Roman" w:hAnsi="Times New Roman" w:cs="Times New Roman"/>
          <w:color w:val="000000"/>
          <w:sz w:val="20"/>
          <w:szCs w:val="20"/>
          <w:lang w:val="en-GB" w:eastAsia="fr-FR"/>
        </w:rPr>
        <w:t xml:space="preserve"> then</w:t>
      </w:r>
      <w:r w:rsidRPr="00D77B35">
        <w:rPr>
          <w:rFonts w:ascii="Times New Roman" w:eastAsia="Times New Roman" w:hAnsi="Times New Roman" w:cs="Times New Roman"/>
          <w:color w:val="000000"/>
          <w:sz w:val="20"/>
          <w:szCs w:val="20"/>
          <w:lang w:val="en-GB" w:eastAsia="fr-FR"/>
        </w:rPr>
        <w:t xml:space="preserve"> capped and heated at 100°C for 60 min</w:t>
      </w:r>
      <w:r w:rsidR="000E6298" w:rsidRPr="00D77B35">
        <w:rPr>
          <w:rFonts w:ascii="Times New Roman" w:eastAsia="Times New Roman" w:hAnsi="Times New Roman" w:cs="Times New Roman"/>
          <w:color w:val="000000"/>
          <w:sz w:val="20"/>
          <w:szCs w:val="20"/>
          <w:lang w:val="en-GB" w:eastAsia="fr-FR"/>
        </w:rPr>
        <w:t>, and</w:t>
      </w:r>
      <w:r w:rsidRPr="00D77B35">
        <w:rPr>
          <w:rFonts w:ascii="Times New Roman" w:eastAsia="Times New Roman" w:hAnsi="Times New Roman" w:cs="Times New Roman"/>
          <w:color w:val="000000"/>
          <w:sz w:val="20"/>
          <w:szCs w:val="20"/>
          <w:lang w:val="en-GB" w:eastAsia="fr-FR"/>
        </w:rPr>
        <w:t xml:space="preserve"> </w:t>
      </w:r>
      <w:r w:rsidR="000E6298" w:rsidRPr="00D77B35">
        <w:rPr>
          <w:rFonts w:ascii="Times New Roman" w:eastAsia="Times New Roman" w:hAnsi="Times New Roman" w:cs="Times New Roman"/>
          <w:color w:val="000000"/>
          <w:sz w:val="20"/>
          <w:szCs w:val="20"/>
          <w:lang w:val="en-GB" w:eastAsia="fr-FR"/>
        </w:rPr>
        <w:t>left</w:t>
      </w:r>
      <w:r w:rsidRPr="00D77B35">
        <w:rPr>
          <w:rFonts w:ascii="Times New Roman" w:eastAsia="Times New Roman" w:hAnsi="Times New Roman" w:cs="Times New Roman"/>
          <w:color w:val="000000"/>
          <w:sz w:val="20"/>
          <w:szCs w:val="20"/>
          <w:lang w:val="en-GB" w:eastAsia="fr-FR"/>
        </w:rPr>
        <w:t xml:space="preserve"> to cool to room temperature. Hexane (1 m</w:t>
      </w:r>
      <w:r w:rsidR="000E6298"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 xml:space="preserve">) was </w:t>
      </w:r>
      <w:r w:rsidR="000E6298" w:rsidRPr="00D77B35">
        <w:rPr>
          <w:rFonts w:ascii="Times New Roman" w:eastAsia="Times New Roman" w:hAnsi="Times New Roman" w:cs="Times New Roman"/>
          <w:color w:val="000000"/>
          <w:sz w:val="20"/>
          <w:szCs w:val="20"/>
          <w:lang w:val="en-GB" w:eastAsia="fr-FR"/>
        </w:rPr>
        <w:t xml:space="preserve">then </w:t>
      </w:r>
      <w:r w:rsidRPr="00D77B35">
        <w:rPr>
          <w:rFonts w:ascii="Times New Roman" w:eastAsia="Times New Roman" w:hAnsi="Times New Roman" w:cs="Times New Roman"/>
          <w:color w:val="000000"/>
          <w:sz w:val="20"/>
          <w:szCs w:val="20"/>
          <w:lang w:val="en-GB" w:eastAsia="fr-FR"/>
        </w:rPr>
        <w:t>added</w:t>
      </w:r>
      <w:r w:rsidR="000E6298" w:rsidRPr="00D77B35">
        <w:rPr>
          <w:rFonts w:ascii="Times New Roman" w:eastAsia="Times New Roman" w:hAnsi="Times New Roman" w:cs="Times New Roman"/>
          <w:color w:val="000000"/>
          <w:sz w:val="20"/>
          <w:szCs w:val="20"/>
          <w:lang w:val="en-GB" w:eastAsia="fr-FR"/>
        </w:rPr>
        <w:t>,</w:t>
      </w:r>
      <w:r w:rsidRPr="00D77B35">
        <w:rPr>
          <w:rFonts w:ascii="Times New Roman" w:eastAsia="Times New Roman" w:hAnsi="Times New Roman" w:cs="Times New Roman"/>
          <w:color w:val="000000"/>
          <w:sz w:val="20"/>
          <w:szCs w:val="20"/>
          <w:lang w:val="en-GB" w:eastAsia="fr-FR"/>
        </w:rPr>
        <w:t xml:space="preserve"> and the tubes were vortexed for 30s. The upper organic phase was collected with a Pasteur pipette. This extraction procedure was repeated as above in order to optimize </w:t>
      </w:r>
      <w:r w:rsidR="000E6298" w:rsidRPr="00D77B35">
        <w:rPr>
          <w:rFonts w:ascii="Times New Roman" w:eastAsia="Times New Roman" w:hAnsi="Times New Roman" w:cs="Times New Roman"/>
          <w:color w:val="000000"/>
          <w:sz w:val="20"/>
          <w:szCs w:val="20"/>
          <w:lang w:val="en-GB" w:eastAsia="fr-FR"/>
        </w:rPr>
        <w:t xml:space="preserve">the extraction of </w:t>
      </w:r>
      <w:r w:rsidR="00D20999" w:rsidRPr="00D77B35">
        <w:rPr>
          <w:rFonts w:ascii="Times New Roman" w:eastAsia="Times New Roman" w:hAnsi="Times New Roman" w:cs="Times New Roman"/>
          <w:color w:val="000000"/>
          <w:sz w:val="20"/>
          <w:szCs w:val="20"/>
          <w:lang w:val="en-GB" w:eastAsia="fr-FR"/>
        </w:rPr>
        <w:t>fatty acid methyl esters</w:t>
      </w:r>
      <w:r w:rsidRPr="00D77B35">
        <w:rPr>
          <w:rFonts w:ascii="Times New Roman" w:eastAsia="Times New Roman" w:hAnsi="Times New Roman" w:cs="Times New Roman"/>
          <w:color w:val="000000"/>
          <w:sz w:val="20"/>
          <w:szCs w:val="20"/>
          <w:lang w:val="en-GB" w:eastAsia="fr-FR"/>
        </w:rPr>
        <w:t xml:space="preserve">. The combined hexane solutions were </w:t>
      </w:r>
      <w:r w:rsidR="000E6298" w:rsidRPr="00D77B35">
        <w:rPr>
          <w:rFonts w:ascii="Times New Roman" w:eastAsia="Times New Roman" w:hAnsi="Times New Roman" w:cs="Times New Roman"/>
          <w:color w:val="000000"/>
          <w:sz w:val="20"/>
          <w:szCs w:val="20"/>
          <w:lang w:val="en-GB" w:eastAsia="fr-FR"/>
        </w:rPr>
        <w:t xml:space="preserve">then </w:t>
      </w:r>
      <w:r w:rsidRPr="00D77B35">
        <w:rPr>
          <w:rFonts w:ascii="Times New Roman" w:eastAsia="Times New Roman" w:hAnsi="Times New Roman" w:cs="Times New Roman"/>
          <w:color w:val="000000"/>
          <w:sz w:val="20"/>
          <w:szCs w:val="20"/>
          <w:lang w:val="en-GB" w:eastAsia="fr-FR"/>
        </w:rPr>
        <w:t>evaporated under nitrogen to dryness, and the dry residue was dissolved in 100</w:t>
      </w:r>
      <w:r w:rsidR="000E6298" w:rsidRPr="00D77B35">
        <w:rPr>
          <w:rFonts w:ascii="Times New Roman" w:eastAsia="Times New Roman" w:hAnsi="Times New Roman" w:cs="Times New Roman"/>
          <w:color w:val="000000"/>
          <w:sz w:val="20"/>
          <w:szCs w:val="20"/>
          <w:lang w:val="en-GB" w:eastAsia="fr-FR"/>
        </w:rPr>
        <w:t xml:space="preserve"> </w:t>
      </w:r>
      <w:r w:rsidRPr="00D77B35">
        <w:rPr>
          <w:rFonts w:ascii="Times New Roman" w:eastAsia="Times New Roman" w:hAnsi="Times New Roman" w:cs="Times New Roman"/>
          <w:color w:val="000000"/>
          <w:sz w:val="20"/>
          <w:szCs w:val="20"/>
          <w:lang w:val="en-GB" w:eastAsia="fr-FR"/>
        </w:rPr>
        <w:t>µ</w:t>
      </w:r>
      <w:r w:rsidR="000E6298"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 xml:space="preserve"> of hexane, transferred to GC vials, and capped under nitrogen. Fast GC analyses were performed with a Perkin-Elmer Clarus 680 </w:t>
      </w:r>
      <w:r w:rsidR="000E6298" w:rsidRPr="00D77B35">
        <w:rPr>
          <w:rFonts w:ascii="Times New Roman" w:eastAsia="Times New Roman" w:hAnsi="Times New Roman" w:cs="Times New Roman"/>
          <w:color w:val="000000"/>
          <w:sz w:val="20"/>
          <w:szCs w:val="20"/>
          <w:lang w:val="en-GB" w:eastAsia="fr-FR"/>
        </w:rPr>
        <w:t xml:space="preserve">system </w:t>
      </w:r>
      <w:r w:rsidRPr="00D77B35">
        <w:rPr>
          <w:rFonts w:ascii="Times New Roman" w:eastAsia="Times New Roman" w:hAnsi="Times New Roman" w:cs="Times New Roman"/>
          <w:color w:val="000000"/>
          <w:sz w:val="20"/>
          <w:szCs w:val="20"/>
          <w:lang w:val="en-GB" w:eastAsia="fr-FR"/>
        </w:rPr>
        <w:t>on 0.5</w:t>
      </w:r>
      <w:r w:rsidR="000E6298" w:rsidRPr="00D77B35">
        <w:rPr>
          <w:rFonts w:ascii="Times New Roman" w:eastAsia="Times New Roman" w:hAnsi="Times New Roman" w:cs="Times New Roman"/>
          <w:color w:val="000000"/>
          <w:sz w:val="20"/>
          <w:szCs w:val="20"/>
          <w:lang w:val="en-GB" w:eastAsia="fr-FR"/>
        </w:rPr>
        <w:t xml:space="preserve"> </w:t>
      </w:r>
      <w:proofErr w:type="spellStart"/>
      <w:r w:rsidRPr="00D77B35">
        <w:rPr>
          <w:rFonts w:ascii="Times New Roman" w:eastAsia="Times New Roman" w:hAnsi="Times New Roman" w:cs="Times New Roman"/>
          <w:color w:val="000000"/>
          <w:sz w:val="20"/>
          <w:szCs w:val="20"/>
          <w:lang w:val="en-GB" w:eastAsia="fr-FR"/>
        </w:rPr>
        <w:t>μ</w:t>
      </w:r>
      <w:r w:rsidR="000E6298" w:rsidRPr="00D77B35">
        <w:rPr>
          <w:rFonts w:ascii="Times New Roman" w:eastAsia="Times New Roman" w:hAnsi="Times New Roman" w:cs="Times New Roman"/>
          <w:color w:val="000000"/>
          <w:sz w:val="20"/>
          <w:szCs w:val="20"/>
          <w:lang w:val="en-GB" w:eastAsia="fr-FR"/>
        </w:rPr>
        <w:t>L</w:t>
      </w:r>
      <w:proofErr w:type="spellEnd"/>
      <w:r w:rsidRPr="00D77B35">
        <w:rPr>
          <w:rFonts w:ascii="Times New Roman" w:eastAsia="Times New Roman" w:hAnsi="Times New Roman" w:cs="Times New Roman"/>
          <w:color w:val="000000"/>
          <w:sz w:val="20"/>
          <w:szCs w:val="20"/>
          <w:lang w:val="en-GB" w:eastAsia="fr-FR"/>
        </w:rPr>
        <w:t xml:space="preserve"> of sample injected in </w:t>
      </w:r>
      <w:r w:rsidR="009125A3" w:rsidRPr="00D77B35">
        <w:rPr>
          <w:rFonts w:ascii="Times New Roman" w:eastAsia="Times New Roman" w:hAnsi="Times New Roman" w:cs="Times New Roman"/>
          <w:color w:val="000000"/>
          <w:sz w:val="20"/>
          <w:szCs w:val="20"/>
          <w:lang w:val="en-GB" w:eastAsia="fr-FR"/>
        </w:rPr>
        <w:t>s</w:t>
      </w:r>
      <w:r w:rsidRPr="00D77B35">
        <w:rPr>
          <w:rFonts w:ascii="Times New Roman" w:eastAsia="Times New Roman" w:hAnsi="Times New Roman" w:cs="Times New Roman"/>
          <w:color w:val="000000"/>
          <w:sz w:val="20"/>
          <w:szCs w:val="20"/>
          <w:lang w:val="en-GB" w:eastAsia="fr-FR"/>
        </w:rPr>
        <w:t xml:space="preserve">plit mode by hydrogen </w:t>
      </w:r>
      <w:r w:rsidR="009125A3" w:rsidRPr="00D77B35">
        <w:rPr>
          <w:rFonts w:ascii="Times New Roman" w:eastAsia="Times New Roman" w:hAnsi="Times New Roman" w:cs="Times New Roman"/>
          <w:color w:val="000000"/>
          <w:sz w:val="20"/>
          <w:szCs w:val="20"/>
          <w:lang w:val="en-GB" w:eastAsia="fr-FR"/>
        </w:rPr>
        <w:t>f</w:t>
      </w:r>
      <w:r w:rsidRPr="00D77B35">
        <w:rPr>
          <w:rFonts w:ascii="Times New Roman" w:eastAsia="Times New Roman" w:hAnsi="Times New Roman" w:cs="Times New Roman"/>
          <w:color w:val="000000"/>
          <w:sz w:val="20"/>
          <w:szCs w:val="20"/>
          <w:lang w:val="en-GB" w:eastAsia="fr-FR"/>
        </w:rPr>
        <w:t>low at 10</w:t>
      </w:r>
      <w:r w:rsidR="009125A3" w:rsidRPr="00D77B35">
        <w:rPr>
          <w:rFonts w:ascii="Times New Roman" w:eastAsia="Times New Roman" w:hAnsi="Times New Roman" w:cs="Times New Roman"/>
          <w:color w:val="000000"/>
          <w:sz w:val="20"/>
          <w:szCs w:val="20"/>
          <w:lang w:val="en-GB" w:eastAsia="fr-FR"/>
        </w:rPr>
        <w:t xml:space="preserve"> </w:t>
      </w:r>
      <w:r w:rsidRPr="00D77B35">
        <w:rPr>
          <w:rFonts w:ascii="Times New Roman" w:eastAsia="Times New Roman" w:hAnsi="Times New Roman" w:cs="Times New Roman"/>
          <w:color w:val="000000"/>
          <w:sz w:val="20"/>
          <w:szCs w:val="20"/>
          <w:lang w:val="en-GB" w:eastAsia="fr-FR"/>
        </w:rPr>
        <w:t>m</w:t>
      </w:r>
      <w:r w:rsidR="009125A3"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 xml:space="preserve">/min. The column used was a </w:t>
      </w:r>
      <w:r w:rsidR="009125A3" w:rsidRPr="00D77B35">
        <w:rPr>
          <w:rFonts w:ascii="Times New Roman" w:eastAsia="Times New Roman" w:hAnsi="Times New Roman" w:cs="Times New Roman"/>
          <w:color w:val="000000"/>
          <w:sz w:val="20"/>
          <w:szCs w:val="20"/>
          <w:lang w:val="en-GB" w:eastAsia="fr-FR"/>
        </w:rPr>
        <w:t xml:space="preserve">BP×70 </w:t>
      </w:r>
      <w:r w:rsidRPr="00D77B35">
        <w:rPr>
          <w:rFonts w:ascii="Times New Roman" w:eastAsia="Times New Roman" w:hAnsi="Times New Roman" w:cs="Times New Roman"/>
          <w:color w:val="000000"/>
          <w:sz w:val="20"/>
          <w:szCs w:val="20"/>
          <w:lang w:val="en-GB" w:eastAsia="fr-FR"/>
        </w:rPr>
        <w:t xml:space="preserve">capillary column of 10m </w:t>
      </w:r>
      <w:r w:rsidR="009125A3" w:rsidRPr="00D77B35">
        <w:rPr>
          <w:rFonts w:ascii="Times New Roman" w:eastAsia="Times New Roman" w:hAnsi="Times New Roman" w:cs="Times New Roman"/>
          <w:color w:val="000000"/>
          <w:sz w:val="20"/>
          <w:szCs w:val="20"/>
          <w:lang w:val="en-GB" w:eastAsia="fr-FR"/>
        </w:rPr>
        <w:t xml:space="preserve">× </w:t>
      </w:r>
      <w:r w:rsidRPr="00D77B35">
        <w:rPr>
          <w:rFonts w:ascii="Times New Roman" w:eastAsia="Times New Roman" w:hAnsi="Times New Roman" w:cs="Times New Roman"/>
          <w:color w:val="000000"/>
          <w:sz w:val="20"/>
          <w:szCs w:val="20"/>
          <w:lang w:val="en-GB" w:eastAsia="fr-FR"/>
        </w:rPr>
        <w:t>0.1mm ID × 0.2µm film thickness (SGE International Pty. Ltd.</w:t>
      </w:r>
      <w:r w:rsidR="009125A3" w:rsidRPr="00D77B35">
        <w:rPr>
          <w:rFonts w:ascii="Times New Roman" w:eastAsia="Times New Roman" w:hAnsi="Times New Roman" w:cs="Times New Roman"/>
          <w:color w:val="000000"/>
          <w:sz w:val="20"/>
          <w:szCs w:val="20"/>
          <w:lang w:val="en-GB" w:eastAsia="fr-FR"/>
        </w:rPr>
        <w:t>,</w:t>
      </w:r>
      <w:r w:rsidR="00041C7F" w:rsidRPr="00D77B35">
        <w:rPr>
          <w:rFonts w:ascii="Times New Roman" w:eastAsia="Times New Roman" w:hAnsi="Times New Roman" w:cs="Times New Roman"/>
          <w:color w:val="000000"/>
          <w:sz w:val="20"/>
          <w:szCs w:val="20"/>
          <w:lang w:val="en-GB" w:eastAsia="fr-FR"/>
        </w:rPr>
        <w:t xml:space="preserve"> </w:t>
      </w:r>
      <w:r w:rsidRPr="00D77B35">
        <w:rPr>
          <w:rFonts w:ascii="Times New Roman" w:eastAsia="Times New Roman" w:hAnsi="Times New Roman" w:cs="Times New Roman"/>
          <w:color w:val="000000"/>
          <w:sz w:val="20"/>
          <w:szCs w:val="20"/>
          <w:lang w:val="en-GB" w:eastAsia="fr-FR"/>
        </w:rPr>
        <w:t>Australia). T</w:t>
      </w:r>
      <w:r w:rsidR="009125A3" w:rsidRPr="00D77B35">
        <w:rPr>
          <w:rFonts w:ascii="Times New Roman" w:eastAsia="Times New Roman" w:hAnsi="Times New Roman" w:cs="Times New Roman"/>
          <w:color w:val="000000"/>
          <w:sz w:val="20"/>
          <w:szCs w:val="20"/>
          <w:lang w:val="en-GB" w:eastAsia="fr-FR"/>
        </w:rPr>
        <w:t>he t</w:t>
      </w:r>
      <w:r w:rsidRPr="00D77B35">
        <w:rPr>
          <w:rFonts w:ascii="Times New Roman" w:eastAsia="Times New Roman" w:hAnsi="Times New Roman" w:cs="Times New Roman"/>
          <w:color w:val="000000"/>
          <w:sz w:val="20"/>
          <w:szCs w:val="20"/>
          <w:lang w:val="en-GB" w:eastAsia="fr-FR"/>
        </w:rPr>
        <w:t>emperature program</w:t>
      </w:r>
      <w:r w:rsidR="009125A3" w:rsidRPr="00D77B35">
        <w:rPr>
          <w:rFonts w:ascii="Times New Roman" w:eastAsia="Times New Roman" w:hAnsi="Times New Roman" w:cs="Times New Roman"/>
          <w:color w:val="000000"/>
          <w:sz w:val="20"/>
          <w:szCs w:val="20"/>
          <w:lang w:val="en-GB" w:eastAsia="fr-FR"/>
        </w:rPr>
        <w:t>me</w:t>
      </w:r>
      <w:r w:rsidRPr="00D77B35">
        <w:rPr>
          <w:rFonts w:ascii="Times New Roman" w:eastAsia="Times New Roman" w:hAnsi="Times New Roman" w:cs="Times New Roman"/>
          <w:color w:val="000000"/>
          <w:sz w:val="20"/>
          <w:szCs w:val="20"/>
          <w:lang w:val="en-GB" w:eastAsia="fr-FR"/>
        </w:rPr>
        <w:t xml:space="preserve"> was as follows: initial, 60°C with a 0.5 min hold; ramp: 20°C/min to 200°C, 7°C/min to 225°C with a 1 min hold, and then 160°C/min to 250°C with a 1 min hold. Instrumental conditions were as follows: carrier gas was H2 at a flow rate of 61.4 cm/s and a constant head pressure of 206.8 kPa; FID set at 280°C; air and nitrogen </w:t>
      </w:r>
      <w:r w:rsidR="00041C7F" w:rsidRPr="00D77B35">
        <w:rPr>
          <w:rFonts w:ascii="Times New Roman" w:eastAsia="Times New Roman" w:hAnsi="Times New Roman" w:cs="Times New Roman"/>
          <w:color w:val="000000"/>
          <w:sz w:val="20"/>
          <w:szCs w:val="20"/>
          <w:lang w:val="en-GB" w:eastAsia="fr-FR"/>
        </w:rPr>
        <w:t>m</w:t>
      </w:r>
      <w:r w:rsidR="009125A3" w:rsidRPr="00D77B35">
        <w:rPr>
          <w:rFonts w:ascii="Times New Roman" w:eastAsia="Times New Roman" w:hAnsi="Times New Roman" w:cs="Times New Roman"/>
          <w:color w:val="000000"/>
          <w:sz w:val="20"/>
          <w:szCs w:val="20"/>
          <w:lang w:val="en-GB" w:eastAsia="fr-FR"/>
        </w:rPr>
        <w:t>ake</w:t>
      </w:r>
      <w:r w:rsidRPr="00D77B35">
        <w:rPr>
          <w:rFonts w:ascii="Times New Roman" w:eastAsia="Times New Roman" w:hAnsi="Times New Roman" w:cs="Times New Roman"/>
          <w:color w:val="000000"/>
          <w:sz w:val="20"/>
          <w:szCs w:val="20"/>
          <w:lang w:val="en-GB" w:eastAsia="fr-FR"/>
        </w:rPr>
        <w:t>-up gas flow rates of 450 m</w:t>
      </w:r>
      <w:r w:rsidR="009125A3"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/min and 45 m</w:t>
      </w:r>
      <w:r w:rsidR="009125A3" w:rsidRPr="00D77B35">
        <w:rPr>
          <w:rFonts w:ascii="Times New Roman" w:eastAsia="Times New Roman" w:hAnsi="Times New Roman" w:cs="Times New Roman"/>
          <w:color w:val="000000"/>
          <w:sz w:val="20"/>
          <w:szCs w:val="20"/>
          <w:lang w:val="en-GB" w:eastAsia="fr-FR"/>
        </w:rPr>
        <w:t>L</w:t>
      </w:r>
      <w:r w:rsidRPr="00D77B35">
        <w:rPr>
          <w:rFonts w:ascii="Times New Roman" w:eastAsia="Times New Roman" w:hAnsi="Times New Roman" w:cs="Times New Roman"/>
          <w:color w:val="000000"/>
          <w:sz w:val="20"/>
          <w:szCs w:val="20"/>
          <w:lang w:val="en-GB" w:eastAsia="fr-FR"/>
        </w:rPr>
        <w:t>/min</w:t>
      </w:r>
      <w:r w:rsidR="00041C7F" w:rsidRPr="00D77B35">
        <w:rPr>
          <w:rFonts w:ascii="Times New Roman" w:eastAsia="Times New Roman" w:hAnsi="Times New Roman" w:cs="Times New Roman"/>
          <w:color w:val="000000"/>
          <w:sz w:val="20"/>
          <w:szCs w:val="20"/>
          <w:lang w:val="en-GB" w:eastAsia="fr-FR"/>
        </w:rPr>
        <w:t xml:space="preserve">, respectively; </w:t>
      </w:r>
      <w:r w:rsidRPr="00D77B35">
        <w:rPr>
          <w:rFonts w:ascii="Times New Roman" w:eastAsia="Times New Roman" w:hAnsi="Times New Roman" w:cs="Times New Roman"/>
          <w:color w:val="000000"/>
          <w:sz w:val="20"/>
          <w:szCs w:val="20"/>
          <w:lang w:val="en-GB" w:eastAsia="fr-FR"/>
        </w:rPr>
        <w:t xml:space="preserve">split ratio of 200:1; sampling frequency of 50 Hz; </w:t>
      </w:r>
      <w:r w:rsidR="009125A3" w:rsidRPr="00D77B35">
        <w:rPr>
          <w:rFonts w:ascii="Times New Roman" w:eastAsia="Times New Roman" w:hAnsi="Times New Roman" w:cs="Times New Roman"/>
          <w:color w:val="000000"/>
          <w:sz w:val="20"/>
          <w:szCs w:val="20"/>
          <w:lang w:val="en-GB" w:eastAsia="fr-FR"/>
        </w:rPr>
        <w:t xml:space="preserve">0.5 µl </w:t>
      </w:r>
      <w:r w:rsidRPr="00D77B35">
        <w:rPr>
          <w:rFonts w:ascii="Times New Roman" w:eastAsia="Times New Roman" w:hAnsi="Times New Roman" w:cs="Times New Roman"/>
          <w:color w:val="000000"/>
          <w:sz w:val="20"/>
          <w:szCs w:val="20"/>
          <w:lang w:val="en-GB" w:eastAsia="fr-FR"/>
        </w:rPr>
        <w:t>autosampler injection volume. Ru</w:t>
      </w:r>
      <w:r w:rsidR="00041C7F" w:rsidRPr="00D77B35">
        <w:rPr>
          <w:rFonts w:ascii="Times New Roman" w:eastAsia="Times New Roman" w:hAnsi="Times New Roman" w:cs="Times New Roman"/>
          <w:color w:val="000000"/>
          <w:sz w:val="20"/>
          <w:szCs w:val="20"/>
          <w:lang w:val="en-GB" w:eastAsia="fr-FR"/>
        </w:rPr>
        <w:t>n</w:t>
      </w:r>
      <w:r w:rsidR="009125A3" w:rsidRPr="00D77B35">
        <w:rPr>
          <w:rFonts w:ascii="Times New Roman" w:eastAsia="Times New Roman" w:hAnsi="Times New Roman" w:cs="Times New Roman"/>
          <w:color w:val="000000"/>
          <w:sz w:val="20"/>
          <w:szCs w:val="20"/>
          <w:lang w:val="en-GB" w:eastAsia="fr-FR"/>
        </w:rPr>
        <w:t>-</w:t>
      </w:r>
      <w:r w:rsidRPr="00D77B35">
        <w:rPr>
          <w:rFonts w:ascii="Times New Roman" w:eastAsia="Times New Roman" w:hAnsi="Times New Roman" w:cs="Times New Roman"/>
          <w:color w:val="000000"/>
          <w:sz w:val="20"/>
          <w:szCs w:val="20"/>
          <w:lang w:val="en-GB" w:eastAsia="fr-FR"/>
        </w:rPr>
        <w:t xml:space="preserve"> time for a single sample was 13.23 min, </w:t>
      </w:r>
      <w:r w:rsidR="009125A3" w:rsidRPr="00D77B35">
        <w:rPr>
          <w:rFonts w:ascii="Times New Roman" w:eastAsia="Times New Roman" w:hAnsi="Times New Roman" w:cs="Times New Roman"/>
          <w:color w:val="000000"/>
          <w:sz w:val="20"/>
          <w:szCs w:val="20"/>
          <w:lang w:val="en-GB" w:eastAsia="fr-FR"/>
        </w:rPr>
        <w:t>and</w:t>
      </w:r>
      <w:r w:rsidRPr="00D77B35">
        <w:rPr>
          <w:rFonts w:ascii="Times New Roman" w:eastAsia="Times New Roman" w:hAnsi="Times New Roman" w:cs="Times New Roman"/>
          <w:color w:val="000000"/>
          <w:sz w:val="20"/>
          <w:szCs w:val="20"/>
          <w:lang w:val="en-GB" w:eastAsia="fr-FR"/>
        </w:rPr>
        <w:t xml:space="preserve"> sample turn</w:t>
      </w:r>
      <w:r w:rsidR="009125A3" w:rsidRPr="00D77B35">
        <w:rPr>
          <w:rFonts w:ascii="Times New Roman" w:eastAsia="Times New Roman" w:hAnsi="Times New Roman" w:cs="Times New Roman"/>
          <w:color w:val="000000"/>
          <w:sz w:val="20"/>
          <w:szCs w:val="20"/>
          <w:lang w:val="en-GB" w:eastAsia="fr-FR"/>
        </w:rPr>
        <w:t>around</w:t>
      </w:r>
      <w:r w:rsidRPr="00D77B35">
        <w:rPr>
          <w:rFonts w:ascii="Times New Roman" w:eastAsia="Times New Roman" w:hAnsi="Times New Roman" w:cs="Times New Roman"/>
          <w:color w:val="000000"/>
          <w:sz w:val="20"/>
          <w:szCs w:val="20"/>
          <w:lang w:val="en-GB" w:eastAsia="fr-FR"/>
        </w:rPr>
        <w:t xml:space="preserve"> time </w:t>
      </w:r>
      <w:r w:rsidR="009125A3" w:rsidRPr="00D77B35">
        <w:rPr>
          <w:rFonts w:ascii="Times New Roman" w:eastAsia="Times New Roman" w:hAnsi="Times New Roman" w:cs="Times New Roman"/>
          <w:color w:val="000000"/>
          <w:sz w:val="20"/>
          <w:szCs w:val="20"/>
          <w:lang w:val="en-GB" w:eastAsia="fr-FR"/>
        </w:rPr>
        <w:t xml:space="preserve">was </w:t>
      </w:r>
      <w:r w:rsidRPr="00D77B35">
        <w:rPr>
          <w:rFonts w:ascii="Times New Roman" w:eastAsia="Times New Roman" w:hAnsi="Times New Roman" w:cs="Times New Roman"/>
          <w:color w:val="000000"/>
          <w:sz w:val="20"/>
          <w:szCs w:val="20"/>
          <w:lang w:val="en-GB" w:eastAsia="fr-FR"/>
        </w:rPr>
        <w:t>16 min.</w:t>
      </w:r>
    </w:p>
    <w:p w14:paraId="64593A7D" w14:textId="77777777" w:rsidR="00EE2408" w:rsidRPr="00D77B35" w:rsidRDefault="00EE2408" w:rsidP="00686E1C">
      <w:pPr>
        <w:spacing w:line="480" w:lineRule="auto"/>
        <w:rPr>
          <w:rFonts w:ascii="Times New Roman" w:hAnsi="Times New Roman" w:cs="Times New Roman"/>
          <w:b/>
          <w:bCs/>
          <w:sz w:val="20"/>
          <w:szCs w:val="20"/>
          <w:lang w:val="en-GB"/>
        </w:rPr>
      </w:pPr>
      <w:r w:rsidRPr="00D77B35">
        <w:rPr>
          <w:rFonts w:ascii="Times New Roman" w:hAnsi="Times New Roman" w:cs="Times New Roman"/>
          <w:b/>
          <w:bCs/>
          <w:sz w:val="20"/>
          <w:szCs w:val="20"/>
          <w:lang w:val="en-GB"/>
        </w:rPr>
        <w:t>Statistical analyses</w:t>
      </w:r>
    </w:p>
    <w:p w14:paraId="4E25C8AB" w14:textId="46E67919" w:rsidR="00EE2408" w:rsidRPr="00D77B35" w:rsidRDefault="00EE2408" w:rsidP="00E46283">
      <w:pPr>
        <w:spacing w:line="480" w:lineRule="auto"/>
        <w:jc w:val="both"/>
        <w:rPr>
          <w:rFonts w:ascii="Times New Roman" w:hAnsi="Times New Roman" w:cs="Times New Roman"/>
          <w:sz w:val="20"/>
          <w:szCs w:val="20"/>
          <w:lang w:val="en-GB"/>
        </w:rPr>
      </w:pPr>
      <w:bookmarkStart w:id="8" w:name="_Hlk130390691"/>
      <w:r w:rsidRPr="00D77B35">
        <w:rPr>
          <w:rFonts w:ascii="Times New Roman" w:hAnsi="Times New Roman" w:cs="Times New Roman"/>
          <w:sz w:val="20"/>
          <w:szCs w:val="20"/>
          <w:lang w:val="en-GB"/>
        </w:rPr>
        <w:lastRenderedPageBreak/>
        <w:t xml:space="preserve">Continuous variables </w:t>
      </w:r>
      <w:r w:rsidR="009125A3" w:rsidRPr="00D77B35">
        <w:rPr>
          <w:rFonts w:ascii="Times New Roman" w:hAnsi="Times New Roman" w:cs="Times New Roman"/>
          <w:sz w:val="20"/>
          <w:szCs w:val="20"/>
          <w:lang w:val="en-GB"/>
        </w:rPr>
        <w:t xml:space="preserve">were reported as </w:t>
      </w:r>
      <w:r w:rsidRPr="00D77B35">
        <w:rPr>
          <w:rFonts w:ascii="Times New Roman" w:hAnsi="Times New Roman" w:cs="Times New Roman"/>
          <w:sz w:val="20"/>
          <w:szCs w:val="20"/>
          <w:lang w:val="en-GB"/>
        </w:rPr>
        <w:t xml:space="preserve">mean </w:t>
      </w:r>
      <w:r w:rsidR="009125A3" w:rsidRPr="00D77B35">
        <w:rPr>
          <w:rFonts w:ascii="Times New Roman" w:hAnsi="Times New Roman" w:cs="Times New Roman"/>
          <w:sz w:val="20"/>
          <w:szCs w:val="20"/>
          <w:lang w:val="en-GB"/>
        </w:rPr>
        <w:t xml:space="preserve">plus </w:t>
      </w:r>
      <w:r w:rsidRPr="00D77B35">
        <w:rPr>
          <w:rFonts w:ascii="Times New Roman" w:hAnsi="Times New Roman" w:cs="Times New Roman"/>
          <w:sz w:val="20"/>
          <w:szCs w:val="20"/>
          <w:lang w:val="en-GB"/>
        </w:rPr>
        <w:t xml:space="preserve">standard derivation. For univariate statistics, data </w:t>
      </w:r>
      <w:r w:rsidR="009125A3" w:rsidRPr="00D77B35">
        <w:rPr>
          <w:rFonts w:ascii="Times New Roman" w:hAnsi="Times New Roman" w:cs="Times New Roman"/>
          <w:sz w:val="20"/>
          <w:szCs w:val="20"/>
          <w:lang w:val="en-GB"/>
        </w:rPr>
        <w:t xml:space="preserve">was </w:t>
      </w:r>
      <w:r w:rsidRPr="00D77B35">
        <w:rPr>
          <w:rFonts w:ascii="Times New Roman" w:hAnsi="Times New Roman" w:cs="Times New Roman"/>
          <w:sz w:val="20"/>
          <w:szCs w:val="20"/>
          <w:lang w:val="en-GB"/>
        </w:rPr>
        <w:t xml:space="preserve">transformed by Pareto scaling to obtain a Gaussian distribution across patients. </w:t>
      </w:r>
      <w:r w:rsidRPr="00D77B35">
        <w:rPr>
          <w:rFonts w:ascii="Times New Roman" w:hAnsi="Times New Roman" w:cs="Times New Roman"/>
          <w:color w:val="000000"/>
          <w:sz w:val="20"/>
          <w:szCs w:val="20"/>
          <w:shd w:val="clear" w:color="auto" w:fill="FFFFFF"/>
          <w:lang w:val="en-GB"/>
        </w:rPr>
        <w:t xml:space="preserve">Intergroup comparisons of means were performed using </w:t>
      </w:r>
      <w:r w:rsidR="009125A3" w:rsidRPr="00D77B35">
        <w:rPr>
          <w:rFonts w:ascii="Times New Roman" w:hAnsi="Times New Roman" w:cs="Times New Roman"/>
          <w:color w:val="000000"/>
          <w:sz w:val="20"/>
          <w:szCs w:val="20"/>
          <w:shd w:val="clear" w:color="auto" w:fill="FFFFFF"/>
          <w:lang w:val="en-GB"/>
        </w:rPr>
        <w:t xml:space="preserve">a </w:t>
      </w:r>
      <w:r w:rsidRPr="00D77B35">
        <w:rPr>
          <w:rFonts w:ascii="Times New Roman" w:hAnsi="Times New Roman" w:cs="Times New Roman"/>
          <w:i/>
          <w:iCs/>
          <w:color w:val="000000"/>
          <w:sz w:val="20"/>
          <w:szCs w:val="20"/>
          <w:shd w:val="clear" w:color="auto" w:fill="FFFFFF"/>
          <w:lang w:val="en-GB"/>
        </w:rPr>
        <w:t>t</w:t>
      </w:r>
      <w:r w:rsidRPr="00D77B35">
        <w:rPr>
          <w:rFonts w:ascii="Times New Roman" w:hAnsi="Times New Roman" w:cs="Times New Roman"/>
          <w:color w:val="000000"/>
          <w:sz w:val="20"/>
          <w:szCs w:val="20"/>
          <w:shd w:val="clear" w:color="auto" w:fill="FFFFFF"/>
          <w:lang w:val="en-GB"/>
        </w:rPr>
        <w:t xml:space="preserve">-test with </w:t>
      </w:r>
      <w:r w:rsidR="009125A3" w:rsidRPr="00D77B35">
        <w:rPr>
          <w:rFonts w:ascii="Times New Roman" w:hAnsi="Times New Roman" w:cs="Times New Roman"/>
          <w:color w:val="000000"/>
          <w:sz w:val="20"/>
          <w:szCs w:val="20"/>
          <w:shd w:val="clear" w:color="auto" w:fill="FFFFFF"/>
          <w:lang w:val="en-GB"/>
        </w:rPr>
        <w:t xml:space="preserve">adjustments for </w:t>
      </w:r>
      <w:r w:rsidRPr="00D77B35">
        <w:rPr>
          <w:rFonts w:ascii="Times New Roman" w:hAnsi="Times New Roman" w:cs="Times New Roman"/>
          <w:color w:val="000000"/>
          <w:sz w:val="20"/>
          <w:szCs w:val="20"/>
          <w:shd w:val="clear" w:color="auto" w:fill="FFFFFF"/>
          <w:lang w:val="en-GB"/>
        </w:rPr>
        <w:t xml:space="preserve">false discovery rate. </w:t>
      </w:r>
    </w:p>
    <w:p w14:paraId="1A901A3F" w14:textId="464E3583" w:rsidR="00EE2408" w:rsidRPr="00D77B35" w:rsidRDefault="00EE2408" w:rsidP="00E46283">
      <w:pPr>
        <w:spacing w:line="480" w:lineRule="auto"/>
        <w:jc w:val="both"/>
        <w:rPr>
          <w:rFonts w:ascii="Times New Roman" w:hAnsi="Times New Roman" w:cs="Times New Roman"/>
          <w:sz w:val="20"/>
          <w:szCs w:val="20"/>
          <w:lang w:val="en-GB"/>
        </w:rPr>
      </w:pPr>
      <w:r w:rsidRPr="00D77B35">
        <w:rPr>
          <w:rFonts w:ascii="Times New Roman" w:hAnsi="Times New Roman" w:cs="Times New Roman"/>
          <w:sz w:val="20"/>
          <w:szCs w:val="20"/>
          <w:lang w:val="en-GB"/>
        </w:rPr>
        <w:t>For metabolomics data, features from both ionisation modes for HILIC and RP data were combined into a single dataset, while both ionisation modes were combined for the lipid data. All data</w:t>
      </w:r>
      <w:r w:rsidRPr="00D77B35">
        <w:rPr>
          <w:rFonts w:ascii="Times New Roman" w:hAnsi="Times New Roman" w:cs="Times New Roman"/>
          <w:color w:val="000000"/>
          <w:sz w:val="20"/>
          <w:szCs w:val="20"/>
          <w:lang w:val="en-GB"/>
        </w:rPr>
        <w:t xml:space="preserve"> were mean-</w:t>
      </w:r>
      <w:r w:rsidR="00BD0DF8" w:rsidRPr="00D77B35">
        <w:rPr>
          <w:rFonts w:ascii="Times New Roman" w:hAnsi="Times New Roman" w:cs="Times New Roman"/>
          <w:color w:val="000000"/>
          <w:sz w:val="20"/>
          <w:szCs w:val="20"/>
          <w:lang w:val="en-GB"/>
        </w:rPr>
        <w:t>centred</w:t>
      </w:r>
      <w:r w:rsidRPr="00D77B35">
        <w:rPr>
          <w:rFonts w:ascii="Times New Roman" w:hAnsi="Times New Roman" w:cs="Times New Roman"/>
          <w:color w:val="000000"/>
          <w:sz w:val="20"/>
          <w:szCs w:val="20"/>
          <w:lang w:val="en-GB"/>
        </w:rPr>
        <w:t xml:space="preserve"> and divided by the standard deviation of each variable (autoscaling mode)</w:t>
      </w:r>
      <w:r w:rsidRPr="00D77B35">
        <w:rPr>
          <w:rFonts w:ascii="Times New Roman" w:hAnsi="Times New Roman" w:cs="Times New Roman"/>
          <w:sz w:val="20"/>
          <w:szCs w:val="20"/>
          <w:lang w:val="en-GB"/>
        </w:rPr>
        <w:t xml:space="preserve">. Univariate statistical analysis, simple PLS-DA, </w:t>
      </w:r>
      <w:r w:rsidR="00D20999" w:rsidRPr="00D77B35">
        <w:rPr>
          <w:rFonts w:ascii="Times New Roman" w:hAnsi="Times New Roman" w:cs="Times New Roman"/>
          <w:sz w:val="20"/>
          <w:szCs w:val="20"/>
          <w:lang w:val="en-GB"/>
        </w:rPr>
        <w:t xml:space="preserve">random forest, </w:t>
      </w:r>
      <w:r w:rsidRPr="00D77B35">
        <w:rPr>
          <w:rFonts w:ascii="Times New Roman" w:hAnsi="Times New Roman" w:cs="Times New Roman"/>
          <w:sz w:val="20"/>
          <w:szCs w:val="20"/>
          <w:lang w:val="en-GB"/>
        </w:rPr>
        <w:t>hierarchical clustering, heatmapping, power calculation, ROC analysis</w:t>
      </w:r>
      <w:r w:rsidR="009125A3"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and correlation plotting </w:t>
      </w:r>
      <w:r w:rsidR="009125A3" w:rsidRPr="00D77B35">
        <w:rPr>
          <w:rFonts w:ascii="Times New Roman" w:hAnsi="Times New Roman" w:cs="Times New Roman"/>
          <w:sz w:val="20"/>
          <w:szCs w:val="20"/>
          <w:lang w:val="en-GB"/>
        </w:rPr>
        <w:t xml:space="preserve">were all </w:t>
      </w:r>
      <w:r w:rsidRPr="00D77B35">
        <w:rPr>
          <w:rFonts w:ascii="Times New Roman" w:hAnsi="Times New Roman" w:cs="Times New Roman"/>
          <w:sz w:val="20"/>
          <w:szCs w:val="20"/>
          <w:lang w:val="en-GB"/>
        </w:rPr>
        <w:t xml:space="preserve">performed using the online tool </w:t>
      </w:r>
      <w:proofErr w:type="spellStart"/>
      <w:r w:rsidRPr="00D77B35">
        <w:rPr>
          <w:rFonts w:ascii="Times New Roman" w:hAnsi="Times New Roman" w:cs="Times New Roman"/>
          <w:sz w:val="20"/>
          <w:szCs w:val="20"/>
          <w:lang w:val="en-GB"/>
        </w:rPr>
        <w:t>MetaboAnalyst</w:t>
      </w:r>
      <w:proofErr w:type="spellEnd"/>
      <w:r w:rsidRPr="00D77B35">
        <w:rPr>
          <w:rFonts w:ascii="Times New Roman" w:hAnsi="Times New Roman" w:cs="Times New Roman"/>
          <w:sz w:val="20"/>
          <w:szCs w:val="20"/>
          <w:lang w:val="en-GB"/>
        </w:rPr>
        <w:t xml:space="preserve"> 5.0</w:t>
      </w:r>
      <w:r w:rsidR="009125A3"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 xml:space="preserve"> </w:t>
      </w:r>
      <w:r w:rsidR="009125A3" w:rsidRPr="00D77B35">
        <w:rPr>
          <w:rFonts w:ascii="Times New Roman" w:hAnsi="Times New Roman" w:cs="Times New Roman"/>
          <w:color w:val="000000"/>
          <w:sz w:val="20"/>
          <w:szCs w:val="20"/>
          <w:lang w:val="en-GB"/>
        </w:rPr>
        <w:t>P</w:t>
      </w:r>
      <w:r w:rsidRPr="00D77B35">
        <w:rPr>
          <w:rFonts w:ascii="Times New Roman" w:hAnsi="Times New Roman" w:cs="Times New Roman"/>
          <w:sz w:val="20"/>
          <w:szCs w:val="20"/>
          <w:lang w:val="en-GB"/>
        </w:rPr>
        <w:t xml:space="preserve">artial correlations were calculated with the R package </w:t>
      </w:r>
      <w:proofErr w:type="spellStart"/>
      <w:r w:rsidRPr="00D77B35">
        <w:rPr>
          <w:rFonts w:ascii="Times New Roman" w:hAnsi="Times New Roman" w:cs="Times New Roman"/>
          <w:sz w:val="20"/>
          <w:szCs w:val="20"/>
          <w:lang w:val="en-GB"/>
        </w:rPr>
        <w:t>GeneNet</w:t>
      </w:r>
      <w:proofErr w:type="spellEnd"/>
      <w:r w:rsidRPr="00D77B35">
        <w:rPr>
          <w:rFonts w:ascii="Times New Roman" w:hAnsi="Times New Roman" w:cs="Times New Roman"/>
          <w:sz w:val="20"/>
          <w:szCs w:val="20"/>
          <w:lang w:val="en-GB"/>
        </w:rPr>
        <w:t>, and network visuali</w:t>
      </w:r>
      <w:r w:rsidR="009125A3" w:rsidRPr="00D77B35">
        <w:rPr>
          <w:rFonts w:ascii="Times New Roman" w:hAnsi="Times New Roman" w:cs="Times New Roman"/>
          <w:sz w:val="20"/>
          <w:szCs w:val="20"/>
          <w:lang w:val="en-GB"/>
        </w:rPr>
        <w:t>s</w:t>
      </w:r>
      <w:r w:rsidRPr="00D77B35">
        <w:rPr>
          <w:rFonts w:ascii="Times New Roman" w:hAnsi="Times New Roman" w:cs="Times New Roman"/>
          <w:sz w:val="20"/>
          <w:szCs w:val="20"/>
          <w:lang w:val="en-GB"/>
        </w:rPr>
        <w:t xml:space="preserve">ation </w:t>
      </w:r>
      <w:r w:rsidR="009125A3" w:rsidRPr="00D77B35">
        <w:rPr>
          <w:rFonts w:ascii="Times New Roman" w:hAnsi="Times New Roman" w:cs="Times New Roman"/>
          <w:sz w:val="20"/>
          <w:szCs w:val="20"/>
          <w:lang w:val="en-GB"/>
        </w:rPr>
        <w:t xml:space="preserve">was </w:t>
      </w:r>
      <w:r w:rsidRPr="00D77B35">
        <w:rPr>
          <w:rFonts w:ascii="Times New Roman" w:hAnsi="Times New Roman" w:cs="Times New Roman"/>
          <w:sz w:val="20"/>
          <w:szCs w:val="20"/>
          <w:lang w:val="en-GB"/>
        </w:rPr>
        <w:t xml:space="preserve">performed using </w:t>
      </w:r>
      <w:proofErr w:type="spellStart"/>
      <w:r w:rsidRPr="00D77B35">
        <w:rPr>
          <w:rFonts w:ascii="Times New Roman" w:hAnsi="Times New Roman" w:cs="Times New Roman"/>
          <w:sz w:val="20"/>
          <w:szCs w:val="20"/>
          <w:lang w:val="en-GB"/>
        </w:rPr>
        <w:t>Cytoscape</w:t>
      </w:r>
      <w:proofErr w:type="spellEnd"/>
      <w:r w:rsidRPr="00D77B35">
        <w:rPr>
          <w:rFonts w:ascii="Times New Roman" w:hAnsi="Times New Roman" w:cs="Times New Roman"/>
          <w:sz w:val="20"/>
          <w:szCs w:val="20"/>
          <w:lang w:val="en-GB"/>
        </w:rPr>
        <w:t>. Hierarchical PLS-DA and multiplex biomarker score calculation</w:t>
      </w:r>
      <w:r w:rsidR="009125A3" w:rsidRPr="00D77B35">
        <w:rPr>
          <w:rFonts w:ascii="Times New Roman" w:hAnsi="Times New Roman" w:cs="Times New Roman"/>
          <w:sz w:val="20"/>
          <w:szCs w:val="20"/>
          <w:lang w:val="en-GB"/>
        </w:rPr>
        <w:t>s</w:t>
      </w:r>
      <w:r w:rsidRPr="00D77B35">
        <w:rPr>
          <w:rFonts w:ascii="Times New Roman" w:hAnsi="Times New Roman" w:cs="Times New Roman"/>
          <w:sz w:val="20"/>
          <w:szCs w:val="20"/>
          <w:lang w:val="en-GB"/>
        </w:rPr>
        <w:t xml:space="preserve"> were performed with SIMCA 12 (</w:t>
      </w:r>
      <w:proofErr w:type="spellStart"/>
      <w:r w:rsidRPr="00D77B35">
        <w:rPr>
          <w:rFonts w:ascii="Times New Roman" w:hAnsi="Times New Roman" w:cs="Times New Roman"/>
          <w:sz w:val="20"/>
          <w:szCs w:val="20"/>
          <w:lang w:val="en-GB"/>
        </w:rPr>
        <w:t>Umetrics</w:t>
      </w:r>
      <w:proofErr w:type="spellEnd"/>
      <w:r w:rsidRPr="00D77B35">
        <w:rPr>
          <w:rFonts w:ascii="Times New Roman" w:hAnsi="Times New Roman" w:cs="Times New Roman"/>
          <w:sz w:val="20"/>
          <w:szCs w:val="20"/>
          <w:lang w:val="en-GB"/>
        </w:rPr>
        <w:t>, Umea, Sweden). Models were validated by cross</w:t>
      </w:r>
      <w:r w:rsidR="009125A3" w:rsidRPr="00D77B35">
        <w:rPr>
          <w:rFonts w:ascii="Times New Roman" w:hAnsi="Times New Roman" w:cs="Times New Roman"/>
          <w:sz w:val="20"/>
          <w:szCs w:val="20"/>
          <w:lang w:val="en-GB"/>
        </w:rPr>
        <w:t>-</w:t>
      </w:r>
      <w:r w:rsidRPr="00D77B35">
        <w:rPr>
          <w:rFonts w:ascii="Times New Roman" w:hAnsi="Times New Roman" w:cs="Times New Roman"/>
          <w:sz w:val="20"/>
          <w:szCs w:val="20"/>
          <w:lang w:val="en-GB"/>
        </w:rPr>
        <w:t>validation analysis of variance (CV-ANOVA) (significance threshold ≤</w:t>
      </w:r>
      <w:r w:rsidR="009125A3" w:rsidRPr="00D77B35">
        <w:rPr>
          <w:rFonts w:ascii="Times New Roman" w:hAnsi="Times New Roman" w:cs="Times New Roman"/>
          <w:sz w:val="20"/>
          <w:szCs w:val="20"/>
          <w:lang w:val="en-GB"/>
        </w:rPr>
        <w:t> </w:t>
      </w:r>
      <w:r w:rsidRPr="00D77B35">
        <w:rPr>
          <w:rFonts w:ascii="Times New Roman" w:hAnsi="Times New Roman" w:cs="Times New Roman"/>
          <w:sz w:val="20"/>
          <w:szCs w:val="20"/>
          <w:lang w:val="en-GB"/>
        </w:rPr>
        <w:t>0.05) and by permutation tests (200 permutations).</w:t>
      </w:r>
    </w:p>
    <w:p w14:paraId="254B995D" w14:textId="3E468DCC" w:rsidR="00EE2408" w:rsidRPr="00D77B35" w:rsidRDefault="00D20999" w:rsidP="00E46283">
      <w:pPr>
        <w:autoSpaceDE w:val="0"/>
        <w:autoSpaceDN w:val="0"/>
        <w:adjustRightInd w:val="0"/>
        <w:spacing w:after="0" w:line="480" w:lineRule="auto"/>
        <w:jc w:val="both"/>
        <w:rPr>
          <w:rFonts w:ascii="Times New Roman" w:hAnsi="Times New Roman" w:cs="Times New Roman"/>
          <w:sz w:val="20"/>
          <w:szCs w:val="20"/>
          <w:lang w:val="en-GB"/>
        </w:rPr>
      </w:pPr>
      <w:r w:rsidRPr="00D77B35">
        <w:rPr>
          <w:rFonts w:ascii="Times New Roman" w:hAnsi="Times New Roman" w:cs="Times New Roman"/>
          <w:color w:val="000000"/>
          <w:sz w:val="20"/>
          <w:szCs w:val="20"/>
          <w:lang w:val="en-GB"/>
        </w:rPr>
        <w:t xml:space="preserve">Discriminant metabolites </w:t>
      </w:r>
      <w:r w:rsidR="00EE2408" w:rsidRPr="00D77B35">
        <w:rPr>
          <w:rFonts w:ascii="Times New Roman" w:hAnsi="Times New Roman" w:cs="Times New Roman"/>
          <w:color w:val="000000"/>
          <w:sz w:val="20"/>
          <w:szCs w:val="20"/>
          <w:lang w:val="en-GB"/>
        </w:rPr>
        <w:t xml:space="preserve">in the PLS-DA analysis </w:t>
      </w:r>
      <w:r w:rsidRPr="00D77B35">
        <w:rPr>
          <w:rFonts w:ascii="Times New Roman" w:hAnsi="Times New Roman" w:cs="Times New Roman"/>
          <w:color w:val="000000"/>
          <w:sz w:val="20"/>
          <w:szCs w:val="20"/>
          <w:lang w:val="en-GB"/>
        </w:rPr>
        <w:t xml:space="preserve">were determined from their variable importance in projection (VIP) </w:t>
      </w:r>
      <w:r w:rsidR="009125A3" w:rsidRPr="00D77B35">
        <w:rPr>
          <w:rFonts w:ascii="Times New Roman" w:hAnsi="Times New Roman" w:cs="Times New Roman"/>
          <w:color w:val="000000"/>
          <w:sz w:val="20"/>
          <w:szCs w:val="20"/>
          <w:lang w:val="en-GB"/>
        </w:rPr>
        <w:t xml:space="preserve">values </w:t>
      </w:r>
      <w:r w:rsidRPr="00D77B35">
        <w:rPr>
          <w:rFonts w:ascii="Times New Roman" w:hAnsi="Times New Roman" w:cs="Times New Roman"/>
          <w:color w:val="000000"/>
          <w:sz w:val="20"/>
          <w:szCs w:val="20"/>
          <w:lang w:val="en-GB"/>
        </w:rPr>
        <w:t xml:space="preserve">determined by the NIPALS algorithm. The significant threshold of VIP </w:t>
      </w:r>
      <w:r w:rsidR="00EE2408" w:rsidRPr="00D77B35">
        <w:rPr>
          <w:rFonts w:ascii="Times New Roman" w:hAnsi="Times New Roman" w:cs="Times New Roman"/>
          <w:color w:val="000000"/>
          <w:sz w:val="20"/>
          <w:szCs w:val="20"/>
          <w:lang w:val="en-GB"/>
        </w:rPr>
        <w:t xml:space="preserve">was calculated </w:t>
      </w:r>
      <w:r w:rsidR="009125A3" w:rsidRPr="00D77B35">
        <w:rPr>
          <w:rFonts w:ascii="Times New Roman" w:hAnsi="Times New Roman" w:cs="Times New Roman"/>
          <w:color w:val="000000"/>
          <w:sz w:val="20"/>
          <w:szCs w:val="20"/>
          <w:lang w:val="en-GB"/>
        </w:rPr>
        <w:t xml:space="preserve">using </w:t>
      </w:r>
      <w:r w:rsidR="00EE2408" w:rsidRPr="00D77B35">
        <w:rPr>
          <w:rFonts w:ascii="Times New Roman" w:hAnsi="Times New Roman" w:cs="Times New Roman"/>
          <w:color w:val="000000"/>
          <w:sz w:val="20"/>
          <w:szCs w:val="20"/>
          <w:lang w:val="en-GB"/>
        </w:rPr>
        <w:t xml:space="preserve">a normal probability plot indicating which </w:t>
      </w:r>
      <w:r w:rsidRPr="00D77B35">
        <w:rPr>
          <w:rFonts w:ascii="Times New Roman" w:hAnsi="Times New Roman" w:cs="Times New Roman"/>
          <w:color w:val="000000"/>
          <w:sz w:val="20"/>
          <w:szCs w:val="20"/>
          <w:lang w:val="en-GB"/>
        </w:rPr>
        <w:t xml:space="preserve">VIP values of the corresponding </w:t>
      </w:r>
      <w:r w:rsidR="00EE2408" w:rsidRPr="00D77B35">
        <w:rPr>
          <w:rFonts w:ascii="Times New Roman" w:hAnsi="Times New Roman" w:cs="Times New Roman"/>
          <w:color w:val="000000"/>
          <w:sz w:val="20"/>
          <w:szCs w:val="20"/>
          <w:lang w:val="en-GB"/>
        </w:rPr>
        <w:t>metabolites deviated the most from normal distribution due to treatment. A similar method was employed to select the PLS-DA VIP cut</w:t>
      </w:r>
      <w:r w:rsidR="00D44D7A" w:rsidRPr="00D77B35">
        <w:rPr>
          <w:rFonts w:ascii="Times New Roman" w:hAnsi="Times New Roman" w:cs="Times New Roman"/>
          <w:color w:val="000000"/>
          <w:sz w:val="20"/>
          <w:szCs w:val="20"/>
          <w:lang w:val="en-GB"/>
        </w:rPr>
        <w:t>-</w:t>
      </w:r>
      <w:r w:rsidR="00EE2408" w:rsidRPr="00D77B35">
        <w:rPr>
          <w:rFonts w:ascii="Times New Roman" w:hAnsi="Times New Roman" w:cs="Times New Roman"/>
          <w:color w:val="000000"/>
          <w:sz w:val="20"/>
          <w:szCs w:val="20"/>
          <w:lang w:val="en-GB"/>
        </w:rPr>
        <w:t xml:space="preserve">off threshold for significant lipid species. </w:t>
      </w:r>
      <w:r w:rsidR="00EE2408" w:rsidRPr="00D77B35">
        <w:rPr>
          <w:rFonts w:ascii="Times New Roman" w:hAnsi="Times New Roman" w:cs="Times New Roman"/>
          <w:sz w:val="20"/>
          <w:szCs w:val="20"/>
          <w:lang w:val="en-GB"/>
        </w:rPr>
        <w:t xml:space="preserve">H-PLS-DA </w:t>
      </w:r>
      <w:proofErr w:type="spellStart"/>
      <w:r w:rsidR="00EE2408" w:rsidRPr="00D77B35">
        <w:rPr>
          <w:rFonts w:ascii="Times New Roman" w:hAnsi="Times New Roman" w:cs="Times New Roman"/>
          <w:sz w:val="20"/>
          <w:szCs w:val="20"/>
          <w:lang w:val="en-GB"/>
        </w:rPr>
        <w:t>modeling</w:t>
      </w:r>
      <w:proofErr w:type="spellEnd"/>
      <w:r w:rsidR="00EE2408" w:rsidRPr="00D77B35">
        <w:rPr>
          <w:rFonts w:ascii="Times New Roman" w:hAnsi="Times New Roman" w:cs="Times New Roman"/>
          <w:sz w:val="20"/>
          <w:szCs w:val="20"/>
          <w:lang w:val="en-GB"/>
        </w:rPr>
        <w:t xml:space="preserve"> was performed based on the contribution of separate orthogonal PLS-DAs calculated from all functional sets of metabolites, </w:t>
      </w:r>
      <w:r w:rsidR="00D44D7A" w:rsidRPr="00D77B35">
        <w:rPr>
          <w:rFonts w:ascii="Times New Roman" w:hAnsi="Times New Roman" w:cs="Times New Roman"/>
          <w:sz w:val="20"/>
          <w:szCs w:val="20"/>
          <w:lang w:val="en-GB"/>
        </w:rPr>
        <w:t xml:space="preserve">enabling us </w:t>
      </w:r>
      <w:r w:rsidR="00EE2408" w:rsidRPr="00D77B35">
        <w:rPr>
          <w:rFonts w:ascii="Times New Roman" w:hAnsi="Times New Roman" w:cs="Times New Roman"/>
          <w:sz w:val="20"/>
          <w:szCs w:val="20"/>
          <w:lang w:val="en-GB"/>
        </w:rPr>
        <w:t xml:space="preserve">to generate </w:t>
      </w:r>
      <w:r w:rsidR="00D44D7A" w:rsidRPr="00D77B35">
        <w:rPr>
          <w:rFonts w:ascii="Times New Roman" w:hAnsi="Times New Roman" w:cs="Times New Roman"/>
          <w:sz w:val="20"/>
          <w:szCs w:val="20"/>
          <w:lang w:val="en-GB"/>
        </w:rPr>
        <w:t xml:space="preserve">a composite score value </w:t>
      </w:r>
      <w:r w:rsidR="00EE2408" w:rsidRPr="00D77B35">
        <w:rPr>
          <w:rFonts w:ascii="Times New Roman" w:hAnsi="Times New Roman" w:cs="Times New Roman"/>
          <w:sz w:val="20"/>
          <w:szCs w:val="20"/>
          <w:lang w:val="en-GB"/>
        </w:rPr>
        <w:t xml:space="preserve">for each functional set. Multiblock PLS or hierarchical PLS enables aggregation of the data into biological function blocks to ease data interpretation and biological understanding of the implications of </w:t>
      </w:r>
      <w:r w:rsidRPr="00D77B35">
        <w:rPr>
          <w:rFonts w:ascii="Times New Roman" w:hAnsi="Times New Roman" w:cs="Times New Roman"/>
          <w:sz w:val="20"/>
          <w:szCs w:val="20"/>
          <w:lang w:val="en-GB"/>
        </w:rPr>
        <w:t>DCI</w:t>
      </w:r>
      <w:r w:rsidR="00EE2408" w:rsidRPr="00D77B35">
        <w:rPr>
          <w:rFonts w:ascii="Times New Roman" w:hAnsi="Times New Roman" w:cs="Times New Roman"/>
          <w:sz w:val="20"/>
          <w:szCs w:val="20"/>
          <w:lang w:val="en-GB"/>
        </w:rPr>
        <w:t xml:space="preserve"> on the system. The functional metabolic blocks were </w:t>
      </w:r>
      <w:r w:rsidR="00D44D7A" w:rsidRPr="00D77B35">
        <w:rPr>
          <w:rFonts w:ascii="Times New Roman" w:hAnsi="Times New Roman" w:cs="Times New Roman"/>
          <w:sz w:val="20"/>
          <w:szCs w:val="20"/>
          <w:lang w:val="en-GB"/>
        </w:rPr>
        <w:t>‘</w:t>
      </w:r>
      <w:r w:rsidR="00EE2408" w:rsidRPr="00D77B35">
        <w:rPr>
          <w:rFonts w:ascii="Times New Roman" w:hAnsi="Times New Roman" w:cs="Times New Roman"/>
          <w:sz w:val="20"/>
          <w:szCs w:val="20"/>
          <w:lang w:val="en-GB"/>
        </w:rPr>
        <w:t>weighted</w:t>
      </w:r>
      <w:r w:rsidR="00D44D7A" w:rsidRPr="00D77B35">
        <w:rPr>
          <w:rFonts w:ascii="Times New Roman" w:hAnsi="Times New Roman" w:cs="Times New Roman"/>
          <w:sz w:val="20"/>
          <w:szCs w:val="20"/>
          <w:lang w:val="en-GB"/>
        </w:rPr>
        <w:t>’</w:t>
      </w:r>
      <w:r w:rsidR="00EE2408" w:rsidRPr="00D77B35">
        <w:rPr>
          <w:rFonts w:ascii="Times New Roman" w:hAnsi="Times New Roman" w:cs="Times New Roman"/>
          <w:sz w:val="20"/>
          <w:szCs w:val="20"/>
          <w:lang w:val="en-GB"/>
        </w:rPr>
        <w:t xml:space="preserve"> to take into account the number of metabolites per block </w:t>
      </w:r>
      <w:r w:rsidR="00EB19AE" w:rsidRPr="00EB19AE">
        <w:rPr>
          <w:rFonts w:ascii="Times New Roman" w:hAnsi="Times New Roman" w:cs="Times New Roman"/>
          <w:sz w:val="20"/>
          <w:szCs w:val="20"/>
          <w:lang w:val="en-GB"/>
        </w:rPr>
        <w:fldChar w:fldCharType="begin"/>
      </w:r>
      <w:r w:rsidR="00EB19AE" w:rsidRPr="00EB19AE">
        <w:rPr>
          <w:rFonts w:ascii="Times New Roman" w:hAnsi="Times New Roman" w:cs="Times New Roman"/>
          <w:sz w:val="20"/>
          <w:szCs w:val="20"/>
          <w:lang w:val="en-GB"/>
        </w:rPr>
        <w:instrText xml:space="preserve"> ADDIN ZOTERO_ITEM CSL_CITATION {"citationID":"QeTjFfmr","properties":{"formattedCitation":"(16)","plainCitation":"(16)","noteIndex":0},"citationItems":[{"id":10,"uris":["http://zotero.org/users/local/EC0eQFi4/items/8ZZLXTDP"],"itemData":{"id":10,"type":"article-journal","abstract":"Health effects of dairy fats (DF) are difficult to evaluate, as DF intakes are hard to assess epidemiologically and DF have heterogeneous compositions that influence biological responses. We set out to find biomarkers of DF intake and assess biological response to a summer DF diet (R2), a winter DF diet (R3), and a R3 supplemented with calcium (R4) compared to a plant-fat-based diet (R1) in a randomized clinical trial (n=173) and a 2-year study in mildly metabolically disturbed downsized pigs (n=32). Conventional clinical measures were completed by LC/MS plasma metabolomics/lipidomics. The measured effects were modeled as biological functions to facilitate interpretation. DF intakes in pigs specifically induced a U-shaped metabolic trajectory, reprogramming metabolism to close to its initial status after a one-year turnaround. Twelve lipid species repeatably predicted DF intakes in both pigs and humans (6.6% errors). More broadly, in pigs, quality of DF modulated the time-related biological response (R2: 30 regulated functions, primarily at 6 months; R3: 26 regulated functions, mostly at 6-12 months; R4: 43 regulated functions, mostly at 18 months). Despite this heterogeneity, 9 functions overlapped under all 3 DF diets in both studies, related to a restricted area of amino acids metabolism, cofactors, nucleotides and xenobiotic pathways and the microbiota. In conclusion, over the long-term, DF reprograms metabolism to close to its initial biological status in metabolically-disrupted pigs. Quality of the DF modulates its metabolic influence, although some effects were common to all DF. A resilient signature of DF consumption found in pigs was validated in humans.","container-title":"The Journal of Nutritional Biochemistry","DOI":"10.1016/j.jnutbio.2022.109239","ISSN":"1873-4847","journalAbbreviation":"J Nutr Biochem","language":"eng","note":"PMID: 36442717","page":"109239","source":"PubMed","title":"Deep phenotyping and biomarkers of various dairy fat intakes in an 8-week randomized clinical trial and 2-year swine study","volume":"113","author":[{"family":"Martin","given":"Jean-Charles"},{"family":"Bal-Dit-Sollier","given":"Claire"},{"family":"Bard","given":"Jean-Marie"},{"family":"Lairon","given":"Denis"},{"family":"Bonneau","given":"Michel"},{"family":"Kang","given":"Chantal"},{"family":"Cazaubiel","given":"Murielle"},{"family":"Marmonier","given":"Corinne"},{"family":"Leruyet","given":"Pascale"},{"family":"Boyer","given":"Constance"},{"family":"Nazih","given":"Hassan"},{"family":"Tardivel","given":"Catherine"},{"family":"Defoort","given":"Catherine"},{"family":"Pradeau","given":"Marion"},{"family":"Bousahba","given":"Imene"},{"family":"Hammou","given":"Habib"},{"family":"Svilar","given":"Ljubica"},{"family":"Drouet","given":"Ludovic"}],"issued":{"date-parts":[["2022",11,26]]}}}],"schema":"https://github.com/citation-style-language/schema/raw/master/csl-citation.json"} </w:instrText>
      </w:r>
      <w:r w:rsidR="00EB19AE" w:rsidRPr="00EB19AE">
        <w:rPr>
          <w:rFonts w:ascii="Times New Roman" w:hAnsi="Times New Roman" w:cs="Times New Roman"/>
          <w:sz w:val="20"/>
          <w:szCs w:val="20"/>
          <w:lang w:val="en-GB"/>
        </w:rPr>
        <w:fldChar w:fldCharType="separate"/>
      </w:r>
      <w:r w:rsidR="00EB19AE" w:rsidRPr="00EB19AE">
        <w:rPr>
          <w:rFonts w:ascii="Times New Roman" w:hAnsi="Times New Roman" w:cs="Times New Roman"/>
          <w:sz w:val="20"/>
          <w:szCs w:val="20"/>
          <w:lang w:val="en-GB"/>
        </w:rPr>
        <w:t>[</w:t>
      </w:r>
      <w:r w:rsidR="0089676F">
        <w:rPr>
          <w:rFonts w:ascii="Times New Roman" w:hAnsi="Times New Roman" w:cs="Times New Roman"/>
          <w:sz w:val="20"/>
          <w:szCs w:val="20"/>
          <w:lang w:val="en-GB"/>
        </w:rPr>
        <w:t>6</w:t>
      </w:r>
      <w:r w:rsidR="00EB19AE" w:rsidRPr="00EB19AE">
        <w:rPr>
          <w:rFonts w:ascii="Times New Roman" w:hAnsi="Times New Roman" w:cs="Times New Roman"/>
          <w:sz w:val="20"/>
          <w:szCs w:val="20"/>
          <w:lang w:val="en-GB"/>
        </w:rPr>
        <w:t>]</w:t>
      </w:r>
      <w:r w:rsidR="00EB19AE" w:rsidRPr="00EB19AE">
        <w:rPr>
          <w:rFonts w:ascii="Times New Roman" w:hAnsi="Times New Roman" w:cs="Times New Roman"/>
          <w:sz w:val="20"/>
          <w:szCs w:val="20"/>
          <w:lang w:val="en-GB"/>
        </w:rPr>
        <w:fldChar w:fldCharType="end"/>
      </w:r>
      <w:r w:rsidR="00B17575" w:rsidRPr="00D77B35">
        <w:rPr>
          <w:rFonts w:ascii="Times New Roman" w:hAnsi="Times New Roman" w:cs="Times New Roman"/>
          <w:sz w:val="20"/>
          <w:szCs w:val="20"/>
          <w:lang w:val="en-GB"/>
        </w:rPr>
        <w:t>.</w:t>
      </w:r>
      <w:r w:rsidR="00EE2408" w:rsidRPr="00D77B35">
        <w:rPr>
          <w:rFonts w:ascii="Times New Roman" w:hAnsi="Times New Roman" w:cs="Times New Roman"/>
          <w:color w:val="000000"/>
          <w:sz w:val="20"/>
          <w:szCs w:val="20"/>
          <w:lang w:val="en-GB"/>
        </w:rPr>
        <w:t xml:space="preserve"> </w:t>
      </w:r>
      <w:r w:rsidR="00EE2408" w:rsidRPr="00D77B35">
        <w:rPr>
          <w:rFonts w:ascii="Times New Roman" w:hAnsi="Times New Roman" w:cs="Times New Roman"/>
          <w:sz w:val="20"/>
          <w:szCs w:val="20"/>
          <w:lang w:val="en-GB"/>
        </w:rPr>
        <w:t>For lipid blocking, lipid species were grouped according to clusters calculated by hierarchical clustering analysis (Ward method). Lipid block score values were generated by H-PLS-DA as above. Scores from the H-PLS-DA multiblock analysis were analysed to determine the most significant biological functions related to clinical outcome</w:t>
      </w:r>
      <w:r w:rsidR="002A069A" w:rsidRPr="00D77B35">
        <w:rPr>
          <w:rFonts w:ascii="Times New Roman" w:hAnsi="Times New Roman" w:cs="Times New Roman"/>
          <w:sz w:val="20"/>
          <w:szCs w:val="20"/>
          <w:lang w:val="en-GB"/>
        </w:rPr>
        <w:t xml:space="preserve">, using a </w:t>
      </w:r>
      <w:r w:rsidR="002A069A" w:rsidRPr="00D77B35">
        <w:rPr>
          <w:rFonts w:ascii="Times New Roman" w:hAnsi="Times New Roman" w:cs="Times New Roman"/>
          <w:i/>
          <w:iCs/>
          <w:sz w:val="20"/>
          <w:szCs w:val="20"/>
          <w:lang w:val="en-GB"/>
        </w:rPr>
        <w:t>t</w:t>
      </w:r>
      <w:r w:rsidR="002A069A" w:rsidRPr="00D77B35">
        <w:rPr>
          <w:rFonts w:ascii="Times New Roman" w:hAnsi="Times New Roman" w:cs="Times New Roman"/>
          <w:sz w:val="20"/>
          <w:szCs w:val="20"/>
          <w:lang w:val="en-GB"/>
        </w:rPr>
        <w:t xml:space="preserve">-test after </w:t>
      </w:r>
      <w:r w:rsidR="00D44D7A" w:rsidRPr="00D77B35">
        <w:rPr>
          <w:rFonts w:ascii="Times New Roman" w:hAnsi="Times New Roman" w:cs="Times New Roman"/>
          <w:sz w:val="20"/>
          <w:szCs w:val="20"/>
          <w:lang w:val="en-GB"/>
        </w:rPr>
        <w:t xml:space="preserve">adjustment for </w:t>
      </w:r>
      <w:r w:rsidR="002A069A" w:rsidRPr="00D77B35">
        <w:rPr>
          <w:rFonts w:ascii="Times New Roman" w:hAnsi="Times New Roman" w:cs="Times New Roman"/>
          <w:sz w:val="20"/>
          <w:szCs w:val="20"/>
          <w:lang w:val="en-GB"/>
        </w:rPr>
        <w:t>FDR (</w:t>
      </w:r>
      <w:proofErr w:type="spellStart"/>
      <w:r w:rsidR="002A069A" w:rsidRPr="00D77B35">
        <w:rPr>
          <w:rFonts w:ascii="Times New Roman" w:hAnsi="Times New Roman" w:cs="Times New Roman"/>
          <w:i/>
          <w:iCs/>
          <w:sz w:val="20"/>
          <w:szCs w:val="20"/>
          <w:lang w:val="en-GB"/>
        </w:rPr>
        <w:t>P</w:t>
      </w:r>
      <w:r w:rsidR="002A069A" w:rsidRPr="00D77B35">
        <w:rPr>
          <w:rFonts w:ascii="Times New Roman" w:hAnsi="Times New Roman" w:cs="Times New Roman"/>
          <w:sz w:val="20"/>
          <w:szCs w:val="20"/>
          <w:lang w:val="en-GB"/>
        </w:rPr>
        <w:t>adj</w:t>
      </w:r>
      <w:proofErr w:type="spellEnd"/>
      <w:r w:rsidR="002A069A" w:rsidRPr="00D77B35">
        <w:rPr>
          <w:rFonts w:ascii="Times New Roman" w:hAnsi="Times New Roman" w:cs="Times New Roman"/>
          <w:sz w:val="20"/>
          <w:szCs w:val="20"/>
          <w:lang w:val="en-GB"/>
        </w:rPr>
        <w:t xml:space="preserve"> ≤</w:t>
      </w:r>
      <w:r w:rsidR="002A069A" w:rsidRPr="00D77B35">
        <w:rPr>
          <w:rFonts w:ascii="Times New Roman" w:hAnsi="Times New Roman" w:cs="Times New Roman"/>
          <w:color w:val="000000"/>
          <w:sz w:val="20"/>
          <w:szCs w:val="20"/>
          <w:lang w:val="en-GB"/>
        </w:rPr>
        <w:t xml:space="preserve"> </w:t>
      </w:r>
      <w:r w:rsidR="00D44D7A" w:rsidRPr="00D77B35">
        <w:rPr>
          <w:rFonts w:ascii="Times New Roman" w:hAnsi="Times New Roman" w:cs="Times New Roman"/>
          <w:color w:val="000000"/>
          <w:sz w:val="20"/>
          <w:szCs w:val="20"/>
          <w:lang w:val="en-GB"/>
        </w:rPr>
        <w:t>0</w:t>
      </w:r>
      <w:r w:rsidR="002A069A" w:rsidRPr="00D77B35">
        <w:rPr>
          <w:rFonts w:ascii="Times New Roman" w:hAnsi="Times New Roman" w:cs="Times New Roman"/>
          <w:color w:val="000000"/>
          <w:sz w:val="20"/>
          <w:szCs w:val="20"/>
          <w:lang w:val="en-GB"/>
        </w:rPr>
        <w:t>.05</w:t>
      </w:r>
      <w:r w:rsidR="002A069A" w:rsidRPr="00D77B35">
        <w:rPr>
          <w:rFonts w:ascii="Times New Roman" w:hAnsi="Times New Roman" w:cs="Times New Roman"/>
          <w:sz w:val="20"/>
          <w:szCs w:val="20"/>
          <w:lang w:val="en-GB"/>
        </w:rPr>
        <w:t>), random forest and PLS-DA analyses</w:t>
      </w:r>
      <w:r w:rsidR="00EE2408" w:rsidRPr="00D77B35">
        <w:rPr>
          <w:rFonts w:ascii="Times New Roman" w:hAnsi="Times New Roman" w:cs="Times New Roman"/>
          <w:sz w:val="20"/>
          <w:szCs w:val="20"/>
          <w:lang w:val="en-GB"/>
        </w:rPr>
        <w:t xml:space="preserve">. </w:t>
      </w:r>
      <w:r w:rsidR="002A069A" w:rsidRPr="00D77B35">
        <w:rPr>
          <w:rFonts w:ascii="Times New Roman" w:hAnsi="Times New Roman" w:cs="Times New Roman"/>
          <w:sz w:val="20"/>
          <w:szCs w:val="20"/>
          <w:lang w:val="en-GB"/>
        </w:rPr>
        <w:t>The blocks selected by at least two statistical methods were retained</w:t>
      </w:r>
      <w:r w:rsidR="00787439" w:rsidRPr="00D77B35">
        <w:rPr>
          <w:rFonts w:ascii="Times New Roman" w:hAnsi="Times New Roman" w:cs="Times New Roman"/>
          <w:sz w:val="20"/>
          <w:szCs w:val="20"/>
          <w:lang w:val="en-GB"/>
        </w:rPr>
        <w:t xml:space="preserve"> (supplemental </w:t>
      </w:r>
      <w:r w:rsidR="00EB19AE">
        <w:rPr>
          <w:rFonts w:ascii="Times New Roman" w:hAnsi="Times New Roman" w:cs="Times New Roman"/>
          <w:sz w:val="20"/>
          <w:szCs w:val="20"/>
          <w:lang w:val="en-GB"/>
        </w:rPr>
        <w:t>F</w:t>
      </w:r>
      <w:r w:rsidR="00787439" w:rsidRPr="00D77B35">
        <w:rPr>
          <w:rFonts w:ascii="Times New Roman" w:hAnsi="Times New Roman" w:cs="Times New Roman"/>
          <w:sz w:val="20"/>
          <w:szCs w:val="20"/>
          <w:lang w:val="en-GB"/>
        </w:rPr>
        <w:t>igure 5)</w:t>
      </w:r>
      <w:r w:rsidR="00D44D7A" w:rsidRPr="00D77B35">
        <w:rPr>
          <w:rFonts w:ascii="Times New Roman" w:hAnsi="Times New Roman" w:cs="Times New Roman"/>
          <w:color w:val="000000"/>
          <w:sz w:val="20"/>
          <w:szCs w:val="20"/>
          <w:lang w:val="en-GB"/>
        </w:rPr>
        <w:t xml:space="preserve"> and</w:t>
      </w:r>
      <w:r w:rsidR="00EE2408" w:rsidRPr="00D77B35">
        <w:rPr>
          <w:rFonts w:ascii="Times New Roman" w:hAnsi="Times New Roman" w:cs="Times New Roman"/>
          <w:color w:val="000000"/>
          <w:sz w:val="20"/>
          <w:szCs w:val="20"/>
          <w:lang w:val="en-GB"/>
        </w:rPr>
        <w:t xml:space="preserve"> </w:t>
      </w:r>
      <w:bookmarkStart w:id="9" w:name="_Hlk130390917"/>
      <w:r w:rsidR="00EE2408" w:rsidRPr="00D77B35">
        <w:rPr>
          <w:rFonts w:ascii="Times New Roman" w:hAnsi="Times New Roman" w:cs="Times New Roman"/>
          <w:color w:val="000000"/>
          <w:sz w:val="20"/>
          <w:szCs w:val="20"/>
          <w:lang w:val="en-GB"/>
        </w:rPr>
        <w:t xml:space="preserve">were also </w:t>
      </w:r>
      <w:r w:rsidR="00D44D7A" w:rsidRPr="00D77B35">
        <w:rPr>
          <w:rFonts w:ascii="Times New Roman" w:hAnsi="Times New Roman" w:cs="Times New Roman"/>
          <w:color w:val="000000"/>
          <w:sz w:val="20"/>
          <w:szCs w:val="20"/>
          <w:lang w:val="en-GB"/>
        </w:rPr>
        <w:t xml:space="preserve">graphed </w:t>
      </w:r>
      <w:r w:rsidR="00EE2408" w:rsidRPr="00D77B35">
        <w:rPr>
          <w:rFonts w:ascii="Times New Roman" w:hAnsi="Times New Roman" w:cs="Times New Roman"/>
          <w:color w:val="000000"/>
          <w:sz w:val="20"/>
          <w:szCs w:val="20"/>
          <w:lang w:val="en-GB"/>
        </w:rPr>
        <w:t xml:space="preserve">in a partial correlation network to assess the importance of each </w:t>
      </w:r>
      <w:r w:rsidR="002A069A" w:rsidRPr="00D77B35">
        <w:rPr>
          <w:rFonts w:ascii="Times New Roman" w:hAnsi="Times New Roman" w:cs="Times New Roman"/>
          <w:color w:val="000000"/>
          <w:sz w:val="20"/>
          <w:szCs w:val="20"/>
          <w:lang w:val="en-GB"/>
        </w:rPr>
        <w:t>block (</w:t>
      </w:r>
      <w:r w:rsidR="00EE2408" w:rsidRPr="00D77B35">
        <w:rPr>
          <w:rFonts w:ascii="Times New Roman" w:hAnsi="Times New Roman" w:cs="Times New Roman"/>
          <w:color w:val="000000"/>
          <w:sz w:val="20"/>
          <w:szCs w:val="20"/>
          <w:lang w:val="en-GB"/>
        </w:rPr>
        <w:t>function</w:t>
      </w:r>
      <w:r w:rsidR="002A069A" w:rsidRPr="00D77B35">
        <w:rPr>
          <w:rFonts w:ascii="Times New Roman" w:hAnsi="Times New Roman" w:cs="Times New Roman"/>
          <w:color w:val="000000"/>
          <w:sz w:val="20"/>
          <w:szCs w:val="20"/>
          <w:lang w:val="en-GB"/>
        </w:rPr>
        <w:t>)</w:t>
      </w:r>
      <w:r w:rsidR="00EE2408" w:rsidRPr="00D77B35">
        <w:rPr>
          <w:rFonts w:ascii="Times New Roman" w:hAnsi="Times New Roman" w:cs="Times New Roman"/>
          <w:color w:val="000000"/>
          <w:sz w:val="20"/>
          <w:szCs w:val="20"/>
          <w:lang w:val="en-GB"/>
        </w:rPr>
        <w:t xml:space="preserve"> in the integrated system, as determined by the betweenness centrality topology coefficient of the network </w:t>
      </w:r>
      <w:r w:rsidR="00EE2408" w:rsidRPr="00D77B35">
        <w:rPr>
          <w:rFonts w:ascii="Times New Roman" w:hAnsi="Times New Roman" w:cs="Times New Roman"/>
          <w:sz w:val="20"/>
          <w:szCs w:val="20"/>
          <w:lang w:val="en-GB"/>
        </w:rPr>
        <w:t xml:space="preserve">(calculated </w:t>
      </w:r>
      <w:r w:rsidR="00D44D7A" w:rsidRPr="00D77B35">
        <w:rPr>
          <w:rFonts w:ascii="Times New Roman" w:hAnsi="Times New Roman" w:cs="Times New Roman"/>
          <w:sz w:val="20"/>
          <w:szCs w:val="20"/>
          <w:lang w:val="en-GB"/>
        </w:rPr>
        <w:t xml:space="preserve">using </w:t>
      </w:r>
      <w:r w:rsidR="00EE2408" w:rsidRPr="00D77B35">
        <w:rPr>
          <w:rFonts w:ascii="Times New Roman" w:hAnsi="Times New Roman" w:cs="Times New Roman"/>
          <w:sz w:val="20"/>
          <w:szCs w:val="20"/>
          <w:lang w:val="en-GB"/>
        </w:rPr>
        <w:t xml:space="preserve">the </w:t>
      </w:r>
      <w:proofErr w:type="spellStart"/>
      <w:r w:rsidR="00D44D7A" w:rsidRPr="00D77B35">
        <w:rPr>
          <w:rFonts w:ascii="Times New Roman" w:hAnsi="Times New Roman" w:cs="Times New Roman"/>
          <w:sz w:val="20"/>
          <w:szCs w:val="20"/>
          <w:lang w:val="en-GB"/>
        </w:rPr>
        <w:t>C</w:t>
      </w:r>
      <w:r w:rsidR="00EE2408" w:rsidRPr="00D77B35">
        <w:rPr>
          <w:rFonts w:ascii="Times New Roman" w:hAnsi="Times New Roman" w:cs="Times New Roman"/>
          <w:sz w:val="20"/>
          <w:szCs w:val="20"/>
          <w:lang w:val="en-GB"/>
        </w:rPr>
        <w:t>ytoscape</w:t>
      </w:r>
      <w:proofErr w:type="spellEnd"/>
      <w:r w:rsidR="00EE2408" w:rsidRPr="00D77B35">
        <w:rPr>
          <w:rFonts w:ascii="Times New Roman" w:hAnsi="Times New Roman" w:cs="Times New Roman"/>
          <w:sz w:val="20"/>
          <w:szCs w:val="20"/>
          <w:lang w:val="en-GB"/>
        </w:rPr>
        <w:t xml:space="preserve"> tool ‘</w:t>
      </w:r>
      <w:proofErr w:type="spellStart"/>
      <w:r w:rsidR="00EE2408" w:rsidRPr="00D77B35">
        <w:rPr>
          <w:rFonts w:ascii="Times New Roman" w:hAnsi="Times New Roman" w:cs="Times New Roman"/>
          <w:sz w:val="20"/>
          <w:szCs w:val="20"/>
          <w:lang w:val="en-GB"/>
        </w:rPr>
        <w:t>NetworkAnalyser</w:t>
      </w:r>
      <w:proofErr w:type="spellEnd"/>
      <w:r w:rsidR="00EE2408" w:rsidRPr="00D77B35">
        <w:rPr>
          <w:rFonts w:ascii="Times New Roman" w:hAnsi="Times New Roman" w:cs="Times New Roman"/>
          <w:sz w:val="20"/>
          <w:szCs w:val="20"/>
          <w:lang w:val="en-GB"/>
        </w:rPr>
        <w:t>’).</w:t>
      </w:r>
    </w:p>
    <w:p w14:paraId="6CB35B86" w14:textId="46AB2B2C" w:rsidR="00EE2408" w:rsidRPr="00D77B35" w:rsidRDefault="00EE2408" w:rsidP="00E46283">
      <w:pPr>
        <w:autoSpaceDE w:val="0"/>
        <w:autoSpaceDN w:val="0"/>
        <w:adjustRightInd w:val="0"/>
        <w:spacing w:after="0" w:line="480" w:lineRule="auto"/>
        <w:jc w:val="both"/>
        <w:rPr>
          <w:rFonts w:ascii="Times New Roman" w:hAnsi="Times New Roman" w:cs="Times New Roman"/>
          <w:sz w:val="20"/>
          <w:szCs w:val="20"/>
          <w:lang w:val="en-GB"/>
        </w:rPr>
      </w:pPr>
      <w:r w:rsidRPr="00D77B35">
        <w:rPr>
          <w:rFonts w:ascii="Times New Roman" w:hAnsi="Times New Roman" w:cs="Times New Roman"/>
          <w:color w:val="000000"/>
          <w:sz w:val="20"/>
          <w:szCs w:val="20"/>
          <w:lang w:val="en-GB"/>
        </w:rPr>
        <w:lastRenderedPageBreak/>
        <w:t xml:space="preserve">Pathway enrichment was performed using the enrichment tool </w:t>
      </w:r>
      <w:r w:rsidR="00D44D7A" w:rsidRPr="00D77B35">
        <w:rPr>
          <w:rFonts w:ascii="Times New Roman" w:hAnsi="Times New Roman" w:cs="Times New Roman"/>
          <w:color w:val="000000"/>
          <w:sz w:val="20"/>
          <w:szCs w:val="20"/>
          <w:lang w:val="en-GB"/>
        </w:rPr>
        <w:t xml:space="preserve">bundled with </w:t>
      </w:r>
      <w:proofErr w:type="spellStart"/>
      <w:r w:rsidRPr="00D77B35">
        <w:rPr>
          <w:rFonts w:ascii="Times New Roman" w:hAnsi="Times New Roman" w:cs="Times New Roman"/>
          <w:color w:val="000000"/>
          <w:sz w:val="20"/>
          <w:szCs w:val="20"/>
          <w:lang w:val="en-GB"/>
        </w:rPr>
        <w:t>MetaboAnalyst</w:t>
      </w:r>
      <w:proofErr w:type="spellEnd"/>
      <w:r w:rsidRPr="00D77B35">
        <w:rPr>
          <w:rFonts w:ascii="Times New Roman" w:hAnsi="Times New Roman" w:cs="Times New Roman"/>
          <w:color w:val="000000"/>
          <w:sz w:val="20"/>
          <w:szCs w:val="20"/>
          <w:lang w:val="en-GB"/>
        </w:rPr>
        <w:t xml:space="preserve"> ((</w:t>
      </w:r>
      <w:r w:rsidRPr="00D77B35">
        <w:rPr>
          <w:rFonts w:ascii="Times New Roman" w:hAnsi="Times New Roman" w:cs="Times New Roman"/>
          <w:sz w:val="20"/>
          <w:szCs w:val="20"/>
          <w:lang w:val="en-GB"/>
        </w:rPr>
        <w:t>http://www.metaboanalyst.ca</w:t>
      </w:r>
      <w:r w:rsidRPr="00D77B35">
        <w:rPr>
          <w:rFonts w:ascii="Times New Roman" w:hAnsi="Times New Roman" w:cs="Times New Roman"/>
          <w:color w:val="000000"/>
          <w:sz w:val="20"/>
          <w:szCs w:val="20"/>
          <w:lang w:val="en-GB"/>
        </w:rPr>
        <w:t xml:space="preserve">) </w:t>
      </w:r>
      <w:r w:rsidRPr="00D77B35">
        <w:rPr>
          <w:rFonts w:ascii="Times New Roman" w:hAnsi="Times New Roman" w:cs="Times New Roman"/>
          <w:sz w:val="20"/>
          <w:szCs w:val="20"/>
          <w:lang w:val="en-GB"/>
        </w:rPr>
        <w:t>for</w:t>
      </w:r>
      <w:r w:rsidRPr="00D77B35">
        <w:rPr>
          <w:rFonts w:ascii="Times New Roman" w:hAnsi="Times New Roman" w:cs="Times New Roman"/>
          <w:b/>
          <w:sz w:val="20"/>
          <w:szCs w:val="20"/>
          <w:lang w:val="en-GB"/>
        </w:rPr>
        <w:t xml:space="preserve"> </w:t>
      </w:r>
      <w:r w:rsidRPr="00D77B35">
        <w:rPr>
          <w:rFonts w:ascii="Times New Roman" w:hAnsi="Times New Roman" w:cs="Times New Roman"/>
          <w:sz w:val="20"/>
          <w:szCs w:val="20"/>
          <w:lang w:val="en-GB"/>
        </w:rPr>
        <w:t>polar and semi-polar metabolites, and LION for lipids (</w:t>
      </w:r>
      <w:hyperlink r:id="rId9" w:history="1">
        <w:r w:rsidRPr="00D77B35">
          <w:rPr>
            <w:rStyle w:val="Lienhypertexte"/>
            <w:rFonts w:ascii="Times New Roman" w:hAnsi="Times New Roman" w:cs="Times New Roman"/>
            <w:sz w:val="20"/>
            <w:szCs w:val="20"/>
            <w:lang w:val="en-GB"/>
          </w:rPr>
          <w:t>http://www.lipidontology.com</w:t>
        </w:r>
      </w:hyperlink>
      <w:r w:rsidRPr="00D77B35">
        <w:rPr>
          <w:rFonts w:ascii="Times New Roman" w:hAnsi="Times New Roman" w:cs="Times New Roman"/>
          <w:sz w:val="20"/>
          <w:szCs w:val="20"/>
          <w:lang w:val="en-GB"/>
        </w:rPr>
        <w:t>).</w:t>
      </w:r>
      <w:bookmarkEnd w:id="8"/>
      <w:bookmarkEnd w:id="9"/>
    </w:p>
    <w:p w14:paraId="37CB2262" w14:textId="77777777" w:rsidR="00EE2408" w:rsidRPr="00D77B35" w:rsidRDefault="00EE2408" w:rsidP="00320584">
      <w:pPr>
        <w:spacing w:line="480" w:lineRule="auto"/>
        <w:rPr>
          <w:rFonts w:ascii="Times New Roman" w:hAnsi="Times New Roman" w:cs="Times New Roman"/>
          <w:sz w:val="20"/>
          <w:szCs w:val="20"/>
          <w:lang w:val="en-GB"/>
        </w:rPr>
      </w:pPr>
      <w:r w:rsidRPr="00D77B35">
        <w:rPr>
          <w:rFonts w:ascii="Times New Roman" w:hAnsi="Times New Roman" w:cs="Times New Roman"/>
          <w:sz w:val="20"/>
          <w:szCs w:val="20"/>
          <w:lang w:val="en-GB"/>
        </w:rPr>
        <w:br w:type="page"/>
      </w:r>
    </w:p>
    <w:p w14:paraId="5178FE4D" w14:textId="7FC662AF" w:rsidR="00721158" w:rsidRPr="0014352E" w:rsidRDefault="00721158" w:rsidP="00320584">
      <w:pPr>
        <w:spacing w:line="480" w:lineRule="auto"/>
        <w:rPr>
          <w:rFonts w:ascii="Times New Roman" w:hAnsi="Times New Roman" w:cs="Times New Roman"/>
          <w:sz w:val="20"/>
          <w:szCs w:val="20"/>
          <w:lang w:val="en-GB"/>
        </w:rPr>
      </w:pPr>
    </w:p>
    <w:p w14:paraId="29C0C2D7" w14:textId="0491D0A7" w:rsidR="00721158" w:rsidRPr="0014352E" w:rsidRDefault="00890797" w:rsidP="00686E1C">
      <w:pPr>
        <w:spacing w:line="480" w:lineRule="auto"/>
        <w:rPr>
          <w:rFonts w:ascii="Times New Roman" w:hAnsi="Times New Roman" w:cs="Times New Roman"/>
          <w:b/>
          <w:sz w:val="20"/>
          <w:szCs w:val="20"/>
          <w:lang w:val="en-GB"/>
        </w:rPr>
      </w:pPr>
      <w:r>
        <w:rPr>
          <w:rFonts w:ascii="Times New Roman" w:hAnsi="Times New Roman" w:cs="Times New Roman"/>
          <w:b/>
          <w:color w:val="000000"/>
          <w:sz w:val="20"/>
          <w:szCs w:val="20"/>
          <w:shd w:val="clear" w:color="auto" w:fill="FFFFFF"/>
          <w:lang w:val="en-GB"/>
        </w:rPr>
        <w:t>Supplemental Tables</w:t>
      </w:r>
    </w:p>
    <w:p w14:paraId="62FF770A" w14:textId="009EF073" w:rsidR="00721158" w:rsidRPr="002A19B9" w:rsidRDefault="00D44D7A" w:rsidP="00686E1C">
      <w:pPr>
        <w:spacing w:line="480" w:lineRule="auto"/>
        <w:rPr>
          <w:rFonts w:ascii="Times New Roman" w:hAnsi="Times New Roman" w:cs="Times New Roman"/>
          <w:b/>
          <w:sz w:val="20"/>
          <w:szCs w:val="20"/>
          <w:lang w:val="en-GB"/>
        </w:rPr>
      </w:pPr>
      <w:r w:rsidRPr="002A19B9">
        <w:rPr>
          <w:rFonts w:ascii="Times New Roman" w:hAnsi="Times New Roman" w:cs="Times New Roman"/>
          <w:b/>
          <w:sz w:val="20"/>
          <w:szCs w:val="20"/>
          <w:lang w:val="en-GB"/>
        </w:rPr>
        <w:t>T</w:t>
      </w:r>
      <w:r w:rsidR="00890797" w:rsidRPr="002A19B9">
        <w:rPr>
          <w:rFonts w:ascii="Times New Roman" w:hAnsi="Times New Roman" w:cs="Times New Roman"/>
          <w:b/>
          <w:sz w:val="20"/>
          <w:szCs w:val="20"/>
          <w:lang w:val="en-GB"/>
        </w:rPr>
        <w:t xml:space="preserve">able </w:t>
      </w:r>
      <w:r w:rsidR="006512FA">
        <w:rPr>
          <w:rFonts w:ascii="Times New Roman" w:hAnsi="Times New Roman" w:cs="Times New Roman"/>
          <w:b/>
          <w:sz w:val="20"/>
          <w:szCs w:val="20"/>
          <w:lang w:val="en-GB"/>
        </w:rPr>
        <w:t>1</w:t>
      </w:r>
      <w:r w:rsidR="00721158" w:rsidRPr="002A19B9">
        <w:rPr>
          <w:rFonts w:ascii="Times New Roman" w:hAnsi="Times New Roman" w:cs="Times New Roman"/>
          <w:b/>
          <w:sz w:val="20"/>
          <w:szCs w:val="20"/>
          <w:lang w:val="en-GB"/>
        </w:rPr>
        <w:t xml:space="preserve">. Control patients used to test our </w:t>
      </w:r>
      <w:r w:rsidR="00C71DB4" w:rsidRPr="002A19B9">
        <w:rPr>
          <w:rFonts w:ascii="Times New Roman" w:hAnsi="Times New Roman" w:cs="Times New Roman"/>
          <w:b/>
          <w:sz w:val="20"/>
          <w:szCs w:val="20"/>
          <w:lang w:val="en-GB"/>
        </w:rPr>
        <w:t xml:space="preserve">predictive </w:t>
      </w:r>
      <w:r w:rsidR="00721158" w:rsidRPr="002A19B9">
        <w:rPr>
          <w:rFonts w:ascii="Times New Roman" w:hAnsi="Times New Roman" w:cs="Times New Roman"/>
          <w:b/>
          <w:sz w:val="20"/>
          <w:szCs w:val="20"/>
          <w:lang w:val="en-GB"/>
        </w:rPr>
        <w:t>DCI score</w:t>
      </w:r>
    </w:p>
    <w:tbl>
      <w:tblPr>
        <w:tblpPr w:leftFromText="141" w:rightFromText="141" w:vertAnchor="text" w:horzAnchor="margin" w:tblpY="45"/>
        <w:tblW w:w="5880" w:type="dxa"/>
        <w:tblCellMar>
          <w:left w:w="70" w:type="dxa"/>
          <w:right w:w="70" w:type="dxa"/>
        </w:tblCellMar>
        <w:tblLook w:val="04A0" w:firstRow="1" w:lastRow="0" w:firstColumn="1" w:lastColumn="0" w:noHBand="0" w:noVBand="1"/>
      </w:tblPr>
      <w:tblGrid>
        <w:gridCol w:w="960"/>
        <w:gridCol w:w="960"/>
        <w:gridCol w:w="960"/>
        <w:gridCol w:w="3000"/>
      </w:tblGrid>
      <w:tr w:rsidR="00721158" w:rsidRPr="0014352E" w14:paraId="344C24EE" w14:textId="77777777" w:rsidTr="00EA0411">
        <w:trPr>
          <w:trHeight w:val="30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8698AA" w14:textId="77428C37" w:rsidR="00721158" w:rsidRPr="0014352E" w:rsidRDefault="00721158" w:rsidP="00320584">
            <w:pPr>
              <w:spacing w:line="480" w:lineRule="auto"/>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Control</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F9BB063" w14:textId="4F0A17DC" w:rsidR="00721158" w:rsidRPr="0014352E" w:rsidRDefault="00C71DB4" w:rsidP="00320584">
            <w:pPr>
              <w:spacing w:line="480" w:lineRule="auto"/>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Gender</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2CA9EE9" w14:textId="77777777" w:rsidR="00721158" w:rsidRPr="0014352E" w:rsidRDefault="00721158" w:rsidP="00320584">
            <w:pPr>
              <w:spacing w:line="480" w:lineRule="auto"/>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Age</w:t>
            </w:r>
          </w:p>
        </w:tc>
        <w:tc>
          <w:tcPr>
            <w:tcW w:w="3000" w:type="dxa"/>
            <w:tcBorders>
              <w:top w:val="single" w:sz="8" w:space="0" w:color="auto"/>
              <w:left w:val="nil"/>
              <w:bottom w:val="single" w:sz="4" w:space="0" w:color="auto"/>
              <w:right w:val="single" w:sz="8" w:space="0" w:color="auto"/>
            </w:tcBorders>
            <w:shd w:val="clear" w:color="auto" w:fill="auto"/>
            <w:noWrap/>
            <w:vAlign w:val="bottom"/>
            <w:hideMark/>
          </w:tcPr>
          <w:p w14:paraId="323EF510" w14:textId="77777777" w:rsidR="00721158" w:rsidRPr="0014352E" w:rsidRDefault="00721158" w:rsidP="00320584">
            <w:pPr>
              <w:spacing w:line="480" w:lineRule="auto"/>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Neurological disorders</w:t>
            </w:r>
          </w:p>
        </w:tc>
      </w:tr>
      <w:tr w:rsidR="00721158" w:rsidRPr="0014352E" w14:paraId="6F060682"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8319F3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P10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2B507B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M</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7084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69</w:t>
            </w:r>
          </w:p>
        </w:tc>
        <w:tc>
          <w:tcPr>
            <w:tcW w:w="3000" w:type="dxa"/>
            <w:tcBorders>
              <w:top w:val="nil"/>
              <w:left w:val="nil"/>
              <w:bottom w:val="single" w:sz="4" w:space="0" w:color="auto"/>
              <w:right w:val="single" w:sz="8" w:space="0" w:color="auto"/>
            </w:tcBorders>
            <w:shd w:val="clear" w:color="auto" w:fill="auto"/>
            <w:noWrap/>
            <w:vAlign w:val="bottom"/>
            <w:hideMark/>
          </w:tcPr>
          <w:p w14:paraId="71052FC2" w14:textId="233A45C5"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Isch</w:t>
            </w:r>
            <w:r w:rsidR="00D44D7A" w:rsidRPr="0014352E">
              <w:rPr>
                <w:rFonts w:ascii="Times New Roman" w:hAnsi="Times New Roman" w:cs="Times New Roman"/>
                <w:sz w:val="20"/>
                <w:szCs w:val="20"/>
                <w:lang w:val="en-GB"/>
              </w:rPr>
              <w:t>a</w:t>
            </w:r>
            <w:r w:rsidRPr="0014352E">
              <w:rPr>
                <w:rFonts w:ascii="Times New Roman" w:hAnsi="Times New Roman" w:cs="Times New Roman"/>
                <w:sz w:val="20"/>
                <w:szCs w:val="20"/>
                <w:lang w:val="en-GB"/>
              </w:rPr>
              <w:t>emic stroke</w:t>
            </w:r>
          </w:p>
        </w:tc>
      </w:tr>
      <w:tr w:rsidR="00721158" w:rsidRPr="0014352E" w14:paraId="57BD0D95"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5348BC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P17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E265E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M</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6CDD6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55</w:t>
            </w:r>
          </w:p>
        </w:tc>
        <w:tc>
          <w:tcPr>
            <w:tcW w:w="3000" w:type="dxa"/>
            <w:tcBorders>
              <w:top w:val="nil"/>
              <w:left w:val="nil"/>
              <w:bottom w:val="single" w:sz="4" w:space="0" w:color="auto"/>
              <w:right w:val="single" w:sz="8" w:space="0" w:color="auto"/>
            </w:tcBorders>
            <w:shd w:val="clear" w:color="auto" w:fill="auto"/>
            <w:noWrap/>
            <w:vAlign w:val="bottom"/>
            <w:hideMark/>
          </w:tcPr>
          <w:p w14:paraId="4676D458" w14:textId="514232C1" w:rsidR="00721158" w:rsidRPr="0014352E" w:rsidRDefault="00D44D7A"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A</w:t>
            </w:r>
            <w:r w:rsidR="00721158" w:rsidRPr="0014352E">
              <w:rPr>
                <w:rFonts w:ascii="Times New Roman" w:hAnsi="Times New Roman" w:cs="Times New Roman"/>
                <w:sz w:val="20"/>
                <w:szCs w:val="20"/>
                <w:lang w:val="en-GB"/>
              </w:rPr>
              <w:t>rteriovenous malformation</w:t>
            </w:r>
          </w:p>
        </w:tc>
      </w:tr>
      <w:tr w:rsidR="00721158" w:rsidRPr="0014352E" w14:paraId="0604F8ED"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ABEF04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P26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A13F9B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F</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60480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79</w:t>
            </w:r>
          </w:p>
        </w:tc>
        <w:tc>
          <w:tcPr>
            <w:tcW w:w="3000" w:type="dxa"/>
            <w:tcBorders>
              <w:top w:val="nil"/>
              <w:left w:val="nil"/>
              <w:bottom w:val="single" w:sz="4" w:space="0" w:color="auto"/>
              <w:right w:val="single" w:sz="8" w:space="0" w:color="auto"/>
            </w:tcBorders>
            <w:shd w:val="clear" w:color="auto" w:fill="auto"/>
            <w:noWrap/>
            <w:vAlign w:val="bottom"/>
            <w:hideMark/>
          </w:tcPr>
          <w:p w14:paraId="47B85796" w14:textId="73A1FC2A" w:rsidR="00721158" w:rsidRPr="0014352E" w:rsidRDefault="00D44D7A"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w:t>
            </w:r>
            <w:r w:rsidR="00721158" w:rsidRPr="0014352E">
              <w:rPr>
                <w:rFonts w:ascii="Times New Roman" w:hAnsi="Times New Roman" w:cs="Times New Roman"/>
                <w:sz w:val="20"/>
                <w:szCs w:val="20"/>
                <w:lang w:val="en-GB"/>
              </w:rPr>
              <w:t>erebral tumours</w:t>
            </w:r>
          </w:p>
        </w:tc>
      </w:tr>
      <w:tr w:rsidR="00721158" w:rsidRPr="0014352E" w14:paraId="039766B9"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7CE510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P39</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06299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M</w:t>
            </w:r>
          </w:p>
        </w:tc>
        <w:tc>
          <w:tcPr>
            <w:tcW w:w="960" w:type="dxa"/>
            <w:tcBorders>
              <w:top w:val="nil"/>
              <w:left w:val="nil"/>
              <w:bottom w:val="single" w:sz="4" w:space="0" w:color="auto"/>
              <w:right w:val="single" w:sz="4" w:space="0" w:color="auto"/>
            </w:tcBorders>
            <w:shd w:val="clear" w:color="auto" w:fill="auto"/>
            <w:noWrap/>
            <w:vAlign w:val="center"/>
            <w:hideMark/>
          </w:tcPr>
          <w:p w14:paraId="34776A3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44</w:t>
            </w:r>
          </w:p>
        </w:tc>
        <w:tc>
          <w:tcPr>
            <w:tcW w:w="3000" w:type="dxa"/>
            <w:tcBorders>
              <w:top w:val="nil"/>
              <w:left w:val="nil"/>
              <w:bottom w:val="single" w:sz="4" w:space="0" w:color="auto"/>
              <w:right w:val="single" w:sz="8" w:space="0" w:color="auto"/>
            </w:tcBorders>
            <w:shd w:val="clear" w:color="auto" w:fill="auto"/>
            <w:noWrap/>
            <w:vAlign w:val="bottom"/>
            <w:hideMark/>
          </w:tcPr>
          <w:p w14:paraId="64329552" w14:textId="25F52B4D"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Intra-ventricular </w:t>
            </w:r>
            <w:r w:rsidR="00D44D7A" w:rsidRPr="0014352E">
              <w:rPr>
                <w:rFonts w:ascii="Times New Roman" w:hAnsi="Times New Roman" w:cs="Times New Roman"/>
                <w:sz w:val="20"/>
                <w:szCs w:val="20"/>
                <w:lang w:val="en-GB"/>
              </w:rPr>
              <w:t>h</w:t>
            </w:r>
            <w:r w:rsidR="006E193E" w:rsidRPr="0014352E">
              <w:rPr>
                <w:rFonts w:ascii="Times New Roman" w:hAnsi="Times New Roman" w:cs="Times New Roman"/>
                <w:sz w:val="20"/>
                <w:szCs w:val="20"/>
                <w:lang w:val="en-GB"/>
              </w:rPr>
              <w:t>a</w:t>
            </w:r>
            <w:r w:rsidRPr="0014352E">
              <w:rPr>
                <w:rFonts w:ascii="Times New Roman" w:hAnsi="Times New Roman" w:cs="Times New Roman"/>
                <w:sz w:val="20"/>
                <w:szCs w:val="20"/>
                <w:lang w:val="en-GB"/>
              </w:rPr>
              <w:t>emorrhage</w:t>
            </w:r>
          </w:p>
        </w:tc>
      </w:tr>
      <w:tr w:rsidR="00721158" w:rsidRPr="0014352E" w14:paraId="7AFBA47C"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24C8B5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P42</w:t>
            </w:r>
          </w:p>
        </w:tc>
        <w:tc>
          <w:tcPr>
            <w:tcW w:w="960" w:type="dxa"/>
            <w:tcBorders>
              <w:top w:val="nil"/>
              <w:left w:val="nil"/>
              <w:bottom w:val="single" w:sz="4" w:space="0" w:color="auto"/>
              <w:right w:val="single" w:sz="4" w:space="0" w:color="auto"/>
            </w:tcBorders>
            <w:shd w:val="clear" w:color="auto" w:fill="auto"/>
            <w:noWrap/>
            <w:vAlign w:val="center"/>
            <w:hideMark/>
          </w:tcPr>
          <w:p w14:paraId="2D89808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M</w:t>
            </w:r>
          </w:p>
        </w:tc>
        <w:tc>
          <w:tcPr>
            <w:tcW w:w="960" w:type="dxa"/>
            <w:tcBorders>
              <w:top w:val="nil"/>
              <w:left w:val="nil"/>
              <w:bottom w:val="single" w:sz="4" w:space="0" w:color="auto"/>
              <w:right w:val="single" w:sz="4" w:space="0" w:color="auto"/>
            </w:tcBorders>
            <w:shd w:val="clear" w:color="auto" w:fill="auto"/>
            <w:noWrap/>
            <w:vAlign w:val="center"/>
            <w:hideMark/>
          </w:tcPr>
          <w:p w14:paraId="0F14E70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18</w:t>
            </w:r>
          </w:p>
        </w:tc>
        <w:tc>
          <w:tcPr>
            <w:tcW w:w="3000" w:type="dxa"/>
            <w:tcBorders>
              <w:top w:val="nil"/>
              <w:left w:val="nil"/>
              <w:bottom w:val="single" w:sz="4" w:space="0" w:color="auto"/>
              <w:right w:val="single" w:sz="8" w:space="0" w:color="auto"/>
            </w:tcBorders>
            <w:shd w:val="clear" w:color="auto" w:fill="auto"/>
            <w:noWrap/>
            <w:vAlign w:val="bottom"/>
            <w:hideMark/>
          </w:tcPr>
          <w:p w14:paraId="2FEEE609" w14:textId="300283B5" w:rsidR="00721158" w:rsidRPr="0014352E" w:rsidRDefault="00D44D7A"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A</w:t>
            </w:r>
            <w:r w:rsidR="00721158" w:rsidRPr="0014352E">
              <w:rPr>
                <w:rFonts w:ascii="Times New Roman" w:hAnsi="Times New Roman" w:cs="Times New Roman"/>
                <w:sz w:val="20"/>
                <w:szCs w:val="20"/>
                <w:lang w:val="en-GB"/>
              </w:rPr>
              <w:t>rteriovenous malformation</w:t>
            </w:r>
          </w:p>
        </w:tc>
      </w:tr>
      <w:tr w:rsidR="00721158" w:rsidRPr="0014352E" w14:paraId="6EAE75BD"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22E2124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P52</w:t>
            </w:r>
          </w:p>
        </w:tc>
        <w:tc>
          <w:tcPr>
            <w:tcW w:w="960" w:type="dxa"/>
            <w:tcBorders>
              <w:top w:val="nil"/>
              <w:left w:val="nil"/>
              <w:bottom w:val="single" w:sz="4" w:space="0" w:color="auto"/>
              <w:right w:val="single" w:sz="4" w:space="0" w:color="auto"/>
            </w:tcBorders>
            <w:shd w:val="clear" w:color="auto" w:fill="auto"/>
            <w:noWrap/>
            <w:vAlign w:val="center"/>
            <w:hideMark/>
          </w:tcPr>
          <w:p w14:paraId="55E2D5A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F</w:t>
            </w:r>
          </w:p>
        </w:tc>
        <w:tc>
          <w:tcPr>
            <w:tcW w:w="960" w:type="dxa"/>
            <w:tcBorders>
              <w:top w:val="nil"/>
              <w:left w:val="nil"/>
              <w:bottom w:val="single" w:sz="4" w:space="0" w:color="auto"/>
              <w:right w:val="single" w:sz="4" w:space="0" w:color="auto"/>
            </w:tcBorders>
            <w:shd w:val="clear" w:color="auto" w:fill="auto"/>
            <w:noWrap/>
            <w:vAlign w:val="center"/>
            <w:hideMark/>
          </w:tcPr>
          <w:p w14:paraId="7A2A33B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17</w:t>
            </w:r>
          </w:p>
        </w:tc>
        <w:tc>
          <w:tcPr>
            <w:tcW w:w="3000" w:type="dxa"/>
            <w:tcBorders>
              <w:top w:val="nil"/>
              <w:left w:val="nil"/>
              <w:bottom w:val="single" w:sz="4" w:space="0" w:color="auto"/>
              <w:right w:val="single" w:sz="8" w:space="0" w:color="auto"/>
            </w:tcBorders>
            <w:shd w:val="clear" w:color="auto" w:fill="auto"/>
            <w:noWrap/>
            <w:vAlign w:val="bottom"/>
            <w:hideMark/>
          </w:tcPr>
          <w:p w14:paraId="400DDB9A" w14:textId="6B837C49" w:rsidR="00721158" w:rsidRPr="0014352E" w:rsidRDefault="00D44D7A"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A</w:t>
            </w:r>
            <w:r w:rsidR="00721158" w:rsidRPr="0014352E">
              <w:rPr>
                <w:rFonts w:ascii="Times New Roman" w:hAnsi="Times New Roman" w:cs="Times New Roman"/>
                <w:sz w:val="20"/>
                <w:szCs w:val="20"/>
                <w:lang w:val="en-GB"/>
              </w:rPr>
              <w:t>rteriovenous malformation</w:t>
            </w:r>
          </w:p>
        </w:tc>
      </w:tr>
      <w:tr w:rsidR="00721158" w:rsidRPr="0014352E" w14:paraId="3C9A85E2"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5E7C8D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P56</w:t>
            </w:r>
          </w:p>
        </w:tc>
        <w:tc>
          <w:tcPr>
            <w:tcW w:w="960" w:type="dxa"/>
            <w:tcBorders>
              <w:top w:val="nil"/>
              <w:left w:val="nil"/>
              <w:bottom w:val="single" w:sz="4" w:space="0" w:color="auto"/>
              <w:right w:val="single" w:sz="4" w:space="0" w:color="auto"/>
            </w:tcBorders>
            <w:shd w:val="clear" w:color="auto" w:fill="auto"/>
            <w:noWrap/>
            <w:vAlign w:val="center"/>
            <w:hideMark/>
          </w:tcPr>
          <w:p w14:paraId="181109F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F</w:t>
            </w:r>
          </w:p>
        </w:tc>
        <w:tc>
          <w:tcPr>
            <w:tcW w:w="960" w:type="dxa"/>
            <w:tcBorders>
              <w:top w:val="nil"/>
              <w:left w:val="nil"/>
              <w:bottom w:val="single" w:sz="4" w:space="0" w:color="auto"/>
              <w:right w:val="single" w:sz="4" w:space="0" w:color="auto"/>
            </w:tcBorders>
            <w:shd w:val="clear" w:color="auto" w:fill="auto"/>
            <w:noWrap/>
            <w:vAlign w:val="center"/>
            <w:hideMark/>
          </w:tcPr>
          <w:p w14:paraId="60B8407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29</w:t>
            </w:r>
          </w:p>
        </w:tc>
        <w:tc>
          <w:tcPr>
            <w:tcW w:w="3000" w:type="dxa"/>
            <w:tcBorders>
              <w:top w:val="nil"/>
              <w:left w:val="nil"/>
              <w:bottom w:val="single" w:sz="4" w:space="0" w:color="auto"/>
              <w:right w:val="single" w:sz="8" w:space="0" w:color="auto"/>
            </w:tcBorders>
            <w:shd w:val="clear" w:color="auto" w:fill="auto"/>
            <w:noWrap/>
            <w:vAlign w:val="bottom"/>
            <w:hideMark/>
          </w:tcPr>
          <w:p w14:paraId="178DF91D" w14:textId="2E43EBF0" w:rsidR="00721158" w:rsidRPr="0014352E" w:rsidRDefault="00D44D7A"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A</w:t>
            </w:r>
            <w:r w:rsidR="00721158" w:rsidRPr="0014352E">
              <w:rPr>
                <w:rFonts w:ascii="Times New Roman" w:hAnsi="Times New Roman" w:cs="Times New Roman"/>
                <w:sz w:val="20"/>
                <w:szCs w:val="20"/>
                <w:lang w:val="en-GB"/>
              </w:rPr>
              <w:t>rteriovenous malformation</w:t>
            </w:r>
          </w:p>
        </w:tc>
      </w:tr>
      <w:tr w:rsidR="00721158" w:rsidRPr="0014352E" w14:paraId="442495B3" w14:textId="77777777" w:rsidTr="00EA0411">
        <w:trPr>
          <w:trHeight w:val="300"/>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0F0EF95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w:t>
            </w:r>
          </w:p>
        </w:tc>
        <w:tc>
          <w:tcPr>
            <w:tcW w:w="960" w:type="dxa"/>
            <w:tcBorders>
              <w:top w:val="nil"/>
              <w:left w:val="nil"/>
              <w:bottom w:val="single" w:sz="4" w:space="0" w:color="auto"/>
              <w:right w:val="single" w:sz="4" w:space="0" w:color="auto"/>
            </w:tcBorders>
            <w:shd w:val="clear" w:color="auto" w:fill="auto"/>
            <w:noWrap/>
            <w:vAlign w:val="center"/>
            <w:hideMark/>
          </w:tcPr>
          <w:p w14:paraId="4C80F21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H</w:t>
            </w:r>
          </w:p>
        </w:tc>
        <w:tc>
          <w:tcPr>
            <w:tcW w:w="960" w:type="dxa"/>
            <w:tcBorders>
              <w:top w:val="nil"/>
              <w:left w:val="nil"/>
              <w:bottom w:val="single" w:sz="4" w:space="0" w:color="auto"/>
              <w:right w:val="single" w:sz="4" w:space="0" w:color="auto"/>
            </w:tcBorders>
            <w:shd w:val="clear" w:color="auto" w:fill="auto"/>
            <w:noWrap/>
            <w:vAlign w:val="center"/>
            <w:hideMark/>
          </w:tcPr>
          <w:p w14:paraId="09D575D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54</w:t>
            </w:r>
          </w:p>
        </w:tc>
        <w:tc>
          <w:tcPr>
            <w:tcW w:w="3000" w:type="dxa"/>
            <w:tcBorders>
              <w:top w:val="nil"/>
              <w:left w:val="nil"/>
              <w:bottom w:val="single" w:sz="4" w:space="0" w:color="auto"/>
              <w:right w:val="single" w:sz="8" w:space="0" w:color="auto"/>
            </w:tcBorders>
            <w:shd w:val="clear" w:color="auto" w:fill="auto"/>
            <w:noWrap/>
            <w:vAlign w:val="bottom"/>
            <w:hideMark/>
          </w:tcPr>
          <w:p w14:paraId="5D168621" w14:textId="0CD9E3DA"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Isch</w:t>
            </w:r>
            <w:r w:rsidR="00D44D7A" w:rsidRPr="0014352E">
              <w:rPr>
                <w:rFonts w:ascii="Times New Roman" w:hAnsi="Times New Roman" w:cs="Times New Roman"/>
                <w:sz w:val="20"/>
                <w:szCs w:val="20"/>
                <w:lang w:val="en-GB"/>
              </w:rPr>
              <w:t>a</w:t>
            </w:r>
            <w:r w:rsidRPr="0014352E">
              <w:rPr>
                <w:rFonts w:ascii="Times New Roman" w:hAnsi="Times New Roman" w:cs="Times New Roman"/>
                <w:sz w:val="20"/>
                <w:szCs w:val="20"/>
                <w:lang w:val="en-GB"/>
              </w:rPr>
              <w:t>emic stroke</w:t>
            </w:r>
          </w:p>
        </w:tc>
      </w:tr>
      <w:tr w:rsidR="00721158" w:rsidRPr="0014352E" w14:paraId="1349A778" w14:textId="77777777" w:rsidTr="00EA0411">
        <w:trPr>
          <w:trHeight w:val="315"/>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4A8FDB9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0BE797A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F</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4EB1C82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75</w:t>
            </w:r>
          </w:p>
        </w:tc>
        <w:tc>
          <w:tcPr>
            <w:tcW w:w="3000" w:type="dxa"/>
            <w:tcBorders>
              <w:top w:val="nil"/>
              <w:left w:val="nil"/>
              <w:bottom w:val="single" w:sz="8" w:space="0" w:color="auto"/>
              <w:right w:val="single" w:sz="8" w:space="0" w:color="auto"/>
            </w:tcBorders>
            <w:shd w:val="clear" w:color="auto" w:fill="auto"/>
            <w:noWrap/>
            <w:vAlign w:val="bottom"/>
            <w:hideMark/>
          </w:tcPr>
          <w:p w14:paraId="1559060C" w14:textId="60BBB4C0"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Isch</w:t>
            </w:r>
            <w:r w:rsidR="00D44D7A" w:rsidRPr="0014352E">
              <w:rPr>
                <w:rFonts w:ascii="Times New Roman" w:hAnsi="Times New Roman" w:cs="Times New Roman"/>
                <w:sz w:val="20"/>
                <w:szCs w:val="20"/>
                <w:lang w:val="en-GB"/>
              </w:rPr>
              <w:t>a</w:t>
            </w:r>
            <w:r w:rsidRPr="0014352E">
              <w:rPr>
                <w:rFonts w:ascii="Times New Roman" w:hAnsi="Times New Roman" w:cs="Times New Roman"/>
                <w:sz w:val="20"/>
                <w:szCs w:val="20"/>
                <w:lang w:val="en-GB"/>
              </w:rPr>
              <w:t>emic stroke</w:t>
            </w:r>
          </w:p>
        </w:tc>
      </w:tr>
    </w:tbl>
    <w:p w14:paraId="0BAA6769" w14:textId="77777777" w:rsidR="00721158" w:rsidRPr="0014352E" w:rsidRDefault="00721158" w:rsidP="00320584">
      <w:pPr>
        <w:spacing w:line="480" w:lineRule="auto"/>
        <w:rPr>
          <w:rFonts w:ascii="Times New Roman" w:hAnsi="Times New Roman" w:cs="Times New Roman"/>
          <w:sz w:val="20"/>
          <w:szCs w:val="20"/>
          <w:lang w:val="en-GB"/>
        </w:rPr>
      </w:pPr>
    </w:p>
    <w:p w14:paraId="234DDF31" w14:textId="77777777" w:rsidR="00721158" w:rsidRPr="0014352E" w:rsidRDefault="00721158" w:rsidP="00320584">
      <w:pPr>
        <w:spacing w:line="480" w:lineRule="auto"/>
        <w:rPr>
          <w:rFonts w:ascii="Times New Roman" w:hAnsi="Times New Roman" w:cs="Times New Roman"/>
          <w:sz w:val="20"/>
          <w:szCs w:val="20"/>
          <w:lang w:val="en-GB"/>
        </w:rPr>
      </w:pPr>
    </w:p>
    <w:p w14:paraId="7D782F8B" w14:textId="77777777" w:rsidR="00721158" w:rsidRPr="0014352E" w:rsidRDefault="00721158" w:rsidP="00320584">
      <w:pPr>
        <w:spacing w:line="480" w:lineRule="auto"/>
        <w:rPr>
          <w:rFonts w:ascii="Times New Roman" w:hAnsi="Times New Roman" w:cs="Times New Roman"/>
          <w:sz w:val="20"/>
          <w:szCs w:val="20"/>
          <w:lang w:val="en-GB"/>
        </w:rPr>
      </w:pPr>
    </w:p>
    <w:p w14:paraId="06C4D20C" w14:textId="77777777" w:rsidR="00721158" w:rsidRPr="0014352E" w:rsidRDefault="00721158" w:rsidP="00320584">
      <w:pPr>
        <w:spacing w:line="480" w:lineRule="auto"/>
        <w:rPr>
          <w:rFonts w:ascii="Times New Roman" w:hAnsi="Times New Roman" w:cs="Times New Roman"/>
          <w:sz w:val="20"/>
          <w:szCs w:val="20"/>
          <w:lang w:val="en-GB"/>
        </w:rPr>
      </w:pPr>
    </w:p>
    <w:p w14:paraId="47BAD539" w14:textId="77777777" w:rsidR="00721158" w:rsidRPr="0014352E" w:rsidRDefault="00721158" w:rsidP="00320584">
      <w:pPr>
        <w:spacing w:line="480" w:lineRule="auto"/>
        <w:rPr>
          <w:rFonts w:ascii="Times New Roman" w:hAnsi="Times New Roman" w:cs="Times New Roman"/>
          <w:sz w:val="20"/>
          <w:szCs w:val="20"/>
          <w:lang w:val="en-GB"/>
        </w:rPr>
      </w:pPr>
    </w:p>
    <w:p w14:paraId="6592D4C1" w14:textId="77777777" w:rsidR="00721158" w:rsidRPr="0014352E" w:rsidRDefault="00721158" w:rsidP="00320584">
      <w:pPr>
        <w:spacing w:line="480" w:lineRule="auto"/>
        <w:rPr>
          <w:rFonts w:ascii="Times New Roman" w:hAnsi="Times New Roman" w:cs="Times New Roman"/>
          <w:sz w:val="20"/>
          <w:szCs w:val="20"/>
          <w:lang w:val="en-GB"/>
        </w:rPr>
      </w:pPr>
    </w:p>
    <w:p w14:paraId="4CF8E347" w14:textId="77777777" w:rsidR="00721158" w:rsidRPr="0014352E" w:rsidRDefault="00721158" w:rsidP="00320584">
      <w:pPr>
        <w:spacing w:line="480" w:lineRule="auto"/>
        <w:rPr>
          <w:rFonts w:ascii="Times New Roman" w:hAnsi="Times New Roman" w:cs="Times New Roman"/>
          <w:sz w:val="20"/>
          <w:szCs w:val="20"/>
          <w:lang w:val="en-GB"/>
        </w:rPr>
      </w:pPr>
    </w:p>
    <w:p w14:paraId="0333FB9B" w14:textId="77777777" w:rsidR="00721158" w:rsidRPr="0014352E" w:rsidRDefault="00721158" w:rsidP="00320584">
      <w:pPr>
        <w:spacing w:line="480" w:lineRule="auto"/>
        <w:rPr>
          <w:rFonts w:ascii="Times New Roman" w:hAnsi="Times New Roman" w:cs="Times New Roman"/>
          <w:sz w:val="20"/>
          <w:szCs w:val="20"/>
          <w:lang w:val="en-GB"/>
        </w:rPr>
      </w:pPr>
    </w:p>
    <w:p w14:paraId="7C48107E" w14:textId="77777777" w:rsidR="00721158" w:rsidRPr="0014352E" w:rsidRDefault="00721158" w:rsidP="00320584">
      <w:pPr>
        <w:spacing w:line="480" w:lineRule="auto"/>
        <w:rPr>
          <w:rFonts w:ascii="Times New Roman" w:hAnsi="Times New Roman" w:cs="Times New Roman"/>
          <w:sz w:val="20"/>
          <w:szCs w:val="20"/>
          <w:lang w:val="en-GB"/>
        </w:rPr>
      </w:pPr>
    </w:p>
    <w:p w14:paraId="73ADB1E6" w14:textId="77777777" w:rsidR="00721158" w:rsidRPr="0014352E" w:rsidRDefault="00721158" w:rsidP="00320584">
      <w:pPr>
        <w:spacing w:line="480" w:lineRule="auto"/>
        <w:rPr>
          <w:rFonts w:ascii="Times New Roman" w:hAnsi="Times New Roman" w:cs="Times New Roman"/>
          <w:sz w:val="20"/>
          <w:szCs w:val="20"/>
          <w:lang w:val="en-GB"/>
        </w:rPr>
      </w:pPr>
    </w:p>
    <w:p w14:paraId="698ECCB2" w14:textId="77777777" w:rsidR="00721158" w:rsidRPr="0014352E" w:rsidRDefault="00721158" w:rsidP="00320584">
      <w:pPr>
        <w:spacing w:line="480" w:lineRule="auto"/>
        <w:rPr>
          <w:rFonts w:ascii="Times New Roman" w:hAnsi="Times New Roman" w:cs="Times New Roman"/>
          <w:sz w:val="20"/>
          <w:szCs w:val="20"/>
          <w:lang w:val="en-GB"/>
        </w:rPr>
      </w:pPr>
    </w:p>
    <w:p w14:paraId="264FCA84" w14:textId="77777777" w:rsidR="00721158" w:rsidRPr="0014352E" w:rsidRDefault="00721158" w:rsidP="00320584">
      <w:pPr>
        <w:spacing w:line="480" w:lineRule="auto"/>
        <w:rPr>
          <w:rFonts w:ascii="Times New Roman" w:hAnsi="Times New Roman" w:cs="Times New Roman"/>
          <w:sz w:val="20"/>
          <w:szCs w:val="20"/>
          <w:lang w:val="en-GB"/>
        </w:rPr>
      </w:pPr>
    </w:p>
    <w:p w14:paraId="5E18FB79" w14:textId="49DB18C1" w:rsidR="00721158" w:rsidRPr="0014352E" w:rsidRDefault="00721158" w:rsidP="00320584">
      <w:pPr>
        <w:spacing w:after="0" w:line="480" w:lineRule="auto"/>
        <w:jc w:val="both"/>
        <w:rPr>
          <w:rFonts w:ascii="Times New Roman" w:hAnsi="Times New Roman" w:cs="Times New Roman"/>
          <w:b/>
          <w:sz w:val="20"/>
          <w:szCs w:val="20"/>
          <w:lang w:val="en-GB"/>
        </w:rPr>
      </w:pPr>
      <w:r w:rsidRPr="0014352E">
        <w:rPr>
          <w:rFonts w:ascii="Times New Roman" w:hAnsi="Times New Roman" w:cs="Times New Roman"/>
          <w:sz w:val="20"/>
          <w:szCs w:val="20"/>
          <w:lang w:val="en-GB"/>
        </w:rPr>
        <w:br w:type="page"/>
      </w:r>
      <w:r w:rsidR="007B5517" w:rsidRPr="0014352E">
        <w:rPr>
          <w:rFonts w:ascii="Times New Roman" w:hAnsi="Times New Roman" w:cs="Times New Roman"/>
          <w:b/>
          <w:sz w:val="20"/>
          <w:szCs w:val="20"/>
          <w:lang w:val="en-GB"/>
        </w:rPr>
        <w:lastRenderedPageBreak/>
        <w:t>T</w:t>
      </w:r>
      <w:r w:rsidR="002A19B9">
        <w:rPr>
          <w:rFonts w:ascii="Times New Roman" w:hAnsi="Times New Roman" w:cs="Times New Roman"/>
          <w:b/>
          <w:sz w:val="20"/>
          <w:szCs w:val="20"/>
          <w:lang w:val="en-GB"/>
        </w:rPr>
        <w:t xml:space="preserve">able </w:t>
      </w:r>
      <w:r w:rsidR="006512FA">
        <w:rPr>
          <w:rFonts w:ascii="Times New Roman" w:hAnsi="Times New Roman" w:cs="Times New Roman"/>
          <w:b/>
          <w:sz w:val="20"/>
          <w:szCs w:val="20"/>
          <w:lang w:val="en-GB"/>
        </w:rPr>
        <w:t>2</w:t>
      </w:r>
      <w:r w:rsidRPr="0014352E">
        <w:rPr>
          <w:rFonts w:ascii="Times New Roman" w:hAnsi="Times New Roman" w:cs="Times New Roman"/>
          <w:b/>
          <w:sz w:val="20"/>
          <w:szCs w:val="20"/>
          <w:lang w:val="en-GB"/>
        </w:rPr>
        <w:t>. Patient</w:t>
      </w:r>
      <w:r w:rsidR="00C71DB4" w:rsidRPr="0014352E">
        <w:rPr>
          <w:rFonts w:ascii="Times New Roman" w:hAnsi="Times New Roman" w:cs="Times New Roman"/>
          <w:b/>
          <w:sz w:val="20"/>
          <w:szCs w:val="20"/>
          <w:lang w:val="en-GB"/>
        </w:rPr>
        <w:t>-sample</w:t>
      </w:r>
      <w:r w:rsidRPr="0014352E">
        <w:rPr>
          <w:rFonts w:ascii="Times New Roman" w:hAnsi="Times New Roman" w:cs="Times New Roman"/>
          <w:b/>
          <w:sz w:val="20"/>
          <w:szCs w:val="20"/>
          <w:lang w:val="en-GB"/>
        </w:rPr>
        <w:t xml:space="preserve"> characteristics</w:t>
      </w:r>
    </w:p>
    <w:tbl>
      <w:tblPr>
        <w:tblStyle w:val="Grilledutableau"/>
        <w:tblW w:w="0" w:type="auto"/>
        <w:tblLook w:val="04A0" w:firstRow="1" w:lastRow="0" w:firstColumn="1" w:lastColumn="0" w:noHBand="0" w:noVBand="1"/>
      </w:tblPr>
      <w:tblGrid>
        <w:gridCol w:w="1548"/>
        <w:gridCol w:w="1670"/>
        <w:gridCol w:w="1408"/>
        <w:gridCol w:w="1431"/>
        <w:gridCol w:w="1449"/>
        <w:gridCol w:w="1556"/>
      </w:tblGrid>
      <w:tr w:rsidR="00721158" w:rsidRPr="002A19B9" w14:paraId="10ABAA44" w14:textId="77777777" w:rsidTr="00EA0411">
        <w:tc>
          <w:tcPr>
            <w:tcW w:w="0" w:type="auto"/>
          </w:tcPr>
          <w:p w14:paraId="7F7442C5" w14:textId="77777777" w:rsidR="00721158" w:rsidRPr="0014352E" w:rsidRDefault="00721158" w:rsidP="00E43B48">
            <w:pPr>
              <w:jc w:val="both"/>
              <w:rPr>
                <w:rFonts w:ascii="Times New Roman" w:hAnsi="Times New Roman" w:cs="Times New Roman"/>
                <w:sz w:val="20"/>
                <w:szCs w:val="20"/>
                <w:lang w:val="en-GB"/>
              </w:rPr>
            </w:pPr>
          </w:p>
        </w:tc>
        <w:tc>
          <w:tcPr>
            <w:tcW w:w="0" w:type="auto"/>
          </w:tcPr>
          <w:p w14:paraId="2A327C66"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All patients (n=61 patients)</w:t>
            </w:r>
          </w:p>
        </w:tc>
        <w:tc>
          <w:tcPr>
            <w:tcW w:w="0" w:type="auto"/>
          </w:tcPr>
          <w:p w14:paraId="6DDB2035"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DCI- (n=39 patients)</w:t>
            </w:r>
          </w:p>
        </w:tc>
        <w:tc>
          <w:tcPr>
            <w:tcW w:w="0" w:type="auto"/>
          </w:tcPr>
          <w:p w14:paraId="0A6F7237"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DCI+ (n=22 patients)</w:t>
            </w:r>
          </w:p>
        </w:tc>
        <w:tc>
          <w:tcPr>
            <w:tcW w:w="0" w:type="auto"/>
          </w:tcPr>
          <w:p w14:paraId="707D5D40"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Unadjusted p value</w:t>
            </w:r>
          </w:p>
        </w:tc>
        <w:tc>
          <w:tcPr>
            <w:tcW w:w="0" w:type="auto"/>
          </w:tcPr>
          <w:p w14:paraId="146F6613"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Adjusted P value (FDR)</w:t>
            </w:r>
          </w:p>
        </w:tc>
      </w:tr>
      <w:tr w:rsidR="00721158" w:rsidRPr="00BC1AC6" w14:paraId="3F48727B" w14:textId="77777777" w:rsidTr="00EA0411">
        <w:tc>
          <w:tcPr>
            <w:tcW w:w="0" w:type="auto"/>
            <w:gridSpan w:val="5"/>
            <w:shd w:val="clear" w:color="auto" w:fill="AEAAAA" w:themeFill="background2" w:themeFillShade="BF"/>
          </w:tcPr>
          <w:p w14:paraId="24AFB17F" w14:textId="5EECEFD5" w:rsidR="00721158" w:rsidRPr="0014352E" w:rsidRDefault="00721158" w:rsidP="00320584">
            <w:pPr>
              <w:spacing w:line="480" w:lineRule="auto"/>
              <w:jc w:val="both"/>
              <w:rPr>
                <w:rFonts w:ascii="Times New Roman" w:hAnsi="Times New Roman" w:cs="Times New Roman"/>
                <w:b/>
                <w:sz w:val="20"/>
                <w:szCs w:val="20"/>
                <w:lang w:val="en-GB"/>
              </w:rPr>
            </w:pPr>
            <w:r w:rsidRPr="0014352E">
              <w:rPr>
                <w:rFonts w:ascii="Times New Roman" w:hAnsi="Times New Roman" w:cs="Times New Roman"/>
                <w:b/>
                <w:sz w:val="20"/>
                <w:szCs w:val="20"/>
                <w:lang w:val="en-GB"/>
              </w:rPr>
              <w:t>Demographic variables, risk factors and comorbidities</w:t>
            </w:r>
          </w:p>
        </w:tc>
        <w:tc>
          <w:tcPr>
            <w:tcW w:w="0" w:type="auto"/>
            <w:shd w:val="clear" w:color="auto" w:fill="AEAAAA" w:themeFill="background2" w:themeFillShade="BF"/>
          </w:tcPr>
          <w:p w14:paraId="033910DC" w14:textId="77777777" w:rsidR="00721158" w:rsidRPr="0014352E" w:rsidRDefault="00721158" w:rsidP="00320584">
            <w:pPr>
              <w:spacing w:line="480" w:lineRule="auto"/>
              <w:jc w:val="both"/>
              <w:rPr>
                <w:rFonts w:ascii="Times New Roman" w:hAnsi="Times New Roman" w:cs="Times New Roman"/>
                <w:b/>
                <w:sz w:val="20"/>
                <w:szCs w:val="20"/>
                <w:lang w:val="en-GB"/>
              </w:rPr>
            </w:pPr>
          </w:p>
        </w:tc>
      </w:tr>
      <w:tr w:rsidR="00721158" w:rsidRPr="0014352E" w14:paraId="604FA133" w14:textId="77777777" w:rsidTr="00EA0411">
        <w:tc>
          <w:tcPr>
            <w:tcW w:w="0" w:type="auto"/>
            <w:vAlign w:val="center"/>
          </w:tcPr>
          <w:p w14:paraId="595CB91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Men</w:t>
            </w:r>
          </w:p>
        </w:tc>
        <w:tc>
          <w:tcPr>
            <w:tcW w:w="0" w:type="auto"/>
          </w:tcPr>
          <w:p w14:paraId="55369BF9"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28 (45.9%)</w:t>
            </w:r>
          </w:p>
        </w:tc>
        <w:tc>
          <w:tcPr>
            <w:tcW w:w="0" w:type="auto"/>
          </w:tcPr>
          <w:p w14:paraId="2B0A84C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17 (43.6%)</w:t>
            </w:r>
          </w:p>
        </w:tc>
        <w:tc>
          <w:tcPr>
            <w:tcW w:w="0" w:type="auto"/>
          </w:tcPr>
          <w:p w14:paraId="4D93F67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11 (50%)</w:t>
            </w:r>
          </w:p>
        </w:tc>
        <w:tc>
          <w:tcPr>
            <w:tcW w:w="0" w:type="auto"/>
          </w:tcPr>
          <w:p w14:paraId="40642ED1"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0.64</w:t>
            </w:r>
          </w:p>
        </w:tc>
        <w:tc>
          <w:tcPr>
            <w:tcW w:w="0" w:type="auto"/>
          </w:tcPr>
          <w:p w14:paraId="5E64E91B"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0.83</w:t>
            </w:r>
          </w:p>
        </w:tc>
      </w:tr>
      <w:tr w:rsidR="00721158" w:rsidRPr="0014352E" w14:paraId="76AE1906" w14:textId="77777777" w:rsidTr="00EA0411">
        <w:tc>
          <w:tcPr>
            <w:tcW w:w="0" w:type="auto"/>
            <w:vAlign w:val="center"/>
          </w:tcPr>
          <w:p w14:paraId="69E80D0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Age, years</w:t>
            </w:r>
          </w:p>
        </w:tc>
        <w:tc>
          <w:tcPr>
            <w:tcW w:w="0" w:type="auto"/>
          </w:tcPr>
          <w:p w14:paraId="0649784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55.6 ± 12.4</w:t>
            </w:r>
          </w:p>
        </w:tc>
        <w:tc>
          <w:tcPr>
            <w:tcW w:w="0" w:type="auto"/>
          </w:tcPr>
          <w:p w14:paraId="4B98EDE0"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58.2 ± 11.8</w:t>
            </w:r>
          </w:p>
        </w:tc>
        <w:tc>
          <w:tcPr>
            <w:tcW w:w="0" w:type="auto"/>
          </w:tcPr>
          <w:p w14:paraId="44EA844A"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51.0 ± 12.4</w:t>
            </w:r>
          </w:p>
        </w:tc>
        <w:tc>
          <w:tcPr>
            <w:tcW w:w="0" w:type="auto"/>
          </w:tcPr>
          <w:p w14:paraId="73E1E385" w14:textId="77777777" w:rsidR="00721158" w:rsidRPr="0014352E" w:rsidRDefault="00721158" w:rsidP="00320584">
            <w:pPr>
              <w:spacing w:line="480" w:lineRule="auto"/>
              <w:jc w:val="both"/>
              <w:rPr>
                <w:rFonts w:ascii="Times New Roman" w:hAnsi="Times New Roman" w:cs="Times New Roman"/>
                <w:b/>
                <w:sz w:val="20"/>
                <w:szCs w:val="20"/>
                <w:lang w:val="en-GB"/>
              </w:rPr>
            </w:pPr>
            <w:r w:rsidRPr="0014352E">
              <w:rPr>
                <w:rFonts w:ascii="Times New Roman" w:hAnsi="Times New Roman" w:cs="Times New Roman"/>
                <w:b/>
                <w:sz w:val="20"/>
                <w:szCs w:val="20"/>
                <w:lang w:val="en-GB"/>
              </w:rPr>
              <w:t>0.03*</w:t>
            </w:r>
          </w:p>
        </w:tc>
        <w:tc>
          <w:tcPr>
            <w:tcW w:w="0" w:type="auto"/>
          </w:tcPr>
          <w:p w14:paraId="3BE260F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0.23</w:t>
            </w:r>
          </w:p>
        </w:tc>
      </w:tr>
      <w:tr w:rsidR="00721158" w:rsidRPr="0014352E" w14:paraId="4A643CE5" w14:textId="77777777" w:rsidTr="00EA0411">
        <w:tc>
          <w:tcPr>
            <w:tcW w:w="0" w:type="auto"/>
            <w:vAlign w:val="center"/>
          </w:tcPr>
          <w:p w14:paraId="1002F7B7"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Diabetes mellitus</w:t>
            </w:r>
          </w:p>
        </w:tc>
        <w:tc>
          <w:tcPr>
            <w:tcW w:w="0" w:type="auto"/>
          </w:tcPr>
          <w:p w14:paraId="5CE5D6C2"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6 (9.8%)</w:t>
            </w:r>
          </w:p>
        </w:tc>
        <w:tc>
          <w:tcPr>
            <w:tcW w:w="0" w:type="auto"/>
          </w:tcPr>
          <w:p w14:paraId="786CC1EA"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5 (12.8%)</w:t>
            </w:r>
          </w:p>
        </w:tc>
        <w:tc>
          <w:tcPr>
            <w:tcW w:w="0" w:type="auto"/>
          </w:tcPr>
          <w:p w14:paraId="7F582E5B"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 (4.5%)</w:t>
            </w:r>
          </w:p>
        </w:tc>
        <w:tc>
          <w:tcPr>
            <w:tcW w:w="0" w:type="auto"/>
          </w:tcPr>
          <w:p w14:paraId="74F75F1A"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0.31</w:t>
            </w:r>
          </w:p>
        </w:tc>
        <w:tc>
          <w:tcPr>
            <w:tcW w:w="0" w:type="auto"/>
          </w:tcPr>
          <w:p w14:paraId="51086700" w14:textId="77777777" w:rsidR="00721158" w:rsidRPr="0014352E" w:rsidRDefault="00721158" w:rsidP="00E43B48">
            <w:pPr>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0.65</w:t>
            </w:r>
          </w:p>
        </w:tc>
      </w:tr>
      <w:tr w:rsidR="00721158" w:rsidRPr="0014352E" w14:paraId="1FEEC072" w14:textId="77777777" w:rsidTr="00EA0411">
        <w:tc>
          <w:tcPr>
            <w:tcW w:w="0" w:type="auto"/>
            <w:vAlign w:val="center"/>
          </w:tcPr>
          <w:p w14:paraId="02810B7D" w14:textId="2B7BDD56"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Dyslipid</w:t>
            </w:r>
            <w:r w:rsidR="00C71DB4" w:rsidRPr="0014352E">
              <w:rPr>
                <w:rFonts w:ascii="Times New Roman" w:hAnsi="Times New Roman" w:cs="Times New Roman"/>
                <w:sz w:val="20"/>
                <w:szCs w:val="20"/>
                <w:lang w:val="en-GB"/>
              </w:rPr>
              <w:t>a</w:t>
            </w:r>
            <w:r w:rsidRPr="0014352E">
              <w:rPr>
                <w:rFonts w:ascii="Times New Roman" w:hAnsi="Times New Roman" w:cs="Times New Roman"/>
                <w:sz w:val="20"/>
                <w:szCs w:val="20"/>
                <w:lang w:val="en-GB"/>
              </w:rPr>
              <w:t>emia</w:t>
            </w:r>
          </w:p>
        </w:tc>
        <w:tc>
          <w:tcPr>
            <w:tcW w:w="0" w:type="auto"/>
          </w:tcPr>
          <w:p w14:paraId="2BA27C4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6 (9.8%)</w:t>
            </w:r>
          </w:p>
        </w:tc>
        <w:tc>
          <w:tcPr>
            <w:tcW w:w="0" w:type="auto"/>
          </w:tcPr>
          <w:p w14:paraId="13865650"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4 (10.3%)</w:t>
            </w:r>
          </w:p>
        </w:tc>
        <w:tc>
          <w:tcPr>
            <w:tcW w:w="0" w:type="auto"/>
          </w:tcPr>
          <w:p w14:paraId="23A9ED1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 (9.1%)</w:t>
            </w:r>
          </w:p>
        </w:tc>
        <w:tc>
          <w:tcPr>
            <w:tcW w:w="0" w:type="auto"/>
          </w:tcPr>
          <w:p w14:paraId="48FA584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0.89</w:t>
            </w:r>
          </w:p>
        </w:tc>
        <w:tc>
          <w:tcPr>
            <w:tcW w:w="0" w:type="auto"/>
          </w:tcPr>
          <w:p w14:paraId="4718DD4D"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0.89</w:t>
            </w:r>
          </w:p>
        </w:tc>
      </w:tr>
      <w:tr w:rsidR="00721158" w:rsidRPr="0014352E" w14:paraId="1EC28E9F" w14:textId="77777777" w:rsidTr="00EA0411">
        <w:tc>
          <w:tcPr>
            <w:tcW w:w="0" w:type="auto"/>
            <w:vAlign w:val="center"/>
          </w:tcPr>
          <w:p w14:paraId="2559975A" w14:textId="42B9AE06" w:rsidR="00721158" w:rsidRPr="0014352E" w:rsidRDefault="00046AE3"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Smoking</w:t>
            </w:r>
          </w:p>
        </w:tc>
        <w:tc>
          <w:tcPr>
            <w:tcW w:w="0" w:type="auto"/>
          </w:tcPr>
          <w:p w14:paraId="79102B89"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22 (36.1%)</w:t>
            </w:r>
          </w:p>
        </w:tc>
        <w:tc>
          <w:tcPr>
            <w:tcW w:w="0" w:type="auto"/>
          </w:tcPr>
          <w:p w14:paraId="7C6330C9"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11 (28.2%)</w:t>
            </w:r>
          </w:p>
        </w:tc>
        <w:tc>
          <w:tcPr>
            <w:tcW w:w="0" w:type="auto"/>
          </w:tcPr>
          <w:p w14:paraId="04537F57"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11 (50%)</w:t>
            </w:r>
          </w:p>
        </w:tc>
        <w:tc>
          <w:tcPr>
            <w:tcW w:w="0" w:type="auto"/>
          </w:tcPr>
          <w:p w14:paraId="1248EAE0"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0.09</w:t>
            </w:r>
          </w:p>
        </w:tc>
        <w:tc>
          <w:tcPr>
            <w:tcW w:w="0" w:type="auto"/>
          </w:tcPr>
          <w:p w14:paraId="126744A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0.39</w:t>
            </w:r>
          </w:p>
        </w:tc>
      </w:tr>
      <w:tr w:rsidR="00721158" w:rsidRPr="0014352E" w14:paraId="6A0A3B76" w14:textId="77777777" w:rsidTr="00EA0411">
        <w:tc>
          <w:tcPr>
            <w:tcW w:w="0" w:type="auto"/>
            <w:vAlign w:val="center"/>
          </w:tcPr>
          <w:p w14:paraId="28E6213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Alcohol</w:t>
            </w:r>
          </w:p>
        </w:tc>
        <w:tc>
          <w:tcPr>
            <w:tcW w:w="0" w:type="auto"/>
          </w:tcPr>
          <w:p w14:paraId="1F94D7FB"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12 (19.7%)</w:t>
            </w:r>
          </w:p>
        </w:tc>
        <w:tc>
          <w:tcPr>
            <w:tcW w:w="0" w:type="auto"/>
          </w:tcPr>
          <w:p w14:paraId="2C2E76FA"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7 (17.9%)</w:t>
            </w:r>
          </w:p>
        </w:tc>
        <w:tc>
          <w:tcPr>
            <w:tcW w:w="0" w:type="auto"/>
          </w:tcPr>
          <w:p w14:paraId="0D97108B"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5 (22.7%)</w:t>
            </w:r>
          </w:p>
        </w:tc>
        <w:tc>
          <w:tcPr>
            <w:tcW w:w="0" w:type="auto"/>
          </w:tcPr>
          <w:p w14:paraId="77624F0D"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0.66</w:t>
            </w:r>
          </w:p>
        </w:tc>
        <w:tc>
          <w:tcPr>
            <w:tcW w:w="0" w:type="auto"/>
          </w:tcPr>
          <w:p w14:paraId="117FAC8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0.83</w:t>
            </w:r>
          </w:p>
        </w:tc>
      </w:tr>
      <w:tr w:rsidR="00721158" w:rsidRPr="0014352E" w14:paraId="1EFC2B80" w14:textId="77777777" w:rsidTr="00EA0411">
        <w:tc>
          <w:tcPr>
            <w:tcW w:w="0" w:type="auto"/>
            <w:vAlign w:val="center"/>
          </w:tcPr>
          <w:p w14:paraId="25981335"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BMI</w:t>
            </w:r>
          </w:p>
        </w:tc>
        <w:tc>
          <w:tcPr>
            <w:tcW w:w="0" w:type="auto"/>
          </w:tcPr>
          <w:p w14:paraId="56259CF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25.5 ± 5.3</w:t>
            </w:r>
          </w:p>
        </w:tc>
        <w:tc>
          <w:tcPr>
            <w:tcW w:w="0" w:type="auto"/>
          </w:tcPr>
          <w:p w14:paraId="7C0378DB"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26.3 ± 5.9</w:t>
            </w:r>
          </w:p>
        </w:tc>
        <w:tc>
          <w:tcPr>
            <w:tcW w:w="0" w:type="auto"/>
          </w:tcPr>
          <w:p w14:paraId="2C40748D"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24.2 ± 4.0</w:t>
            </w:r>
          </w:p>
        </w:tc>
        <w:tc>
          <w:tcPr>
            <w:tcW w:w="0" w:type="auto"/>
          </w:tcPr>
          <w:p w14:paraId="3FC41CF7"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0.79</w:t>
            </w:r>
          </w:p>
        </w:tc>
        <w:tc>
          <w:tcPr>
            <w:tcW w:w="0" w:type="auto"/>
          </w:tcPr>
          <w:p w14:paraId="6197FE1B"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0.85</w:t>
            </w:r>
          </w:p>
        </w:tc>
      </w:tr>
      <w:tr w:rsidR="00721158" w:rsidRPr="0014352E" w14:paraId="08F8A241" w14:textId="77777777" w:rsidTr="00EA0411">
        <w:tc>
          <w:tcPr>
            <w:tcW w:w="0" w:type="auto"/>
            <w:vAlign w:val="center"/>
          </w:tcPr>
          <w:p w14:paraId="4B1D913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Hypertension</w:t>
            </w:r>
          </w:p>
        </w:tc>
        <w:tc>
          <w:tcPr>
            <w:tcW w:w="0" w:type="auto"/>
          </w:tcPr>
          <w:p w14:paraId="48598C6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21 (34.4%)</w:t>
            </w:r>
          </w:p>
        </w:tc>
        <w:tc>
          <w:tcPr>
            <w:tcW w:w="0" w:type="auto"/>
          </w:tcPr>
          <w:p w14:paraId="2E6D2570"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15 (38.5%)</w:t>
            </w:r>
          </w:p>
        </w:tc>
        <w:tc>
          <w:tcPr>
            <w:tcW w:w="0" w:type="auto"/>
          </w:tcPr>
          <w:p w14:paraId="2C420C7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6 (27.3%)</w:t>
            </w:r>
          </w:p>
        </w:tc>
        <w:tc>
          <w:tcPr>
            <w:tcW w:w="0" w:type="auto"/>
          </w:tcPr>
          <w:p w14:paraId="7CE5BFD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0.39</w:t>
            </w:r>
          </w:p>
        </w:tc>
        <w:tc>
          <w:tcPr>
            <w:tcW w:w="0" w:type="auto"/>
          </w:tcPr>
          <w:p w14:paraId="14FEAB27"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0.65</w:t>
            </w:r>
          </w:p>
        </w:tc>
      </w:tr>
      <w:tr w:rsidR="00721158" w:rsidRPr="0014352E" w14:paraId="3BA370A1" w14:textId="77777777" w:rsidTr="00EA0411">
        <w:tc>
          <w:tcPr>
            <w:tcW w:w="0" w:type="auto"/>
            <w:vAlign w:val="center"/>
          </w:tcPr>
          <w:p w14:paraId="45755C19" w14:textId="6855E861" w:rsidR="00721158" w:rsidRPr="0014352E" w:rsidRDefault="00C71DB4" w:rsidP="00320584">
            <w:pPr>
              <w:spacing w:line="480" w:lineRule="auto"/>
              <w:jc w:val="both"/>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D</w:t>
            </w:r>
            <w:r w:rsidR="00721158" w:rsidRPr="0014352E">
              <w:rPr>
                <w:rFonts w:ascii="Times New Roman" w:hAnsi="Times New Roman" w:cs="Times New Roman"/>
                <w:sz w:val="20"/>
                <w:szCs w:val="20"/>
                <w:lang w:val="en-GB"/>
              </w:rPr>
              <w:t>ysthyroidism</w:t>
            </w:r>
            <w:proofErr w:type="spellEnd"/>
          </w:p>
        </w:tc>
        <w:tc>
          <w:tcPr>
            <w:tcW w:w="0" w:type="auto"/>
          </w:tcPr>
          <w:p w14:paraId="425B05A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7 (11.5%)</w:t>
            </w:r>
          </w:p>
        </w:tc>
        <w:tc>
          <w:tcPr>
            <w:tcW w:w="0" w:type="auto"/>
          </w:tcPr>
          <w:p w14:paraId="38F5621D"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5 (12.8%)</w:t>
            </w:r>
          </w:p>
        </w:tc>
        <w:tc>
          <w:tcPr>
            <w:tcW w:w="0" w:type="auto"/>
          </w:tcPr>
          <w:p w14:paraId="38C1C914"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 (9.1%)</w:t>
            </w:r>
          </w:p>
        </w:tc>
        <w:tc>
          <w:tcPr>
            <w:tcW w:w="0" w:type="auto"/>
          </w:tcPr>
          <w:p w14:paraId="7D4BD63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0.67</w:t>
            </w:r>
          </w:p>
        </w:tc>
        <w:tc>
          <w:tcPr>
            <w:tcW w:w="0" w:type="auto"/>
          </w:tcPr>
          <w:p w14:paraId="6166B10F"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0.83</w:t>
            </w:r>
          </w:p>
        </w:tc>
      </w:tr>
      <w:tr w:rsidR="00721158" w:rsidRPr="0014352E" w14:paraId="0873C803" w14:textId="77777777" w:rsidTr="00EA0411">
        <w:tc>
          <w:tcPr>
            <w:tcW w:w="0" w:type="auto"/>
            <w:vAlign w:val="center"/>
          </w:tcPr>
          <w:p w14:paraId="0824A4B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Depression</w:t>
            </w:r>
          </w:p>
        </w:tc>
        <w:tc>
          <w:tcPr>
            <w:tcW w:w="0" w:type="auto"/>
          </w:tcPr>
          <w:p w14:paraId="00CF93E4"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9 (14.8%)</w:t>
            </w:r>
          </w:p>
        </w:tc>
        <w:tc>
          <w:tcPr>
            <w:tcW w:w="0" w:type="auto"/>
          </w:tcPr>
          <w:p w14:paraId="36694707"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6 (15.4%)</w:t>
            </w:r>
          </w:p>
        </w:tc>
        <w:tc>
          <w:tcPr>
            <w:tcW w:w="0" w:type="auto"/>
          </w:tcPr>
          <w:p w14:paraId="7FD6B008"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 (13.6%)</w:t>
            </w:r>
          </w:p>
        </w:tc>
        <w:tc>
          <w:tcPr>
            <w:tcW w:w="0" w:type="auto"/>
          </w:tcPr>
          <w:p w14:paraId="6A2C1C10"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0.86</w:t>
            </w:r>
          </w:p>
        </w:tc>
        <w:tc>
          <w:tcPr>
            <w:tcW w:w="0" w:type="auto"/>
          </w:tcPr>
          <w:p w14:paraId="393D871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0.89</w:t>
            </w:r>
          </w:p>
        </w:tc>
      </w:tr>
      <w:tr w:rsidR="00721158" w:rsidRPr="0014352E" w14:paraId="3B5FEA75" w14:textId="77777777" w:rsidTr="00EA0411">
        <w:tc>
          <w:tcPr>
            <w:tcW w:w="0" w:type="auto"/>
            <w:vAlign w:val="center"/>
          </w:tcPr>
          <w:p w14:paraId="5CCCC1FA"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Migraine</w:t>
            </w:r>
          </w:p>
        </w:tc>
        <w:tc>
          <w:tcPr>
            <w:tcW w:w="0" w:type="auto"/>
          </w:tcPr>
          <w:p w14:paraId="363A781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6 (9.8%)</w:t>
            </w:r>
          </w:p>
        </w:tc>
        <w:tc>
          <w:tcPr>
            <w:tcW w:w="0" w:type="auto"/>
          </w:tcPr>
          <w:p w14:paraId="7C1D4C1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 (5.1%)</w:t>
            </w:r>
          </w:p>
        </w:tc>
        <w:tc>
          <w:tcPr>
            <w:tcW w:w="0" w:type="auto"/>
          </w:tcPr>
          <w:p w14:paraId="0AFCEA5F"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4 (18.2%)</w:t>
            </w:r>
          </w:p>
        </w:tc>
        <w:tc>
          <w:tcPr>
            <w:tcW w:w="0" w:type="auto"/>
          </w:tcPr>
          <w:p w14:paraId="23B7F41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0.10</w:t>
            </w:r>
          </w:p>
        </w:tc>
        <w:tc>
          <w:tcPr>
            <w:tcW w:w="0" w:type="auto"/>
          </w:tcPr>
          <w:p w14:paraId="631BC4F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0.39</w:t>
            </w:r>
          </w:p>
        </w:tc>
      </w:tr>
      <w:tr w:rsidR="00721158" w:rsidRPr="0014352E" w14:paraId="2682199C" w14:textId="77777777" w:rsidTr="00EA0411">
        <w:tc>
          <w:tcPr>
            <w:tcW w:w="0" w:type="auto"/>
            <w:gridSpan w:val="5"/>
            <w:shd w:val="clear" w:color="auto" w:fill="AEAAAA" w:themeFill="background2" w:themeFillShade="BF"/>
          </w:tcPr>
          <w:p w14:paraId="69B26337" w14:textId="77777777" w:rsidR="00721158" w:rsidRPr="0014352E" w:rsidRDefault="00721158" w:rsidP="00320584">
            <w:pPr>
              <w:spacing w:line="480" w:lineRule="auto"/>
              <w:jc w:val="both"/>
              <w:rPr>
                <w:rFonts w:ascii="Times New Roman" w:hAnsi="Times New Roman" w:cs="Times New Roman"/>
                <w:b/>
                <w:sz w:val="20"/>
                <w:szCs w:val="20"/>
                <w:lang w:val="en-GB"/>
              </w:rPr>
            </w:pPr>
            <w:r w:rsidRPr="0014352E">
              <w:rPr>
                <w:rFonts w:ascii="Times New Roman" w:hAnsi="Times New Roman" w:cs="Times New Roman"/>
                <w:b/>
                <w:sz w:val="20"/>
                <w:szCs w:val="20"/>
                <w:lang w:val="en-GB"/>
              </w:rPr>
              <w:t>Clinical presentation, complications and outcomes</w:t>
            </w:r>
          </w:p>
        </w:tc>
        <w:tc>
          <w:tcPr>
            <w:tcW w:w="0" w:type="auto"/>
            <w:shd w:val="clear" w:color="auto" w:fill="AEAAAA" w:themeFill="background2" w:themeFillShade="BF"/>
          </w:tcPr>
          <w:p w14:paraId="7B953794" w14:textId="77777777" w:rsidR="00721158" w:rsidRPr="0014352E" w:rsidRDefault="00721158" w:rsidP="00320584">
            <w:pPr>
              <w:spacing w:line="480" w:lineRule="auto"/>
              <w:jc w:val="both"/>
              <w:rPr>
                <w:rFonts w:ascii="Times New Roman" w:hAnsi="Times New Roman" w:cs="Times New Roman"/>
                <w:b/>
                <w:sz w:val="20"/>
                <w:szCs w:val="20"/>
                <w:lang w:val="en-GB"/>
              </w:rPr>
            </w:pPr>
          </w:p>
        </w:tc>
      </w:tr>
      <w:tr w:rsidR="00721158" w:rsidRPr="0014352E" w14:paraId="3BDE2FE7" w14:textId="77777777" w:rsidTr="00EA0411">
        <w:tc>
          <w:tcPr>
            <w:tcW w:w="0" w:type="auto"/>
          </w:tcPr>
          <w:p w14:paraId="681D3E6D"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WNFS scale</w:t>
            </w:r>
          </w:p>
        </w:tc>
        <w:tc>
          <w:tcPr>
            <w:tcW w:w="0" w:type="auto"/>
          </w:tcPr>
          <w:p w14:paraId="44F0C3BF"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3.7 ± 1.3</w:t>
            </w:r>
          </w:p>
        </w:tc>
        <w:tc>
          <w:tcPr>
            <w:tcW w:w="0" w:type="auto"/>
          </w:tcPr>
          <w:p w14:paraId="639262A8"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3.5 ± 1.4</w:t>
            </w:r>
          </w:p>
        </w:tc>
        <w:tc>
          <w:tcPr>
            <w:tcW w:w="0" w:type="auto"/>
          </w:tcPr>
          <w:p w14:paraId="01DFB2EF"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3.9 ± 1.2</w:t>
            </w:r>
          </w:p>
        </w:tc>
        <w:tc>
          <w:tcPr>
            <w:tcW w:w="0" w:type="auto"/>
          </w:tcPr>
          <w:p w14:paraId="7DE01D8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0.25</w:t>
            </w:r>
          </w:p>
        </w:tc>
        <w:tc>
          <w:tcPr>
            <w:tcW w:w="0" w:type="auto"/>
          </w:tcPr>
          <w:p w14:paraId="19D92E9E"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0.65</w:t>
            </w:r>
          </w:p>
        </w:tc>
      </w:tr>
      <w:tr w:rsidR="00721158" w:rsidRPr="0014352E" w14:paraId="0AAACA1A" w14:textId="77777777" w:rsidTr="00EA0411">
        <w:tc>
          <w:tcPr>
            <w:tcW w:w="0" w:type="auto"/>
          </w:tcPr>
          <w:p w14:paraId="55E075DA"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Fischer grade</w:t>
            </w:r>
          </w:p>
        </w:tc>
        <w:tc>
          <w:tcPr>
            <w:tcW w:w="0" w:type="auto"/>
          </w:tcPr>
          <w:p w14:paraId="1F160A3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3.8 ± 0.5</w:t>
            </w:r>
          </w:p>
        </w:tc>
        <w:tc>
          <w:tcPr>
            <w:tcW w:w="0" w:type="auto"/>
          </w:tcPr>
          <w:p w14:paraId="2B9351B3"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3.7 ± 0.6</w:t>
            </w:r>
          </w:p>
        </w:tc>
        <w:tc>
          <w:tcPr>
            <w:tcW w:w="0" w:type="auto"/>
          </w:tcPr>
          <w:p w14:paraId="4DB218D1"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3.9 ± 0.4</w:t>
            </w:r>
          </w:p>
        </w:tc>
        <w:tc>
          <w:tcPr>
            <w:tcW w:w="0" w:type="auto"/>
          </w:tcPr>
          <w:p w14:paraId="446EED22"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0.39</w:t>
            </w:r>
          </w:p>
        </w:tc>
        <w:tc>
          <w:tcPr>
            <w:tcW w:w="0" w:type="auto"/>
          </w:tcPr>
          <w:p w14:paraId="6E8BF7B5"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0.65</w:t>
            </w:r>
          </w:p>
        </w:tc>
      </w:tr>
      <w:tr w:rsidR="00721158" w:rsidRPr="0014352E" w14:paraId="2868431E" w14:textId="77777777" w:rsidTr="00EA0411">
        <w:tc>
          <w:tcPr>
            <w:tcW w:w="0" w:type="auto"/>
          </w:tcPr>
          <w:p w14:paraId="5517F7EC"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Vasospasm</w:t>
            </w:r>
          </w:p>
        </w:tc>
        <w:tc>
          <w:tcPr>
            <w:tcW w:w="0" w:type="auto"/>
          </w:tcPr>
          <w:p w14:paraId="138F0695"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20 (32.8%)</w:t>
            </w:r>
          </w:p>
        </w:tc>
        <w:tc>
          <w:tcPr>
            <w:tcW w:w="0" w:type="auto"/>
          </w:tcPr>
          <w:p w14:paraId="70FC408B"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 (0%)</w:t>
            </w:r>
          </w:p>
        </w:tc>
        <w:tc>
          <w:tcPr>
            <w:tcW w:w="0" w:type="auto"/>
          </w:tcPr>
          <w:p w14:paraId="1844FA1A"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20 (90.1%)</w:t>
            </w:r>
          </w:p>
        </w:tc>
        <w:tc>
          <w:tcPr>
            <w:tcW w:w="0" w:type="auto"/>
          </w:tcPr>
          <w:p w14:paraId="293B769D" w14:textId="77777777" w:rsidR="00721158" w:rsidRPr="0014352E" w:rsidRDefault="00721158" w:rsidP="00320584">
            <w:pPr>
              <w:spacing w:line="480" w:lineRule="auto"/>
              <w:jc w:val="both"/>
              <w:rPr>
                <w:rFonts w:ascii="Times New Roman" w:hAnsi="Times New Roman" w:cs="Times New Roman"/>
                <w:b/>
                <w:sz w:val="20"/>
                <w:szCs w:val="20"/>
                <w:lang w:val="en-GB"/>
              </w:rPr>
            </w:pPr>
            <w:r w:rsidRPr="0014352E">
              <w:rPr>
                <w:rFonts w:ascii="Times New Roman" w:hAnsi="Times New Roman" w:cs="Times New Roman"/>
                <w:b/>
                <w:sz w:val="20"/>
                <w:szCs w:val="20"/>
                <w:lang w:val="en-GB"/>
              </w:rPr>
              <w:t>2.6*10</w:t>
            </w:r>
            <w:r w:rsidRPr="0014352E">
              <w:rPr>
                <w:rFonts w:ascii="Times New Roman" w:hAnsi="Times New Roman" w:cs="Times New Roman"/>
                <w:b/>
                <w:sz w:val="20"/>
                <w:szCs w:val="20"/>
                <w:vertAlign w:val="superscript"/>
                <w:lang w:val="en-GB"/>
              </w:rPr>
              <w:t>-27</w:t>
            </w:r>
          </w:p>
        </w:tc>
        <w:tc>
          <w:tcPr>
            <w:tcW w:w="0" w:type="auto"/>
          </w:tcPr>
          <w:p w14:paraId="69421D3B" w14:textId="77777777" w:rsidR="00721158" w:rsidRPr="0014352E" w:rsidRDefault="00721158" w:rsidP="00320584">
            <w:pPr>
              <w:spacing w:line="480" w:lineRule="auto"/>
              <w:jc w:val="both"/>
              <w:rPr>
                <w:rFonts w:ascii="Times New Roman" w:hAnsi="Times New Roman" w:cs="Times New Roman"/>
                <w:b/>
                <w:sz w:val="20"/>
                <w:szCs w:val="20"/>
                <w:lang w:val="en-GB"/>
              </w:rPr>
            </w:pPr>
            <w:r w:rsidRPr="0014352E">
              <w:rPr>
                <w:rFonts w:ascii="Times New Roman" w:hAnsi="Times New Roman" w:cs="Times New Roman"/>
                <w:b/>
                <w:sz w:val="20"/>
                <w:szCs w:val="20"/>
                <w:lang w:val="en-GB"/>
              </w:rPr>
              <w:t>3.9*10</w:t>
            </w:r>
            <w:r w:rsidRPr="0014352E">
              <w:rPr>
                <w:rFonts w:ascii="Times New Roman" w:hAnsi="Times New Roman" w:cs="Times New Roman"/>
                <w:b/>
                <w:sz w:val="20"/>
                <w:szCs w:val="20"/>
                <w:vertAlign w:val="superscript"/>
                <w:lang w:val="en-GB"/>
              </w:rPr>
              <w:t>-26</w:t>
            </w:r>
          </w:p>
        </w:tc>
      </w:tr>
      <w:tr w:rsidR="00721158" w:rsidRPr="0014352E" w14:paraId="46B24413" w14:textId="77777777" w:rsidTr="00EA0411">
        <w:tc>
          <w:tcPr>
            <w:tcW w:w="0" w:type="auto"/>
          </w:tcPr>
          <w:p w14:paraId="42E391D7"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Favourable GOSE</w:t>
            </w:r>
          </w:p>
        </w:tc>
        <w:tc>
          <w:tcPr>
            <w:tcW w:w="0" w:type="auto"/>
          </w:tcPr>
          <w:p w14:paraId="2F5ECAEF"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39 (63.9%)</w:t>
            </w:r>
          </w:p>
        </w:tc>
        <w:tc>
          <w:tcPr>
            <w:tcW w:w="0" w:type="auto"/>
          </w:tcPr>
          <w:p w14:paraId="629C06E4"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27 (69.2%)</w:t>
            </w:r>
          </w:p>
        </w:tc>
        <w:tc>
          <w:tcPr>
            <w:tcW w:w="0" w:type="auto"/>
          </w:tcPr>
          <w:p w14:paraId="16C15164"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12 (54.5%)</w:t>
            </w:r>
          </w:p>
        </w:tc>
        <w:tc>
          <w:tcPr>
            <w:tcW w:w="0" w:type="auto"/>
          </w:tcPr>
          <w:p w14:paraId="115C26C6"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0.29</w:t>
            </w:r>
          </w:p>
        </w:tc>
        <w:tc>
          <w:tcPr>
            <w:tcW w:w="0" w:type="auto"/>
          </w:tcPr>
          <w:p w14:paraId="17482B4F" w14:textId="77777777" w:rsidR="00721158" w:rsidRPr="0014352E" w:rsidRDefault="00721158" w:rsidP="00320584">
            <w:pPr>
              <w:spacing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0.65</w:t>
            </w:r>
          </w:p>
        </w:tc>
      </w:tr>
    </w:tbl>
    <w:p w14:paraId="681E2330" w14:textId="77777777" w:rsidR="00046AE3" w:rsidRPr="0014352E" w:rsidRDefault="00046AE3" w:rsidP="00686E1C">
      <w:pPr>
        <w:spacing w:after="0" w:line="480" w:lineRule="auto"/>
        <w:rPr>
          <w:rFonts w:ascii="Times New Roman" w:hAnsi="Times New Roman" w:cs="Times New Roman"/>
          <w:sz w:val="20"/>
          <w:szCs w:val="20"/>
          <w:lang w:val="en-GB"/>
        </w:rPr>
      </w:pPr>
    </w:p>
    <w:p w14:paraId="3FEA6698" w14:textId="447DC7FE" w:rsidR="00721158" w:rsidRPr="0014352E" w:rsidRDefault="00721158" w:rsidP="00E46283">
      <w:pPr>
        <w:spacing w:after="0" w:line="480" w:lineRule="auto"/>
        <w:jc w:val="both"/>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Results are expressed as number (%) or </w:t>
      </w:r>
      <w:r w:rsidR="00046AE3" w:rsidRPr="0014352E">
        <w:rPr>
          <w:rFonts w:ascii="Times New Roman" w:hAnsi="Times New Roman" w:cs="Times New Roman"/>
          <w:sz w:val="20"/>
          <w:szCs w:val="20"/>
          <w:lang w:val="en-GB"/>
        </w:rPr>
        <w:t xml:space="preserve">as </w:t>
      </w:r>
      <w:r w:rsidRPr="0014352E">
        <w:rPr>
          <w:rFonts w:ascii="Times New Roman" w:hAnsi="Times New Roman" w:cs="Times New Roman"/>
          <w:sz w:val="20"/>
          <w:szCs w:val="20"/>
          <w:lang w:val="en-GB"/>
        </w:rPr>
        <w:t xml:space="preserve">mean ± SD. </w:t>
      </w:r>
      <w:r w:rsidR="002A19B9">
        <w:rPr>
          <w:rFonts w:ascii="Times New Roman" w:hAnsi="Times New Roman" w:cs="Times New Roman"/>
          <w:sz w:val="20"/>
          <w:szCs w:val="20"/>
          <w:lang w:val="en-GB"/>
        </w:rPr>
        <w:t xml:space="preserve"> </w:t>
      </w:r>
      <w:r w:rsidRPr="0014352E">
        <w:rPr>
          <w:rFonts w:ascii="Times New Roman" w:hAnsi="Times New Roman" w:cs="Times New Roman"/>
          <w:sz w:val="20"/>
          <w:szCs w:val="20"/>
          <w:lang w:val="en-GB"/>
        </w:rPr>
        <w:t>DCI, delayed cerebral infarction; BMI, body mass index; WNFS, World Federation of Neurological Surgeons grading system scale; GOSE, Glasgow Outcome Scale</w:t>
      </w:r>
      <w:r w:rsidR="00046AE3" w:rsidRPr="0014352E">
        <w:rPr>
          <w:rFonts w:ascii="Times New Roman" w:hAnsi="Times New Roman" w:cs="Times New Roman"/>
          <w:sz w:val="20"/>
          <w:szCs w:val="20"/>
          <w:lang w:val="en-GB"/>
        </w:rPr>
        <w:t>–Extended</w:t>
      </w:r>
      <w:r w:rsidRPr="0014352E">
        <w:rPr>
          <w:rFonts w:ascii="Times New Roman" w:hAnsi="Times New Roman" w:cs="Times New Roman"/>
          <w:sz w:val="20"/>
          <w:szCs w:val="20"/>
          <w:lang w:val="en-GB"/>
        </w:rPr>
        <w:t>.</w:t>
      </w:r>
      <w:r w:rsidRPr="0014352E">
        <w:rPr>
          <w:rFonts w:ascii="Times New Roman" w:hAnsi="Times New Roman" w:cs="Times New Roman"/>
          <w:b/>
          <w:sz w:val="20"/>
          <w:szCs w:val="20"/>
          <w:lang w:val="en-GB"/>
        </w:rPr>
        <w:t>*</w:t>
      </w:r>
      <w:r w:rsidRPr="0014352E">
        <w:rPr>
          <w:rFonts w:ascii="Times New Roman" w:hAnsi="Times New Roman" w:cs="Times New Roman"/>
          <w:sz w:val="20"/>
          <w:szCs w:val="20"/>
          <w:lang w:val="en-GB"/>
        </w:rPr>
        <w:t xml:space="preserve"> Student </w:t>
      </w:r>
      <w:r w:rsidR="00046AE3" w:rsidRPr="0014352E">
        <w:rPr>
          <w:rFonts w:ascii="Times New Roman" w:hAnsi="Times New Roman" w:cs="Times New Roman"/>
          <w:i/>
          <w:iCs/>
          <w:sz w:val="20"/>
          <w:szCs w:val="20"/>
          <w:lang w:val="en-GB"/>
        </w:rPr>
        <w:t>t</w:t>
      </w:r>
      <w:r w:rsidRPr="0014352E">
        <w:rPr>
          <w:rFonts w:ascii="Times New Roman" w:hAnsi="Times New Roman" w:cs="Times New Roman"/>
          <w:sz w:val="20"/>
          <w:szCs w:val="20"/>
          <w:lang w:val="en-GB"/>
        </w:rPr>
        <w:t xml:space="preserve">-test </w:t>
      </w:r>
      <w:r w:rsidRPr="0014352E">
        <w:rPr>
          <w:rFonts w:ascii="Times New Roman" w:hAnsi="Times New Roman" w:cs="Times New Roman"/>
          <w:i/>
          <w:iCs/>
          <w:sz w:val="20"/>
          <w:szCs w:val="20"/>
          <w:lang w:val="en-GB"/>
        </w:rPr>
        <w:t>p</w:t>
      </w:r>
      <w:r w:rsidRPr="0014352E">
        <w:rPr>
          <w:rFonts w:ascii="Times New Roman" w:hAnsi="Times New Roman" w:cs="Times New Roman"/>
          <w:sz w:val="20"/>
          <w:szCs w:val="20"/>
          <w:lang w:val="en-GB"/>
        </w:rPr>
        <w:t xml:space="preserve">-values for patients with DCI (DCI+) </w:t>
      </w:r>
      <w:r w:rsidRPr="0014352E">
        <w:rPr>
          <w:rFonts w:ascii="Times New Roman" w:hAnsi="Times New Roman" w:cs="Times New Roman"/>
          <w:i/>
          <w:iCs/>
          <w:sz w:val="20"/>
          <w:szCs w:val="20"/>
          <w:lang w:val="en-GB"/>
        </w:rPr>
        <w:t>vs</w:t>
      </w:r>
      <w:r w:rsidRPr="0014352E">
        <w:rPr>
          <w:rFonts w:ascii="Times New Roman" w:hAnsi="Times New Roman" w:cs="Times New Roman"/>
          <w:sz w:val="20"/>
          <w:szCs w:val="20"/>
          <w:lang w:val="en-GB"/>
        </w:rPr>
        <w:t xml:space="preserve">. without DCI (DCI-) </w:t>
      </w:r>
      <w:r w:rsidR="00046AE3" w:rsidRPr="0014352E">
        <w:rPr>
          <w:rFonts w:ascii="Times New Roman" w:hAnsi="Times New Roman" w:cs="Times New Roman"/>
          <w:sz w:val="20"/>
          <w:szCs w:val="20"/>
          <w:lang w:val="en-GB"/>
        </w:rPr>
        <w:t xml:space="preserve">were </w:t>
      </w:r>
      <w:r w:rsidRPr="0014352E">
        <w:rPr>
          <w:rFonts w:ascii="Times New Roman" w:hAnsi="Times New Roman" w:cs="Times New Roman"/>
          <w:sz w:val="20"/>
          <w:szCs w:val="20"/>
          <w:lang w:val="en-GB"/>
        </w:rPr>
        <w:t>considered significant</w:t>
      </w:r>
      <w:r w:rsidR="00046AE3" w:rsidRPr="0014352E">
        <w:rPr>
          <w:rFonts w:ascii="Times New Roman" w:hAnsi="Times New Roman" w:cs="Times New Roman"/>
          <w:sz w:val="20"/>
          <w:szCs w:val="20"/>
          <w:lang w:val="en-GB"/>
        </w:rPr>
        <w:t xml:space="preserve"> at &lt; 0.05</w:t>
      </w:r>
      <w:r w:rsidRPr="0014352E">
        <w:rPr>
          <w:rFonts w:ascii="Times New Roman" w:hAnsi="Times New Roman" w:cs="Times New Roman"/>
          <w:sz w:val="20"/>
          <w:szCs w:val="20"/>
          <w:lang w:val="en-GB"/>
        </w:rPr>
        <w:t xml:space="preserve">. Values were transformed by Pareto scaling to obtain a Gaussian distribution across patients </w:t>
      </w:r>
      <w:r w:rsidRPr="00E91D95">
        <w:rPr>
          <w:rFonts w:ascii="Times New Roman" w:hAnsi="Times New Roman" w:cs="Times New Roman"/>
          <w:b/>
          <w:sz w:val="20"/>
          <w:szCs w:val="20"/>
          <w:lang w:val="en-GB"/>
        </w:rPr>
        <w:t>(</w:t>
      </w:r>
      <w:r w:rsidR="00E32FDA" w:rsidRPr="00E91D95">
        <w:rPr>
          <w:rFonts w:ascii="Times New Roman" w:hAnsi="Times New Roman" w:cs="Times New Roman"/>
          <w:b/>
          <w:sz w:val="20"/>
          <w:szCs w:val="20"/>
          <w:lang w:val="en-GB"/>
        </w:rPr>
        <w:t xml:space="preserve">see supplemental fig. </w:t>
      </w:r>
      <w:r w:rsidR="00BC1AC6">
        <w:rPr>
          <w:rFonts w:ascii="Times New Roman" w:hAnsi="Times New Roman" w:cs="Times New Roman"/>
          <w:b/>
          <w:sz w:val="20"/>
          <w:szCs w:val="20"/>
          <w:lang w:val="en-GB"/>
        </w:rPr>
        <w:t>3</w:t>
      </w:r>
      <w:r w:rsidRPr="00E91D95">
        <w:rPr>
          <w:rFonts w:ascii="Times New Roman" w:hAnsi="Times New Roman" w:cs="Times New Roman"/>
          <w:b/>
          <w:sz w:val="20"/>
          <w:szCs w:val="20"/>
          <w:lang w:val="en-GB"/>
        </w:rPr>
        <w:t>).</w:t>
      </w:r>
    </w:p>
    <w:p w14:paraId="1E6E98F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br w:type="page"/>
      </w:r>
    </w:p>
    <w:p w14:paraId="13EEAA46" w14:textId="77777777" w:rsidR="00721158" w:rsidRPr="0014352E" w:rsidRDefault="00721158" w:rsidP="00320584">
      <w:pPr>
        <w:spacing w:line="480" w:lineRule="auto"/>
        <w:rPr>
          <w:rFonts w:ascii="Times New Roman" w:hAnsi="Times New Roman" w:cs="Times New Roman"/>
          <w:sz w:val="20"/>
          <w:szCs w:val="20"/>
          <w:lang w:val="en-GB"/>
        </w:rPr>
      </w:pPr>
    </w:p>
    <w:p w14:paraId="46070CE8" w14:textId="5065A1D1" w:rsidR="00721158" w:rsidRPr="0014352E" w:rsidRDefault="007B5517" w:rsidP="00320584">
      <w:pPr>
        <w:spacing w:line="480" w:lineRule="auto"/>
        <w:rPr>
          <w:rFonts w:ascii="Times New Roman" w:hAnsi="Times New Roman" w:cs="Times New Roman"/>
          <w:sz w:val="20"/>
          <w:szCs w:val="20"/>
          <w:lang w:val="en-GB"/>
        </w:rPr>
      </w:pPr>
      <w:r w:rsidRPr="0014352E">
        <w:rPr>
          <w:rFonts w:ascii="Times New Roman" w:hAnsi="Times New Roman" w:cs="Times New Roman"/>
          <w:b/>
          <w:sz w:val="20"/>
          <w:szCs w:val="20"/>
          <w:lang w:val="en-GB"/>
        </w:rPr>
        <w:t>T</w:t>
      </w:r>
      <w:r w:rsidR="00630DF6">
        <w:rPr>
          <w:rFonts w:ascii="Times New Roman" w:hAnsi="Times New Roman" w:cs="Times New Roman"/>
          <w:b/>
          <w:sz w:val="20"/>
          <w:szCs w:val="20"/>
          <w:lang w:val="en-GB"/>
        </w:rPr>
        <w:t xml:space="preserve">able </w:t>
      </w:r>
      <w:r w:rsidR="006512FA">
        <w:rPr>
          <w:rFonts w:ascii="Times New Roman" w:hAnsi="Times New Roman" w:cs="Times New Roman"/>
          <w:b/>
          <w:sz w:val="20"/>
          <w:szCs w:val="20"/>
          <w:lang w:val="en-GB"/>
        </w:rPr>
        <w:t>3</w:t>
      </w:r>
      <w:r w:rsidR="00721158" w:rsidRPr="0014352E">
        <w:rPr>
          <w:rFonts w:ascii="Times New Roman" w:hAnsi="Times New Roman" w:cs="Times New Roman"/>
          <w:b/>
          <w:sz w:val="20"/>
          <w:szCs w:val="20"/>
          <w:lang w:val="en-GB"/>
        </w:rPr>
        <w:t>. Biological function</w:t>
      </w:r>
      <w:r w:rsidR="00BA202C">
        <w:rPr>
          <w:rFonts w:ascii="Times New Roman" w:hAnsi="Times New Roman" w:cs="Times New Roman"/>
          <w:b/>
          <w:sz w:val="20"/>
          <w:szCs w:val="20"/>
          <w:lang w:val="en-GB"/>
        </w:rPr>
        <w:t>s</w:t>
      </w:r>
      <w:r w:rsidR="00721158" w:rsidRPr="0014352E">
        <w:rPr>
          <w:rFonts w:ascii="Times New Roman" w:hAnsi="Times New Roman" w:cs="Times New Roman"/>
          <w:b/>
          <w:sz w:val="20"/>
          <w:szCs w:val="20"/>
          <w:lang w:val="en-GB"/>
        </w:rPr>
        <w:t xml:space="preserve"> associated with metabolites in CSF</w:t>
      </w:r>
    </w:p>
    <w:tbl>
      <w:tblPr>
        <w:tblW w:w="9269" w:type="dxa"/>
        <w:tblCellMar>
          <w:left w:w="70" w:type="dxa"/>
          <w:right w:w="70" w:type="dxa"/>
        </w:tblCellMar>
        <w:tblLook w:val="04A0" w:firstRow="1" w:lastRow="0" w:firstColumn="1" w:lastColumn="0" w:noHBand="0" w:noVBand="1"/>
      </w:tblPr>
      <w:tblGrid>
        <w:gridCol w:w="5213"/>
        <w:gridCol w:w="4056"/>
      </w:tblGrid>
      <w:tr w:rsidR="00721158" w:rsidRPr="0014352E" w14:paraId="2F281517" w14:textId="77777777" w:rsidTr="00EA0411">
        <w:trPr>
          <w:trHeight w:val="300"/>
        </w:trPr>
        <w:tc>
          <w:tcPr>
            <w:tcW w:w="9269"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786F314" w14:textId="77777777" w:rsidR="00721158" w:rsidRPr="0014352E" w:rsidRDefault="00721158" w:rsidP="00320584">
            <w:pPr>
              <w:spacing w:after="0" w:line="480" w:lineRule="auto"/>
              <w:jc w:val="center"/>
              <w:rPr>
                <w:rFonts w:ascii="Times New Roman" w:eastAsia="Times New Roman" w:hAnsi="Times New Roman" w:cs="Times New Roman"/>
                <w:b/>
                <w:bCs/>
                <w:color w:val="000000"/>
                <w:sz w:val="20"/>
                <w:szCs w:val="20"/>
                <w:lang w:val="en-GB" w:eastAsia="fr-FR"/>
              </w:rPr>
            </w:pPr>
            <w:r w:rsidRPr="0014352E">
              <w:rPr>
                <w:rFonts w:ascii="Times New Roman" w:eastAsia="Times New Roman" w:hAnsi="Times New Roman" w:cs="Times New Roman"/>
                <w:b/>
                <w:bCs/>
                <w:color w:val="000000"/>
                <w:sz w:val="20"/>
                <w:szCs w:val="20"/>
                <w:lang w:val="en-GB" w:eastAsia="fr-FR"/>
              </w:rPr>
              <w:t>CSF</w:t>
            </w:r>
          </w:p>
        </w:tc>
      </w:tr>
      <w:tr w:rsidR="00721158" w:rsidRPr="0014352E" w14:paraId="7079E65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FBDF07E" w14:textId="77777777" w:rsidR="00721158" w:rsidRPr="0014352E" w:rsidRDefault="00721158" w:rsidP="00320584">
            <w:pPr>
              <w:spacing w:after="0" w:line="480" w:lineRule="auto"/>
              <w:rPr>
                <w:rFonts w:ascii="Times New Roman" w:eastAsia="Times New Roman" w:hAnsi="Times New Roman" w:cs="Times New Roman"/>
                <w:b/>
                <w:bCs/>
                <w:color w:val="000000"/>
                <w:sz w:val="20"/>
                <w:szCs w:val="20"/>
                <w:lang w:val="en-GB" w:eastAsia="fr-FR"/>
              </w:rPr>
            </w:pPr>
            <w:r w:rsidRPr="0014352E">
              <w:rPr>
                <w:rFonts w:ascii="Times New Roman" w:eastAsia="Times New Roman" w:hAnsi="Times New Roman" w:cs="Times New Roman"/>
                <w:b/>
                <w:bCs/>
                <w:color w:val="000000"/>
                <w:sz w:val="20"/>
                <w:szCs w:val="20"/>
                <w:lang w:val="en-GB" w:eastAsia="fr-FR"/>
              </w:rPr>
              <w:t>Metabolites</w:t>
            </w:r>
          </w:p>
        </w:tc>
        <w:tc>
          <w:tcPr>
            <w:tcW w:w="4056" w:type="dxa"/>
            <w:tcBorders>
              <w:top w:val="nil"/>
              <w:left w:val="nil"/>
              <w:bottom w:val="single" w:sz="4" w:space="0" w:color="auto"/>
              <w:right w:val="single" w:sz="8" w:space="0" w:color="auto"/>
            </w:tcBorders>
            <w:shd w:val="clear" w:color="auto" w:fill="auto"/>
            <w:noWrap/>
            <w:vAlign w:val="bottom"/>
            <w:hideMark/>
          </w:tcPr>
          <w:p w14:paraId="24BFE326" w14:textId="77777777" w:rsidR="00721158" w:rsidRPr="0014352E" w:rsidRDefault="00721158" w:rsidP="00320584">
            <w:pPr>
              <w:spacing w:after="0" w:line="480" w:lineRule="auto"/>
              <w:rPr>
                <w:rFonts w:ascii="Times New Roman" w:eastAsia="Times New Roman" w:hAnsi="Times New Roman" w:cs="Times New Roman"/>
                <w:b/>
                <w:bCs/>
                <w:color w:val="000000"/>
                <w:sz w:val="20"/>
                <w:szCs w:val="20"/>
                <w:lang w:val="en-GB" w:eastAsia="fr-FR"/>
              </w:rPr>
            </w:pPr>
            <w:r w:rsidRPr="0014352E">
              <w:rPr>
                <w:rFonts w:ascii="Times New Roman" w:eastAsia="Times New Roman" w:hAnsi="Times New Roman" w:cs="Times New Roman"/>
                <w:b/>
                <w:bCs/>
                <w:color w:val="000000"/>
                <w:sz w:val="20"/>
                <w:szCs w:val="20"/>
                <w:lang w:val="en-GB" w:eastAsia="fr-FR"/>
              </w:rPr>
              <w:t>Biological function</w:t>
            </w:r>
          </w:p>
        </w:tc>
      </w:tr>
      <w:tr w:rsidR="00721158" w:rsidRPr="0014352E" w14:paraId="65F0C42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F85B68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Pro-Leu</w:t>
            </w:r>
          </w:p>
        </w:tc>
        <w:tc>
          <w:tcPr>
            <w:tcW w:w="4056" w:type="dxa"/>
            <w:tcBorders>
              <w:top w:val="nil"/>
              <w:left w:val="nil"/>
              <w:bottom w:val="single" w:sz="4" w:space="0" w:color="auto"/>
              <w:right w:val="single" w:sz="8" w:space="0" w:color="auto"/>
            </w:tcBorders>
            <w:shd w:val="clear" w:color="auto" w:fill="auto"/>
            <w:noWrap/>
            <w:vAlign w:val="bottom"/>
            <w:hideMark/>
          </w:tcPr>
          <w:p w14:paraId="17B716C2" w14:textId="69450EC5"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8F89FF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0A2D8EC" w14:textId="3DE2FF8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2-Oxoadipate</w:t>
            </w:r>
          </w:p>
        </w:tc>
        <w:tc>
          <w:tcPr>
            <w:tcW w:w="4056" w:type="dxa"/>
            <w:tcBorders>
              <w:top w:val="nil"/>
              <w:left w:val="nil"/>
              <w:bottom w:val="single" w:sz="4" w:space="0" w:color="auto"/>
              <w:right w:val="single" w:sz="8" w:space="0" w:color="auto"/>
            </w:tcBorders>
            <w:shd w:val="clear" w:color="auto" w:fill="auto"/>
            <w:noWrap/>
            <w:vAlign w:val="bottom"/>
            <w:hideMark/>
          </w:tcPr>
          <w:p w14:paraId="6268C91F" w14:textId="19549268"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E8EAB8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51DFB03" w14:textId="4871214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4-Acetamidobutanoate</w:t>
            </w:r>
          </w:p>
        </w:tc>
        <w:tc>
          <w:tcPr>
            <w:tcW w:w="4056" w:type="dxa"/>
            <w:tcBorders>
              <w:top w:val="nil"/>
              <w:left w:val="nil"/>
              <w:bottom w:val="single" w:sz="4" w:space="0" w:color="auto"/>
              <w:right w:val="single" w:sz="8" w:space="0" w:color="auto"/>
            </w:tcBorders>
            <w:shd w:val="clear" w:color="auto" w:fill="auto"/>
            <w:noWrap/>
            <w:vAlign w:val="bottom"/>
            <w:hideMark/>
          </w:tcPr>
          <w:p w14:paraId="0A33569E" w14:textId="5C815667"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B19283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2579330" w14:textId="016637E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Alanine</w:t>
            </w:r>
          </w:p>
        </w:tc>
        <w:tc>
          <w:tcPr>
            <w:tcW w:w="4056" w:type="dxa"/>
            <w:tcBorders>
              <w:top w:val="nil"/>
              <w:left w:val="nil"/>
              <w:bottom w:val="single" w:sz="4" w:space="0" w:color="auto"/>
              <w:right w:val="single" w:sz="8" w:space="0" w:color="auto"/>
            </w:tcBorders>
            <w:shd w:val="clear" w:color="auto" w:fill="auto"/>
            <w:noWrap/>
            <w:vAlign w:val="bottom"/>
            <w:hideMark/>
          </w:tcPr>
          <w:p w14:paraId="24B69259" w14:textId="68DC9737"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DD68DC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F279AB1" w14:textId="00D9B42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w:t>
            </w:r>
          </w:p>
        </w:tc>
        <w:tc>
          <w:tcPr>
            <w:tcW w:w="4056" w:type="dxa"/>
            <w:tcBorders>
              <w:top w:val="nil"/>
              <w:left w:val="nil"/>
              <w:bottom w:val="single" w:sz="4" w:space="0" w:color="auto"/>
              <w:right w:val="single" w:sz="8" w:space="0" w:color="auto"/>
            </w:tcBorders>
            <w:shd w:val="clear" w:color="auto" w:fill="auto"/>
            <w:noWrap/>
            <w:vAlign w:val="bottom"/>
            <w:hideMark/>
          </w:tcPr>
          <w:p w14:paraId="0D666FAA" w14:textId="71A20519"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5F5517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B0A9810" w14:textId="3DB8A45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Asparagine</w:t>
            </w:r>
          </w:p>
        </w:tc>
        <w:tc>
          <w:tcPr>
            <w:tcW w:w="4056" w:type="dxa"/>
            <w:tcBorders>
              <w:top w:val="nil"/>
              <w:left w:val="nil"/>
              <w:bottom w:val="single" w:sz="4" w:space="0" w:color="auto"/>
              <w:right w:val="single" w:sz="8" w:space="0" w:color="auto"/>
            </w:tcBorders>
            <w:shd w:val="clear" w:color="auto" w:fill="auto"/>
            <w:noWrap/>
            <w:vAlign w:val="bottom"/>
            <w:hideMark/>
          </w:tcPr>
          <w:p w14:paraId="00786633" w14:textId="6FAA9467"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487663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F436979" w14:textId="7767F8D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Citrulline</w:t>
            </w:r>
          </w:p>
        </w:tc>
        <w:tc>
          <w:tcPr>
            <w:tcW w:w="4056" w:type="dxa"/>
            <w:tcBorders>
              <w:top w:val="nil"/>
              <w:left w:val="nil"/>
              <w:bottom w:val="single" w:sz="4" w:space="0" w:color="auto"/>
              <w:right w:val="single" w:sz="8" w:space="0" w:color="auto"/>
            </w:tcBorders>
            <w:shd w:val="clear" w:color="auto" w:fill="auto"/>
            <w:noWrap/>
            <w:vAlign w:val="bottom"/>
            <w:hideMark/>
          </w:tcPr>
          <w:p w14:paraId="6832161E" w14:textId="7E0C2B3A"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D116F4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96A6790" w14:textId="10B6A5F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Glutamine</w:t>
            </w:r>
          </w:p>
        </w:tc>
        <w:tc>
          <w:tcPr>
            <w:tcW w:w="4056" w:type="dxa"/>
            <w:tcBorders>
              <w:top w:val="nil"/>
              <w:left w:val="nil"/>
              <w:bottom w:val="single" w:sz="4" w:space="0" w:color="auto"/>
              <w:right w:val="single" w:sz="8" w:space="0" w:color="auto"/>
            </w:tcBorders>
            <w:shd w:val="clear" w:color="auto" w:fill="auto"/>
            <w:noWrap/>
            <w:vAlign w:val="bottom"/>
            <w:hideMark/>
          </w:tcPr>
          <w:p w14:paraId="4213CFA3" w14:textId="33E33AFE"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57C70C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0E64F61" w14:textId="648E694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Glutarate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4E80279C" w14:textId="2F5B03E8"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E998D9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1FE50DD" w14:textId="5D37D68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Glycine</w:t>
            </w:r>
          </w:p>
        </w:tc>
        <w:tc>
          <w:tcPr>
            <w:tcW w:w="4056" w:type="dxa"/>
            <w:tcBorders>
              <w:top w:val="nil"/>
              <w:left w:val="nil"/>
              <w:bottom w:val="single" w:sz="4" w:space="0" w:color="auto"/>
              <w:right w:val="single" w:sz="8" w:space="0" w:color="auto"/>
            </w:tcBorders>
            <w:shd w:val="clear" w:color="auto" w:fill="auto"/>
            <w:noWrap/>
            <w:vAlign w:val="bottom"/>
            <w:hideMark/>
          </w:tcPr>
          <w:p w14:paraId="04710355" w14:textId="51B1A8C2"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6ADD91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3D914FF" w14:textId="7A94427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Hippurate</w:t>
            </w:r>
          </w:p>
        </w:tc>
        <w:tc>
          <w:tcPr>
            <w:tcW w:w="4056" w:type="dxa"/>
            <w:tcBorders>
              <w:top w:val="nil"/>
              <w:left w:val="nil"/>
              <w:bottom w:val="single" w:sz="4" w:space="0" w:color="auto"/>
              <w:right w:val="single" w:sz="8" w:space="0" w:color="auto"/>
            </w:tcBorders>
            <w:shd w:val="clear" w:color="auto" w:fill="auto"/>
            <w:noWrap/>
            <w:vAlign w:val="bottom"/>
            <w:hideMark/>
          </w:tcPr>
          <w:p w14:paraId="1A075753" w14:textId="27A3ED46"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B6D547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66DAA8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Histidine</w:t>
            </w:r>
          </w:p>
        </w:tc>
        <w:tc>
          <w:tcPr>
            <w:tcW w:w="4056" w:type="dxa"/>
            <w:tcBorders>
              <w:top w:val="nil"/>
              <w:left w:val="nil"/>
              <w:bottom w:val="single" w:sz="4" w:space="0" w:color="auto"/>
              <w:right w:val="single" w:sz="8" w:space="0" w:color="auto"/>
            </w:tcBorders>
            <w:shd w:val="clear" w:color="auto" w:fill="auto"/>
            <w:noWrap/>
            <w:vAlign w:val="bottom"/>
            <w:hideMark/>
          </w:tcPr>
          <w:p w14:paraId="683319B0" w14:textId="56D26541"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31880CF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C4E7022" w14:textId="37166EB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w:t>
            </w:r>
            <w:r w:rsidR="00B14C2C" w:rsidRPr="0014352E">
              <w:rPr>
                <w:rFonts w:ascii="Times New Roman" w:eastAsia="Times New Roman" w:hAnsi="Times New Roman" w:cs="Times New Roman"/>
                <w:color w:val="000000"/>
                <w:sz w:val="20"/>
                <w:szCs w:val="20"/>
                <w:lang w:val="en-GB" w:eastAsia="fr-FR"/>
              </w:rPr>
              <w:t>T</w:t>
            </w:r>
            <w:r w:rsidRPr="0014352E">
              <w:rPr>
                <w:rFonts w:ascii="Times New Roman" w:eastAsia="Times New Roman" w:hAnsi="Times New Roman" w:cs="Times New Roman"/>
                <w:color w:val="000000"/>
                <w:sz w:val="20"/>
                <w:szCs w:val="20"/>
                <w:lang w:val="en-GB" w:eastAsia="fr-FR"/>
              </w:rPr>
              <w:t>hreo-3-phenylserine</w:t>
            </w:r>
          </w:p>
        </w:tc>
        <w:tc>
          <w:tcPr>
            <w:tcW w:w="4056" w:type="dxa"/>
            <w:tcBorders>
              <w:top w:val="nil"/>
              <w:left w:val="nil"/>
              <w:bottom w:val="single" w:sz="4" w:space="0" w:color="auto"/>
              <w:right w:val="single" w:sz="8" w:space="0" w:color="auto"/>
            </w:tcBorders>
            <w:shd w:val="clear" w:color="auto" w:fill="auto"/>
            <w:noWrap/>
            <w:vAlign w:val="bottom"/>
            <w:hideMark/>
          </w:tcPr>
          <w:p w14:paraId="6830C1CF" w14:textId="60834BBF"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859C59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B668014" w14:textId="72A25F1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cetylasparagine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64C4E04" w14:textId="27FDD620"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066682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6FF3A42" w14:textId="5A26AB7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cetylaspartate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86AB31E" w14:textId="500C4724"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5922D90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3B598D9" w14:textId="188C60A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cetylputrescine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28B59506" w14:textId="02120ECB"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5E1030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8EBBC54" w14:textId="5C65970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M</w:t>
            </w:r>
            <w:r w:rsidRPr="0014352E">
              <w:rPr>
                <w:rFonts w:ascii="Times New Roman" w:eastAsia="Times New Roman" w:hAnsi="Times New Roman" w:cs="Times New Roman"/>
                <w:color w:val="000000"/>
                <w:sz w:val="20"/>
                <w:szCs w:val="20"/>
                <w:lang w:val="en-GB" w:eastAsia="fr-FR"/>
              </w:rPr>
              <w:t>ethylaspartate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6A4A87F" w14:textId="09CE25A4"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7422B1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43D025F" w14:textId="7D6621B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Norleucine</w:t>
            </w:r>
            <w:proofErr w:type="spellEnd"/>
          </w:p>
        </w:tc>
        <w:tc>
          <w:tcPr>
            <w:tcW w:w="4056" w:type="dxa"/>
            <w:tcBorders>
              <w:top w:val="nil"/>
              <w:left w:val="nil"/>
              <w:bottom w:val="single" w:sz="4" w:space="0" w:color="auto"/>
              <w:right w:val="single" w:sz="8" w:space="0" w:color="auto"/>
            </w:tcBorders>
            <w:shd w:val="clear" w:color="auto" w:fill="auto"/>
            <w:noWrap/>
            <w:vAlign w:val="center"/>
            <w:hideMark/>
          </w:tcPr>
          <w:p w14:paraId="7390DB83" w14:textId="4486B848"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F86620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07C3752" w14:textId="1A59100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Ornithine</w:t>
            </w:r>
          </w:p>
        </w:tc>
        <w:tc>
          <w:tcPr>
            <w:tcW w:w="4056" w:type="dxa"/>
            <w:tcBorders>
              <w:top w:val="nil"/>
              <w:left w:val="nil"/>
              <w:bottom w:val="single" w:sz="4" w:space="0" w:color="auto"/>
              <w:right w:val="single" w:sz="8" w:space="0" w:color="auto"/>
            </w:tcBorders>
            <w:shd w:val="clear" w:color="auto" w:fill="auto"/>
            <w:noWrap/>
            <w:vAlign w:val="bottom"/>
            <w:hideMark/>
          </w:tcPr>
          <w:p w14:paraId="18632B72" w14:textId="7F58795C"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4A2F33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16C3196" w14:textId="59D406C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w:t>
            </w:r>
          </w:p>
        </w:tc>
        <w:tc>
          <w:tcPr>
            <w:tcW w:w="4056" w:type="dxa"/>
            <w:tcBorders>
              <w:top w:val="nil"/>
              <w:left w:val="nil"/>
              <w:bottom w:val="single" w:sz="4" w:space="0" w:color="auto"/>
              <w:right w:val="single" w:sz="8" w:space="0" w:color="auto"/>
            </w:tcBorders>
            <w:shd w:val="clear" w:color="auto" w:fill="auto"/>
            <w:noWrap/>
            <w:vAlign w:val="bottom"/>
            <w:hideMark/>
          </w:tcPr>
          <w:p w14:paraId="3EB72F6B" w14:textId="0034BFD4"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D7DE17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A5A3D0E" w14:textId="6C821B6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Pipecolate</w:t>
            </w:r>
          </w:p>
        </w:tc>
        <w:tc>
          <w:tcPr>
            <w:tcW w:w="4056" w:type="dxa"/>
            <w:tcBorders>
              <w:top w:val="nil"/>
              <w:left w:val="nil"/>
              <w:bottom w:val="single" w:sz="4" w:space="0" w:color="auto"/>
              <w:right w:val="single" w:sz="8" w:space="0" w:color="auto"/>
            </w:tcBorders>
            <w:shd w:val="clear" w:color="auto" w:fill="auto"/>
            <w:noWrap/>
            <w:vAlign w:val="bottom"/>
            <w:hideMark/>
          </w:tcPr>
          <w:p w14:paraId="02E53062" w14:textId="02AFCFCE"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CB49A3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13F5F1C" w14:textId="71D23E9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Serine</w:t>
            </w:r>
          </w:p>
        </w:tc>
        <w:tc>
          <w:tcPr>
            <w:tcW w:w="4056" w:type="dxa"/>
            <w:tcBorders>
              <w:top w:val="nil"/>
              <w:left w:val="nil"/>
              <w:bottom w:val="single" w:sz="4" w:space="0" w:color="auto"/>
              <w:right w:val="single" w:sz="8" w:space="0" w:color="auto"/>
            </w:tcBorders>
            <w:shd w:val="clear" w:color="auto" w:fill="auto"/>
            <w:noWrap/>
            <w:vAlign w:val="bottom"/>
            <w:hideMark/>
          </w:tcPr>
          <w:p w14:paraId="07308D97" w14:textId="2DC3D69F"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347908E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78D314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Threonine</w:t>
            </w:r>
          </w:p>
        </w:tc>
        <w:tc>
          <w:tcPr>
            <w:tcW w:w="4056" w:type="dxa"/>
            <w:tcBorders>
              <w:top w:val="nil"/>
              <w:left w:val="nil"/>
              <w:bottom w:val="single" w:sz="4" w:space="0" w:color="auto"/>
              <w:right w:val="single" w:sz="8" w:space="0" w:color="auto"/>
            </w:tcBorders>
            <w:shd w:val="clear" w:color="auto" w:fill="auto"/>
            <w:noWrap/>
            <w:vAlign w:val="bottom"/>
            <w:hideMark/>
          </w:tcPr>
          <w:p w14:paraId="2EA96AF5" w14:textId="4D0D703C"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4A5AED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2566B58" w14:textId="3E5FAAE6"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w:t>
            </w:r>
            <w:r w:rsidR="005B17CE" w:rsidRPr="0014352E">
              <w:rPr>
                <w:rFonts w:ascii="Times New Roman" w:eastAsia="Times New Roman" w:hAnsi="Times New Roman" w:cs="Times New Roman"/>
                <w:color w:val="000000"/>
                <w:sz w:val="20"/>
                <w:szCs w:val="20"/>
                <w:lang w:val="en-GB" w:eastAsia="fr-FR"/>
              </w:rPr>
              <w:t>zelate</w:t>
            </w:r>
          </w:p>
        </w:tc>
        <w:tc>
          <w:tcPr>
            <w:tcW w:w="4056" w:type="dxa"/>
            <w:tcBorders>
              <w:top w:val="nil"/>
              <w:left w:val="nil"/>
              <w:bottom w:val="single" w:sz="4" w:space="0" w:color="auto"/>
              <w:right w:val="single" w:sz="8" w:space="0" w:color="auto"/>
            </w:tcBorders>
            <w:shd w:val="clear" w:color="auto" w:fill="auto"/>
            <w:noWrap/>
            <w:vAlign w:val="bottom"/>
            <w:hideMark/>
          </w:tcPr>
          <w:p w14:paraId="6860CD02" w14:textId="179789A0"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anti-inflammatory</w:t>
            </w:r>
          </w:p>
        </w:tc>
      </w:tr>
      <w:tr w:rsidR="00721158" w:rsidRPr="0014352E" w14:paraId="23658AC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331B4F7" w14:textId="7321622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Caffeine</w:t>
            </w:r>
          </w:p>
        </w:tc>
        <w:tc>
          <w:tcPr>
            <w:tcW w:w="4056" w:type="dxa"/>
            <w:tcBorders>
              <w:top w:val="nil"/>
              <w:left w:val="nil"/>
              <w:bottom w:val="single" w:sz="4" w:space="0" w:color="auto"/>
              <w:right w:val="single" w:sz="8" w:space="0" w:color="auto"/>
            </w:tcBorders>
            <w:shd w:val="clear" w:color="auto" w:fill="auto"/>
            <w:noWrap/>
            <w:vAlign w:val="bottom"/>
            <w:hideMark/>
          </w:tcPr>
          <w:p w14:paraId="64F8446A" w14:textId="2B87766C"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anti-inflammatory</w:t>
            </w:r>
          </w:p>
        </w:tc>
      </w:tr>
      <w:tr w:rsidR="00721158" w:rsidRPr="0014352E" w14:paraId="18838CE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98A8A5B" w14:textId="405FBAA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cetyltryptophan</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22EA7B29" w14:textId="06D6E906"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anti-inflammatory</w:t>
            </w:r>
          </w:p>
        </w:tc>
      </w:tr>
      <w:tr w:rsidR="00721158" w:rsidRPr="0014352E" w14:paraId="0DDD477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9C1CF9E" w14:textId="3387E9E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r w:rsidR="00B14C2C" w:rsidRPr="0014352E">
              <w:rPr>
                <w:rFonts w:ascii="Times New Roman" w:eastAsia="Times New Roman" w:hAnsi="Times New Roman" w:cs="Times New Roman"/>
                <w:color w:val="000000"/>
                <w:sz w:val="20"/>
                <w:szCs w:val="20"/>
                <w:lang w:val="en-GB" w:eastAsia="fr-FR"/>
              </w:rPr>
              <w:t>H</w:t>
            </w:r>
            <w:r w:rsidRPr="0014352E">
              <w:rPr>
                <w:rFonts w:ascii="Times New Roman" w:eastAsia="Times New Roman" w:hAnsi="Times New Roman" w:cs="Times New Roman"/>
                <w:color w:val="000000"/>
                <w:sz w:val="20"/>
                <w:szCs w:val="20"/>
                <w:lang w:val="en-GB" w:eastAsia="fr-FR"/>
              </w:rPr>
              <w:t>ydroxyphenylacetate</w:t>
            </w:r>
          </w:p>
        </w:tc>
        <w:tc>
          <w:tcPr>
            <w:tcW w:w="4056" w:type="dxa"/>
            <w:tcBorders>
              <w:top w:val="nil"/>
              <w:left w:val="nil"/>
              <w:bottom w:val="single" w:sz="4" w:space="0" w:color="auto"/>
              <w:right w:val="single" w:sz="8" w:space="0" w:color="auto"/>
            </w:tcBorders>
            <w:shd w:val="clear" w:color="auto" w:fill="auto"/>
            <w:noWrap/>
            <w:vAlign w:val="bottom"/>
            <w:hideMark/>
          </w:tcPr>
          <w:p w14:paraId="6B46955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678FCFE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D0B4DB5" w14:textId="1601C22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Ascorbate</w:t>
            </w:r>
          </w:p>
        </w:tc>
        <w:tc>
          <w:tcPr>
            <w:tcW w:w="4056" w:type="dxa"/>
            <w:tcBorders>
              <w:top w:val="nil"/>
              <w:left w:val="nil"/>
              <w:bottom w:val="single" w:sz="4" w:space="0" w:color="auto"/>
              <w:right w:val="single" w:sz="8" w:space="0" w:color="auto"/>
            </w:tcBorders>
            <w:shd w:val="clear" w:color="auto" w:fill="auto"/>
            <w:noWrap/>
            <w:vAlign w:val="bottom"/>
            <w:hideMark/>
          </w:tcPr>
          <w:p w14:paraId="35B122C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32FB177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326F5A9" w14:textId="5B5FA66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Biliverdin</w:t>
            </w:r>
          </w:p>
        </w:tc>
        <w:tc>
          <w:tcPr>
            <w:tcW w:w="4056" w:type="dxa"/>
            <w:tcBorders>
              <w:top w:val="nil"/>
              <w:left w:val="nil"/>
              <w:bottom w:val="single" w:sz="4" w:space="0" w:color="auto"/>
              <w:right w:val="single" w:sz="8" w:space="0" w:color="auto"/>
            </w:tcBorders>
            <w:shd w:val="clear" w:color="auto" w:fill="auto"/>
            <w:noWrap/>
            <w:vAlign w:val="bottom"/>
            <w:hideMark/>
          </w:tcPr>
          <w:p w14:paraId="58AAFE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7ED9D1B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5BFE74D" w14:textId="00DA320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Dehydroascorbate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E19623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486D3B1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5501FDF" w14:textId="12F129F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Hydroxyphenyllactate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DE36A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56BE9B5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1805C7D" w14:textId="5CCD275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Inosine</w:t>
            </w:r>
          </w:p>
        </w:tc>
        <w:tc>
          <w:tcPr>
            <w:tcW w:w="4056" w:type="dxa"/>
            <w:tcBorders>
              <w:top w:val="nil"/>
              <w:left w:val="nil"/>
              <w:bottom w:val="single" w:sz="4" w:space="0" w:color="auto"/>
              <w:right w:val="single" w:sz="8" w:space="0" w:color="auto"/>
            </w:tcBorders>
            <w:shd w:val="clear" w:color="auto" w:fill="auto"/>
            <w:noWrap/>
            <w:vAlign w:val="bottom"/>
            <w:hideMark/>
          </w:tcPr>
          <w:p w14:paraId="5468E24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6013A08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959F347" w14:textId="002582A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cetylmethionine</w:t>
            </w:r>
          </w:p>
        </w:tc>
        <w:tc>
          <w:tcPr>
            <w:tcW w:w="4056" w:type="dxa"/>
            <w:tcBorders>
              <w:top w:val="nil"/>
              <w:left w:val="nil"/>
              <w:bottom w:val="single" w:sz="4" w:space="0" w:color="auto"/>
              <w:right w:val="single" w:sz="8" w:space="0" w:color="auto"/>
            </w:tcBorders>
            <w:shd w:val="clear" w:color="auto" w:fill="auto"/>
            <w:noWrap/>
            <w:vAlign w:val="bottom"/>
            <w:hideMark/>
          </w:tcPr>
          <w:p w14:paraId="3AD6DE1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75A60E6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C032CE4" w14:textId="3A12604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cetyltryptophan</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0DE27B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6813B65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E83D32B" w14:textId="3EBDAE4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Urate</w:t>
            </w:r>
          </w:p>
        </w:tc>
        <w:tc>
          <w:tcPr>
            <w:tcW w:w="4056" w:type="dxa"/>
            <w:tcBorders>
              <w:top w:val="nil"/>
              <w:left w:val="nil"/>
              <w:bottom w:val="single" w:sz="4" w:space="0" w:color="auto"/>
              <w:right w:val="single" w:sz="8" w:space="0" w:color="auto"/>
            </w:tcBorders>
            <w:shd w:val="clear" w:color="auto" w:fill="auto"/>
            <w:noWrap/>
            <w:vAlign w:val="bottom"/>
            <w:hideMark/>
          </w:tcPr>
          <w:p w14:paraId="224910B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0A4FEC5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7480538" w14:textId="6E03E67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r w:rsidR="00B14C2C" w:rsidRPr="0014352E">
              <w:rPr>
                <w:rFonts w:ascii="Times New Roman" w:eastAsia="Times New Roman" w:hAnsi="Times New Roman" w:cs="Times New Roman"/>
                <w:color w:val="000000"/>
                <w:sz w:val="20"/>
                <w:szCs w:val="20"/>
                <w:lang w:val="en-GB" w:eastAsia="fr-FR"/>
              </w:rPr>
              <w:t>G</w:t>
            </w:r>
            <w:r w:rsidRPr="0014352E">
              <w:rPr>
                <w:rFonts w:ascii="Times New Roman" w:eastAsia="Times New Roman" w:hAnsi="Times New Roman" w:cs="Times New Roman"/>
                <w:color w:val="000000"/>
                <w:sz w:val="20"/>
                <w:szCs w:val="20"/>
                <w:lang w:val="en-GB" w:eastAsia="fr-FR"/>
              </w:rPr>
              <w:t>uanidinobutanoate</w:t>
            </w:r>
          </w:p>
        </w:tc>
        <w:tc>
          <w:tcPr>
            <w:tcW w:w="4056" w:type="dxa"/>
            <w:tcBorders>
              <w:top w:val="nil"/>
              <w:left w:val="nil"/>
              <w:bottom w:val="single" w:sz="4" w:space="0" w:color="auto"/>
              <w:right w:val="single" w:sz="8" w:space="0" w:color="auto"/>
            </w:tcBorders>
            <w:shd w:val="clear" w:color="auto" w:fill="auto"/>
            <w:noWrap/>
            <w:vAlign w:val="bottom"/>
            <w:hideMark/>
          </w:tcPr>
          <w:p w14:paraId="00FD23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 metabolism</w:t>
            </w:r>
          </w:p>
        </w:tc>
      </w:tr>
      <w:tr w:rsidR="00721158" w:rsidRPr="0014352E" w14:paraId="3F495C4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72981D2" w14:textId="26AE7D8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cetylputrescine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4E66229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 metabolism</w:t>
            </w:r>
          </w:p>
        </w:tc>
      </w:tr>
      <w:tr w:rsidR="00721158" w:rsidRPr="0014352E" w14:paraId="3373FD6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C663229" w14:textId="6B4B50A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Ornithine</w:t>
            </w:r>
          </w:p>
        </w:tc>
        <w:tc>
          <w:tcPr>
            <w:tcW w:w="4056" w:type="dxa"/>
            <w:tcBorders>
              <w:top w:val="nil"/>
              <w:left w:val="nil"/>
              <w:bottom w:val="single" w:sz="4" w:space="0" w:color="auto"/>
              <w:right w:val="single" w:sz="8" w:space="0" w:color="auto"/>
            </w:tcBorders>
            <w:shd w:val="clear" w:color="auto" w:fill="auto"/>
            <w:noWrap/>
            <w:vAlign w:val="bottom"/>
            <w:hideMark/>
          </w:tcPr>
          <w:p w14:paraId="779F405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 metabolism</w:t>
            </w:r>
          </w:p>
        </w:tc>
      </w:tr>
      <w:tr w:rsidR="00721158" w:rsidRPr="0014352E" w14:paraId="04F03FB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3CC5FDD" w14:textId="21E99F3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Deoxycholate</w:t>
            </w:r>
          </w:p>
        </w:tc>
        <w:tc>
          <w:tcPr>
            <w:tcW w:w="4056" w:type="dxa"/>
            <w:tcBorders>
              <w:top w:val="nil"/>
              <w:left w:val="nil"/>
              <w:bottom w:val="single" w:sz="4" w:space="0" w:color="auto"/>
              <w:right w:val="single" w:sz="8" w:space="0" w:color="auto"/>
            </w:tcBorders>
            <w:shd w:val="clear" w:color="auto" w:fill="auto"/>
            <w:noWrap/>
            <w:vAlign w:val="bottom"/>
            <w:hideMark/>
          </w:tcPr>
          <w:p w14:paraId="52864AC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bile acid metabolism</w:t>
            </w:r>
          </w:p>
        </w:tc>
      </w:tr>
      <w:tr w:rsidR="00721158" w:rsidRPr="00BC1AC6" w14:paraId="5C6A12D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FC90D8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3-Methylcrotonyl-L-carnitine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2F189071" w14:textId="567CC2F3"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w:t>
            </w:r>
            <w:r w:rsidR="00721158" w:rsidRPr="0014352E">
              <w:rPr>
                <w:rFonts w:ascii="Times New Roman" w:eastAsia="Times New Roman" w:hAnsi="Times New Roman" w:cs="Times New Roman"/>
                <w:color w:val="000000"/>
                <w:sz w:val="20"/>
                <w:szCs w:val="20"/>
                <w:lang w:val="en-GB" w:eastAsia="fr-FR"/>
              </w:rPr>
              <w:t>ranched</w:t>
            </w:r>
            <w:r w:rsidRPr="0014352E">
              <w:rPr>
                <w:rFonts w:ascii="Times New Roman" w:eastAsia="Times New Roman" w:hAnsi="Times New Roman" w:cs="Times New Roman"/>
                <w:color w:val="000000"/>
                <w:sz w:val="20"/>
                <w:szCs w:val="20"/>
                <w:lang w:val="en-GB" w:eastAsia="fr-FR"/>
              </w:rPr>
              <w:t>-</w:t>
            </w:r>
            <w:r w:rsidR="00721158" w:rsidRPr="0014352E">
              <w:rPr>
                <w:rFonts w:ascii="Times New Roman" w:eastAsia="Times New Roman" w:hAnsi="Times New Roman" w:cs="Times New Roman"/>
                <w:color w:val="000000"/>
                <w:sz w:val="20"/>
                <w:szCs w:val="20"/>
                <w:lang w:val="en-GB" w:eastAsia="fr-FR"/>
              </w:rPr>
              <w:t xml:space="preserve">chain </w:t>
            </w: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307877A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C60DEF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Isovaleryl</w:t>
            </w:r>
            <w:proofErr w:type="spellEnd"/>
            <w:r w:rsidRPr="0014352E">
              <w:rPr>
                <w:rFonts w:ascii="Times New Roman" w:eastAsia="Times New Roman" w:hAnsi="Times New Roman" w:cs="Times New Roman"/>
                <w:color w:val="000000"/>
                <w:sz w:val="20"/>
                <w:szCs w:val="20"/>
                <w:lang w:val="en-GB" w:eastAsia="fr-FR"/>
              </w:rPr>
              <w:t>-L-carnitine</w:t>
            </w:r>
          </w:p>
        </w:tc>
        <w:tc>
          <w:tcPr>
            <w:tcW w:w="4056" w:type="dxa"/>
            <w:tcBorders>
              <w:top w:val="nil"/>
              <w:left w:val="nil"/>
              <w:bottom w:val="single" w:sz="4" w:space="0" w:color="auto"/>
              <w:right w:val="single" w:sz="8" w:space="0" w:color="auto"/>
            </w:tcBorders>
            <w:shd w:val="clear" w:color="auto" w:fill="auto"/>
            <w:noWrap/>
            <w:vAlign w:val="bottom"/>
            <w:hideMark/>
          </w:tcPr>
          <w:p w14:paraId="5B56EABF" w14:textId="0B4FBC52"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 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134BEA0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89237F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N-acetyl-DL-valine</w:t>
            </w:r>
          </w:p>
        </w:tc>
        <w:tc>
          <w:tcPr>
            <w:tcW w:w="4056" w:type="dxa"/>
            <w:tcBorders>
              <w:top w:val="nil"/>
              <w:left w:val="nil"/>
              <w:bottom w:val="single" w:sz="4" w:space="0" w:color="auto"/>
              <w:right w:val="single" w:sz="8" w:space="0" w:color="auto"/>
            </w:tcBorders>
            <w:shd w:val="clear" w:color="auto" w:fill="auto"/>
            <w:noWrap/>
            <w:vAlign w:val="bottom"/>
            <w:hideMark/>
          </w:tcPr>
          <w:p w14:paraId="3C7944A9" w14:textId="2E950B0E"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branched</w:t>
            </w:r>
            <w:r w:rsidR="007B5517" w:rsidRPr="0014352E">
              <w:rPr>
                <w:rFonts w:ascii="Times New Roman" w:eastAsia="Times New Roman" w:hAnsi="Times New Roman" w:cs="Times New Roman"/>
                <w:color w:val="000000"/>
                <w:sz w:val="20"/>
                <w:szCs w:val="20"/>
                <w:lang w:val="en-GB" w:eastAsia="fr-FR"/>
              </w:rPr>
              <w:t>-</w:t>
            </w:r>
            <w:r w:rsidRPr="0014352E">
              <w:rPr>
                <w:rFonts w:ascii="Times New Roman" w:eastAsia="Times New Roman" w:hAnsi="Times New Roman" w:cs="Times New Roman"/>
                <w:color w:val="000000"/>
                <w:sz w:val="20"/>
                <w:szCs w:val="20"/>
                <w:lang w:val="en-GB" w:eastAsia="fr-FR"/>
              </w:rPr>
              <w:t xml:space="preserve">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74F4297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25CDD56" w14:textId="0F12E416"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3-Methylglutaconic acid</w:t>
            </w:r>
          </w:p>
        </w:tc>
        <w:tc>
          <w:tcPr>
            <w:tcW w:w="4056" w:type="dxa"/>
            <w:tcBorders>
              <w:top w:val="nil"/>
              <w:left w:val="nil"/>
              <w:bottom w:val="single" w:sz="4" w:space="0" w:color="auto"/>
              <w:right w:val="single" w:sz="8" w:space="0" w:color="auto"/>
            </w:tcBorders>
            <w:shd w:val="clear" w:color="auto" w:fill="auto"/>
            <w:noWrap/>
            <w:vAlign w:val="bottom"/>
            <w:hideMark/>
          </w:tcPr>
          <w:p w14:paraId="1FA41631" w14:textId="26D5DD52"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49E4992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5E8C2DB" w14:textId="3713702F" w:rsidR="00721158" w:rsidRPr="0014352E" w:rsidRDefault="00721158" w:rsidP="00B14C2C">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2-Hydroxy 3-methylbutyric acid </w:t>
            </w:r>
          </w:p>
        </w:tc>
        <w:tc>
          <w:tcPr>
            <w:tcW w:w="4056" w:type="dxa"/>
            <w:tcBorders>
              <w:top w:val="nil"/>
              <w:left w:val="nil"/>
              <w:bottom w:val="single" w:sz="4" w:space="0" w:color="auto"/>
              <w:right w:val="single" w:sz="8" w:space="0" w:color="auto"/>
            </w:tcBorders>
            <w:shd w:val="clear" w:color="auto" w:fill="auto"/>
            <w:noWrap/>
            <w:vAlign w:val="bottom"/>
            <w:hideMark/>
          </w:tcPr>
          <w:p w14:paraId="5D881D9B" w14:textId="75986655"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01EF629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1D533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2-Hydroxyisocaproic acid</w:t>
            </w:r>
          </w:p>
        </w:tc>
        <w:tc>
          <w:tcPr>
            <w:tcW w:w="4056" w:type="dxa"/>
            <w:tcBorders>
              <w:top w:val="nil"/>
              <w:left w:val="nil"/>
              <w:bottom w:val="single" w:sz="4" w:space="0" w:color="auto"/>
              <w:right w:val="single" w:sz="8" w:space="0" w:color="auto"/>
            </w:tcBorders>
            <w:shd w:val="clear" w:color="auto" w:fill="auto"/>
            <w:noWrap/>
            <w:vAlign w:val="bottom"/>
            <w:hideMark/>
          </w:tcPr>
          <w:p w14:paraId="4B1F1181" w14:textId="729AB905"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14478FC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7A64E2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2-Isopropylmalic acid</w:t>
            </w:r>
          </w:p>
        </w:tc>
        <w:tc>
          <w:tcPr>
            <w:tcW w:w="4056" w:type="dxa"/>
            <w:tcBorders>
              <w:top w:val="nil"/>
              <w:left w:val="nil"/>
              <w:bottom w:val="single" w:sz="4" w:space="0" w:color="auto"/>
              <w:right w:val="single" w:sz="8" w:space="0" w:color="auto"/>
            </w:tcBorders>
            <w:shd w:val="clear" w:color="auto" w:fill="auto"/>
            <w:noWrap/>
            <w:vAlign w:val="bottom"/>
            <w:hideMark/>
          </w:tcPr>
          <w:p w14:paraId="22117F26" w14:textId="34B8F59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1B32794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86376E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3-isopropylmalic acid</w:t>
            </w:r>
          </w:p>
        </w:tc>
        <w:tc>
          <w:tcPr>
            <w:tcW w:w="4056" w:type="dxa"/>
            <w:tcBorders>
              <w:top w:val="nil"/>
              <w:left w:val="nil"/>
              <w:bottom w:val="single" w:sz="4" w:space="0" w:color="auto"/>
              <w:right w:val="single" w:sz="8" w:space="0" w:color="auto"/>
            </w:tcBorders>
            <w:shd w:val="clear" w:color="auto" w:fill="auto"/>
            <w:noWrap/>
            <w:vAlign w:val="bottom"/>
            <w:hideMark/>
          </w:tcPr>
          <w:p w14:paraId="3AD51279" w14:textId="36B39188"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070CE6E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A63AA6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3-Methylglutaconic acid</w:t>
            </w:r>
          </w:p>
        </w:tc>
        <w:tc>
          <w:tcPr>
            <w:tcW w:w="4056" w:type="dxa"/>
            <w:tcBorders>
              <w:top w:val="nil"/>
              <w:left w:val="nil"/>
              <w:bottom w:val="single" w:sz="4" w:space="0" w:color="auto"/>
              <w:right w:val="single" w:sz="8" w:space="0" w:color="auto"/>
            </w:tcBorders>
            <w:shd w:val="clear" w:color="auto" w:fill="auto"/>
            <w:noWrap/>
            <w:vAlign w:val="bottom"/>
            <w:hideMark/>
          </w:tcPr>
          <w:p w14:paraId="5C8C224E" w14:textId="21E2CDCC"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2F831FC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501DF5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3-Methylglutaric acid</w:t>
            </w:r>
          </w:p>
        </w:tc>
        <w:tc>
          <w:tcPr>
            <w:tcW w:w="4056" w:type="dxa"/>
            <w:tcBorders>
              <w:top w:val="nil"/>
              <w:left w:val="nil"/>
              <w:bottom w:val="single" w:sz="4" w:space="0" w:color="auto"/>
              <w:right w:val="single" w:sz="8" w:space="0" w:color="auto"/>
            </w:tcBorders>
            <w:shd w:val="clear" w:color="auto" w:fill="auto"/>
            <w:noWrap/>
            <w:vAlign w:val="bottom"/>
            <w:hideMark/>
          </w:tcPr>
          <w:p w14:paraId="03E2D146" w14:textId="14FDD83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0BC5E63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466FBB8" w14:textId="62F8F6A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Ketoleucine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DD3A74D" w14:textId="695C65E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467C37C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21D19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Methyl-succinic acid</w:t>
            </w:r>
          </w:p>
        </w:tc>
        <w:tc>
          <w:tcPr>
            <w:tcW w:w="4056" w:type="dxa"/>
            <w:tcBorders>
              <w:top w:val="nil"/>
              <w:left w:val="nil"/>
              <w:bottom w:val="single" w:sz="4" w:space="0" w:color="auto"/>
              <w:right w:val="single" w:sz="8" w:space="0" w:color="auto"/>
            </w:tcBorders>
            <w:shd w:val="clear" w:color="auto" w:fill="auto"/>
            <w:noWrap/>
            <w:vAlign w:val="bottom"/>
            <w:hideMark/>
          </w:tcPr>
          <w:p w14:paraId="71618D72" w14:textId="18BF6542"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76E17A9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6741CAB" w14:textId="7FC3959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cetylleucine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4F7C8404" w14:textId="019C49E1"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BC1AC6" w14:paraId="3B00AC6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32A188D" w14:textId="185B228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Valine</w:t>
            </w:r>
          </w:p>
        </w:tc>
        <w:tc>
          <w:tcPr>
            <w:tcW w:w="4056" w:type="dxa"/>
            <w:tcBorders>
              <w:top w:val="nil"/>
              <w:left w:val="nil"/>
              <w:bottom w:val="single" w:sz="4" w:space="0" w:color="auto"/>
              <w:right w:val="single" w:sz="8" w:space="0" w:color="auto"/>
            </w:tcBorders>
            <w:shd w:val="clear" w:color="auto" w:fill="auto"/>
            <w:noWrap/>
            <w:vAlign w:val="bottom"/>
            <w:hideMark/>
          </w:tcPr>
          <w:p w14:paraId="40FCBD8D" w14:textId="63CAF95A"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4A3B66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3E1DD22" w14:textId="34AA8F4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Mandelate</w:t>
            </w:r>
          </w:p>
        </w:tc>
        <w:tc>
          <w:tcPr>
            <w:tcW w:w="4056" w:type="dxa"/>
            <w:tcBorders>
              <w:top w:val="nil"/>
              <w:left w:val="nil"/>
              <w:bottom w:val="single" w:sz="4" w:space="0" w:color="auto"/>
              <w:right w:val="single" w:sz="8" w:space="0" w:color="auto"/>
            </w:tcBorders>
            <w:shd w:val="clear" w:color="auto" w:fill="auto"/>
            <w:noWrap/>
            <w:vAlign w:val="bottom"/>
            <w:hideMark/>
          </w:tcPr>
          <w:p w14:paraId="2AED174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4E7F5F0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79A11B7" w14:textId="7F1EE3F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Ascorbate</w:t>
            </w:r>
          </w:p>
        </w:tc>
        <w:tc>
          <w:tcPr>
            <w:tcW w:w="4056" w:type="dxa"/>
            <w:tcBorders>
              <w:top w:val="nil"/>
              <w:left w:val="nil"/>
              <w:bottom w:val="single" w:sz="4" w:space="0" w:color="auto"/>
              <w:right w:val="single" w:sz="8" w:space="0" w:color="auto"/>
            </w:tcBorders>
            <w:shd w:val="clear" w:color="auto" w:fill="auto"/>
            <w:noWrap/>
            <w:vAlign w:val="bottom"/>
            <w:hideMark/>
          </w:tcPr>
          <w:p w14:paraId="6CA69A6E" w14:textId="7CCCEFD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0568535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76D6D22" w14:textId="7F63A97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Noradrenaline</w:t>
            </w:r>
          </w:p>
        </w:tc>
        <w:tc>
          <w:tcPr>
            <w:tcW w:w="4056" w:type="dxa"/>
            <w:tcBorders>
              <w:top w:val="nil"/>
              <w:left w:val="nil"/>
              <w:bottom w:val="single" w:sz="4" w:space="0" w:color="auto"/>
              <w:right w:val="single" w:sz="8" w:space="0" w:color="auto"/>
            </w:tcBorders>
            <w:shd w:val="clear" w:color="auto" w:fill="auto"/>
            <w:noWrap/>
            <w:vAlign w:val="bottom"/>
            <w:hideMark/>
          </w:tcPr>
          <w:p w14:paraId="0C005FD0" w14:textId="5D1B452E"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3D9F8E0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E5284A8" w14:textId="622BCB6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w:t>
            </w:r>
          </w:p>
        </w:tc>
        <w:tc>
          <w:tcPr>
            <w:tcW w:w="4056" w:type="dxa"/>
            <w:tcBorders>
              <w:top w:val="nil"/>
              <w:left w:val="nil"/>
              <w:bottom w:val="single" w:sz="4" w:space="0" w:color="auto"/>
              <w:right w:val="single" w:sz="8" w:space="0" w:color="auto"/>
            </w:tcBorders>
            <w:shd w:val="clear" w:color="auto" w:fill="auto"/>
            <w:noWrap/>
            <w:vAlign w:val="bottom"/>
            <w:hideMark/>
          </w:tcPr>
          <w:p w14:paraId="0EB7D629" w14:textId="7A39E99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2DFB9CF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D197A8A" w14:textId="1864F3B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D</w:t>
            </w:r>
            <w:r w:rsidRPr="0014352E">
              <w:rPr>
                <w:rFonts w:ascii="Times New Roman" w:eastAsia="Times New Roman" w:hAnsi="Times New Roman" w:cs="Times New Roman"/>
                <w:color w:val="000000"/>
                <w:sz w:val="20"/>
                <w:szCs w:val="20"/>
                <w:lang w:val="en-GB" w:eastAsia="fr-FR"/>
              </w:rPr>
              <w:t>eoxy-</w:t>
            </w:r>
            <w:r w:rsidR="00B14C2C" w:rsidRPr="0014352E">
              <w:rPr>
                <w:rFonts w:ascii="Times New Roman" w:eastAsia="Times New Roman" w:hAnsi="Times New Roman" w:cs="Times New Roman"/>
                <w:color w:val="000000"/>
                <w:sz w:val="20"/>
                <w:szCs w:val="20"/>
                <w:lang w:val="en-GB" w:eastAsia="fr-FR"/>
              </w:rPr>
              <w:t>D</w:t>
            </w:r>
            <w:r w:rsidRPr="0014352E">
              <w:rPr>
                <w:rFonts w:ascii="Times New Roman" w:eastAsia="Times New Roman" w:hAnsi="Times New Roman" w:cs="Times New Roman"/>
                <w:color w:val="000000"/>
                <w:sz w:val="20"/>
                <w:szCs w:val="20"/>
                <w:lang w:val="en-GB" w:eastAsia="fr-FR"/>
              </w:rPr>
              <w:t>-glucose</w:t>
            </w:r>
          </w:p>
        </w:tc>
        <w:tc>
          <w:tcPr>
            <w:tcW w:w="4056" w:type="dxa"/>
            <w:tcBorders>
              <w:top w:val="nil"/>
              <w:left w:val="nil"/>
              <w:bottom w:val="single" w:sz="4" w:space="0" w:color="auto"/>
              <w:right w:val="single" w:sz="8" w:space="0" w:color="auto"/>
            </w:tcBorders>
            <w:shd w:val="clear" w:color="auto" w:fill="auto"/>
            <w:noWrap/>
            <w:vAlign w:val="bottom"/>
            <w:hideMark/>
          </w:tcPr>
          <w:p w14:paraId="457ED69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4FF1966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8C0E94D" w14:textId="73E5A5D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H</w:t>
            </w:r>
            <w:r w:rsidRPr="0014352E">
              <w:rPr>
                <w:rFonts w:ascii="Times New Roman" w:eastAsia="Times New Roman" w:hAnsi="Times New Roman" w:cs="Times New Roman"/>
                <w:color w:val="000000"/>
                <w:sz w:val="20"/>
                <w:szCs w:val="20"/>
                <w:lang w:val="en-GB" w:eastAsia="fr-FR"/>
              </w:rPr>
              <w:t>ydroxybutyrate</w:t>
            </w:r>
          </w:p>
        </w:tc>
        <w:tc>
          <w:tcPr>
            <w:tcW w:w="4056" w:type="dxa"/>
            <w:tcBorders>
              <w:top w:val="nil"/>
              <w:left w:val="nil"/>
              <w:bottom w:val="single" w:sz="4" w:space="0" w:color="auto"/>
              <w:right w:val="single" w:sz="8" w:space="0" w:color="auto"/>
            </w:tcBorders>
            <w:shd w:val="clear" w:color="auto" w:fill="auto"/>
            <w:noWrap/>
            <w:vAlign w:val="bottom"/>
            <w:hideMark/>
          </w:tcPr>
          <w:p w14:paraId="0BC2EC5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5E5A804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222D9BD" w14:textId="4C1903F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PA</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0E07DA9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0BD4642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0F8A41F" w14:textId="76B9541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PA</w:t>
            </w:r>
            <w:proofErr w:type="spellEnd"/>
            <w:r w:rsidR="00721158" w:rsidRPr="0014352E">
              <w:rPr>
                <w:rFonts w:ascii="Times New Roman" w:eastAsia="Times New Roman" w:hAnsi="Times New Roman" w:cs="Times New Roman"/>
                <w:color w:val="000000"/>
                <w:sz w:val="20"/>
                <w:szCs w:val="20"/>
                <w:lang w:val="en-GB" w:eastAsia="fr-FR"/>
              </w:rPr>
              <w:t>(18:1)</w:t>
            </w:r>
          </w:p>
        </w:tc>
        <w:tc>
          <w:tcPr>
            <w:tcW w:w="4056" w:type="dxa"/>
            <w:tcBorders>
              <w:top w:val="nil"/>
              <w:left w:val="nil"/>
              <w:bottom w:val="single" w:sz="4" w:space="0" w:color="auto"/>
              <w:right w:val="single" w:sz="8" w:space="0" w:color="auto"/>
            </w:tcBorders>
            <w:shd w:val="clear" w:color="auto" w:fill="auto"/>
            <w:noWrap/>
            <w:vAlign w:val="bottom"/>
            <w:hideMark/>
          </w:tcPr>
          <w:p w14:paraId="6DBD222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4D2FE02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E11E262" w14:textId="257F684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Methylthioadenosine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F26C3B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28A56D6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0B65437" w14:textId="3EDB2BB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cetylputrescine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2DC98FF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1B9916F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D629408" w14:textId="7E19F97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w:t>
            </w:r>
            <w:r w:rsidR="005B17CE" w:rsidRPr="0014352E">
              <w:rPr>
                <w:rFonts w:ascii="Times New Roman" w:eastAsia="Times New Roman" w:hAnsi="Times New Roman" w:cs="Times New Roman"/>
                <w:color w:val="000000"/>
                <w:sz w:val="20"/>
                <w:szCs w:val="20"/>
                <w:lang w:val="en-GB" w:eastAsia="fr-FR"/>
              </w:rPr>
              <w:t>hosphorylcholine</w:t>
            </w:r>
          </w:p>
        </w:tc>
        <w:tc>
          <w:tcPr>
            <w:tcW w:w="4056" w:type="dxa"/>
            <w:tcBorders>
              <w:top w:val="nil"/>
              <w:left w:val="nil"/>
              <w:bottom w:val="single" w:sz="4" w:space="0" w:color="auto"/>
              <w:right w:val="single" w:sz="8" w:space="0" w:color="auto"/>
            </w:tcBorders>
            <w:shd w:val="clear" w:color="auto" w:fill="auto"/>
            <w:noWrap/>
            <w:vAlign w:val="bottom"/>
            <w:hideMark/>
          </w:tcPr>
          <w:p w14:paraId="79D5D6A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7EC2141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B13E304" w14:textId="2F25ED5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Serine</w:t>
            </w:r>
          </w:p>
        </w:tc>
        <w:tc>
          <w:tcPr>
            <w:tcW w:w="4056" w:type="dxa"/>
            <w:tcBorders>
              <w:top w:val="nil"/>
              <w:left w:val="nil"/>
              <w:bottom w:val="single" w:sz="4" w:space="0" w:color="auto"/>
              <w:right w:val="single" w:sz="8" w:space="0" w:color="auto"/>
            </w:tcBorders>
            <w:shd w:val="clear" w:color="auto" w:fill="auto"/>
            <w:noWrap/>
            <w:vAlign w:val="bottom"/>
            <w:hideMark/>
          </w:tcPr>
          <w:p w14:paraId="24F8FB0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32CB5E4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6891E60" w14:textId="79295BB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PA</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055F4449" w14:textId="1AC478E4"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cell </w:t>
            </w:r>
            <w:r w:rsidR="007B5517" w:rsidRPr="0014352E">
              <w:rPr>
                <w:rFonts w:ascii="Times New Roman" w:eastAsia="Times New Roman" w:hAnsi="Times New Roman" w:cs="Times New Roman"/>
                <w:color w:val="000000"/>
                <w:sz w:val="20"/>
                <w:szCs w:val="20"/>
                <w:lang w:val="en-GB" w:eastAsia="fr-FR"/>
              </w:rPr>
              <w:t>signalling</w:t>
            </w:r>
          </w:p>
        </w:tc>
      </w:tr>
      <w:tr w:rsidR="00721158" w:rsidRPr="0014352E" w14:paraId="411C7C9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EED1872" w14:textId="42B0002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PA</w:t>
            </w:r>
            <w:proofErr w:type="spellEnd"/>
            <w:r w:rsidR="00721158" w:rsidRPr="0014352E">
              <w:rPr>
                <w:rFonts w:ascii="Times New Roman" w:eastAsia="Times New Roman" w:hAnsi="Times New Roman" w:cs="Times New Roman"/>
                <w:color w:val="000000"/>
                <w:sz w:val="20"/>
                <w:szCs w:val="20"/>
                <w:lang w:val="en-GB" w:eastAsia="fr-FR"/>
              </w:rPr>
              <w:t>(18:1)</w:t>
            </w:r>
          </w:p>
        </w:tc>
        <w:tc>
          <w:tcPr>
            <w:tcW w:w="4056" w:type="dxa"/>
            <w:tcBorders>
              <w:top w:val="nil"/>
              <w:left w:val="nil"/>
              <w:bottom w:val="single" w:sz="4" w:space="0" w:color="auto"/>
              <w:right w:val="single" w:sz="8" w:space="0" w:color="auto"/>
            </w:tcBorders>
            <w:shd w:val="clear" w:color="auto" w:fill="auto"/>
            <w:noWrap/>
            <w:vAlign w:val="bottom"/>
            <w:hideMark/>
          </w:tcPr>
          <w:p w14:paraId="28CFA5E8" w14:textId="7E5E8DAE"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cell </w:t>
            </w:r>
            <w:r w:rsidR="007B5517" w:rsidRPr="0014352E">
              <w:rPr>
                <w:rFonts w:ascii="Times New Roman" w:eastAsia="Times New Roman" w:hAnsi="Times New Roman" w:cs="Times New Roman"/>
                <w:color w:val="000000"/>
                <w:sz w:val="20"/>
                <w:szCs w:val="20"/>
                <w:lang w:val="en-GB" w:eastAsia="fr-FR"/>
              </w:rPr>
              <w:t>signalling</w:t>
            </w:r>
          </w:p>
        </w:tc>
      </w:tr>
      <w:tr w:rsidR="00721158" w:rsidRPr="0014352E" w14:paraId="2777DD4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CE569E0" w14:textId="060C4B0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Myoinositol</w:t>
            </w:r>
          </w:p>
        </w:tc>
        <w:tc>
          <w:tcPr>
            <w:tcW w:w="4056" w:type="dxa"/>
            <w:tcBorders>
              <w:top w:val="nil"/>
              <w:left w:val="nil"/>
              <w:bottom w:val="single" w:sz="4" w:space="0" w:color="auto"/>
              <w:right w:val="single" w:sz="8" w:space="0" w:color="auto"/>
            </w:tcBorders>
            <w:shd w:val="clear" w:color="auto" w:fill="auto"/>
            <w:noWrap/>
            <w:vAlign w:val="bottom"/>
            <w:hideMark/>
          </w:tcPr>
          <w:p w14:paraId="081BA439" w14:textId="0C6E37A9"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cell </w:t>
            </w:r>
            <w:r w:rsidR="007B5517" w:rsidRPr="0014352E">
              <w:rPr>
                <w:rFonts w:ascii="Times New Roman" w:eastAsia="Times New Roman" w:hAnsi="Times New Roman" w:cs="Times New Roman"/>
                <w:color w:val="000000"/>
                <w:sz w:val="20"/>
                <w:szCs w:val="20"/>
                <w:lang w:val="en-GB" w:eastAsia="fr-FR"/>
              </w:rPr>
              <w:t>signalling</w:t>
            </w:r>
          </w:p>
        </w:tc>
      </w:tr>
      <w:tr w:rsidR="00721158" w:rsidRPr="0014352E" w14:paraId="10946C8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C70939B" w14:textId="7501AFA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cetylglucosamine</w:t>
            </w:r>
          </w:p>
        </w:tc>
        <w:tc>
          <w:tcPr>
            <w:tcW w:w="4056" w:type="dxa"/>
            <w:tcBorders>
              <w:top w:val="nil"/>
              <w:left w:val="nil"/>
              <w:bottom w:val="single" w:sz="4" w:space="0" w:color="auto"/>
              <w:right w:val="single" w:sz="8" w:space="0" w:color="auto"/>
            </w:tcBorders>
            <w:shd w:val="clear" w:color="auto" w:fill="auto"/>
            <w:noWrap/>
            <w:vAlign w:val="bottom"/>
            <w:hideMark/>
          </w:tcPr>
          <w:p w14:paraId="45DB7E98" w14:textId="7B5A1426"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cell </w:t>
            </w:r>
            <w:r w:rsidR="007B5517" w:rsidRPr="0014352E">
              <w:rPr>
                <w:rFonts w:ascii="Times New Roman" w:eastAsia="Times New Roman" w:hAnsi="Times New Roman" w:cs="Times New Roman"/>
                <w:color w:val="000000"/>
                <w:sz w:val="20"/>
                <w:szCs w:val="20"/>
                <w:lang w:val="en-GB" w:eastAsia="fr-FR"/>
              </w:rPr>
              <w:t>signalling</w:t>
            </w:r>
          </w:p>
        </w:tc>
      </w:tr>
      <w:tr w:rsidR="00721158" w:rsidRPr="0014352E" w14:paraId="2FB6D5B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91452AF" w14:textId="4779939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D</w:t>
            </w:r>
            <w:r w:rsidRPr="0014352E">
              <w:rPr>
                <w:rFonts w:ascii="Times New Roman" w:eastAsia="Times New Roman" w:hAnsi="Times New Roman" w:cs="Times New Roman"/>
                <w:color w:val="000000"/>
                <w:sz w:val="20"/>
                <w:szCs w:val="20"/>
                <w:lang w:val="en-GB" w:eastAsia="fr-FR"/>
              </w:rPr>
              <w:t>eoxy-</w:t>
            </w:r>
            <w:r w:rsidR="00B14C2C" w:rsidRPr="0014352E">
              <w:rPr>
                <w:rFonts w:ascii="Times New Roman" w:eastAsia="Times New Roman" w:hAnsi="Times New Roman" w:cs="Times New Roman"/>
                <w:color w:val="000000"/>
                <w:sz w:val="20"/>
                <w:szCs w:val="20"/>
                <w:lang w:val="en-GB" w:eastAsia="fr-FR"/>
              </w:rPr>
              <w:t>D</w:t>
            </w:r>
            <w:r w:rsidRPr="0014352E">
              <w:rPr>
                <w:rFonts w:ascii="Times New Roman" w:eastAsia="Times New Roman" w:hAnsi="Times New Roman" w:cs="Times New Roman"/>
                <w:color w:val="000000"/>
                <w:sz w:val="20"/>
                <w:szCs w:val="20"/>
                <w:lang w:val="en-GB" w:eastAsia="fr-FR"/>
              </w:rPr>
              <w:t>-glucose</w:t>
            </w:r>
          </w:p>
        </w:tc>
        <w:tc>
          <w:tcPr>
            <w:tcW w:w="4056" w:type="dxa"/>
            <w:tcBorders>
              <w:top w:val="nil"/>
              <w:left w:val="nil"/>
              <w:bottom w:val="single" w:sz="4" w:space="0" w:color="auto"/>
              <w:right w:val="single" w:sz="8" w:space="0" w:color="auto"/>
            </w:tcBorders>
            <w:shd w:val="clear" w:color="auto" w:fill="auto"/>
            <w:noWrap/>
            <w:vAlign w:val="bottom"/>
            <w:hideMark/>
          </w:tcPr>
          <w:p w14:paraId="0BB4BC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75C313F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430E4E2" w14:textId="1E1FCA3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H</w:t>
            </w:r>
            <w:r w:rsidRPr="0014352E">
              <w:rPr>
                <w:rFonts w:ascii="Times New Roman" w:eastAsia="Times New Roman" w:hAnsi="Times New Roman" w:cs="Times New Roman"/>
                <w:color w:val="000000"/>
                <w:sz w:val="20"/>
                <w:szCs w:val="20"/>
                <w:lang w:val="en-GB" w:eastAsia="fr-FR"/>
              </w:rPr>
              <w:t>ydroxybutyrate</w:t>
            </w:r>
          </w:p>
        </w:tc>
        <w:tc>
          <w:tcPr>
            <w:tcW w:w="4056" w:type="dxa"/>
            <w:tcBorders>
              <w:top w:val="nil"/>
              <w:left w:val="nil"/>
              <w:bottom w:val="single" w:sz="4" w:space="0" w:color="auto"/>
              <w:right w:val="single" w:sz="8" w:space="0" w:color="auto"/>
            </w:tcBorders>
            <w:shd w:val="clear" w:color="auto" w:fill="auto"/>
            <w:noWrap/>
            <w:vAlign w:val="bottom"/>
            <w:hideMark/>
          </w:tcPr>
          <w:p w14:paraId="32C9761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2D5ABD9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7E29206" w14:textId="449E83D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P</w:t>
            </w:r>
            <w:r w:rsidRPr="0014352E">
              <w:rPr>
                <w:rFonts w:ascii="Times New Roman" w:eastAsia="Times New Roman" w:hAnsi="Times New Roman" w:cs="Times New Roman"/>
                <w:color w:val="000000"/>
                <w:sz w:val="20"/>
                <w:szCs w:val="20"/>
                <w:lang w:val="en-GB" w:eastAsia="fr-FR"/>
              </w:rPr>
              <w:t>hosphoglycerate</w:t>
            </w:r>
          </w:p>
        </w:tc>
        <w:tc>
          <w:tcPr>
            <w:tcW w:w="4056" w:type="dxa"/>
            <w:tcBorders>
              <w:top w:val="nil"/>
              <w:left w:val="nil"/>
              <w:bottom w:val="single" w:sz="4" w:space="0" w:color="auto"/>
              <w:right w:val="single" w:sz="8" w:space="0" w:color="auto"/>
            </w:tcBorders>
            <w:shd w:val="clear" w:color="auto" w:fill="auto"/>
            <w:noWrap/>
            <w:vAlign w:val="bottom"/>
            <w:hideMark/>
          </w:tcPr>
          <w:p w14:paraId="2A08C4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30E7A10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D279855" w14:textId="26B594D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Alanine</w:t>
            </w:r>
          </w:p>
        </w:tc>
        <w:tc>
          <w:tcPr>
            <w:tcW w:w="4056" w:type="dxa"/>
            <w:tcBorders>
              <w:top w:val="nil"/>
              <w:left w:val="nil"/>
              <w:bottom w:val="single" w:sz="4" w:space="0" w:color="auto"/>
              <w:right w:val="single" w:sz="8" w:space="0" w:color="auto"/>
            </w:tcBorders>
            <w:shd w:val="clear" w:color="auto" w:fill="auto"/>
            <w:noWrap/>
            <w:vAlign w:val="bottom"/>
            <w:hideMark/>
          </w:tcPr>
          <w:p w14:paraId="430BA5E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73B99AD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11844EE" w14:textId="1D3018A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Fucose</w:t>
            </w:r>
          </w:p>
        </w:tc>
        <w:tc>
          <w:tcPr>
            <w:tcW w:w="4056" w:type="dxa"/>
            <w:tcBorders>
              <w:top w:val="nil"/>
              <w:left w:val="nil"/>
              <w:bottom w:val="single" w:sz="4" w:space="0" w:color="auto"/>
              <w:right w:val="single" w:sz="8" w:space="0" w:color="auto"/>
            </w:tcBorders>
            <w:shd w:val="clear" w:color="auto" w:fill="auto"/>
            <w:noWrap/>
            <w:vAlign w:val="bottom"/>
            <w:hideMark/>
          </w:tcPr>
          <w:p w14:paraId="5B1946A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0656A74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2750557" w14:textId="7ADD154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Galactitol_mannitol_sorbitol</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4E5AA41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6944175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55C3838" w14:textId="4533399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Galactose</w:t>
            </w:r>
          </w:p>
        </w:tc>
        <w:tc>
          <w:tcPr>
            <w:tcW w:w="4056" w:type="dxa"/>
            <w:tcBorders>
              <w:top w:val="nil"/>
              <w:left w:val="nil"/>
              <w:bottom w:val="single" w:sz="4" w:space="0" w:color="auto"/>
              <w:right w:val="single" w:sz="8" w:space="0" w:color="auto"/>
            </w:tcBorders>
            <w:shd w:val="clear" w:color="auto" w:fill="auto"/>
            <w:noWrap/>
            <w:vAlign w:val="bottom"/>
            <w:hideMark/>
          </w:tcPr>
          <w:p w14:paraId="7DE5859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42FD516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43FC103" w14:textId="4C97F23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Glycerol 3-phosphate</w:t>
            </w:r>
          </w:p>
        </w:tc>
        <w:tc>
          <w:tcPr>
            <w:tcW w:w="4056" w:type="dxa"/>
            <w:tcBorders>
              <w:top w:val="nil"/>
              <w:left w:val="nil"/>
              <w:bottom w:val="single" w:sz="4" w:space="0" w:color="auto"/>
              <w:right w:val="single" w:sz="8" w:space="0" w:color="auto"/>
            </w:tcBorders>
            <w:shd w:val="clear" w:color="auto" w:fill="auto"/>
            <w:noWrap/>
            <w:vAlign w:val="center"/>
            <w:hideMark/>
          </w:tcPr>
          <w:p w14:paraId="4CDC859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217BFB2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B291066" w14:textId="529AF30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Hexose_1</w:t>
            </w:r>
          </w:p>
        </w:tc>
        <w:tc>
          <w:tcPr>
            <w:tcW w:w="4056" w:type="dxa"/>
            <w:tcBorders>
              <w:top w:val="nil"/>
              <w:left w:val="nil"/>
              <w:bottom w:val="single" w:sz="4" w:space="0" w:color="auto"/>
              <w:right w:val="single" w:sz="8" w:space="0" w:color="auto"/>
            </w:tcBorders>
            <w:shd w:val="clear" w:color="auto" w:fill="auto"/>
            <w:noWrap/>
            <w:vAlign w:val="bottom"/>
            <w:hideMark/>
          </w:tcPr>
          <w:p w14:paraId="4166D81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734D908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C5F3ED2" w14:textId="789049C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Hexose_2</w:t>
            </w:r>
          </w:p>
        </w:tc>
        <w:tc>
          <w:tcPr>
            <w:tcW w:w="4056" w:type="dxa"/>
            <w:tcBorders>
              <w:top w:val="nil"/>
              <w:left w:val="nil"/>
              <w:bottom w:val="single" w:sz="4" w:space="0" w:color="auto"/>
              <w:right w:val="single" w:sz="8" w:space="0" w:color="auto"/>
            </w:tcBorders>
            <w:shd w:val="clear" w:color="auto" w:fill="auto"/>
            <w:noWrap/>
            <w:vAlign w:val="bottom"/>
            <w:hideMark/>
          </w:tcPr>
          <w:p w14:paraId="5CF9B97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23EAF2B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1AF6E82" w14:textId="0066771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Hexose_3</w:t>
            </w:r>
          </w:p>
        </w:tc>
        <w:tc>
          <w:tcPr>
            <w:tcW w:w="4056" w:type="dxa"/>
            <w:tcBorders>
              <w:top w:val="nil"/>
              <w:left w:val="nil"/>
              <w:bottom w:val="single" w:sz="4" w:space="0" w:color="auto"/>
              <w:right w:val="single" w:sz="8" w:space="0" w:color="auto"/>
            </w:tcBorders>
            <w:shd w:val="clear" w:color="auto" w:fill="auto"/>
            <w:noWrap/>
            <w:vAlign w:val="bottom"/>
            <w:hideMark/>
          </w:tcPr>
          <w:p w14:paraId="422F195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4006CDF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76E79D4" w14:textId="771253E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Hexose_4</w:t>
            </w:r>
          </w:p>
        </w:tc>
        <w:tc>
          <w:tcPr>
            <w:tcW w:w="4056" w:type="dxa"/>
            <w:tcBorders>
              <w:top w:val="nil"/>
              <w:left w:val="nil"/>
              <w:bottom w:val="single" w:sz="4" w:space="0" w:color="auto"/>
              <w:right w:val="single" w:sz="8" w:space="0" w:color="auto"/>
            </w:tcBorders>
            <w:shd w:val="clear" w:color="auto" w:fill="auto"/>
            <w:noWrap/>
            <w:vAlign w:val="bottom"/>
            <w:hideMark/>
          </w:tcPr>
          <w:p w14:paraId="34446C9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43754C2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019941D" w14:textId="2250433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Iso</w:t>
            </w:r>
            <w:r w:rsidR="00721158" w:rsidRPr="0014352E">
              <w:rPr>
                <w:rFonts w:ascii="Times New Roman" w:eastAsia="Times New Roman" w:hAnsi="Times New Roman" w:cs="Times New Roman"/>
                <w:color w:val="000000"/>
                <w:sz w:val="20"/>
                <w:szCs w:val="20"/>
                <w:lang w:val="en-GB" w:eastAsia="fr-FR"/>
              </w:rPr>
              <w:t>-</w:t>
            </w:r>
            <w:r w:rsidR="00B14C2C" w:rsidRPr="0014352E">
              <w:rPr>
                <w:rFonts w:ascii="Times New Roman" w:eastAsia="Times New Roman" w:hAnsi="Times New Roman" w:cs="Times New Roman"/>
                <w:color w:val="000000"/>
                <w:sz w:val="20"/>
                <w:szCs w:val="20"/>
                <w:lang w:val="en-GB" w:eastAsia="fr-FR"/>
              </w:rPr>
              <w:t>melibiose</w:t>
            </w:r>
          </w:p>
        </w:tc>
        <w:tc>
          <w:tcPr>
            <w:tcW w:w="4056" w:type="dxa"/>
            <w:tcBorders>
              <w:top w:val="nil"/>
              <w:left w:val="nil"/>
              <w:bottom w:val="single" w:sz="4" w:space="0" w:color="auto"/>
              <w:right w:val="single" w:sz="8" w:space="0" w:color="auto"/>
            </w:tcBorders>
            <w:shd w:val="clear" w:color="auto" w:fill="auto"/>
            <w:noWrap/>
            <w:vAlign w:val="center"/>
            <w:hideMark/>
          </w:tcPr>
          <w:p w14:paraId="50540CA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299AEFA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5F6B7C8" w14:textId="60670E6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Mannitol</w:t>
            </w:r>
          </w:p>
        </w:tc>
        <w:tc>
          <w:tcPr>
            <w:tcW w:w="4056" w:type="dxa"/>
            <w:tcBorders>
              <w:top w:val="nil"/>
              <w:left w:val="nil"/>
              <w:bottom w:val="single" w:sz="4" w:space="0" w:color="auto"/>
              <w:right w:val="single" w:sz="8" w:space="0" w:color="auto"/>
            </w:tcBorders>
            <w:shd w:val="clear" w:color="auto" w:fill="auto"/>
            <w:noWrap/>
            <w:vAlign w:val="center"/>
            <w:hideMark/>
          </w:tcPr>
          <w:p w14:paraId="64F517B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7F0AA17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7E92B1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N-acetyl-DL-valine</w:t>
            </w:r>
          </w:p>
        </w:tc>
        <w:tc>
          <w:tcPr>
            <w:tcW w:w="4056" w:type="dxa"/>
            <w:tcBorders>
              <w:top w:val="nil"/>
              <w:left w:val="nil"/>
              <w:bottom w:val="single" w:sz="4" w:space="0" w:color="auto"/>
              <w:right w:val="single" w:sz="8" w:space="0" w:color="auto"/>
            </w:tcBorders>
            <w:shd w:val="clear" w:color="auto" w:fill="auto"/>
            <w:noWrap/>
            <w:vAlign w:val="bottom"/>
            <w:hideMark/>
          </w:tcPr>
          <w:p w14:paraId="0727058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6582BB0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5E050C1" w14:textId="563B42D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Pentose</w:t>
            </w:r>
          </w:p>
        </w:tc>
        <w:tc>
          <w:tcPr>
            <w:tcW w:w="4056" w:type="dxa"/>
            <w:tcBorders>
              <w:top w:val="nil"/>
              <w:left w:val="nil"/>
              <w:bottom w:val="single" w:sz="4" w:space="0" w:color="auto"/>
              <w:right w:val="single" w:sz="8" w:space="0" w:color="auto"/>
            </w:tcBorders>
            <w:shd w:val="clear" w:color="auto" w:fill="auto"/>
            <w:noWrap/>
            <w:vAlign w:val="bottom"/>
            <w:hideMark/>
          </w:tcPr>
          <w:p w14:paraId="1986DAC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7833FE8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34E2674" w14:textId="4766514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Phosphoenolpyruvate</w:t>
            </w:r>
          </w:p>
        </w:tc>
        <w:tc>
          <w:tcPr>
            <w:tcW w:w="4056" w:type="dxa"/>
            <w:tcBorders>
              <w:top w:val="nil"/>
              <w:left w:val="nil"/>
              <w:bottom w:val="single" w:sz="4" w:space="0" w:color="auto"/>
              <w:right w:val="single" w:sz="8" w:space="0" w:color="auto"/>
            </w:tcBorders>
            <w:shd w:val="clear" w:color="auto" w:fill="auto"/>
            <w:noWrap/>
            <w:vAlign w:val="bottom"/>
            <w:hideMark/>
          </w:tcPr>
          <w:p w14:paraId="4826165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5FF7015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DB7F1E7" w14:textId="07FC5B2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Ribitol</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14C8371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244BE74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1FA5998" w14:textId="029E0CD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Saccharate</w:t>
            </w:r>
          </w:p>
        </w:tc>
        <w:tc>
          <w:tcPr>
            <w:tcW w:w="4056" w:type="dxa"/>
            <w:tcBorders>
              <w:top w:val="nil"/>
              <w:left w:val="nil"/>
              <w:bottom w:val="single" w:sz="4" w:space="0" w:color="auto"/>
              <w:right w:val="single" w:sz="8" w:space="0" w:color="auto"/>
            </w:tcBorders>
            <w:shd w:val="clear" w:color="auto" w:fill="auto"/>
            <w:noWrap/>
            <w:vAlign w:val="bottom"/>
            <w:hideMark/>
          </w:tcPr>
          <w:p w14:paraId="1C4BD58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3F0B1BC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EF34D1B" w14:textId="777AF28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Betaine</w:t>
            </w:r>
          </w:p>
        </w:tc>
        <w:tc>
          <w:tcPr>
            <w:tcW w:w="4056" w:type="dxa"/>
            <w:tcBorders>
              <w:top w:val="nil"/>
              <w:left w:val="nil"/>
              <w:bottom w:val="single" w:sz="4" w:space="0" w:color="auto"/>
              <w:right w:val="single" w:sz="8" w:space="0" w:color="auto"/>
            </w:tcBorders>
            <w:shd w:val="clear" w:color="auto" w:fill="auto"/>
            <w:noWrap/>
            <w:vAlign w:val="center"/>
            <w:hideMark/>
          </w:tcPr>
          <w:p w14:paraId="26E1C9E5" w14:textId="7524B5AC"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B06D50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836577F" w14:textId="70653D5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Cystathionine</w:t>
            </w:r>
          </w:p>
        </w:tc>
        <w:tc>
          <w:tcPr>
            <w:tcW w:w="4056" w:type="dxa"/>
            <w:tcBorders>
              <w:top w:val="nil"/>
              <w:left w:val="nil"/>
              <w:bottom w:val="single" w:sz="4" w:space="0" w:color="auto"/>
              <w:right w:val="single" w:sz="8" w:space="0" w:color="auto"/>
            </w:tcBorders>
            <w:shd w:val="clear" w:color="auto" w:fill="auto"/>
            <w:noWrap/>
            <w:vAlign w:val="center"/>
            <w:hideMark/>
          </w:tcPr>
          <w:p w14:paraId="47C77CAD" w14:textId="512EDD76"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F368F5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0269799" w14:textId="328245A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Cystine</w:t>
            </w:r>
          </w:p>
        </w:tc>
        <w:tc>
          <w:tcPr>
            <w:tcW w:w="4056" w:type="dxa"/>
            <w:tcBorders>
              <w:top w:val="nil"/>
              <w:left w:val="nil"/>
              <w:bottom w:val="single" w:sz="4" w:space="0" w:color="auto"/>
              <w:right w:val="single" w:sz="8" w:space="0" w:color="auto"/>
            </w:tcBorders>
            <w:shd w:val="clear" w:color="auto" w:fill="auto"/>
            <w:noWrap/>
            <w:vAlign w:val="center"/>
            <w:hideMark/>
          </w:tcPr>
          <w:p w14:paraId="4392BBAC" w14:textId="7B85E57D"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7A59FF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B2534D4" w14:textId="11B6721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Folate</w:t>
            </w:r>
          </w:p>
        </w:tc>
        <w:tc>
          <w:tcPr>
            <w:tcW w:w="4056" w:type="dxa"/>
            <w:tcBorders>
              <w:top w:val="nil"/>
              <w:left w:val="nil"/>
              <w:bottom w:val="single" w:sz="4" w:space="0" w:color="auto"/>
              <w:right w:val="single" w:sz="8" w:space="0" w:color="auto"/>
            </w:tcBorders>
            <w:shd w:val="clear" w:color="auto" w:fill="auto"/>
            <w:noWrap/>
            <w:vAlign w:val="center"/>
            <w:hideMark/>
          </w:tcPr>
          <w:p w14:paraId="7D685C30" w14:textId="30681283"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087F9D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7F68A65" w14:textId="77013FF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Homocysteine</w:t>
            </w:r>
          </w:p>
        </w:tc>
        <w:tc>
          <w:tcPr>
            <w:tcW w:w="4056" w:type="dxa"/>
            <w:tcBorders>
              <w:top w:val="nil"/>
              <w:left w:val="nil"/>
              <w:bottom w:val="single" w:sz="4" w:space="0" w:color="auto"/>
              <w:right w:val="single" w:sz="8" w:space="0" w:color="auto"/>
            </w:tcBorders>
            <w:shd w:val="clear" w:color="auto" w:fill="auto"/>
            <w:noWrap/>
            <w:vAlign w:val="center"/>
            <w:hideMark/>
          </w:tcPr>
          <w:p w14:paraId="6827F8FD" w14:textId="67CC38CB"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99877D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B89B26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Methionine</w:t>
            </w:r>
          </w:p>
        </w:tc>
        <w:tc>
          <w:tcPr>
            <w:tcW w:w="4056" w:type="dxa"/>
            <w:tcBorders>
              <w:top w:val="nil"/>
              <w:left w:val="nil"/>
              <w:bottom w:val="single" w:sz="4" w:space="0" w:color="auto"/>
              <w:right w:val="single" w:sz="8" w:space="0" w:color="auto"/>
            </w:tcBorders>
            <w:shd w:val="clear" w:color="auto" w:fill="auto"/>
            <w:noWrap/>
            <w:vAlign w:val="center"/>
            <w:hideMark/>
          </w:tcPr>
          <w:p w14:paraId="4C8F1EAC" w14:textId="1E39CF6C"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CF93C1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93B28C8" w14:textId="1033B3D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cetylmethionine</w:t>
            </w:r>
          </w:p>
        </w:tc>
        <w:tc>
          <w:tcPr>
            <w:tcW w:w="4056" w:type="dxa"/>
            <w:tcBorders>
              <w:top w:val="nil"/>
              <w:left w:val="nil"/>
              <w:bottom w:val="single" w:sz="4" w:space="0" w:color="auto"/>
              <w:right w:val="single" w:sz="8" w:space="0" w:color="auto"/>
            </w:tcBorders>
            <w:shd w:val="clear" w:color="auto" w:fill="auto"/>
            <w:noWrap/>
            <w:vAlign w:val="bottom"/>
            <w:hideMark/>
          </w:tcPr>
          <w:p w14:paraId="4D987625" w14:textId="57A90C2D"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B5B784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082FF3F" w14:textId="2A87A49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w:t>
            </w:r>
            <w:r w:rsidR="00B14C2C" w:rsidRPr="0014352E">
              <w:rPr>
                <w:rFonts w:ascii="Times New Roman" w:eastAsia="Times New Roman" w:hAnsi="Times New Roman" w:cs="Times New Roman"/>
                <w:color w:val="000000"/>
                <w:sz w:val="20"/>
                <w:szCs w:val="20"/>
                <w:lang w:val="en-GB" w:eastAsia="fr-FR"/>
              </w:rPr>
              <w:t>S</w:t>
            </w:r>
            <w:r w:rsidRPr="0014352E">
              <w:rPr>
                <w:rFonts w:ascii="Times New Roman" w:eastAsia="Times New Roman" w:hAnsi="Times New Roman" w:cs="Times New Roman"/>
                <w:color w:val="000000"/>
                <w:sz w:val="20"/>
                <w:szCs w:val="20"/>
                <w:lang w:val="en-GB" w:eastAsia="fr-FR"/>
              </w:rPr>
              <w:t>uccinyl-homoserine</w:t>
            </w:r>
          </w:p>
        </w:tc>
        <w:tc>
          <w:tcPr>
            <w:tcW w:w="4056" w:type="dxa"/>
            <w:tcBorders>
              <w:top w:val="nil"/>
              <w:left w:val="nil"/>
              <w:bottom w:val="single" w:sz="4" w:space="0" w:color="auto"/>
              <w:right w:val="single" w:sz="8" w:space="0" w:color="auto"/>
            </w:tcBorders>
            <w:shd w:val="clear" w:color="auto" w:fill="auto"/>
            <w:noWrap/>
            <w:vAlign w:val="bottom"/>
            <w:hideMark/>
          </w:tcPr>
          <w:p w14:paraId="2C86D30E" w14:textId="30704B6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0B6BA3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F2244D7" w14:textId="30C2DC8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w:t>
            </w:r>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denosylmethionine</w:t>
            </w:r>
          </w:p>
        </w:tc>
        <w:tc>
          <w:tcPr>
            <w:tcW w:w="4056" w:type="dxa"/>
            <w:tcBorders>
              <w:top w:val="nil"/>
              <w:left w:val="nil"/>
              <w:bottom w:val="single" w:sz="4" w:space="0" w:color="auto"/>
              <w:right w:val="single" w:sz="8" w:space="0" w:color="auto"/>
            </w:tcBorders>
            <w:shd w:val="clear" w:color="auto" w:fill="auto"/>
            <w:noWrap/>
            <w:vAlign w:val="bottom"/>
            <w:hideMark/>
          </w:tcPr>
          <w:p w14:paraId="30B7A80D" w14:textId="73F08FC8"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7B5517"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9919B0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D119782" w14:textId="74E509E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Glucuronate</w:t>
            </w:r>
          </w:p>
        </w:tc>
        <w:tc>
          <w:tcPr>
            <w:tcW w:w="4056" w:type="dxa"/>
            <w:tcBorders>
              <w:top w:val="nil"/>
              <w:left w:val="nil"/>
              <w:bottom w:val="single" w:sz="4" w:space="0" w:color="auto"/>
              <w:right w:val="single" w:sz="8" w:space="0" w:color="auto"/>
            </w:tcBorders>
            <w:shd w:val="clear" w:color="auto" w:fill="auto"/>
            <w:noWrap/>
            <w:vAlign w:val="bottom"/>
            <w:hideMark/>
          </w:tcPr>
          <w:p w14:paraId="36EE28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detoxication</w:t>
            </w:r>
          </w:p>
        </w:tc>
      </w:tr>
      <w:tr w:rsidR="00721158" w:rsidRPr="0014352E" w14:paraId="4CAA93F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1F5A661" w14:textId="7BF8FBE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Iso</w:t>
            </w:r>
            <w:r w:rsidR="00721158" w:rsidRPr="0014352E">
              <w:rPr>
                <w:rFonts w:ascii="Times New Roman" w:eastAsia="Times New Roman" w:hAnsi="Times New Roman" w:cs="Times New Roman"/>
                <w:color w:val="000000"/>
                <w:sz w:val="20"/>
                <w:szCs w:val="20"/>
                <w:lang w:val="en-GB" w:eastAsia="fr-FR"/>
              </w:rPr>
              <w:t>-</w:t>
            </w:r>
            <w:r w:rsidR="00B14C2C" w:rsidRPr="0014352E">
              <w:rPr>
                <w:rFonts w:ascii="Times New Roman" w:eastAsia="Times New Roman" w:hAnsi="Times New Roman" w:cs="Times New Roman"/>
                <w:color w:val="000000"/>
                <w:sz w:val="20"/>
                <w:szCs w:val="20"/>
                <w:lang w:val="en-GB" w:eastAsia="fr-FR"/>
              </w:rPr>
              <w:t>glucuronate</w:t>
            </w:r>
          </w:p>
        </w:tc>
        <w:tc>
          <w:tcPr>
            <w:tcW w:w="4056" w:type="dxa"/>
            <w:tcBorders>
              <w:top w:val="nil"/>
              <w:left w:val="nil"/>
              <w:bottom w:val="single" w:sz="4" w:space="0" w:color="auto"/>
              <w:right w:val="single" w:sz="8" w:space="0" w:color="auto"/>
            </w:tcBorders>
            <w:shd w:val="clear" w:color="auto" w:fill="auto"/>
            <w:noWrap/>
            <w:vAlign w:val="bottom"/>
            <w:hideMark/>
          </w:tcPr>
          <w:p w14:paraId="17FC7F4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detoxication</w:t>
            </w:r>
          </w:p>
        </w:tc>
      </w:tr>
      <w:tr w:rsidR="00721158" w:rsidRPr="0014352E" w14:paraId="359077A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6FA4849" w14:textId="6889A60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Saccharate</w:t>
            </w:r>
          </w:p>
        </w:tc>
        <w:tc>
          <w:tcPr>
            <w:tcW w:w="4056" w:type="dxa"/>
            <w:tcBorders>
              <w:top w:val="nil"/>
              <w:left w:val="nil"/>
              <w:bottom w:val="single" w:sz="4" w:space="0" w:color="auto"/>
              <w:right w:val="single" w:sz="8" w:space="0" w:color="auto"/>
            </w:tcBorders>
            <w:shd w:val="clear" w:color="auto" w:fill="auto"/>
            <w:noWrap/>
            <w:vAlign w:val="bottom"/>
            <w:hideMark/>
          </w:tcPr>
          <w:p w14:paraId="0AB3FA2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detoxication</w:t>
            </w:r>
          </w:p>
        </w:tc>
      </w:tr>
      <w:tr w:rsidR="00721158" w:rsidRPr="0014352E" w14:paraId="0E97AE3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24AC7BE" w14:textId="33E6C46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Carnitine</w:t>
            </w:r>
          </w:p>
        </w:tc>
        <w:tc>
          <w:tcPr>
            <w:tcW w:w="4056" w:type="dxa"/>
            <w:tcBorders>
              <w:top w:val="nil"/>
              <w:left w:val="nil"/>
              <w:bottom w:val="single" w:sz="4" w:space="0" w:color="auto"/>
              <w:right w:val="single" w:sz="8" w:space="0" w:color="auto"/>
            </w:tcBorders>
            <w:shd w:val="clear" w:color="auto" w:fill="auto"/>
            <w:noWrap/>
            <w:vAlign w:val="center"/>
            <w:hideMark/>
          </w:tcPr>
          <w:p w14:paraId="09DD6C7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5B843E3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C022970" w14:textId="6613415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Creatine</w:t>
            </w:r>
          </w:p>
        </w:tc>
        <w:tc>
          <w:tcPr>
            <w:tcW w:w="4056" w:type="dxa"/>
            <w:tcBorders>
              <w:top w:val="nil"/>
              <w:left w:val="nil"/>
              <w:bottom w:val="single" w:sz="4" w:space="0" w:color="auto"/>
              <w:right w:val="single" w:sz="8" w:space="0" w:color="auto"/>
            </w:tcBorders>
            <w:shd w:val="clear" w:color="auto" w:fill="auto"/>
            <w:noWrap/>
            <w:vAlign w:val="center"/>
            <w:hideMark/>
          </w:tcPr>
          <w:p w14:paraId="29FC9F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7657366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B54EC85" w14:textId="03DC93F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Creatinine</w:t>
            </w:r>
          </w:p>
        </w:tc>
        <w:tc>
          <w:tcPr>
            <w:tcW w:w="4056" w:type="dxa"/>
            <w:tcBorders>
              <w:top w:val="nil"/>
              <w:left w:val="nil"/>
              <w:bottom w:val="single" w:sz="4" w:space="0" w:color="auto"/>
              <w:right w:val="single" w:sz="8" w:space="0" w:color="auto"/>
            </w:tcBorders>
            <w:shd w:val="clear" w:color="auto" w:fill="auto"/>
            <w:noWrap/>
            <w:vAlign w:val="center"/>
            <w:hideMark/>
          </w:tcPr>
          <w:p w14:paraId="0402B14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5C150FB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ACFBA55" w14:textId="11574F8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Galactose</w:t>
            </w:r>
          </w:p>
        </w:tc>
        <w:tc>
          <w:tcPr>
            <w:tcW w:w="4056" w:type="dxa"/>
            <w:tcBorders>
              <w:top w:val="nil"/>
              <w:left w:val="nil"/>
              <w:bottom w:val="single" w:sz="4" w:space="0" w:color="auto"/>
              <w:right w:val="single" w:sz="8" w:space="0" w:color="auto"/>
            </w:tcBorders>
            <w:shd w:val="clear" w:color="auto" w:fill="auto"/>
            <w:noWrap/>
            <w:vAlign w:val="bottom"/>
            <w:hideMark/>
          </w:tcPr>
          <w:p w14:paraId="5E2C145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6EDEC08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F07DB15" w14:textId="70987EA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Glycine</w:t>
            </w:r>
          </w:p>
        </w:tc>
        <w:tc>
          <w:tcPr>
            <w:tcW w:w="4056" w:type="dxa"/>
            <w:tcBorders>
              <w:top w:val="nil"/>
              <w:left w:val="nil"/>
              <w:bottom w:val="single" w:sz="4" w:space="0" w:color="auto"/>
              <w:right w:val="single" w:sz="8" w:space="0" w:color="auto"/>
            </w:tcBorders>
            <w:shd w:val="clear" w:color="auto" w:fill="auto"/>
            <w:noWrap/>
            <w:vAlign w:val="bottom"/>
            <w:hideMark/>
          </w:tcPr>
          <w:p w14:paraId="5B6C900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477E513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28DB0CB" w14:textId="3A47D7C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Lauroylcarnitine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40C4585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06A6139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3FF2AC9" w14:textId="216BC24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r w:rsidR="00B14C2C" w:rsidRPr="0014352E">
              <w:rPr>
                <w:rFonts w:ascii="Times New Roman" w:eastAsia="Times New Roman" w:hAnsi="Times New Roman" w:cs="Times New Roman"/>
                <w:color w:val="000000"/>
                <w:sz w:val="20"/>
                <w:szCs w:val="20"/>
                <w:lang w:val="en-GB" w:eastAsia="fr-FR"/>
              </w:rPr>
              <w:t>N</w:t>
            </w:r>
            <w:r w:rsidRPr="0014352E">
              <w:rPr>
                <w:rFonts w:ascii="Times New Roman" w:eastAsia="Times New Roman" w:hAnsi="Times New Roman" w:cs="Times New Roman"/>
                <w:color w:val="000000"/>
                <w:sz w:val="20"/>
                <w:szCs w:val="20"/>
                <w:lang w:val="en-GB" w:eastAsia="fr-FR"/>
              </w:rPr>
              <w:t>,</w:t>
            </w:r>
            <w:r w:rsidR="00B14C2C" w:rsidRPr="0014352E">
              <w:rPr>
                <w:rFonts w:ascii="Times New Roman" w:eastAsia="Times New Roman" w:hAnsi="Times New Roman" w:cs="Times New Roman"/>
                <w:color w:val="000000"/>
                <w:sz w:val="20"/>
                <w:szCs w:val="20"/>
                <w:lang w:val="en-GB" w:eastAsia="fr-FR"/>
              </w:rPr>
              <w:t>N</w:t>
            </w:r>
            <w:r w:rsidRPr="0014352E">
              <w:rPr>
                <w:rFonts w:ascii="Times New Roman" w:eastAsia="Times New Roman" w:hAnsi="Times New Roman" w:cs="Times New Roman"/>
                <w:color w:val="000000"/>
                <w:sz w:val="20"/>
                <w:szCs w:val="20"/>
                <w:lang w:val="en-GB" w:eastAsia="fr-FR"/>
              </w:rPr>
              <w:t>-</w:t>
            </w:r>
            <w:proofErr w:type="spellStart"/>
            <w:r w:rsidRPr="0014352E">
              <w:rPr>
                <w:rFonts w:ascii="Times New Roman" w:eastAsia="Times New Roman" w:hAnsi="Times New Roman" w:cs="Times New Roman"/>
                <w:color w:val="000000"/>
                <w:sz w:val="20"/>
                <w:szCs w:val="20"/>
                <w:lang w:val="en-GB" w:eastAsia="fr-FR"/>
              </w:rPr>
              <w:t>trimethyllysine</w:t>
            </w:r>
            <w:proofErr w:type="spellEnd"/>
          </w:p>
        </w:tc>
        <w:tc>
          <w:tcPr>
            <w:tcW w:w="4056" w:type="dxa"/>
            <w:tcBorders>
              <w:top w:val="nil"/>
              <w:left w:val="nil"/>
              <w:bottom w:val="single" w:sz="4" w:space="0" w:color="auto"/>
              <w:right w:val="single" w:sz="8" w:space="0" w:color="auto"/>
            </w:tcBorders>
            <w:shd w:val="clear" w:color="auto" w:fill="auto"/>
            <w:noWrap/>
            <w:vAlign w:val="center"/>
            <w:hideMark/>
          </w:tcPr>
          <w:p w14:paraId="7F193F8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0F10093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C49D4D5" w14:textId="01D2EEA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w:t>
            </w:r>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w:t>
            </w:r>
            <w:r w:rsidR="00B14C2C" w:rsidRPr="0014352E">
              <w:rPr>
                <w:rFonts w:ascii="Times New Roman" w:eastAsia="Times New Roman" w:hAnsi="Times New Roman" w:cs="Times New Roman"/>
                <w:color w:val="000000"/>
                <w:sz w:val="20"/>
                <w:szCs w:val="20"/>
                <w:lang w:val="en-GB" w:eastAsia="fr-FR"/>
              </w:rPr>
              <w:t>L</w:t>
            </w:r>
            <w:r w:rsidRPr="0014352E">
              <w:rPr>
                <w:rFonts w:ascii="Times New Roman" w:eastAsia="Times New Roman" w:hAnsi="Times New Roman" w:cs="Times New Roman"/>
                <w:color w:val="000000"/>
                <w:sz w:val="20"/>
                <w:szCs w:val="20"/>
                <w:lang w:val="en-GB" w:eastAsia="fr-FR"/>
              </w:rPr>
              <w:t>-carnitine</w:t>
            </w:r>
          </w:p>
        </w:tc>
        <w:tc>
          <w:tcPr>
            <w:tcW w:w="4056" w:type="dxa"/>
            <w:tcBorders>
              <w:top w:val="nil"/>
              <w:left w:val="nil"/>
              <w:bottom w:val="single" w:sz="4" w:space="0" w:color="auto"/>
              <w:right w:val="single" w:sz="8" w:space="0" w:color="auto"/>
            </w:tcBorders>
            <w:shd w:val="clear" w:color="auto" w:fill="auto"/>
            <w:noWrap/>
            <w:vAlign w:val="center"/>
            <w:hideMark/>
          </w:tcPr>
          <w:p w14:paraId="2776AE7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67F7C6C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53D36DF" w14:textId="6C4B800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Phosphocreatine</w:t>
            </w:r>
          </w:p>
        </w:tc>
        <w:tc>
          <w:tcPr>
            <w:tcW w:w="4056" w:type="dxa"/>
            <w:tcBorders>
              <w:top w:val="nil"/>
              <w:left w:val="nil"/>
              <w:bottom w:val="single" w:sz="4" w:space="0" w:color="auto"/>
              <w:right w:val="single" w:sz="8" w:space="0" w:color="auto"/>
            </w:tcBorders>
            <w:shd w:val="clear" w:color="auto" w:fill="auto"/>
            <w:noWrap/>
            <w:vAlign w:val="bottom"/>
            <w:hideMark/>
          </w:tcPr>
          <w:p w14:paraId="486F114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293721A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790F01F" w14:textId="663BC5F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Pyruvic acid</w:t>
            </w:r>
          </w:p>
        </w:tc>
        <w:tc>
          <w:tcPr>
            <w:tcW w:w="4056" w:type="dxa"/>
            <w:tcBorders>
              <w:top w:val="nil"/>
              <w:left w:val="nil"/>
              <w:bottom w:val="single" w:sz="4" w:space="0" w:color="auto"/>
              <w:right w:val="single" w:sz="8" w:space="0" w:color="auto"/>
            </w:tcBorders>
            <w:shd w:val="clear" w:color="auto" w:fill="auto"/>
            <w:noWrap/>
            <w:vAlign w:val="bottom"/>
            <w:hideMark/>
          </w:tcPr>
          <w:p w14:paraId="7E58A1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1F159BC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312F230" w14:textId="1D703E3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Betaine</w:t>
            </w:r>
          </w:p>
        </w:tc>
        <w:tc>
          <w:tcPr>
            <w:tcW w:w="4056" w:type="dxa"/>
            <w:tcBorders>
              <w:top w:val="nil"/>
              <w:left w:val="nil"/>
              <w:bottom w:val="single" w:sz="4" w:space="0" w:color="auto"/>
              <w:right w:val="single" w:sz="8" w:space="0" w:color="auto"/>
            </w:tcBorders>
            <w:shd w:val="clear" w:color="auto" w:fill="auto"/>
            <w:noWrap/>
            <w:vAlign w:val="bottom"/>
            <w:hideMark/>
          </w:tcPr>
          <w:p w14:paraId="48E1F23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6F1AA08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B05971B" w14:textId="582D967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Folate</w:t>
            </w:r>
          </w:p>
        </w:tc>
        <w:tc>
          <w:tcPr>
            <w:tcW w:w="4056" w:type="dxa"/>
            <w:tcBorders>
              <w:top w:val="nil"/>
              <w:left w:val="nil"/>
              <w:bottom w:val="single" w:sz="4" w:space="0" w:color="auto"/>
              <w:right w:val="single" w:sz="8" w:space="0" w:color="auto"/>
            </w:tcBorders>
            <w:shd w:val="clear" w:color="auto" w:fill="auto"/>
            <w:noWrap/>
            <w:vAlign w:val="bottom"/>
            <w:hideMark/>
          </w:tcPr>
          <w:p w14:paraId="4082A5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0C2A635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B8D749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Methionine</w:t>
            </w:r>
          </w:p>
        </w:tc>
        <w:tc>
          <w:tcPr>
            <w:tcW w:w="4056" w:type="dxa"/>
            <w:tcBorders>
              <w:top w:val="nil"/>
              <w:left w:val="nil"/>
              <w:bottom w:val="single" w:sz="4" w:space="0" w:color="auto"/>
              <w:right w:val="single" w:sz="8" w:space="0" w:color="auto"/>
            </w:tcBorders>
            <w:shd w:val="clear" w:color="auto" w:fill="auto"/>
            <w:noWrap/>
            <w:vAlign w:val="bottom"/>
            <w:hideMark/>
          </w:tcPr>
          <w:p w14:paraId="2CBDE5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62FF304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1316A20" w14:textId="141A37C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00B14C2C"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cetylhexosamine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FC13AF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7E2DF7B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2EBF007" w14:textId="4160929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Caffeine</w:t>
            </w:r>
          </w:p>
        </w:tc>
        <w:tc>
          <w:tcPr>
            <w:tcW w:w="4056" w:type="dxa"/>
            <w:tcBorders>
              <w:top w:val="nil"/>
              <w:left w:val="nil"/>
              <w:bottom w:val="single" w:sz="4" w:space="0" w:color="auto"/>
              <w:right w:val="single" w:sz="8" w:space="0" w:color="auto"/>
            </w:tcBorders>
            <w:shd w:val="clear" w:color="auto" w:fill="auto"/>
            <w:noWrap/>
            <w:vAlign w:val="bottom"/>
            <w:hideMark/>
          </w:tcPr>
          <w:p w14:paraId="60642D6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3DCCA92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48535FE" w14:textId="561A9B3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Carnitine</w:t>
            </w:r>
          </w:p>
        </w:tc>
        <w:tc>
          <w:tcPr>
            <w:tcW w:w="4056" w:type="dxa"/>
            <w:tcBorders>
              <w:top w:val="nil"/>
              <w:left w:val="nil"/>
              <w:bottom w:val="single" w:sz="4" w:space="0" w:color="auto"/>
              <w:right w:val="single" w:sz="8" w:space="0" w:color="auto"/>
            </w:tcBorders>
            <w:shd w:val="clear" w:color="auto" w:fill="auto"/>
            <w:noWrap/>
            <w:vAlign w:val="bottom"/>
            <w:hideMark/>
          </w:tcPr>
          <w:p w14:paraId="45753DB2" w14:textId="11B7D6E6"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b</w:t>
            </w:r>
            <w:r w:rsidR="007B5517" w:rsidRPr="0014352E">
              <w:rPr>
                <w:rFonts w:ascii="Times New Roman" w:eastAsia="Times New Roman" w:hAnsi="Times New Roman" w:cs="Times New Roman"/>
                <w:color w:val="000000"/>
                <w:sz w:val="20"/>
                <w:szCs w:val="20"/>
                <w:lang w:val="en-GB" w:eastAsia="fr-FR"/>
              </w:rPr>
              <w:t>eta</w:t>
            </w:r>
            <w:r w:rsidRPr="0014352E">
              <w:rPr>
                <w:rFonts w:ascii="Times New Roman" w:eastAsia="Times New Roman" w:hAnsi="Times New Roman" w:cs="Times New Roman"/>
                <w:color w:val="000000"/>
                <w:sz w:val="20"/>
                <w:szCs w:val="20"/>
                <w:lang w:val="en-GB" w:eastAsia="fr-FR"/>
              </w:rPr>
              <w:t>-oxidation</w:t>
            </w:r>
          </w:p>
        </w:tc>
      </w:tr>
      <w:tr w:rsidR="00721158" w:rsidRPr="0014352E" w14:paraId="0F45CFE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F816486" w14:textId="70122E5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Lauroylcarnitine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1FA6D74" w14:textId="5C1370C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b</w:t>
            </w:r>
            <w:r w:rsidR="007B5517" w:rsidRPr="0014352E">
              <w:rPr>
                <w:rFonts w:ascii="Times New Roman" w:eastAsia="Times New Roman" w:hAnsi="Times New Roman" w:cs="Times New Roman"/>
                <w:color w:val="000000"/>
                <w:sz w:val="20"/>
                <w:szCs w:val="20"/>
                <w:lang w:val="en-GB" w:eastAsia="fr-FR"/>
              </w:rPr>
              <w:t>eta</w:t>
            </w:r>
            <w:r w:rsidRPr="0014352E">
              <w:rPr>
                <w:rFonts w:ascii="Times New Roman" w:eastAsia="Times New Roman" w:hAnsi="Times New Roman" w:cs="Times New Roman"/>
                <w:color w:val="000000"/>
                <w:sz w:val="20"/>
                <w:szCs w:val="20"/>
                <w:lang w:val="en-GB" w:eastAsia="fr-FR"/>
              </w:rPr>
              <w:t>-oxidation</w:t>
            </w:r>
          </w:p>
        </w:tc>
      </w:tr>
      <w:tr w:rsidR="00721158" w:rsidRPr="0014352E" w14:paraId="1F8A2EB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444FBA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Palmitoyl-L-carnitine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6576F462" w14:textId="2471F713"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b</w:t>
            </w:r>
            <w:r w:rsidR="007B5517" w:rsidRPr="0014352E">
              <w:rPr>
                <w:rFonts w:ascii="Times New Roman" w:eastAsia="Times New Roman" w:hAnsi="Times New Roman" w:cs="Times New Roman"/>
                <w:color w:val="000000"/>
                <w:sz w:val="20"/>
                <w:szCs w:val="20"/>
                <w:lang w:val="en-GB" w:eastAsia="fr-FR"/>
              </w:rPr>
              <w:t>eta</w:t>
            </w:r>
            <w:r w:rsidRPr="0014352E">
              <w:rPr>
                <w:rFonts w:ascii="Times New Roman" w:eastAsia="Times New Roman" w:hAnsi="Times New Roman" w:cs="Times New Roman"/>
                <w:color w:val="000000"/>
                <w:sz w:val="20"/>
                <w:szCs w:val="20"/>
                <w:lang w:val="en-GB" w:eastAsia="fr-FR"/>
              </w:rPr>
              <w:t>-oxidation</w:t>
            </w:r>
          </w:p>
        </w:tc>
      </w:tr>
      <w:tr w:rsidR="00721158" w:rsidRPr="0014352E" w14:paraId="5F94BA4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32EF787" w14:textId="4CDAFFE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r w:rsidR="00B14C2C" w:rsidRPr="0014352E">
              <w:rPr>
                <w:rFonts w:ascii="Times New Roman" w:eastAsia="Times New Roman" w:hAnsi="Times New Roman" w:cs="Times New Roman"/>
                <w:color w:val="000000"/>
                <w:sz w:val="20"/>
                <w:szCs w:val="20"/>
                <w:lang w:val="en-GB" w:eastAsia="fr-FR"/>
              </w:rPr>
              <w:t>H</w:t>
            </w:r>
            <w:r w:rsidRPr="0014352E">
              <w:rPr>
                <w:rFonts w:ascii="Times New Roman" w:eastAsia="Times New Roman" w:hAnsi="Times New Roman" w:cs="Times New Roman"/>
                <w:color w:val="000000"/>
                <w:sz w:val="20"/>
                <w:szCs w:val="20"/>
                <w:lang w:val="en-GB" w:eastAsia="fr-FR"/>
              </w:rPr>
              <w:t>ydroxydecanoate</w:t>
            </w:r>
          </w:p>
        </w:tc>
        <w:tc>
          <w:tcPr>
            <w:tcW w:w="4056" w:type="dxa"/>
            <w:tcBorders>
              <w:top w:val="nil"/>
              <w:left w:val="nil"/>
              <w:bottom w:val="single" w:sz="4" w:space="0" w:color="auto"/>
              <w:right w:val="single" w:sz="8" w:space="0" w:color="auto"/>
            </w:tcBorders>
            <w:shd w:val="clear" w:color="auto" w:fill="auto"/>
            <w:noWrap/>
            <w:vAlign w:val="bottom"/>
            <w:hideMark/>
          </w:tcPr>
          <w:p w14:paraId="0BDAAFB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59530AE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7BA2C3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2,2-Dimethylsuccinic acid</w:t>
            </w:r>
          </w:p>
        </w:tc>
        <w:tc>
          <w:tcPr>
            <w:tcW w:w="4056" w:type="dxa"/>
            <w:tcBorders>
              <w:top w:val="nil"/>
              <w:left w:val="nil"/>
              <w:bottom w:val="single" w:sz="4" w:space="0" w:color="auto"/>
              <w:right w:val="single" w:sz="8" w:space="0" w:color="auto"/>
            </w:tcBorders>
            <w:shd w:val="clear" w:color="auto" w:fill="auto"/>
            <w:noWrap/>
            <w:vAlign w:val="bottom"/>
            <w:hideMark/>
          </w:tcPr>
          <w:p w14:paraId="6C3F740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0F5204B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1D64284" w14:textId="011631D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Azelate</w:t>
            </w:r>
          </w:p>
        </w:tc>
        <w:tc>
          <w:tcPr>
            <w:tcW w:w="4056" w:type="dxa"/>
            <w:tcBorders>
              <w:top w:val="nil"/>
              <w:left w:val="nil"/>
              <w:bottom w:val="single" w:sz="4" w:space="0" w:color="auto"/>
              <w:right w:val="single" w:sz="8" w:space="0" w:color="auto"/>
            </w:tcBorders>
            <w:shd w:val="clear" w:color="auto" w:fill="auto"/>
            <w:noWrap/>
            <w:vAlign w:val="bottom"/>
            <w:hideMark/>
          </w:tcPr>
          <w:p w14:paraId="73C2B2C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36ECDC9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88BBAC5" w14:textId="4642095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Petroselinate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388ECB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1BAD3C5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7D7D06B" w14:textId="1863380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Suberate</w:t>
            </w:r>
          </w:p>
        </w:tc>
        <w:tc>
          <w:tcPr>
            <w:tcW w:w="4056" w:type="dxa"/>
            <w:tcBorders>
              <w:top w:val="nil"/>
              <w:left w:val="nil"/>
              <w:bottom w:val="single" w:sz="4" w:space="0" w:color="auto"/>
              <w:right w:val="single" w:sz="8" w:space="0" w:color="auto"/>
            </w:tcBorders>
            <w:shd w:val="clear" w:color="auto" w:fill="auto"/>
            <w:noWrap/>
            <w:vAlign w:val="bottom"/>
            <w:hideMark/>
          </w:tcPr>
          <w:p w14:paraId="6D6375D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49CF84C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FF15B2E" w14:textId="1178CA9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Glycine</w:t>
            </w:r>
          </w:p>
        </w:tc>
        <w:tc>
          <w:tcPr>
            <w:tcW w:w="4056" w:type="dxa"/>
            <w:tcBorders>
              <w:top w:val="nil"/>
              <w:left w:val="nil"/>
              <w:bottom w:val="single" w:sz="4" w:space="0" w:color="auto"/>
              <w:right w:val="single" w:sz="8" w:space="0" w:color="auto"/>
            </w:tcBorders>
            <w:shd w:val="clear" w:color="auto" w:fill="auto"/>
            <w:noWrap/>
            <w:vAlign w:val="bottom"/>
            <w:hideMark/>
          </w:tcPr>
          <w:p w14:paraId="4943D1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folate metabolism</w:t>
            </w:r>
          </w:p>
        </w:tc>
      </w:tr>
      <w:tr w:rsidR="00721158" w:rsidRPr="0014352E" w14:paraId="55111F1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925C991" w14:textId="0898F2C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r w:rsidR="00B14C2C" w:rsidRPr="0014352E">
              <w:rPr>
                <w:rFonts w:ascii="Times New Roman" w:eastAsia="Times New Roman" w:hAnsi="Times New Roman" w:cs="Times New Roman"/>
                <w:color w:val="000000"/>
                <w:sz w:val="20"/>
                <w:szCs w:val="20"/>
                <w:lang w:val="en-GB" w:eastAsia="fr-FR"/>
              </w:rPr>
              <w:t>M</w:t>
            </w:r>
            <w:r w:rsidRPr="0014352E">
              <w:rPr>
                <w:rFonts w:ascii="Times New Roman" w:eastAsia="Times New Roman" w:hAnsi="Times New Roman" w:cs="Times New Roman"/>
                <w:color w:val="000000"/>
                <w:sz w:val="20"/>
                <w:szCs w:val="20"/>
                <w:lang w:val="en-GB" w:eastAsia="fr-FR"/>
              </w:rPr>
              <w:t>ethyladenosine</w:t>
            </w:r>
          </w:p>
        </w:tc>
        <w:tc>
          <w:tcPr>
            <w:tcW w:w="4056" w:type="dxa"/>
            <w:tcBorders>
              <w:top w:val="nil"/>
              <w:left w:val="nil"/>
              <w:bottom w:val="single" w:sz="4" w:space="0" w:color="auto"/>
              <w:right w:val="single" w:sz="8" w:space="0" w:color="auto"/>
            </w:tcBorders>
            <w:shd w:val="clear" w:color="auto" w:fill="auto"/>
            <w:noWrap/>
            <w:vAlign w:val="bottom"/>
            <w:hideMark/>
          </w:tcPr>
          <w:p w14:paraId="79B2A28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2159878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CE32C8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Methionine</w:t>
            </w:r>
          </w:p>
        </w:tc>
        <w:tc>
          <w:tcPr>
            <w:tcW w:w="4056" w:type="dxa"/>
            <w:tcBorders>
              <w:top w:val="nil"/>
              <w:left w:val="nil"/>
              <w:bottom w:val="single" w:sz="4" w:space="0" w:color="auto"/>
              <w:right w:val="single" w:sz="8" w:space="0" w:color="auto"/>
            </w:tcBorders>
            <w:shd w:val="clear" w:color="auto" w:fill="auto"/>
            <w:noWrap/>
            <w:vAlign w:val="bottom"/>
            <w:hideMark/>
          </w:tcPr>
          <w:p w14:paraId="0230B34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1C8E8E1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2B10165" w14:textId="27914BA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Methylthioadenosine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B8F1E6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131B550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3EEFBED" w14:textId="205E89F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r w:rsidR="00B14C2C" w:rsidRPr="0014352E">
              <w:rPr>
                <w:rFonts w:ascii="Times New Roman" w:eastAsia="Times New Roman" w:hAnsi="Times New Roman" w:cs="Times New Roman"/>
                <w:color w:val="000000"/>
                <w:sz w:val="20"/>
                <w:szCs w:val="20"/>
                <w:lang w:val="en-GB" w:eastAsia="fr-FR"/>
              </w:rPr>
              <w:t>N</w:t>
            </w:r>
            <w:r w:rsidRPr="0014352E">
              <w:rPr>
                <w:rFonts w:ascii="Times New Roman" w:eastAsia="Times New Roman" w:hAnsi="Times New Roman" w:cs="Times New Roman"/>
                <w:color w:val="000000"/>
                <w:sz w:val="20"/>
                <w:szCs w:val="20"/>
                <w:lang w:val="en-GB" w:eastAsia="fr-FR"/>
              </w:rPr>
              <w:t>,</w:t>
            </w:r>
            <w:r w:rsidR="00B14C2C" w:rsidRPr="0014352E">
              <w:rPr>
                <w:rFonts w:ascii="Times New Roman" w:eastAsia="Times New Roman" w:hAnsi="Times New Roman" w:cs="Times New Roman"/>
                <w:color w:val="000000"/>
                <w:sz w:val="20"/>
                <w:szCs w:val="20"/>
                <w:lang w:val="en-GB" w:eastAsia="fr-FR"/>
              </w:rPr>
              <w:t>N</w:t>
            </w:r>
            <w:r w:rsidRPr="0014352E">
              <w:rPr>
                <w:rFonts w:ascii="Times New Roman" w:eastAsia="Times New Roman" w:hAnsi="Times New Roman" w:cs="Times New Roman"/>
                <w:color w:val="000000"/>
                <w:sz w:val="20"/>
                <w:szCs w:val="20"/>
                <w:lang w:val="en-GB" w:eastAsia="fr-FR"/>
              </w:rPr>
              <w:t>-</w:t>
            </w:r>
            <w:proofErr w:type="spellStart"/>
            <w:r w:rsidR="00B14C2C" w:rsidRPr="0014352E">
              <w:rPr>
                <w:rFonts w:ascii="Times New Roman" w:eastAsia="Times New Roman" w:hAnsi="Times New Roman" w:cs="Times New Roman"/>
                <w:color w:val="000000"/>
                <w:sz w:val="20"/>
                <w:szCs w:val="20"/>
                <w:lang w:val="en-GB" w:eastAsia="fr-FR"/>
              </w:rPr>
              <w:t>T</w:t>
            </w:r>
            <w:r w:rsidRPr="0014352E">
              <w:rPr>
                <w:rFonts w:ascii="Times New Roman" w:eastAsia="Times New Roman" w:hAnsi="Times New Roman" w:cs="Times New Roman"/>
                <w:color w:val="000000"/>
                <w:sz w:val="20"/>
                <w:szCs w:val="20"/>
                <w:lang w:val="en-GB" w:eastAsia="fr-FR"/>
              </w:rPr>
              <w:t>rimethyllysine</w:t>
            </w:r>
            <w:proofErr w:type="spellEnd"/>
          </w:p>
        </w:tc>
        <w:tc>
          <w:tcPr>
            <w:tcW w:w="4056" w:type="dxa"/>
            <w:tcBorders>
              <w:top w:val="nil"/>
              <w:left w:val="nil"/>
              <w:bottom w:val="single" w:sz="4" w:space="0" w:color="auto"/>
              <w:right w:val="single" w:sz="8" w:space="0" w:color="auto"/>
            </w:tcBorders>
            <w:shd w:val="clear" w:color="auto" w:fill="auto"/>
            <w:noWrap/>
            <w:vAlign w:val="center"/>
            <w:hideMark/>
          </w:tcPr>
          <w:p w14:paraId="2243839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20A5C58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A99B0FB" w14:textId="66C9260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Cytosine</w:t>
            </w:r>
          </w:p>
        </w:tc>
        <w:tc>
          <w:tcPr>
            <w:tcW w:w="4056" w:type="dxa"/>
            <w:tcBorders>
              <w:top w:val="nil"/>
              <w:left w:val="nil"/>
              <w:bottom w:val="single" w:sz="4" w:space="0" w:color="auto"/>
              <w:right w:val="single" w:sz="8" w:space="0" w:color="auto"/>
            </w:tcBorders>
            <w:shd w:val="clear" w:color="auto" w:fill="auto"/>
            <w:noWrap/>
            <w:vAlign w:val="bottom"/>
            <w:hideMark/>
          </w:tcPr>
          <w:p w14:paraId="152752F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43515DB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29703E4" w14:textId="67D6A01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Nicotinamide</w:t>
            </w:r>
          </w:p>
        </w:tc>
        <w:tc>
          <w:tcPr>
            <w:tcW w:w="4056" w:type="dxa"/>
            <w:tcBorders>
              <w:top w:val="nil"/>
              <w:left w:val="nil"/>
              <w:bottom w:val="single" w:sz="4" w:space="0" w:color="auto"/>
              <w:right w:val="single" w:sz="8" w:space="0" w:color="auto"/>
            </w:tcBorders>
            <w:shd w:val="clear" w:color="auto" w:fill="auto"/>
            <w:noWrap/>
            <w:vAlign w:val="bottom"/>
            <w:hideMark/>
          </w:tcPr>
          <w:p w14:paraId="467CF86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238D738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384B2A3" w14:textId="30069B3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Pantothenate</w:t>
            </w:r>
          </w:p>
        </w:tc>
        <w:tc>
          <w:tcPr>
            <w:tcW w:w="4056" w:type="dxa"/>
            <w:tcBorders>
              <w:top w:val="nil"/>
              <w:left w:val="nil"/>
              <w:bottom w:val="single" w:sz="4" w:space="0" w:color="auto"/>
              <w:right w:val="single" w:sz="8" w:space="0" w:color="auto"/>
            </w:tcBorders>
            <w:shd w:val="clear" w:color="auto" w:fill="auto"/>
            <w:noWrap/>
            <w:vAlign w:val="bottom"/>
            <w:hideMark/>
          </w:tcPr>
          <w:p w14:paraId="34C5CE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5C6610A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4950D62" w14:textId="4F52ADE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D</w:t>
            </w:r>
            <w:r w:rsidRPr="0014352E">
              <w:rPr>
                <w:rFonts w:ascii="Times New Roman" w:eastAsia="Times New Roman" w:hAnsi="Times New Roman" w:cs="Times New Roman"/>
                <w:color w:val="000000"/>
                <w:sz w:val="20"/>
                <w:szCs w:val="20"/>
                <w:lang w:val="en-GB" w:eastAsia="fr-FR"/>
              </w:rPr>
              <w:t>eoxy-</w:t>
            </w:r>
            <w:r w:rsidR="00B14C2C" w:rsidRPr="0014352E">
              <w:rPr>
                <w:rFonts w:ascii="Times New Roman" w:eastAsia="Times New Roman" w:hAnsi="Times New Roman" w:cs="Times New Roman"/>
                <w:color w:val="000000"/>
                <w:sz w:val="20"/>
                <w:szCs w:val="20"/>
                <w:lang w:val="en-GB" w:eastAsia="fr-FR"/>
              </w:rPr>
              <w:t>D</w:t>
            </w:r>
            <w:r w:rsidRPr="0014352E">
              <w:rPr>
                <w:rFonts w:ascii="Times New Roman" w:eastAsia="Times New Roman" w:hAnsi="Times New Roman" w:cs="Times New Roman"/>
                <w:color w:val="000000"/>
                <w:sz w:val="20"/>
                <w:szCs w:val="20"/>
                <w:lang w:val="en-GB" w:eastAsia="fr-FR"/>
              </w:rPr>
              <w:t>-glucose</w:t>
            </w:r>
          </w:p>
        </w:tc>
        <w:tc>
          <w:tcPr>
            <w:tcW w:w="4056" w:type="dxa"/>
            <w:tcBorders>
              <w:top w:val="nil"/>
              <w:left w:val="nil"/>
              <w:bottom w:val="single" w:sz="4" w:space="0" w:color="auto"/>
              <w:right w:val="single" w:sz="8" w:space="0" w:color="auto"/>
            </w:tcBorders>
            <w:shd w:val="clear" w:color="auto" w:fill="auto"/>
            <w:noWrap/>
            <w:vAlign w:val="bottom"/>
            <w:hideMark/>
          </w:tcPr>
          <w:p w14:paraId="652F23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glycolysis</w:t>
            </w:r>
          </w:p>
        </w:tc>
      </w:tr>
      <w:tr w:rsidR="00721158" w:rsidRPr="0014352E" w14:paraId="1246331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299A830" w14:textId="31E5427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H</w:t>
            </w:r>
            <w:r w:rsidRPr="0014352E">
              <w:rPr>
                <w:rFonts w:ascii="Times New Roman" w:eastAsia="Times New Roman" w:hAnsi="Times New Roman" w:cs="Times New Roman"/>
                <w:color w:val="000000"/>
                <w:sz w:val="20"/>
                <w:szCs w:val="20"/>
                <w:lang w:val="en-GB" w:eastAsia="fr-FR"/>
              </w:rPr>
              <w:t>ydroxybutyrate</w:t>
            </w:r>
          </w:p>
        </w:tc>
        <w:tc>
          <w:tcPr>
            <w:tcW w:w="4056" w:type="dxa"/>
            <w:tcBorders>
              <w:top w:val="nil"/>
              <w:left w:val="nil"/>
              <w:bottom w:val="single" w:sz="4" w:space="0" w:color="auto"/>
              <w:right w:val="single" w:sz="8" w:space="0" w:color="auto"/>
            </w:tcBorders>
            <w:shd w:val="clear" w:color="auto" w:fill="auto"/>
            <w:noWrap/>
            <w:vAlign w:val="bottom"/>
            <w:hideMark/>
          </w:tcPr>
          <w:p w14:paraId="6BD62B4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glycolysis</w:t>
            </w:r>
          </w:p>
        </w:tc>
      </w:tr>
      <w:tr w:rsidR="00721158" w:rsidRPr="0014352E" w14:paraId="25D5A68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A2277C9" w14:textId="4334A6A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B14C2C" w:rsidRPr="0014352E">
              <w:rPr>
                <w:rFonts w:ascii="Times New Roman" w:eastAsia="Times New Roman" w:hAnsi="Times New Roman" w:cs="Times New Roman"/>
                <w:color w:val="000000"/>
                <w:sz w:val="20"/>
                <w:szCs w:val="20"/>
                <w:lang w:val="en-GB" w:eastAsia="fr-FR"/>
              </w:rPr>
              <w:t>P</w:t>
            </w:r>
            <w:r w:rsidRPr="0014352E">
              <w:rPr>
                <w:rFonts w:ascii="Times New Roman" w:eastAsia="Times New Roman" w:hAnsi="Times New Roman" w:cs="Times New Roman"/>
                <w:color w:val="000000"/>
                <w:sz w:val="20"/>
                <w:szCs w:val="20"/>
                <w:lang w:val="en-GB" w:eastAsia="fr-FR"/>
              </w:rPr>
              <w:t>hosphoglycerate</w:t>
            </w:r>
          </w:p>
        </w:tc>
        <w:tc>
          <w:tcPr>
            <w:tcW w:w="4056" w:type="dxa"/>
            <w:tcBorders>
              <w:top w:val="nil"/>
              <w:left w:val="nil"/>
              <w:bottom w:val="single" w:sz="4" w:space="0" w:color="auto"/>
              <w:right w:val="single" w:sz="8" w:space="0" w:color="auto"/>
            </w:tcBorders>
            <w:shd w:val="clear" w:color="auto" w:fill="auto"/>
            <w:noWrap/>
            <w:vAlign w:val="bottom"/>
            <w:hideMark/>
          </w:tcPr>
          <w:p w14:paraId="075A14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glycolysis</w:t>
            </w:r>
          </w:p>
        </w:tc>
      </w:tr>
      <w:tr w:rsidR="00721158" w:rsidRPr="0014352E" w14:paraId="2957587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0623434" w14:textId="7653448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Glycerol 3-phosphate</w:t>
            </w:r>
          </w:p>
        </w:tc>
        <w:tc>
          <w:tcPr>
            <w:tcW w:w="4056" w:type="dxa"/>
            <w:tcBorders>
              <w:top w:val="nil"/>
              <w:left w:val="nil"/>
              <w:bottom w:val="single" w:sz="4" w:space="0" w:color="auto"/>
              <w:right w:val="single" w:sz="8" w:space="0" w:color="auto"/>
            </w:tcBorders>
            <w:shd w:val="clear" w:color="auto" w:fill="auto"/>
            <w:noWrap/>
            <w:vAlign w:val="center"/>
            <w:hideMark/>
          </w:tcPr>
          <w:p w14:paraId="22797A5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glycolysis</w:t>
            </w:r>
          </w:p>
        </w:tc>
      </w:tr>
      <w:tr w:rsidR="00721158" w:rsidRPr="0014352E" w14:paraId="2FCEA58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6E88BB2" w14:textId="272543E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Bilirubin</w:t>
            </w:r>
          </w:p>
        </w:tc>
        <w:tc>
          <w:tcPr>
            <w:tcW w:w="4056" w:type="dxa"/>
            <w:tcBorders>
              <w:top w:val="nil"/>
              <w:left w:val="nil"/>
              <w:bottom w:val="single" w:sz="4" w:space="0" w:color="auto"/>
              <w:right w:val="single" w:sz="8" w:space="0" w:color="auto"/>
            </w:tcBorders>
            <w:shd w:val="clear" w:color="auto" w:fill="auto"/>
            <w:noWrap/>
            <w:vAlign w:val="bottom"/>
            <w:hideMark/>
          </w:tcPr>
          <w:p w14:paraId="7243D85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heme</w:t>
            </w:r>
            <w:proofErr w:type="spellEnd"/>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21ED26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5B0B02A" w14:textId="768457D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Biliverdin</w:t>
            </w:r>
          </w:p>
        </w:tc>
        <w:tc>
          <w:tcPr>
            <w:tcW w:w="4056" w:type="dxa"/>
            <w:tcBorders>
              <w:top w:val="nil"/>
              <w:left w:val="nil"/>
              <w:bottom w:val="single" w:sz="4" w:space="0" w:color="auto"/>
              <w:right w:val="single" w:sz="8" w:space="0" w:color="auto"/>
            </w:tcBorders>
            <w:shd w:val="clear" w:color="auto" w:fill="auto"/>
            <w:noWrap/>
            <w:vAlign w:val="bottom"/>
            <w:hideMark/>
          </w:tcPr>
          <w:p w14:paraId="066314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heme</w:t>
            </w:r>
            <w:proofErr w:type="spellEnd"/>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B31624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37A810D" w14:textId="55E9339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r w:rsidR="00B14C2C" w:rsidRPr="0014352E">
              <w:rPr>
                <w:rFonts w:ascii="Times New Roman" w:eastAsia="Times New Roman" w:hAnsi="Times New Roman" w:cs="Times New Roman"/>
                <w:color w:val="000000"/>
                <w:sz w:val="20"/>
                <w:szCs w:val="20"/>
                <w:lang w:val="en-GB" w:eastAsia="fr-FR"/>
              </w:rPr>
              <w:t>M</w:t>
            </w:r>
            <w:r w:rsidRPr="0014352E">
              <w:rPr>
                <w:rFonts w:ascii="Times New Roman" w:eastAsia="Times New Roman" w:hAnsi="Times New Roman" w:cs="Times New Roman"/>
                <w:color w:val="000000"/>
                <w:sz w:val="20"/>
                <w:szCs w:val="20"/>
                <w:lang w:val="en-GB" w:eastAsia="fr-FR"/>
              </w:rPr>
              <w:t>ethylnicotinamide</w:t>
            </w:r>
          </w:p>
        </w:tc>
        <w:tc>
          <w:tcPr>
            <w:tcW w:w="4056" w:type="dxa"/>
            <w:tcBorders>
              <w:top w:val="nil"/>
              <w:left w:val="nil"/>
              <w:bottom w:val="single" w:sz="4" w:space="0" w:color="auto"/>
              <w:right w:val="single" w:sz="8" w:space="0" w:color="auto"/>
            </w:tcBorders>
            <w:shd w:val="clear" w:color="auto" w:fill="auto"/>
            <w:noWrap/>
            <w:vAlign w:val="bottom"/>
            <w:hideMark/>
          </w:tcPr>
          <w:p w14:paraId="5DB59C1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09C53ED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0938A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2,2-Dimethylsuccinic acid</w:t>
            </w:r>
          </w:p>
        </w:tc>
        <w:tc>
          <w:tcPr>
            <w:tcW w:w="4056" w:type="dxa"/>
            <w:tcBorders>
              <w:top w:val="nil"/>
              <w:left w:val="nil"/>
              <w:bottom w:val="single" w:sz="4" w:space="0" w:color="auto"/>
              <w:right w:val="single" w:sz="8" w:space="0" w:color="auto"/>
            </w:tcBorders>
            <w:shd w:val="clear" w:color="auto" w:fill="auto"/>
            <w:noWrap/>
            <w:vAlign w:val="bottom"/>
            <w:hideMark/>
          </w:tcPr>
          <w:p w14:paraId="4739A6E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2A24F02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F08A42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2,6-Dihydroxybenzoic acid</w:t>
            </w:r>
          </w:p>
        </w:tc>
        <w:tc>
          <w:tcPr>
            <w:tcW w:w="4056" w:type="dxa"/>
            <w:tcBorders>
              <w:top w:val="nil"/>
              <w:left w:val="nil"/>
              <w:bottom w:val="single" w:sz="4" w:space="0" w:color="auto"/>
              <w:right w:val="single" w:sz="8" w:space="0" w:color="auto"/>
            </w:tcBorders>
            <w:shd w:val="clear" w:color="auto" w:fill="auto"/>
            <w:noWrap/>
            <w:vAlign w:val="bottom"/>
            <w:hideMark/>
          </w:tcPr>
          <w:p w14:paraId="398E7B8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4CCB41F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61D343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Histidine</w:t>
            </w:r>
          </w:p>
        </w:tc>
        <w:tc>
          <w:tcPr>
            <w:tcW w:w="4056" w:type="dxa"/>
            <w:tcBorders>
              <w:top w:val="nil"/>
              <w:left w:val="nil"/>
              <w:bottom w:val="single" w:sz="4" w:space="0" w:color="auto"/>
              <w:right w:val="single" w:sz="8" w:space="0" w:color="auto"/>
            </w:tcBorders>
            <w:shd w:val="clear" w:color="auto" w:fill="auto"/>
            <w:noWrap/>
            <w:vAlign w:val="bottom"/>
            <w:hideMark/>
          </w:tcPr>
          <w:p w14:paraId="096A444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220394D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CAFAF6D" w14:textId="6E6C540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lastRenderedPageBreak/>
              <w:t>Lyso</w:t>
            </w:r>
            <w:r w:rsidR="00B14C2C" w:rsidRPr="0014352E">
              <w:rPr>
                <w:rFonts w:ascii="Times New Roman" w:eastAsia="Times New Roman" w:hAnsi="Times New Roman" w:cs="Times New Roman"/>
                <w:color w:val="000000"/>
                <w:sz w:val="20"/>
                <w:szCs w:val="20"/>
                <w:lang w:val="en-GB" w:eastAsia="fr-FR"/>
              </w:rPr>
              <w:t>PC</w:t>
            </w:r>
            <w:proofErr w:type="spellEnd"/>
            <w:r w:rsidR="00721158" w:rsidRPr="0014352E">
              <w:rPr>
                <w:rFonts w:ascii="Times New Roman" w:eastAsia="Times New Roman" w:hAnsi="Times New Roman" w:cs="Times New Roman"/>
                <w:color w:val="000000"/>
                <w:sz w:val="20"/>
                <w:szCs w:val="20"/>
                <w:lang w:val="en-GB" w:eastAsia="fr-FR"/>
              </w:rPr>
              <w:t>(14:0)</w:t>
            </w:r>
          </w:p>
        </w:tc>
        <w:tc>
          <w:tcPr>
            <w:tcW w:w="4056" w:type="dxa"/>
            <w:tcBorders>
              <w:top w:val="nil"/>
              <w:left w:val="nil"/>
              <w:bottom w:val="single" w:sz="4" w:space="0" w:color="auto"/>
              <w:right w:val="single" w:sz="8" w:space="0" w:color="auto"/>
            </w:tcBorders>
            <w:shd w:val="clear" w:color="auto" w:fill="auto"/>
            <w:noWrap/>
            <w:vAlign w:val="bottom"/>
            <w:hideMark/>
          </w:tcPr>
          <w:p w14:paraId="6AE9AFA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6AFA5C8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E711454" w14:textId="4CDFC71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PC</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5325C4C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20C3C7F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1BDAD1F" w14:textId="3FE67D1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PE</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04A749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49042B1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1DA8049" w14:textId="08591E1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PE</w:t>
            </w:r>
            <w:proofErr w:type="spellEnd"/>
            <w:r w:rsidR="00721158" w:rsidRPr="0014352E">
              <w:rPr>
                <w:rFonts w:ascii="Times New Roman" w:eastAsia="Times New Roman" w:hAnsi="Times New Roman" w:cs="Times New Roman"/>
                <w:color w:val="000000"/>
                <w:sz w:val="20"/>
                <w:szCs w:val="20"/>
                <w:lang w:val="en-GB" w:eastAsia="fr-FR"/>
              </w:rPr>
              <w:t>(18:0)</w:t>
            </w:r>
          </w:p>
        </w:tc>
        <w:tc>
          <w:tcPr>
            <w:tcW w:w="4056" w:type="dxa"/>
            <w:tcBorders>
              <w:top w:val="nil"/>
              <w:left w:val="nil"/>
              <w:bottom w:val="single" w:sz="4" w:space="0" w:color="auto"/>
              <w:right w:val="single" w:sz="8" w:space="0" w:color="auto"/>
            </w:tcBorders>
            <w:shd w:val="clear" w:color="auto" w:fill="auto"/>
            <w:noWrap/>
            <w:vAlign w:val="bottom"/>
            <w:hideMark/>
          </w:tcPr>
          <w:p w14:paraId="06781D2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4B18BC4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FF56F0A" w14:textId="5DE335A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PI</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45B1A52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1CD45A5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EFCC399" w14:textId="708F6DA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PS</w:t>
            </w:r>
            <w:proofErr w:type="spellEnd"/>
            <w:r w:rsidR="00721158" w:rsidRPr="0014352E">
              <w:rPr>
                <w:rFonts w:ascii="Times New Roman" w:eastAsia="Times New Roman" w:hAnsi="Times New Roman" w:cs="Times New Roman"/>
                <w:color w:val="000000"/>
                <w:sz w:val="20"/>
                <w:szCs w:val="20"/>
                <w:lang w:val="en-GB" w:eastAsia="fr-FR"/>
              </w:rPr>
              <w:t>(18:1)</w:t>
            </w:r>
          </w:p>
        </w:tc>
        <w:tc>
          <w:tcPr>
            <w:tcW w:w="4056" w:type="dxa"/>
            <w:tcBorders>
              <w:top w:val="nil"/>
              <w:left w:val="nil"/>
              <w:bottom w:val="single" w:sz="4" w:space="0" w:color="auto"/>
              <w:right w:val="single" w:sz="8" w:space="0" w:color="auto"/>
            </w:tcBorders>
            <w:shd w:val="clear" w:color="auto" w:fill="auto"/>
            <w:noWrap/>
            <w:vAlign w:val="bottom"/>
            <w:hideMark/>
          </w:tcPr>
          <w:p w14:paraId="11E86E1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473C77D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999E032" w14:textId="496EEC99"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3-Methylglutaconic acid</w:t>
            </w:r>
          </w:p>
        </w:tc>
        <w:tc>
          <w:tcPr>
            <w:tcW w:w="4056" w:type="dxa"/>
            <w:tcBorders>
              <w:top w:val="nil"/>
              <w:left w:val="nil"/>
              <w:bottom w:val="single" w:sz="4" w:space="0" w:color="auto"/>
              <w:right w:val="single" w:sz="8" w:space="0" w:color="auto"/>
            </w:tcBorders>
            <w:shd w:val="clear" w:color="auto" w:fill="auto"/>
            <w:noWrap/>
            <w:vAlign w:val="bottom"/>
            <w:hideMark/>
          </w:tcPr>
          <w:p w14:paraId="3F3AA0E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E69D0D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5CF5C55" w14:textId="69F278A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1-methylnicotinamide</w:t>
            </w:r>
          </w:p>
        </w:tc>
        <w:tc>
          <w:tcPr>
            <w:tcW w:w="4056" w:type="dxa"/>
            <w:tcBorders>
              <w:top w:val="nil"/>
              <w:left w:val="nil"/>
              <w:bottom w:val="single" w:sz="4" w:space="0" w:color="auto"/>
              <w:right w:val="single" w:sz="8" w:space="0" w:color="auto"/>
            </w:tcBorders>
            <w:shd w:val="clear" w:color="auto" w:fill="auto"/>
            <w:noWrap/>
            <w:vAlign w:val="center"/>
            <w:hideMark/>
          </w:tcPr>
          <w:p w14:paraId="2F161D2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33347E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C7E8ABF" w14:textId="3F777B54" w:rsidR="00721158" w:rsidRPr="0014352E" w:rsidRDefault="00721158" w:rsidP="00B14C2C">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2-Hydroxy 3-methylbutyric acid </w:t>
            </w:r>
          </w:p>
        </w:tc>
        <w:tc>
          <w:tcPr>
            <w:tcW w:w="4056" w:type="dxa"/>
            <w:tcBorders>
              <w:top w:val="nil"/>
              <w:left w:val="nil"/>
              <w:bottom w:val="single" w:sz="4" w:space="0" w:color="auto"/>
              <w:right w:val="single" w:sz="8" w:space="0" w:color="auto"/>
            </w:tcBorders>
            <w:shd w:val="clear" w:color="auto" w:fill="auto"/>
            <w:noWrap/>
            <w:vAlign w:val="bottom"/>
            <w:hideMark/>
          </w:tcPr>
          <w:p w14:paraId="5D9DA0E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374661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15AAF1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2-Hydroxyisocaproic acid</w:t>
            </w:r>
          </w:p>
        </w:tc>
        <w:tc>
          <w:tcPr>
            <w:tcW w:w="4056" w:type="dxa"/>
            <w:tcBorders>
              <w:top w:val="nil"/>
              <w:left w:val="nil"/>
              <w:bottom w:val="single" w:sz="4" w:space="0" w:color="auto"/>
              <w:right w:val="single" w:sz="8" w:space="0" w:color="auto"/>
            </w:tcBorders>
            <w:shd w:val="clear" w:color="auto" w:fill="auto"/>
            <w:noWrap/>
            <w:vAlign w:val="bottom"/>
            <w:hideMark/>
          </w:tcPr>
          <w:p w14:paraId="6EFC632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B7D275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37D970A" w14:textId="5C8C011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3-hydroxymethylglutarate</w:t>
            </w:r>
          </w:p>
        </w:tc>
        <w:tc>
          <w:tcPr>
            <w:tcW w:w="4056" w:type="dxa"/>
            <w:tcBorders>
              <w:top w:val="nil"/>
              <w:left w:val="nil"/>
              <w:bottom w:val="single" w:sz="4" w:space="0" w:color="auto"/>
              <w:right w:val="single" w:sz="8" w:space="0" w:color="auto"/>
            </w:tcBorders>
            <w:shd w:val="clear" w:color="auto" w:fill="auto"/>
            <w:noWrap/>
            <w:vAlign w:val="bottom"/>
            <w:hideMark/>
          </w:tcPr>
          <w:p w14:paraId="041818D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4AFD656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B5B733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3-Methylcrotonyl-L-carnitine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7E602F2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5984BF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627D47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3-Methylglutaconic acid</w:t>
            </w:r>
          </w:p>
        </w:tc>
        <w:tc>
          <w:tcPr>
            <w:tcW w:w="4056" w:type="dxa"/>
            <w:tcBorders>
              <w:top w:val="nil"/>
              <w:left w:val="nil"/>
              <w:bottom w:val="single" w:sz="4" w:space="0" w:color="auto"/>
              <w:right w:val="single" w:sz="8" w:space="0" w:color="auto"/>
            </w:tcBorders>
            <w:shd w:val="clear" w:color="auto" w:fill="auto"/>
            <w:noWrap/>
            <w:vAlign w:val="bottom"/>
            <w:hideMark/>
          </w:tcPr>
          <w:p w14:paraId="710FC8D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28E6D8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EA6888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3-Methylglutaric acid</w:t>
            </w:r>
          </w:p>
        </w:tc>
        <w:tc>
          <w:tcPr>
            <w:tcW w:w="4056" w:type="dxa"/>
            <w:tcBorders>
              <w:top w:val="nil"/>
              <w:left w:val="nil"/>
              <w:bottom w:val="single" w:sz="4" w:space="0" w:color="auto"/>
              <w:right w:val="single" w:sz="8" w:space="0" w:color="auto"/>
            </w:tcBorders>
            <w:shd w:val="clear" w:color="auto" w:fill="auto"/>
            <w:noWrap/>
            <w:vAlign w:val="bottom"/>
            <w:hideMark/>
          </w:tcPr>
          <w:p w14:paraId="15CFDE4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EF4310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D0DC9CA" w14:textId="65C325D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r w:rsidR="00B14C2C" w:rsidRPr="0014352E">
              <w:rPr>
                <w:rFonts w:ascii="Times New Roman" w:eastAsia="Times New Roman" w:hAnsi="Times New Roman" w:cs="Times New Roman"/>
                <w:color w:val="000000"/>
                <w:sz w:val="20"/>
                <w:szCs w:val="20"/>
                <w:lang w:val="en-GB" w:eastAsia="fr-FR"/>
              </w:rPr>
              <w:t>G</w:t>
            </w:r>
            <w:r w:rsidRPr="0014352E">
              <w:rPr>
                <w:rFonts w:ascii="Times New Roman" w:eastAsia="Times New Roman" w:hAnsi="Times New Roman" w:cs="Times New Roman"/>
                <w:color w:val="000000"/>
                <w:sz w:val="20"/>
                <w:szCs w:val="20"/>
                <w:lang w:val="en-GB" w:eastAsia="fr-FR"/>
              </w:rPr>
              <w:t>uanidinobutanoate</w:t>
            </w:r>
          </w:p>
        </w:tc>
        <w:tc>
          <w:tcPr>
            <w:tcW w:w="4056" w:type="dxa"/>
            <w:tcBorders>
              <w:top w:val="nil"/>
              <w:left w:val="nil"/>
              <w:bottom w:val="single" w:sz="4" w:space="0" w:color="auto"/>
              <w:right w:val="single" w:sz="8" w:space="0" w:color="auto"/>
            </w:tcBorders>
            <w:shd w:val="clear" w:color="auto" w:fill="auto"/>
            <w:noWrap/>
            <w:vAlign w:val="bottom"/>
            <w:hideMark/>
          </w:tcPr>
          <w:p w14:paraId="6502FEC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4F32BB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90A414C" w14:textId="4BE2660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Butyrylcarnit</w:t>
            </w:r>
            <w:r w:rsidR="00721158" w:rsidRPr="0014352E">
              <w:rPr>
                <w:rFonts w:ascii="Times New Roman" w:eastAsia="Times New Roman" w:hAnsi="Times New Roman" w:cs="Times New Roman"/>
                <w:color w:val="000000"/>
                <w:sz w:val="20"/>
                <w:szCs w:val="20"/>
                <w:lang w:val="en-GB" w:eastAsia="fr-FR"/>
              </w:rPr>
              <w:t>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977D3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E41FF8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FE1AC8D" w14:textId="4BE77B2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Creatine</w:t>
            </w:r>
          </w:p>
        </w:tc>
        <w:tc>
          <w:tcPr>
            <w:tcW w:w="4056" w:type="dxa"/>
            <w:tcBorders>
              <w:top w:val="nil"/>
              <w:left w:val="nil"/>
              <w:bottom w:val="single" w:sz="4" w:space="0" w:color="auto"/>
              <w:right w:val="single" w:sz="8" w:space="0" w:color="auto"/>
            </w:tcBorders>
            <w:shd w:val="clear" w:color="auto" w:fill="auto"/>
            <w:noWrap/>
            <w:vAlign w:val="center"/>
            <w:hideMark/>
          </w:tcPr>
          <w:p w14:paraId="6FA594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6DD6A2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4F4D15D" w14:textId="71248AE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Creatinine</w:t>
            </w:r>
          </w:p>
        </w:tc>
        <w:tc>
          <w:tcPr>
            <w:tcW w:w="4056" w:type="dxa"/>
            <w:tcBorders>
              <w:top w:val="nil"/>
              <w:left w:val="nil"/>
              <w:bottom w:val="single" w:sz="4" w:space="0" w:color="auto"/>
              <w:right w:val="single" w:sz="8" w:space="0" w:color="auto"/>
            </w:tcBorders>
            <w:shd w:val="clear" w:color="auto" w:fill="auto"/>
            <w:noWrap/>
            <w:vAlign w:val="center"/>
            <w:hideMark/>
          </w:tcPr>
          <w:p w14:paraId="3F107E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061056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73DE7F5" w14:textId="27C4A1E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Fucose</w:t>
            </w:r>
          </w:p>
        </w:tc>
        <w:tc>
          <w:tcPr>
            <w:tcW w:w="4056" w:type="dxa"/>
            <w:tcBorders>
              <w:top w:val="nil"/>
              <w:left w:val="nil"/>
              <w:bottom w:val="single" w:sz="4" w:space="0" w:color="auto"/>
              <w:right w:val="single" w:sz="8" w:space="0" w:color="auto"/>
            </w:tcBorders>
            <w:shd w:val="clear" w:color="auto" w:fill="auto"/>
            <w:noWrap/>
            <w:vAlign w:val="bottom"/>
            <w:hideMark/>
          </w:tcPr>
          <w:p w14:paraId="0CF865A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E0C4CD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519D1D6" w14:textId="323C5C6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Galactitol_mannitol_sorbitol</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1A93AAC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526A0CE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8EBDFAB" w14:textId="419C543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Glutarate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BF072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8FD349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97D331C" w14:textId="3A33210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Hippurate</w:t>
            </w:r>
          </w:p>
        </w:tc>
        <w:tc>
          <w:tcPr>
            <w:tcW w:w="4056" w:type="dxa"/>
            <w:tcBorders>
              <w:top w:val="nil"/>
              <w:left w:val="nil"/>
              <w:bottom w:val="single" w:sz="4" w:space="0" w:color="auto"/>
              <w:right w:val="single" w:sz="8" w:space="0" w:color="auto"/>
            </w:tcBorders>
            <w:shd w:val="clear" w:color="auto" w:fill="auto"/>
            <w:noWrap/>
            <w:vAlign w:val="bottom"/>
            <w:hideMark/>
          </w:tcPr>
          <w:p w14:paraId="631EA0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5C7203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4D83BA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Isovaleryl</w:t>
            </w:r>
            <w:proofErr w:type="spellEnd"/>
            <w:r w:rsidRPr="0014352E">
              <w:rPr>
                <w:rFonts w:ascii="Times New Roman" w:eastAsia="Times New Roman" w:hAnsi="Times New Roman" w:cs="Times New Roman"/>
                <w:color w:val="000000"/>
                <w:sz w:val="20"/>
                <w:szCs w:val="20"/>
                <w:lang w:val="en-GB" w:eastAsia="fr-FR"/>
              </w:rPr>
              <w:t>-L-carnitine</w:t>
            </w:r>
          </w:p>
        </w:tc>
        <w:tc>
          <w:tcPr>
            <w:tcW w:w="4056" w:type="dxa"/>
            <w:tcBorders>
              <w:top w:val="nil"/>
              <w:left w:val="nil"/>
              <w:bottom w:val="single" w:sz="4" w:space="0" w:color="auto"/>
              <w:right w:val="single" w:sz="8" w:space="0" w:color="auto"/>
            </w:tcBorders>
            <w:shd w:val="clear" w:color="auto" w:fill="auto"/>
            <w:noWrap/>
            <w:vAlign w:val="bottom"/>
            <w:hideMark/>
          </w:tcPr>
          <w:p w14:paraId="467586F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34612E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32B0B08" w14:textId="6BF974F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Ketoleucine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5532F3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168AC2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24F6F20" w14:textId="0A90CC7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PC</w:t>
            </w:r>
            <w:proofErr w:type="spellEnd"/>
            <w:r w:rsidR="00721158" w:rsidRPr="0014352E">
              <w:rPr>
                <w:rFonts w:ascii="Times New Roman" w:eastAsia="Times New Roman" w:hAnsi="Times New Roman" w:cs="Times New Roman"/>
                <w:color w:val="000000"/>
                <w:sz w:val="20"/>
                <w:szCs w:val="20"/>
                <w:lang w:val="en-GB" w:eastAsia="fr-FR"/>
              </w:rPr>
              <w:t>(14:0)</w:t>
            </w:r>
          </w:p>
        </w:tc>
        <w:tc>
          <w:tcPr>
            <w:tcW w:w="4056" w:type="dxa"/>
            <w:tcBorders>
              <w:top w:val="nil"/>
              <w:left w:val="nil"/>
              <w:bottom w:val="single" w:sz="4" w:space="0" w:color="auto"/>
              <w:right w:val="single" w:sz="8" w:space="0" w:color="auto"/>
            </w:tcBorders>
            <w:shd w:val="clear" w:color="auto" w:fill="auto"/>
            <w:noWrap/>
            <w:vAlign w:val="bottom"/>
            <w:hideMark/>
          </w:tcPr>
          <w:p w14:paraId="0C66DE3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10D695B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7A1B794" w14:textId="700156C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PC</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620C66F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5020DD1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339E5EC" w14:textId="7E6C320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PI</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2F3645C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02C787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7CE4207" w14:textId="17C7B62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w:t>
            </w:r>
            <w:r w:rsidR="00B14C2C" w:rsidRPr="0014352E">
              <w:rPr>
                <w:rFonts w:ascii="Times New Roman" w:eastAsia="Times New Roman" w:hAnsi="Times New Roman" w:cs="Times New Roman"/>
                <w:color w:val="000000"/>
                <w:sz w:val="20"/>
                <w:szCs w:val="20"/>
                <w:lang w:val="en-GB" w:eastAsia="fr-FR"/>
              </w:rPr>
              <w:t>PS</w:t>
            </w:r>
            <w:proofErr w:type="spellEnd"/>
            <w:r w:rsidR="00721158" w:rsidRPr="0014352E">
              <w:rPr>
                <w:rFonts w:ascii="Times New Roman" w:eastAsia="Times New Roman" w:hAnsi="Times New Roman" w:cs="Times New Roman"/>
                <w:color w:val="000000"/>
                <w:sz w:val="20"/>
                <w:szCs w:val="20"/>
                <w:lang w:val="en-GB" w:eastAsia="fr-FR"/>
              </w:rPr>
              <w:t>(18:1)</w:t>
            </w:r>
          </w:p>
        </w:tc>
        <w:tc>
          <w:tcPr>
            <w:tcW w:w="4056" w:type="dxa"/>
            <w:tcBorders>
              <w:top w:val="nil"/>
              <w:left w:val="nil"/>
              <w:bottom w:val="single" w:sz="4" w:space="0" w:color="auto"/>
              <w:right w:val="single" w:sz="8" w:space="0" w:color="auto"/>
            </w:tcBorders>
            <w:shd w:val="clear" w:color="auto" w:fill="auto"/>
            <w:noWrap/>
            <w:vAlign w:val="bottom"/>
            <w:hideMark/>
          </w:tcPr>
          <w:p w14:paraId="5EC7C06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4BC2B22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5177482" w14:textId="5EB6269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Mannitol</w:t>
            </w:r>
          </w:p>
        </w:tc>
        <w:tc>
          <w:tcPr>
            <w:tcW w:w="4056" w:type="dxa"/>
            <w:tcBorders>
              <w:top w:val="nil"/>
              <w:left w:val="nil"/>
              <w:bottom w:val="single" w:sz="4" w:space="0" w:color="auto"/>
              <w:right w:val="single" w:sz="8" w:space="0" w:color="auto"/>
            </w:tcBorders>
            <w:shd w:val="clear" w:color="auto" w:fill="auto"/>
            <w:noWrap/>
            <w:vAlign w:val="bottom"/>
            <w:hideMark/>
          </w:tcPr>
          <w:p w14:paraId="5FDD66E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E6E654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7390EAF" w14:textId="5A58743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lastRenderedPageBreak/>
              <w:t>Mevalonolactone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2F50FD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5C25E37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C304662" w14:textId="67DBF44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Pr="0014352E">
              <w:rPr>
                <w:rFonts w:ascii="Times New Roman" w:eastAsia="Times New Roman" w:hAnsi="Times New Roman" w:cs="Times New Roman"/>
                <w:color w:val="000000"/>
                <w:sz w:val="20"/>
                <w:szCs w:val="20"/>
                <w:lang w:val="en-GB" w:eastAsia="fr-FR"/>
              </w:rPr>
              <w:t>acetylalanine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1309058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63F428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494E4EA" w14:textId="6304E6B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Norleucine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4F1EA8D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1A20166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3E7FE6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Palmitoyl-L-carnitine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1617623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4DDA34D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C07296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Phosphoric acid</w:t>
            </w:r>
          </w:p>
        </w:tc>
        <w:tc>
          <w:tcPr>
            <w:tcW w:w="4056" w:type="dxa"/>
            <w:tcBorders>
              <w:top w:val="nil"/>
              <w:left w:val="nil"/>
              <w:bottom w:val="single" w:sz="4" w:space="0" w:color="auto"/>
              <w:right w:val="single" w:sz="8" w:space="0" w:color="auto"/>
            </w:tcBorders>
            <w:shd w:val="clear" w:color="auto" w:fill="auto"/>
            <w:noWrap/>
            <w:vAlign w:val="bottom"/>
            <w:hideMark/>
          </w:tcPr>
          <w:p w14:paraId="19CC4E0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A47550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728FA56" w14:textId="0EDE742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Phosphorylcholine</w:t>
            </w:r>
          </w:p>
        </w:tc>
        <w:tc>
          <w:tcPr>
            <w:tcW w:w="4056" w:type="dxa"/>
            <w:tcBorders>
              <w:top w:val="nil"/>
              <w:left w:val="nil"/>
              <w:bottom w:val="single" w:sz="4" w:space="0" w:color="auto"/>
              <w:right w:val="single" w:sz="8" w:space="0" w:color="auto"/>
            </w:tcBorders>
            <w:shd w:val="clear" w:color="auto" w:fill="auto"/>
            <w:noWrap/>
            <w:vAlign w:val="bottom"/>
            <w:hideMark/>
          </w:tcPr>
          <w:p w14:paraId="0A1888D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EECBE3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D961070" w14:textId="42F18F2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Saccharate</w:t>
            </w:r>
          </w:p>
        </w:tc>
        <w:tc>
          <w:tcPr>
            <w:tcW w:w="4056" w:type="dxa"/>
            <w:tcBorders>
              <w:top w:val="nil"/>
              <w:left w:val="nil"/>
              <w:bottom w:val="single" w:sz="4" w:space="0" w:color="auto"/>
              <w:right w:val="single" w:sz="8" w:space="0" w:color="auto"/>
            </w:tcBorders>
            <w:shd w:val="clear" w:color="auto" w:fill="auto"/>
            <w:noWrap/>
            <w:vAlign w:val="bottom"/>
            <w:hideMark/>
          </w:tcPr>
          <w:p w14:paraId="11016E2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5389346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B4A263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Sebacic acid</w:t>
            </w:r>
          </w:p>
        </w:tc>
        <w:tc>
          <w:tcPr>
            <w:tcW w:w="4056" w:type="dxa"/>
            <w:tcBorders>
              <w:top w:val="nil"/>
              <w:left w:val="nil"/>
              <w:bottom w:val="single" w:sz="4" w:space="0" w:color="auto"/>
              <w:right w:val="single" w:sz="8" w:space="0" w:color="auto"/>
            </w:tcBorders>
            <w:shd w:val="clear" w:color="auto" w:fill="auto"/>
            <w:noWrap/>
            <w:vAlign w:val="bottom"/>
            <w:hideMark/>
          </w:tcPr>
          <w:p w14:paraId="46A8C48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18F9E55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1AB614D" w14:textId="3F2F3FC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Trans-aconitate</w:t>
            </w:r>
          </w:p>
        </w:tc>
        <w:tc>
          <w:tcPr>
            <w:tcW w:w="4056" w:type="dxa"/>
            <w:tcBorders>
              <w:top w:val="nil"/>
              <w:left w:val="nil"/>
              <w:bottom w:val="single" w:sz="4" w:space="0" w:color="auto"/>
              <w:right w:val="single" w:sz="8" w:space="0" w:color="auto"/>
            </w:tcBorders>
            <w:shd w:val="clear" w:color="auto" w:fill="auto"/>
            <w:noWrap/>
            <w:vAlign w:val="bottom"/>
            <w:hideMark/>
          </w:tcPr>
          <w:p w14:paraId="36C0AEA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086EBC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5DEE5F5" w14:textId="6D65B01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Trigonelline</w:t>
            </w:r>
          </w:p>
        </w:tc>
        <w:tc>
          <w:tcPr>
            <w:tcW w:w="4056" w:type="dxa"/>
            <w:tcBorders>
              <w:top w:val="nil"/>
              <w:left w:val="nil"/>
              <w:bottom w:val="single" w:sz="4" w:space="0" w:color="auto"/>
              <w:right w:val="single" w:sz="8" w:space="0" w:color="auto"/>
            </w:tcBorders>
            <w:shd w:val="clear" w:color="auto" w:fill="auto"/>
            <w:noWrap/>
            <w:vAlign w:val="bottom"/>
            <w:hideMark/>
          </w:tcPr>
          <w:p w14:paraId="1328D5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FB1856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30FEF42" w14:textId="7FAAB38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Urate</w:t>
            </w:r>
          </w:p>
        </w:tc>
        <w:tc>
          <w:tcPr>
            <w:tcW w:w="4056" w:type="dxa"/>
            <w:tcBorders>
              <w:top w:val="nil"/>
              <w:left w:val="nil"/>
              <w:bottom w:val="single" w:sz="4" w:space="0" w:color="auto"/>
              <w:right w:val="single" w:sz="8" w:space="0" w:color="auto"/>
            </w:tcBorders>
            <w:shd w:val="clear" w:color="auto" w:fill="auto"/>
            <w:noWrap/>
            <w:vAlign w:val="bottom"/>
            <w:hideMark/>
          </w:tcPr>
          <w:p w14:paraId="455A992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07EA2B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8573794" w14:textId="4ABE434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Valine</w:t>
            </w:r>
          </w:p>
        </w:tc>
        <w:tc>
          <w:tcPr>
            <w:tcW w:w="4056" w:type="dxa"/>
            <w:tcBorders>
              <w:top w:val="nil"/>
              <w:left w:val="nil"/>
              <w:bottom w:val="single" w:sz="4" w:space="0" w:color="auto"/>
              <w:right w:val="single" w:sz="8" w:space="0" w:color="auto"/>
            </w:tcBorders>
            <w:shd w:val="clear" w:color="auto" w:fill="auto"/>
            <w:noWrap/>
            <w:vAlign w:val="bottom"/>
            <w:hideMark/>
          </w:tcPr>
          <w:p w14:paraId="64FBF1F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084085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53433D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1,3-Acetonedicarboxylic acid</w:t>
            </w:r>
          </w:p>
        </w:tc>
        <w:tc>
          <w:tcPr>
            <w:tcW w:w="4056" w:type="dxa"/>
            <w:tcBorders>
              <w:top w:val="nil"/>
              <w:left w:val="nil"/>
              <w:bottom w:val="single" w:sz="4" w:space="0" w:color="auto"/>
              <w:right w:val="single" w:sz="8" w:space="0" w:color="auto"/>
            </w:tcBorders>
            <w:shd w:val="clear" w:color="auto" w:fill="auto"/>
            <w:noWrap/>
            <w:vAlign w:val="bottom"/>
            <w:hideMark/>
          </w:tcPr>
          <w:p w14:paraId="3EB5D39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7052443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4402D4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2,6-Dihydroxybenzoic acid</w:t>
            </w:r>
          </w:p>
        </w:tc>
        <w:tc>
          <w:tcPr>
            <w:tcW w:w="4056" w:type="dxa"/>
            <w:tcBorders>
              <w:top w:val="nil"/>
              <w:left w:val="nil"/>
              <w:bottom w:val="single" w:sz="4" w:space="0" w:color="auto"/>
              <w:right w:val="single" w:sz="8" w:space="0" w:color="auto"/>
            </w:tcBorders>
            <w:shd w:val="clear" w:color="auto" w:fill="auto"/>
            <w:noWrap/>
            <w:vAlign w:val="bottom"/>
            <w:hideMark/>
          </w:tcPr>
          <w:p w14:paraId="6D15971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358A01B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F0EE8F0" w14:textId="63A46D0E"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5B17CE" w:rsidRPr="0014352E">
              <w:rPr>
                <w:rFonts w:ascii="Times New Roman" w:eastAsia="Times New Roman" w:hAnsi="Times New Roman" w:cs="Times New Roman"/>
                <w:color w:val="000000"/>
                <w:sz w:val="20"/>
                <w:szCs w:val="20"/>
                <w:lang w:val="en-GB" w:eastAsia="fr-FR"/>
              </w:rPr>
              <w:t>H</w:t>
            </w:r>
            <w:r w:rsidRPr="0014352E">
              <w:rPr>
                <w:rFonts w:ascii="Times New Roman" w:eastAsia="Times New Roman" w:hAnsi="Times New Roman" w:cs="Times New Roman"/>
                <w:color w:val="000000"/>
                <w:sz w:val="20"/>
                <w:szCs w:val="20"/>
                <w:lang w:val="en-GB" w:eastAsia="fr-FR"/>
              </w:rPr>
              <w:t>ydroxycaproic acid</w:t>
            </w:r>
          </w:p>
        </w:tc>
        <w:tc>
          <w:tcPr>
            <w:tcW w:w="4056" w:type="dxa"/>
            <w:tcBorders>
              <w:top w:val="nil"/>
              <w:left w:val="nil"/>
              <w:bottom w:val="single" w:sz="4" w:space="0" w:color="auto"/>
              <w:right w:val="single" w:sz="8" w:space="0" w:color="auto"/>
            </w:tcBorders>
            <w:shd w:val="clear" w:color="auto" w:fill="auto"/>
            <w:noWrap/>
            <w:vAlign w:val="bottom"/>
            <w:hideMark/>
          </w:tcPr>
          <w:p w14:paraId="1A0B10A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4077551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A700A9F" w14:textId="2A6D2FA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Hippurate</w:t>
            </w:r>
          </w:p>
        </w:tc>
        <w:tc>
          <w:tcPr>
            <w:tcW w:w="4056" w:type="dxa"/>
            <w:tcBorders>
              <w:top w:val="nil"/>
              <w:left w:val="nil"/>
              <w:bottom w:val="single" w:sz="4" w:space="0" w:color="auto"/>
              <w:right w:val="single" w:sz="8" w:space="0" w:color="auto"/>
            </w:tcBorders>
            <w:shd w:val="clear" w:color="auto" w:fill="auto"/>
            <w:noWrap/>
            <w:vAlign w:val="bottom"/>
            <w:hideMark/>
          </w:tcPr>
          <w:p w14:paraId="07541A0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3536BC9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D07FEF7" w14:textId="175856B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Hydroxyphenyllactate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6CD18A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4AA3430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FEDE079" w14:textId="15C78C7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Indoxyl </w:t>
            </w:r>
            <w:proofErr w:type="spellStart"/>
            <w:r w:rsidRPr="0014352E">
              <w:rPr>
                <w:rFonts w:ascii="Times New Roman" w:eastAsia="Times New Roman" w:hAnsi="Times New Roman" w:cs="Times New Roman"/>
                <w:color w:val="000000"/>
                <w:sz w:val="20"/>
                <w:szCs w:val="20"/>
                <w:lang w:val="en-GB" w:eastAsia="fr-FR"/>
              </w:rPr>
              <w:t>sulfate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3C93FD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42CD87A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44EF2D3" w14:textId="77C176A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Iso</w:t>
            </w:r>
            <w:r w:rsidR="00721158" w:rsidRPr="0014352E">
              <w:rPr>
                <w:rFonts w:ascii="Times New Roman" w:eastAsia="Times New Roman" w:hAnsi="Times New Roman" w:cs="Times New Roman"/>
                <w:color w:val="000000"/>
                <w:sz w:val="20"/>
                <w:szCs w:val="20"/>
                <w:lang w:val="en-GB" w:eastAsia="fr-FR"/>
              </w:rPr>
              <w:t>-MELIBIOSE</w:t>
            </w:r>
          </w:p>
        </w:tc>
        <w:tc>
          <w:tcPr>
            <w:tcW w:w="4056" w:type="dxa"/>
            <w:tcBorders>
              <w:top w:val="nil"/>
              <w:left w:val="nil"/>
              <w:bottom w:val="single" w:sz="4" w:space="0" w:color="auto"/>
              <w:right w:val="single" w:sz="8" w:space="0" w:color="auto"/>
            </w:tcBorders>
            <w:shd w:val="clear" w:color="auto" w:fill="auto"/>
            <w:noWrap/>
            <w:vAlign w:val="bottom"/>
            <w:hideMark/>
          </w:tcPr>
          <w:p w14:paraId="13C68A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743E050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1DB24A1" w14:textId="1BD905F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N-formyl-l-methionine</w:t>
            </w:r>
          </w:p>
        </w:tc>
        <w:tc>
          <w:tcPr>
            <w:tcW w:w="4056" w:type="dxa"/>
            <w:tcBorders>
              <w:top w:val="nil"/>
              <w:left w:val="nil"/>
              <w:bottom w:val="single" w:sz="4" w:space="0" w:color="auto"/>
              <w:right w:val="single" w:sz="8" w:space="0" w:color="auto"/>
            </w:tcBorders>
            <w:shd w:val="clear" w:color="auto" w:fill="auto"/>
            <w:noWrap/>
            <w:vAlign w:val="bottom"/>
            <w:hideMark/>
          </w:tcPr>
          <w:p w14:paraId="2F192F7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6EC3863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A53A481" w14:textId="2EF6C45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w:t>
            </w:r>
            <w:r w:rsidR="00721158" w:rsidRPr="0014352E">
              <w:rPr>
                <w:rFonts w:ascii="Times New Roman" w:eastAsia="Times New Roman" w:hAnsi="Times New Roman" w:cs="Times New Roman"/>
                <w:color w:val="000000"/>
                <w:sz w:val="20"/>
                <w:szCs w:val="20"/>
                <w:lang w:val="en-GB" w:eastAsia="fr-FR"/>
              </w:rPr>
              <w:t>-</w:t>
            </w:r>
            <w:proofErr w:type="spellStart"/>
            <w:r w:rsidR="00721158" w:rsidRPr="0014352E">
              <w:rPr>
                <w:rFonts w:ascii="Times New Roman" w:eastAsia="Times New Roman" w:hAnsi="Times New Roman" w:cs="Times New Roman"/>
                <w:color w:val="000000"/>
                <w:sz w:val="20"/>
                <w:szCs w:val="20"/>
                <w:lang w:val="en-GB" w:eastAsia="fr-FR"/>
              </w:rPr>
              <w:t>Hydroxyhippuric</w:t>
            </w:r>
            <w:proofErr w:type="spellEnd"/>
            <w:r w:rsidR="00721158" w:rsidRPr="0014352E">
              <w:rPr>
                <w:rFonts w:ascii="Times New Roman" w:eastAsia="Times New Roman" w:hAnsi="Times New Roman" w:cs="Times New Roman"/>
                <w:color w:val="000000"/>
                <w:sz w:val="20"/>
                <w:szCs w:val="20"/>
                <w:lang w:val="en-GB" w:eastAsia="fr-FR"/>
              </w:rPr>
              <w:t xml:space="preserve"> acid</w:t>
            </w:r>
          </w:p>
        </w:tc>
        <w:tc>
          <w:tcPr>
            <w:tcW w:w="4056" w:type="dxa"/>
            <w:tcBorders>
              <w:top w:val="nil"/>
              <w:left w:val="nil"/>
              <w:bottom w:val="single" w:sz="4" w:space="0" w:color="auto"/>
              <w:right w:val="single" w:sz="8" w:space="0" w:color="auto"/>
            </w:tcBorders>
            <w:shd w:val="clear" w:color="auto" w:fill="auto"/>
            <w:noWrap/>
            <w:vAlign w:val="bottom"/>
            <w:hideMark/>
          </w:tcPr>
          <w:p w14:paraId="45DA9CF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301E8D8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E01D74E" w14:textId="075D26D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Pipecolate</w:t>
            </w:r>
          </w:p>
        </w:tc>
        <w:tc>
          <w:tcPr>
            <w:tcW w:w="4056" w:type="dxa"/>
            <w:tcBorders>
              <w:top w:val="nil"/>
              <w:left w:val="nil"/>
              <w:bottom w:val="single" w:sz="4" w:space="0" w:color="auto"/>
              <w:right w:val="single" w:sz="8" w:space="0" w:color="auto"/>
            </w:tcBorders>
            <w:shd w:val="clear" w:color="auto" w:fill="auto"/>
            <w:noWrap/>
            <w:vAlign w:val="bottom"/>
            <w:hideMark/>
          </w:tcPr>
          <w:p w14:paraId="07ADC30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4BC184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F2916B1" w14:textId="1CE09E8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Ribitol</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6584E2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F06747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EFCF06E" w14:textId="1D476AB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Salicylate</w:t>
            </w:r>
          </w:p>
        </w:tc>
        <w:tc>
          <w:tcPr>
            <w:tcW w:w="4056" w:type="dxa"/>
            <w:tcBorders>
              <w:top w:val="nil"/>
              <w:left w:val="nil"/>
              <w:bottom w:val="single" w:sz="4" w:space="0" w:color="auto"/>
              <w:right w:val="single" w:sz="8" w:space="0" w:color="auto"/>
            </w:tcBorders>
            <w:shd w:val="clear" w:color="auto" w:fill="auto"/>
            <w:noWrap/>
            <w:vAlign w:val="bottom"/>
            <w:hideMark/>
          </w:tcPr>
          <w:p w14:paraId="08A0771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63221B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5AFE144" w14:textId="61CEB7B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Shikimate</w:t>
            </w:r>
          </w:p>
        </w:tc>
        <w:tc>
          <w:tcPr>
            <w:tcW w:w="4056" w:type="dxa"/>
            <w:tcBorders>
              <w:top w:val="nil"/>
              <w:left w:val="nil"/>
              <w:bottom w:val="single" w:sz="4" w:space="0" w:color="auto"/>
              <w:right w:val="single" w:sz="8" w:space="0" w:color="auto"/>
            </w:tcBorders>
            <w:shd w:val="clear" w:color="auto" w:fill="auto"/>
            <w:noWrap/>
            <w:vAlign w:val="bottom"/>
            <w:hideMark/>
          </w:tcPr>
          <w:p w14:paraId="476198D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5BE5054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C452621" w14:textId="719EE1A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Xanthosine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13D48AF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3EE39DD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C08F1F9" w14:textId="0D765EB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Mevalonolactone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E37D49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miscellaneous</w:t>
            </w:r>
          </w:p>
        </w:tc>
      </w:tr>
      <w:tr w:rsidR="00721158" w:rsidRPr="0014352E" w14:paraId="5A98835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D2C0E9D" w14:textId="77F32C9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Anserine</w:t>
            </w:r>
          </w:p>
        </w:tc>
        <w:tc>
          <w:tcPr>
            <w:tcW w:w="4056" w:type="dxa"/>
            <w:tcBorders>
              <w:top w:val="nil"/>
              <w:left w:val="nil"/>
              <w:bottom w:val="single" w:sz="4" w:space="0" w:color="auto"/>
              <w:right w:val="single" w:sz="8" w:space="0" w:color="auto"/>
            </w:tcBorders>
            <w:shd w:val="clear" w:color="auto" w:fill="auto"/>
            <w:noWrap/>
            <w:vAlign w:val="center"/>
            <w:hideMark/>
          </w:tcPr>
          <w:p w14:paraId="5E39630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miscellaneous</w:t>
            </w:r>
          </w:p>
        </w:tc>
      </w:tr>
      <w:tr w:rsidR="00721158" w:rsidRPr="0014352E" w14:paraId="1B938AC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7F2A5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Cotinine</w:t>
            </w:r>
          </w:p>
        </w:tc>
        <w:tc>
          <w:tcPr>
            <w:tcW w:w="4056" w:type="dxa"/>
            <w:tcBorders>
              <w:top w:val="nil"/>
              <w:left w:val="nil"/>
              <w:bottom w:val="single" w:sz="4" w:space="0" w:color="auto"/>
              <w:right w:val="single" w:sz="8" w:space="0" w:color="auto"/>
            </w:tcBorders>
            <w:shd w:val="clear" w:color="auto" w:fill="auto"/>
            <w:noWrap/>
            <w:vAlign w:val="bottom"/>
            <w:hideMark/>
          </w:tcPr>
          <w:p w14:paraId="22CC883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miscellaneous</w:t>
            </w:r>
          </w:p>
        </w:tc>
      </w:tr>
      <w:tr w:rsidR="00721158" w:rsidRPr="0014352E" w14:paraId="6D1C0D2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64040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N-methyl-2-pyridone-5-carboxamide</w:t>
            </w:r>
          </w:p>
        </w:tc>
        <w:tc>
          <w:tcPr>
            <w:tcW w:w="4056" w:type="dxa"/>
            <w:tcBorders>
              <w:top w:val="nil"/>
              <w:left w:val="nil"/>
              <w:bottom w:val="single" w:sz="4" w:space="0" w:color="auto"/>
              <w:right w:val="single" w:sz="8" w:space="0" w:color="auto"/>
            </w:tcBorders>
            <w:shd w:val="clear" w:color="auto" w:fill="auto"/>
            <w:noWrap/>
            <w:vAlign w:val="bottom"/>
            <w:hideMark/>
          </w:tcPr>
          <w:p w14:paraId="69EABB3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miscellaneous</w:t>
            </w:r>
          </w:p>
        </w:tc>
      </w:tr>
      <w:tr w:rsidR="00721158" w:rsidRPr="0014352E" w14:paraId="2EEA49D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831A6DF" w14:textId="44AD1B1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Cortisol</w:t>
            </w:r>
          </w:p>
        </w:tc>
        <w:tc>
          <w:tcPr>
            <w:tcW w:w="4056" w:type="dxa"/>
            <w:tcBorders>
              <w:top w:val="nil"/>
              <w:left w:val="nil"/>
              <w:bottom w:val="single" w:sz="4" w:space="0" w:color="auto"/>
              <w:right w:val="single" w:sz="8" w:space="0" w:color="auto"/>
            </w:tcBorders>
            <w:shd w:val="clear" w:color="auto" w:fill="auto"/>
            <w:noWrap/>
            <w:vAlign w:val="bottom"/>
            <w:hideMark/>
          </w:tcPr>
          <w:p w14:paraId="53DBB63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miscellaneous</w:t>
            </w:r>
          </w:p>
        </w:tc>
      </w:tr>
      <w:tr w:rsidR="00721158" w:rsidRPr="0014352E" w14:paraId="5F79FED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D1F086E" w14:textId="61EC28F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Pregnenolone </w:t>
            </w:r>
            <w:r w:rsidR="007B5517" w:rsidRPr="0014352E">
              <w:rPr>
                <w:rFonts w:ascii="Times New Roman" w:eastAsia="Times New Roman" w:hAnsi="Times New Roman" w:cs="Times New Roman"/>
                <w:color w:val="000000"/>
                <w:sz w:val="20"/>
                <w:szCs w:val="20"/>
                <w:lang w:val="en-GB" w:eastAsia="fr-FR"/>
              </w:rPr>
              <w:t>sulphate</w:t>
            </w:r>
          </w:p>
        </w:tc>
        <w:tc>
          <w:tcPr>
            <w:tcW w:w="4056" w:type="dxa"/>
            <w:tcBorders>
              <w:top w:val="nil"/>
              <w:left w:val="nil"/>
              <w:bottom w:val="single" w:sz="4" w:space="0" w:color="auto"/>
              <w:right w:val="single" w:sz="8" w:space="0" w:color="auto"/>
            </w:tcBorders>
            <w:shd w:val="clear" w:color="auto" w:fill="auto"/>
            <w:noWrap/>
            <w:vAlign w:val="bottom"/>
            <w:hideMark/>
          </w:tcPr>
          <w:p w14:paraId="5A93499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miscellaneous</w:t>
            </w:r>
          </w:p>
        </w:tc>
      </w:tr>
      <w:tr w:rsidR="00721158" w:rsidRPr="0014352E" w14:paraId="392B52F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6325CAA" w14:textId="35F89F55"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3-Methylglutaconic acid</w:t>
            </w:r>
          </w:p>
        </w:tc>
        <w:tc>
          <w:tcPr>
            <w:tcW w:w="4056" w:type="dxa"/>
            <w:tcBorders>
              <w:top w:val="nil"/>
              <w:left w:val="nil"/>
              <w:bottom w:val="single" w:sz="4" w:space="0" w:color="auto"/>
              <w:right w:val="single" w:sz="8" w:space="0" w:color="auto"/>
            </w:tcBorders>
            <w:shd w:val="clear" w:color="auto" w:fill="auto"/>
            <w:noWrap/>
            <w:vAlign w:val="bottom"/>
            <w:hideMark/>
          </w:tcPr>
          <w:p w14:paraId="3519C8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7C338F2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E1BC01A" w14:textId="1E05534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2-Oxoadipate</w:t>
            </w:r>
          </w:p>
        </w:tc>
        <w:tc>
          <w:tcPr>
            <w:tcW w:w="4056" w:type="dxa"/>
            <w:tcBorders>
              <w:top w:val="nil"/>
              <w:left w:val="nil"/>
              <w:bottom w:val="single" w:sz="4" w:space="0" w:color="auto"/>
              <w:right w:val="single" w:sz="8" w:space="0" w:color="auto"/>
            </w:tcBorders>
            <w:shd w:val="clear" w:color="auto" w:fill="auto"/>
            <w:noWrap/>
            <w:vAlign w:val="bottom"/>
            <w:hideMark/>
          </w:tcPr>
          <w:p w14:paraId="19A5798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0DE6D0E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107889C" w14:textId="4D5884A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3-Hydroxymethylglutarate</w:t>
            </w:r>
          </w:p>
        </w:tc>
        <w:tc>
          <w:tcPr>
            <w:tcW w:w="4056" w:type="dxa"/>
            <w:tcBorders>
              <w:top w:val="nil"/>
              <w:left w:val="nil"/>
              <w:bottom w:val="single" w:sz="4" w:space="0" w:color="auto"/>
              <w:right w:val="single" w:sz="8" w:space="0" w:color="auto"/>
            </w:tcBorders>
            <w:shd w:val="clear" w:color="auto" w:fill="auto"/>
            <w:noWrap/>
            <w:vAlign w:val="center"/>
            <w:hideMark/>
          </w:tcPr>
          <w:p w14:paraId="7910A06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2520F64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AE847F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3-Methylcrotonyl-L-carnitine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6C1CBA3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76E8959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C93AB1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3-Methylglutaconic acid</w:t>
            </w:r>
          </w:p>
        </w:tc>
        <w:tc>
          <w:tcPr>
            <w:tcW w:w="4056" w:type="dxa"/>
            <w:tcBorders>
              <w:top w:val="nil"/>
              <w:left w:val="nil"/>
              <w:bottom w:val="single" w:sz="4" w:space="0" w:color="auto"/>
              <w:right w:val="single" w:sz="8" w:space="0" w:color="auto"/>
            </w:tcBorders>
            <w:shd w:val="clear" w:color="auto" w:fill="auto"/>
            <w:noWrap/>
            <w:vAlign w:val="bottom"/>
            <w:hideMark/>
          </w:tcPr>
          <w:p w14:paraId="4818B51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1DCA7E5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3BE9D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3-Methylglutaric acid</w:t>
            </w:r>
          </w:p>
        </w:tc>
        <w:tc>
          <w:tcPr>
            <w:tcW w:w="4056" w:type="dxa"/>
            <w:tcBorders>
              <w:top w:val="nil"/>
              <w:left w:val="nil"/>
              <w:bottom w:val="single" w:sz="4" w:space="0" w:color="auto"/>
              <w:right w:val="single" w:sz="8" w:space="0" w:color="auto"/>
            </w:tcBorders>
            <w:shd w:val="clear" w:color="auto" w:fill="auto"/>
            <w:noWrap/>
            <w:vAlign w:val="bottom"/>
            <w:hideMark/>
          </w:tcPr>
          <w:p w14:paraId="52ABA44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1AF6B9F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C5E29DE" w14:textId="10E4DC2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Aspartate</w:t>
            </w:r>
          </w:p>
        </w:tc>
        <w:tc>
          <w:tcPr>
            <w:tcW w:w="4056" w:type="dxa"/>
            <w:tcBorders>
              <w:top w:val="nil"/>
              <w:left w:val="nil"/>
              <w:bottom w:val="single" w:sz="4" w:space="0" w:color="auto"/>
              <w:right w:val="single" w:sz="8" w:space="0" w:color="auto"/>
            </w:tcBorders>
            <w:shd w:val="clear" w:color="auto" w:fill="auto"/>
            <w:noWrap/>
            <w:vAlign w:val="bottom"/>
            <w:hideMark/>
          </w:tcPr>
          <w:p w14:paraId="43792E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22A9812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649965F" w14:textId="05D9174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Butyrylcarnitine</w:t>
            </w:r>
            <w:proofErr w:type="spellEnd"/>
          </w:p>
        </w:tc>
        <w:tc>
          <w:tcPr>
            <w:tcW w:w="4056" w:type="dxa"/>
            <w:tcBorders>
              <w:top w:val="nil"/>
              <w:left w:val="nil"/>
              <w:bottom w:val="single" w:sz="4" w:space="0" w:color="auto"/>
              <w:right w:val="single" w:sz="8" w:space="0" w:color="auto"/>
            </w:tcBorders>
            <w:shd w:val="clear" w:color="auto" w:fill="auto"/>
            <w:noWrap/>
            <w:vAlign w:val="center"/>
            <w:hideMark/>
          </w:tcPr>
          <w:p w14:paraId="501A793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0087169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BCDBD1E" w14:textId="5658993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Glutarate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EDD07F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01020DF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97AC84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Isovaleryl</w:t>
            </w:r>
            <w:proofErr w:type="spellEnd"/>
            <w:r w:rsidRPr="0014352E">
              <w:rPr>
                <w:rFonts w:ascii="Times New Roman" w:eastAsia="Times New Roman" w:hAnsi="Times New Roman" w:cs="Times New Roman"/>
                <w:color w:val="000000"/>
                <w:sz w:val="20"/>
                <w:szCs w:val="20"/>
                <w:lang w:val="en-GB" w:eastAsia="fr-FR"/>
              </w:rPr>
              <w:t>-L-carnitine</w:t>
            </w:r>
          </w:p>
        </w:tc>
        <w:tc>
          <w:tcPr>
            <w:tcW w:w="4056" w:type="dxa"/>
            <w:tcBorders>
              <w:top w:val="nil"/>
              <w:left w:val="nil"/>
              <w:bottom w:val="single" w:sz="4" w:space="0" w:color="auto"/>
              <w:right w:val="single" w:sz="8" w:space="0" w:color="auto"/>
            </w:tcBorders>
            <w:shd w:val="clear" w:color="auto" w:fill="auto"/>
            <w:noWrap/>
            <w:vAlign w:val="bottom"/>
            <w:hideMark/>
          </w:tcPr>
          <w:p w14:paraId="5661CCF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3031F2E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6DF2AA1" w14:textId="1164CAC2"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r w:rsidR="005B17CE" w:rsidRPr="0014352E">
              <w:rPr>
                <w:rFonts w:ascii="Times New Roman" w:eastAsia="Times New Roman" w:hAnsi="Times New Roman" w:cs="Times New Roman"/>
                <w:color w:val="000000"/>
                <w:sz w:val="20"/>
                <w:szCs w:val="20"/>
                <w:lang w:val="en-GB" w:eastAsia="fr-FR"/>
              </w:rPr>
              <w:t>-Formyl-L-methionine</w:t>
            </w:r>
          </w:p>
        </w:tc>
        <w:tc>
          <w:tcPr>
            <w:tcW w:w="4056" w:type="dxa"/>
            <w:tcBorders>
              <w:top w:val="nil"/>
              <w:left w:val="nil"/>
              <w:bottom w:val="single" w:sz="4" w:space="0" w:color="auto"/>
              <w:right w:val="single" w:sz="8" w:space="0" w:color="auto"/>
            </w:tcBorders>
            <w:shd w:val="clear" w:color="auto" w:fill="auto"/>
            <w:noWrap/>
            <w:vAlign w:val="bottom"/>
            <w:hideMark/>
          </w:tcPr>
          <w:p w14:paraId="7A73312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03B9C41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741197C" w14:textId="76E8AA6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O-Acetyl-L-carnitine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677B640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0315C43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8A4E59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Palmitoyl-L-carnitine</w:t>
            </w:r>
          </w:p>
        </w:tc>
        <w:tc>
          <w:tcPr>
            <w:tcW w:w="4056" w:type="dxa"/>
            <w:tcBorders>
              <w:top w:val="nil"/>
              <w:left w:val="nil"/>
              <w:bottom w:val="single" w:sz="4" w:space="0" w:color="auto"/>
              <w:right w:val="single" w:sz="8" w:space="0" w:color="auto"/>
            </w:tcBorders>
            <w:shd w:val="clear" w:color="auto" w:fill="auto"/>
            <w:noWrap/>
            <w:vAlign w:val="bottom"/>
            <w:hideMark/>
          </w:tcPr>
          <w:p w14:paraId="390800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243F0EC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514AEEB" w14:textId="6277B2F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Ureidopropionate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58757C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03D696C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2271647" w14:textId="56DDBDE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4-Acetamidobutanoate</w:t>
            </w:r>
          </w:p>
        </w:tc>
        <w:tc>
          <w:tcPr>
            <w:tcW w:w="4056" w:type="dxa"/>
            <w:tcBorders>
              <w:top w:val="nil"/>
              <w:left w:val="nil"/>
              <w:bottom w:val="single" w:sz="4" w:space="0" w:color="auto"/>
              <w:right w:val="single" w:sz="8" w:space="0" w:color="auto"/>
            </w:tcBorders>
            <w:shd w:val="clear" w:color="auto" w:fill="auto"/>
            <w:noWrap/>
            <w:vAlign w:val="bottom"/>
            <w:hideMark/>
          </w:tcPr>
          <w:p w14:paraId="508E72C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1F82266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A6369F8" w14:textId="13CC3A3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4-Imidazoleacetate</w:t>
            </w:r>
          </w:p>
        </w:tc>
        <w:tc>
          <w:tcPr>
            <w:tcW w:w="4056" w:type="dxa"/>
            <w:tcBorders>
              <w:top w:val="nil"/>
              <w:left w:val="nil"/>
              <w:bottom w:val="single" w:sz="4" w:space="0" w:color="auto"/>
              <w:right w:val="single" w:sz="8" w:space="0" w:color="auto"/>
            </w:tcBorders>
            <w:shd w:val="clear" w:color="auto" w:fill="auto"/>
            <w:noWrap/>
            <w:vAlign w:val="bottom"/>
            <w:hideMark/>
          </w:tcPr>
          <w:p w14:paraId="32E53DD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178D9AC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F088B05" w14:textId="1CE11E6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5-Hydroxytryptophan</w:t>
            </w:r>
          </w:p>
        </w:tc>
        <w:tc>
          <w:tcPr>
            <w:tcW w:w="4056" w:type="dxa"/>
            <w:tcBorders>
              <w:top w:val="nil"/>
              <w:left w:val="nil"/>
              <w:bottom w:val="single" w:sz="4" w:space="0" w:color="auto"/>
              <w:right w:val="single" w:sz="8" w:space="0" w:color="auto"/>
            </w:tcBorders>
            <w:shd w:val="clear" w:color="auto" w:fill="auto"/>
            <w:noWrap/>
            <w:vAlign w:val="bottom"/>
            <w:hideMark/>
          </w:tcPr>
          <w:p w14:paraId="65CA28D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4AF3BF8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E77492A" w14:textId="300A8D6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Anthranilate</w:t>
            </w:r>
          </w:p>
        </w:tc>
        <w:tc>
          <w:tcPr>
            <w:tcW w:w="4056" w:type="dxa"/>
            <w:tcBorders>
              <w:top w:val="nil"/>
              <w:left w:val="nil"/>
              <w:bottom w:val="single" w:sz="4" w:space="0" w:color="auto"/>
              <w:right w:val="single" w:sz="8" w:space="0" w:color="auto"/>
            </w:tcBorders>
            <w:shd w:val="clear" w:color="auto" w:fill="auto"/>
            <w:noWrap/>
            <w:vAlign w:val="bottom"/>
            <w:hideMark/>
          </w:tcPr>
          <w:p w14:paraId="313EA2A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2259F29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4089C55" w14:textId="632C43B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Asparagine</w:t>
            </w:r>
          </w:p>
        </w:tc>
        <w:tc>
          <w:tcPr>
            <w:tcW w:w="4056" w:type="dxa"/>
            <w:tcBorders>
              <w:top w:val="nil"/>
              <w:left w:val="nil"/>
              <w:bottom w:val="single" w:sz="4" w:space="0" w:color="auto"/>
              <w:right w:val="single" w:sz="8" w:space="0" w:color="auto"/>
            </w:tcBorders>
            <w:shd w:val="clear" w:color="auto" w:fill="auto"/>
            <w:noWrap/>
            <w:vAlign w:val="bottom"/>
            <w:hideMark/>
          </w:tcPr>
          <w:p w14:paraId="596212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4101F93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FBBEA69" w14:textId="17B03DE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Betaine</w:t>
            </w:r>
          </w:p>
        </w:tc>
        <w:tc>
          <w:tcPr>
            <w:tcW w:w="4056" w:type="dxa"/>
            <w:tcBorders>
              <w:top w:val="nil"/>
              <w:left w:val="nil"/>
              <w:bottom w:val="single" w:sz="4" w:space="0" w:color="auto"/>
              <w:right w:val="single" w:sz="8" w:space="0" w:color="auto"/>
            </w:tcBorders>
            <w:shd w:val="clear" w:color="auto" w:fill="auto"/>
            <w:noWrap/>
            <w:vAlign w:val="bottom"/>
            <w:hideMark/>
          </w:tcPr>
          <w:p w14:paraId="171CA56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4661FEE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3C2B7E8" w14:textId="50476E3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Cytidine</w:t>
            </w:r>
          </w:p>
        </w:tc>
        <w:tc>
          <w:tcPr>
            <w:tcW w:w="4056" w:type="dxa"/>
            <w:tcBorders>
              <w:top w:val="nil"/>
              <w:left w:val="nil"/>
              <w:bottom w:val="single" w:sz="4" w:space="0" w:color="auto"/>
              <w:right w:val="single" w:sz="8" w:space="0" w:color="auto"/>
            </w:tcBorders>
            <w:shd w:val="clear" w:color="auto" w:fill="auto"/>
            <w:noWrap/>
            <w:vAlign w:val="bottom"/>
            <w:hideMark/>
          </w:tcPr>
          <w:p w14:paraId="6015FB9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5E4ED29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87C304B" w14:textId="4069BCA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Inosine</w:t>
            </w:r>
          </w:p>
        </w:tc>
        <w:tc>
          <w:tcPr>
            <w:tcW w:w="4056" w:type="dxa"/>
            <w:tcBorders>
              <w:top w:val="nil"/>
              <w:left w:val="nil"/>
              <w:bottom w:val="single" w:sz="4" w:space="0" w:color="auto"/>
              <w:right w:val="single" w:sz="8" w:space="0" w:color="auto"/>
            </w:tcBorders>
            <w:shd w:val="clear" w:color="auto" w:fill="auto"/>
            <w:noWrap/>
            <w:vAlign w:val="bottom"/>
            <w:hideMark/>
          </w:tcPr>
          <w:p w14:paraId="0F55815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0DE0AA4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0F30192" w14:textId="03581C8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Pr="0014352E">
              <w:rPr>
                <w:rFonts w:ascii="Times New Roman" w:eastAsia="Times New Roman" w:hAnsi="Times New Roman" w:cs="Times New Roman"/>
                <w:color w:val="000000"/>
                <w:sz w:val="20"/>
                <w:szCs w:val="20"/>
                <w:lang w:val="en-GB" w:eastAsia="fr-FR"/>
              </w:rPr>
              <w:t>Acetylaspartate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58FEF6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7DED092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EF00C93" w14:textId="664B28F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Pr="0014352E">
              <w:rPr>
                <w:rFonts w:ascii="Times New Roman" w:eastAsia="Times New Roman" w:hAnsi="Times New Roman" w:cs="Times New Roman"/>
                <w:color w:val="000000"/>
                <w:sz w:val="20"/>
                <w:szCs w:val="20"/>
                <w:lang w:val="en-GB" w:eastAsia="fr-FR"/>
              </w:rPr>
              <w:t>Acetylglutamate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5A1F4D8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7A958F2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9842AD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Threonine</w:t>
            </w:r>
          </w:p>
        </w:tc>
        <w:tc>
          <w:tcPr>
            <w:tcW w:w="4056" w:type="dxa"/>
            <w:tcBorders>
              <w:top w:val="nil"/>
              <w:left w:val="nil"/>
              <w:bottom w:val="single" w:sz="4" w:space="0" w:color="auto"/>
              <w:right w:val="single" w:sz="8" w:space="0" w:color="auto"/>
            </w:tcBorders>
            <w:shd w:val="clear" w:color="auto" w:fill="auto"/>
            <w:noWrap/>
            <w:vAlign w:val="bottom"/>
            <w:hideMark/>
          </w:tcPr>
          <w:p w14:paraId="2E6BD9F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1CF4786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6A0B9E2" w14:textId="6C6FF90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4-Guanidinobutanoate</w:t>
            </w:r>
          </w:p>
        </w:tc>
        <w:tc>
          <w:tcPr>
            <w:tcW w:w="4056" w:type="dxa"/>
            <w:tcBorders>
              <w:top w:val="nil"/>
              <w:left w:val="nil"/>
              <w:bottom w:val="single" w:sz="4" w:space="0" w:color="auto"/>
              <w:right w:val="single" w:sz="8" w:space="0" w:color="auto"/>
            </w:tcBorders>
            <w:shd w:val="clear" w:color="auto" w:fill="auto"/>
            <w:noWrap/>
            <w:vAlign w:val="bottom"/>
            <w:hideMark/>
          </w:tcPr>
          <w:p w14:paraId="6F07E54C" w14:textId="7E5F956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00ABE6D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9BC523F" w14:textId="0B1552F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Cytidine 2',3'-cyclic phosphate</w:t>
            </w:r>
          </w:p>
        </w:tc>
        <w:tc>
          <w:tcPr>
            <w:tcW w:w="4056" w:type="dxa"/>
            <w:tcBorders>
              <w:top w:val="nil"/>
              <w:left w:val="nil"/>
              <w:bottom w:val="single" w:sz="4" w:space="0" w:color="auto"/>
              <w:right w:val="single" w:sz="8" w:space="0" w:color="auto"/>
            </w:tcBorders>
            <w:shd w:val="clear" w:color="auto" w:fill="auto"/>
            <w:noWrap/>
            <w:vAlign w:val="bottom"/>
            <w:hideMark/>
          </w:tcPr>
          <w:p w14:paraId="78AC2F9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7F3C8B5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DC2A3BC" w14:textId="260A427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Ethanolaminephosphate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F104BE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0573D7D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0BBAD07" w14:textId="22F0D64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Guanosine</w:t>
            </w:r>
          </w:p>
        </w:tc>
        <w:tc>
          <w:tcPr>
            <w:tcW w:w="4056" w:type="dxa"/>
            <w:tcBorders>
              <w:top w:val="nil"/>
              <w:left w:val="nil"/>
              <w:bottom w:val="single" w:sz="4" w:space="0" w:color="auto"/>
              <w:right w:val="single" w:sz="8" w:space="0" w:color="auto"/>
            </w:tcBorders>
            <w:shd w:val="clear" w:color="auto" w:fill="auto"/>
            <w:noWrap/>
            <w:vAlign w:val="bottom"/>
            <w:hideMark/>
          </w:tcPr>
          <w:p w14:paraId="4AE9C69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1EBABF2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82CE053" w14:textId="2C7569A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Nicotinamide</w:t>
            </w:r>
          </w:p>
        </w:tc>
        <w:tc>
          <w:tcPr>
            <w:tcW w:w="4056" w:type="dxa"/>
            <w:tcBorders>
              <w:top w:val="nil"/>
              <w:left w:val="nil"/>
              <w:bottom w:val="single" w:sz="4" w:space="0" w:color="auto"/>
              <w:right w:val="single" w:sz="8" w:space="0" w:color="auto"/>
            </w:tcBorders>
            <w:shd w:val="clear" w:color="auto" w:fill="auto"/>
            <w:noWrap/>
            <w:vAlign w:val="bottom"/>
            <w:hideMark/>
          </w:tcPr>
          <w:p w14:paraId="7CA69BF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1853611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D4331D2" w14:textId="01B801D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Phosphocreatine</w:t>
            </w:r>
          </w:p>
        </w:tc>
        <w:tc>
          <w:tcPr>
            <w:tcW w:w="4056" w:type="dxa"/>
            <w:tcBorders>
              <w:top w:val="nil"/>
              <w:left w:val="nil"/>
              <w:bottom w:val="single" w:sz="4" w:space="0" w:color="auto"/>
              <w:right w:val="single" w:sz="8" w:space="0" w:color="auto"/>
            </w:tcBorders>
            <w:shd w:val="clear" w:color="auto" w:fill="auto"/>
            <w:noWrap/>
            <w:vAlign w:val="bottom"/>
            <w:hideMark/>
          </w:tcPr>
          <w:p w14:paraId="15DB478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299D13E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1C10D98" w14:textId="2CB0CEC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Xanthine</w:t>
            </w:r>
          </w:p>
        </w:tc>
        <w:tc>
          <w:tcPr>
            <w:tcW w:w="4056" w:type="dxa"/>
            <w:tcBorders>
              <w:top w:val="nil"/>
              <w:left w:val="nil"/>
              <w:bottom w:val="single" w:sz="4" w:space="0" w:color="auto"/>
              <w:right w:val="single" w:sz="8" w:space="0" w:color="auto"/>
            </w:tcBorders>
            <w:shd w:val="clear" w:color="auto" w:fill="auto"/>
            <w:noWrap/>
            <w:vAlign w:val="bottom"/>
            <w:hideMark/>
          </w:tcPr>
          <w:p w14:paraId="7633505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1D2F7FF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A128FDE" w14:textId="1EB1653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6-Hydroxydopamine</w:t>
            </w:r>
          </w:p>
        </w:tc>
        <w:tc>
          <w:tcPr>
            <w:tcW w:w="4056" w:type="dxa"/>
            <w:tcBorders>
              <w:top w:val="nil"/>
              <w:left w:val="nil"/>
              <w:bottom w:val="single" w:sz="4" w:space="0" w:color="auto"/>
              <w:right w:val="single" w:sz="8" w:space="0" w:color="auto"/>
            </w:tcBorders>
            <w:shd w:val="clear" w:color="auto" w:fill="auto"/>
            <w:noWrap/>
            <w:vAlign w:val="bottom"/>
            <w:hideMark/>
          </w:tcPr>
          <w:p w14:paraId="0525FB8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357B61A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24D5F0E" w14:textId="0DA067E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Homocysteine</w:t>
            </w:r>
          </w:p>
        </w:tc>
        <w:tc>
          <w:tcPr>
            <w:tcW w:w="4056" w:type="dxa"/>
            <w:tcBorders>
              <w:top w:val="nil"/>
              <w:left w:val="nil"/>
              <w:bottom w:val="single" w:sz="4" w:space="0" w:color="auto"/>
              <w:right w:val="single" w:sz="8" w:space="0" w:color="auto"/>
            </w:tcBorders>
            <w:shd w:val="clear" w:color="auto" w:fill="auto"/>
            <w:noWrap/>
            <w:vAlign w:val="bottom"/>
            <w:hideMark/>
          </w:tcPr>
          <w:p w14:paraId="2D446F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6004453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95D5E24" w14:textId="068B47E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Ketoleucine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DF160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6993A93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EDF395A" w14:textId="61CA30A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Succinate semialdehyde</w:t>
            </w:r>
          </w:p>
        </w:tc>
        <w:tc>
          <w:tcPr>
            <w:tcW w:w="4056" w:type="dxa"/>
            <w:tcBorders>
              <w:top w:val="nil"/>
              <w:left w:val="nil"/>
              <w:bottom w:val="single" w:sz="4" w:space="0" w:color="auto"/>
              <w:right w:val="single" w:sz="8" w:space="0" w:color="auto"/>
            </w:tcBorders>
            <w:shd w:val="clear" w:color="auto" w:fill="auto"/>
            <w:noWrap/>
            <w:vAlign w:val="bottom"/>
            <w:hideMark/>
          </w:tcPr>
          <w:p w14:paraId="74A7EF4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3333185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0CECFB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5-Hydroxyindole-3-acetic-acid</w:t>
            </w:r>
          </w:p>
        </w:tc>
        <w:tc>
          <w:tcPr>
            <w:tcW w:w="4056" w:type="dxa"/>
            <w:tcBorders>
              <w:top w:val="nil"/>
              <w:left w:val="nil"/>
              <w:bottom w:val="single" w:sz="4" w:space="0" w:color="auto"/>
              <w:right w:val="single" w:sz="8" w:space="0" w:color="auto"/>
            </w:tcBorders>
            <w:shd w:val="clear" w:color="auto" w:fill="auto"/>
            <w:noWrap/>
            <w:vAlign w:val="bottom"/>
            <w:hideMark/>
          </w:tcPr>
          <w:p w14:paraId="790440B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295F6B6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A390763" w14:textId="59E6AD3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6-hydroxydopamine</w:t>
            </w:r>
          </w:p>
        </w:tc>
        <w:tc>
          <w:tcPr>
            <w:tcW w:w="4056" w:type="dxa"/>
            <w:tcBorders>
              <w:top w:val="nil"/>
              <w:left w:val="nil"/>
              <w:bottom w:val="single" w:sz="4" w:space="0" w:color="auto"/>
              <w:right w:val="single" w:sz="8" w:space="0" w:color="auto"/>
            </w:tcBorders>
            <w:shd w:val="clear" w:color="auto" w:fill="auto"/>
            <w:noWrap/>
            <w:vAlign w:val="bottom"/>
            <w:hideMark/>
          </w:tcPr>
          <w:p w14:paraId="08DD35A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2700266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CA94429" w14:textId="3A7A0A0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Aspartate</w:t>
            </w:r>
          </w:p>
        </w:tc>
        <w:tc>
          <w:tcPr>
            <w:tcW w:w="4056" w:type="dxa"/>
            <w:tcBorders>
              <w:top w:val="nil"/>
              <w:left w:val="nil"/>
              <w:bottom w:val="single" w:sz="4" w:space="0" w:color="auto"/>
              <w:right w:val="single" w:sz="8" w:space="0" w:color="auto"/>
            </w:tcBorders>
            <w:shd w:val="clear" w:color="auto" w:fill="auto"/>
            <w:noWrap/>
            <w:vAlign w:val="bottom"/>
            <w:hideMark/>
          </w:tcPr>
          <w:p w14:paraId="14A8B3A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0301F69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BCEA52C" w14:textId="0B43312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Glutamine</w:t>
            </w:r>
          </w:p>
        </w:tc>
        <w:tc>
          <w:tcPr>
            <w:tcW w:w="4056" w:type="dxa"/>
            <w:tcBorders>
              <w:top w:val="nil"/>
              <w:left w:val="nil"/>
              <w:bottom w:val="single" w:sz="4" w:space="0" w:color="auto"/>
              <w:right w:val="single" w:sz="8" w:space="0" w:color="auto"/>
            </w:tcBorders>
            <w:shd w:val="clear" w:color="auto" w:fill="auto"/>
            <w:noWrap/>
            <w:vAlign w:val="bottom"/>
            <w:hideMark/>
          </w:tcPr>
          <w:p w14:paraId="51A35BB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19AB0CE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D5E9FED" w14:textId="16841F7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Pr="0014352E">
              <w:rPr>
                <w:rFonts w:ascii="Times New Roman" w:eastAsia="Times New Roman" w:hAnsi="Times New Roman" w:cs="Times New Roman"/>
                <w:color w:val="000000"/>
                <w:sz w:val="20"/>
                <w:szCs w:val="20"/>
                <w:lang w:val="en-GB" w:eastAsia="fr-FR"/>
              </w:rPr>
              <w:t>Methylaspartate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22A3E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4609684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21B0A87" w14:textId="3DDC389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Noradrenaline</w:t>
            </w:r>
          </w:p>
        </w:tc>
        <w:tc>
          <w:tcPr>
            <w:tcW w:w="4056" w:type="dxa"/>
            <w:tcBorders>
              <w:top w:val="nil"/>
              <w:left w:val="nil"/>
              <w:bottom w:val="single" w:sz="4" w:space="0" w:color="auto"/>
              <w:right w:val="single" w:sz="8" w:space="0" w:color="auto"/>
            </w:tcBorders>
            <w:shd w:val="clear" w:color="auto" w:fill="auto"/>
            <w:noWrap/>
            <w:vAlign w:val="bottom"/>
            <w:hideMark/>
          </w:tcPr>
          <w:p w14:paraId="726FCC9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7F91845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1F1F29C" w14:textId="341498D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w:t>
            </w:r>
          </w:p>
        </w:tc>
        <w:tc>
          <w:tcPr>
            <w:tcW w:w="4056" w:type="dxa"/>
            <w:tcBorders>
              <w:top w:val="nil"/>
              <w:left w:val="nil"/>
              <w:bottom w:val="single" w:sz="4" w:space="0" w:color="auto"/>
              <w:right w:val="single" w:sz="8" w:space="0" w:color="auto"/>
            </w:tcBorders>
            <w:shd w:val="clear" w:color="auto" w:fill="auto"/>
            <w:noWrap/>
            <w:vAlign w:val="bottom"/>
            <w:hideMark/>
          </w:tcPr>
          <w:p w14:paraId="69F538D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67EA2FC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C8FC6D8" w14:textId="65B8963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5'-Deoxyadenosine</w:t>
            </w:r>
          </w:p>
        </w:tc>
        <w:tc>
          <w:tcPr>
            <w:tcW w:w="4056" w:type="dxa"/>
            <w:tcBorders>
              <w:top w:val="nil"/>
              <w:left w:val="nil"/>
              <w:bottom w:val="single" w:sz="4" w:space="0" w:color="auto"/>
              <w:right w:val="single" w:sz="8" w:space="0" w:color="auto"/>
            </w:tcBorders>
            <w:shd w:val="clear" w:color="auto" w:fill="auto"/>
            <w:noWrap/>
            <w:vAlign w:val="bottom"/>
            <w:hideMark/>
          </w:tcPr>
          <w:p w14:paraId="02CC050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6A464EA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E384C74" w14:textId="7AA2052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Allantoin</w:t>
            </w:r>
          </w:p>
        </w:tc>
        <w:tc>
          <w:tcPr>
            <w:tcW w:w="4056" w:type="dxa"/>
            <w:tcBorders>
              <w:top w:val="nil"/>
              <w:left w:val="nil"/>
              <w:bottom w:val="single" w:sz="4" w:space="0" w:color="auto"/>
              <w:right w:val="single" w:sz="8" w:space="0" w:color="auto"/>
            </w:tcBorders>
            <w:shd w:val="clear" w:color="auto" w:fill="auto"/>
            <w:noWrap/>
            <w:vAlign w:val="bottom"/>
            <w:hideMark/>
          </w:tcPr>
          <w:p w14:paraId="70D9B01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0340E31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6446244" w14:textId="4F3DA7C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Cystine</w:t>
            </w:r>
          </w:p>
        </w:tc>
        <w:tc>
          <w:tcPr>
            <w:tcW w:w="4056" w:type="dxa"/>
            <w:tcBorders>
              <w:top w:val="nil"/>
              <w:left w:val="nil"/>
              <w:bottom w:val="single" w:sz="4" w:space="0" w:color="auto"/>
              <w:right w:val="single" w:sz="8" w:space="0" w:color="auto"/>
            </w:tcBorders>
            <w:shd w:val="clear" w:color="auto" w:fill="auto"/>
            <w:noWrap/>
            <w:vAlign w:val="bottom"/>
            <w:hideMark/>
          </w:tcPr>
          <w:p w14:paraId="287A9F6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1A2E9BB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B54D28D" w14:textId="414CD14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Gulonolactone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01E6C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4691245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918CD72" w14:textId="756872D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178E3B9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79B42AD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92CDE13" w14:textId="430B2D7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00721158" w:rsidRPr="0014352E">
              <w:rPr>
                <w:rFonts w:ascii="Times New Roman" w:eastAsia="Times New Roman" w:hAnsi="Times New Roman" w:cs="Times New Roman"/>
                <w:color w:val="000000"/>
                <w:sz w:val="20"/>
                <w:szCs w:val="20"/>
                <w:lang w:val="en-GB" w:eastAsia="fr-FR"/>
              </w:rPr>
              <w:t>(18:0)</w:t>
            </w:r>
          </w:p>
        </w:tc>
        <w:tc>
          <w:tcPr>
            <w:tcW w:w="4056" w:type="dxa"/>
            <w:tcBorders>
              <w:top w:val="nil"/>
              <w:left w:val="nil"/>
              <w:bottom w:val="single" w:sz="4" w:space="0" w:color="auto"/>
              <w:right w:val="single" w:sz="8" w:space="0" w:color="auto"/>
            </w:tcBorders>
            <w:shd w:val="clear" w:color="auto" w:fill="auto"/>
            <w:noWrap/>
            <w:vAlign w:val="bottom"/>
            <w:hideMark/>
          </w:tcPr>
          <w:p w14:paraId="5950540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03D1F35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FDC70F2" w14:textId="6E184E2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Succinate semialdehyde</w:t>
            </w:r>
          </w:p>
        </w:tc>
        <w:tc>
          <w:tcPr>
            <w:tcW w:w="4056" w:type="dxa"/>
            <w:tcBorders>
              <w:top w:val="nil"/>
              <w:left w:val="nil"/>
              <w:bottom w:val="single" w:sz="4" w:space="0" w:color="auto"/>
              <w:right w:val="single" w:sz="8" w:space="0" w:color="auto"/>
            </w:tcBorders>
            <w:shd w:val="clear" w:color="auto" w:fill="auto"/>
            <w:noWrap/>
            <w:vAlign w:val="bottom"/>
            <w:hideMark/>
          </w:tcPr>
          <w:p w14:paraId="16E5AAB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5A50379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87001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2-Hydroxyphenylacetic acid</w:t>
            </w:r>
          </w:p>
        </w:tc>
        <w:tc>
          <w:tcPr>
            <w:tcW w:w="4056" w:type="dxa"/>
            <w:tcBorders>
              <w:top w:val="nil"/>
              <w:left w:val="nil"/>
              <w:bottom w:val="single" w:sz="4" w:space="0" w:color="auto"/>
              <w:right w:val="single" w:sz="8" w:space="0" w:color="auto"/>
            </w:tcBorders>
            <w:shd w:val="clear" w:color="auto" w:fill="auto"/>
            <w:noWrap/>
            <w:vAlign w:val="bottom"/>
            <w:hideMark/>
          </w:tcPr>
          <w:p w14:paraId="6BF9697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2466E71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270DC8A" w14:textId="1EDB723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L-Threo-3-phenylserine</w:t>
            </w:r>
          </w:p>
        </w:tc>
        <w:tc>
          <w:tcPr>
            <w:tcW w:w="4056" w:type="dxa"/>
            <w:tcBorders>
              <w:top w:val="nil"/>
              <w:left w:val="nil"/>
              <w:bottom w:val="single" w:sz="4" w:space="0" w:color="auto"/>
              <w:right w:val="single" w:sz="8" w:space="0" w:color="auto"/>
            </w:tcBorders>
            <w:shd w:val="clear" w:color="auto" w:fill="auto"/>
            <w:noWrap/>
            <w:vAlign w:val="bottom"/>
            <w:hideMark/>
          </w:tcPr>
          <w:p w14:paraId="4EC987A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23526E0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ABD39A0" w14:textId="2669D9A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w:t>
            </w:r>
          </w:p>
        </w:tc>
        <w:tc>
          <w:tcPr>
            <w:tcW w:w="4056" w:type="dxa"/>
            <w:tcBorders>
              <w:top w:val="nil"/>
              <w:left w:val="nil"/>
              <w:bottom w:val="single" w:sz="4" w:space="0" w:color="auto"/>
              <w:right w:val="single" w:sz="8" w:space="0" w:color="auto"/>
            </w:tcBorders>
            <w:shd w:val="clear" w:color="auto" w:fill="auto"/>
            <w:noWrap/>
            <w:vAlign w:val="bottom"/>
            <w:hideMark/>
          </w:tcPr>
          <w:p w14:paraId="68586CC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75DB2E9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C53EAEB" w14:textId="7CCB10E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Salicylate</w:t>
            </w:r>
          </w:p>
        </w:tc>
        <w:tc>
          <w:tcPr>
            <w:tcW w:w="4056" w:type="dxa"/>
            <w:tcBorders>
              <w:top w:val="nil"/>
              <w:left w:val="nil"/>
              <w:bottom w:val="single" w:sz="4" w:space="0" w:color="auto"/>
              <w:right w:val="single" w:sz="8" w:space="0" w:color="auto"/>
            </w:tcBorders>
            <w:shd w:val="clear" w:color="auto" w:fill="auto"/>
            <w:noWrap/>
            <w:vAlign w:val="bottom"/>
            <w:hideMark/>
          </w:tcPr>
          <w:p w14:paraId="2A68143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06F7676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497E0D9" w14:textId="4DC4826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Choline</w:t>
            </w:r>
          </w:p>
        </w:tc>
        <w:tc>
          <w:tcPr>
            <w:tcW w:w="4056" w:type="dxa"/>
            <w:tcBorders>
              <w:top w:val="nil"/>
              <w:left w:val="nil"/>
              <w:bottom w:val="single" w:sz="4" w:space="0" w:color="auto"/>
              <w:right w:val="single" w:sz="8" w:space="0" w:color="auto"/>
            </w:tcBorders>
            <w:shd w:val="clear" w:color="auto" w:fill="auto"/>
            <w:noWrap/>
            <w:vAlign w:val="bottom"/>
            <w:hideMark/>
          </w:tcPr>
          <w:p w14:paraId="0199DE7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157A6DF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C467F6F" w14:textId="5A771D5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Cytidine</w:t>
            </w:r>
          </w:p>
        </w:tc>
        <w:tc>
          <w:tcPr>
            <w:tcW w:w="4056" w:type="dxa"/>
            <w:tcBorders>
              <w:top w:val="nil"/>
              <w:left w:val="nil"/>
              <w:bottom w:val="single" w:sz="4" w:space="0" w:color="auto"/>
              <w:right w:val="single" w:sz="8" w:space="0" w:color="auto"/>
            </w:tcBorders>
            <w:shd w:val="clear" w:color="auto" w:fill="auto"/>
            <w:noWrap/>
            <w:vAlign w:val="bottom"/>
            <w:hideMark/>
          </w:tcPr>
          <w:p w14:paraId="1793A0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5786584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4D96018" w14:textId="64F290E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Ethanolaminephosphate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248378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1D6DF42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7F69FB2" w14:textId="63B96ED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LysoPA</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2B59571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29247DC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E3B5E5F" w14:textId="5BDEE7A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LysoPA</w:t>
            </w:r>
            <w:proofErr w:type="spellEnd"/>
            <w:r w:rsidR="00721158" w:rsidRPr="0014352E">
              <w:rPr>
                <w:rFonts w:ascii="Times New Roman" w:eastAsia="Times New Roman" w:hAnsi="Times New Roman" w:cs="Times New Roman"/>
                <w:color w:val="000000"/>
                <w:sz w:val="20"/>
                <w:szCs w:val="20"/>
                <w:lang w:val="en-GB" w:eastAsia="fr-FR"/>
              </w:rPr>
              <w:t>(18:1)</w:t>
            </w:r>
          </w:p>
        </w:tc>
        <w:tc>
          <w:tcPr>
            <w:tcW w:w="4056" w:type="dxa"/>
            <w:tcBorders>
              <w:top w:val="nil"/>
              <w:left w:val="nil"/>
              <w:bottom w:val="single" w:sz="4" w:space="0" w:color="auto"/>
              <w:right w:val="single" w:sz="8" w:space="0" w:color="auto"/>
            </w:tcBorders>
            <w:shd w:val="clear" w:color="auto" w:fill="auto"/>
            <w:noWrap/>
            <w:vAlign w:val="bottom"/>
            <w:hideMark/>
          </w:tcPr>
          <w:p w14:paraId="66A027D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7187473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7FB0B7E" w14:textId="116ADE6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LysoPC</w:t>
            </w:r>
            <w:proofErr w:type="spellEnd"/>
            <w:r w:rsidR="00721158" w:rsidRPr="0014352E">
              <w:rPr>
                <w:rFonts w:ascii="Times New Roman" w:eastAsia="Times New Roman" w:hAnsi="Times New Roman" w:cs="Times New Roman"/>
                <w:color w:val="000000"/>
                <w:sz w:val="20"/>
                <w:szCs w:val="20"/>
                <w:lang w:val="en-GB" w:eastAsia="fr-FR"/>
              </w:rPr>
              <w:t>(14:0)</w:t>
            </w:r>
          </w:p>
        </w:tc>
        <w:tc>
          <w:tcPr>
            <w:tcW w:w="4056" w:type="dxa"/>
            <w:tcBorders>
              <w:top w:val="nil"/>
              <w:left w:val="nil"/>
              <w:bottom w:val="single" w:sz="4" w:space="0" w:color="auto"/>
              <w:right w:val="single" w:sz="8" w:space="0" w:color="auto"/>
            </w:tcBorders>
            <w:shd w:val="clear" w:color="auto" w:fill="auto"/>
            <w:noWrap/>
            <w:vAlign w:val="bottom"/>
            <w:hideMark/>
          </w:tcPr>
          <w:p w14:paraId="74F4E1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6CCFBC1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DC40FC6" w14:textId="4BE3916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LysoPC</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159E167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0CA2E0A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86FFD1F" w14:textId="744DF0C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7B4E79C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6553071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F91F96E" w14:textId="6D1B3D1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00721158" w:rsidRPr="0014352E">
              <w:rPr>
                <w:rFonts w:ascii="Times New Roman" w:eastAsia="Times New Roman" w:hAnsi="Times New Roman" w:cs="Times New Roman"/>
                <w:color w:val="000000"/>
                <w:sz w:val="20"/>
                <w:szCs w:val="20"/>
                <w:lang w:val="en-GB" w:eastAsia="fr-FR"/>
              </w:rPr>
              <w:t>(18:0)</w:t>
            </w:r>
          </w:p>
        </w:tc>
        <w:tc>
          <w:tcPr>
            <w:tcW w:w="4056" w:type="dxa"/>
            <w:tcBorders>
              <w:top w:val="nil"/>
              <w:left w:val="nil"/>
              <w:bottom w:val="single" w:sz="4" w:space="0" w:color="auto"/>
              <w:right w:val="single" w:sz="8" w:space="0" w:color="auto"/>
            </w:tcBorders>
            <w:shd w:val="clear" w:color="auto" w:fill="auto"/>
            <w:noWrap/>
            <w:vAlign w:val="bottom"/>
            <w:hideMark/>
          </w:tcPr>
          <w:p w14:paraId="7E1ACD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44B3945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D4442A4" w14:textId="49036EC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LysoPI</w:t>
            </w:r>
            <w:proofErr w:type="spellEnd"/>
            <w:r w:rsidR="00721158" w:rsidRPr="0014352E">
              <w:rPr>
                <w:rFonts w:ascii="Times New Roman" w:eastAsia="Times New Roman" w:hAnsi="Times New Roman" w:cs="Times New Roman"/>
                <w:color w:val="000000"/>
                <w:sz w:val="20"/>
                <w:szCs w:val="20"/>
                <w:lang w:val="en-GB" w:eastAsia="fr-FR"/>
              </w:rPr>
              <w:t>(16:0)</w:t>
            </w:r>
          </w:p>
        </w:tc>
        <w:tc>
          <w:tcPr>
            <w:tcW w:w="4056" w:type="dxa"/>
            <w:tcBorders>
              <w:top w:val="nil"/>
              <w:left w:val="nil"/>
              <w:bottom w:val="single" w:sz="4" w:space="0" w:color="auto"/>
              <w:right w:val="single" w:sz="8" w:space="0" w:color="auto"/>
            </w:tcBorders>
            <w:shd w:val="clear" w:color="auto" w:fill="auto"/>
            <w:noWrap/>
            <w:vAlign w:val="bottom"/>
            <w:hideMark/>
          </w:tcPr>
          <w:p w14:paraId="7EBD716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5848180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84EC26B" w14:textId="23BC9C0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LysoPS</w:t>
            </w:r>
            <w:proofErr w:type="spellEnd"/>
            <w:r w:rsidR="00721158" w:rsidRPr="0014352E">
              <w:rPr>
                <w:rFonts w:ascii="Times New Roman" w:eastAsia="Times New Roman" w:hAnsi="Times New Roman" w:cs="Times New Roman"/>
                <w:color w:val="000000"/>
                <w:sz w:val="20"/>
                <w:szCs w:val="20"/>
                <w:lang w:val="en-GB" w:eastAsia="fr-FR"/>
              </w:rPr>
              <w:t>(18:1)</w:t>
            </w:r>
          </w:p>
        </w:tc>
        <w:tc>
          <w:tcPr>
            <w:tcW w:w="4056" w:type="dxa"/>
            <w:tcBorders>
              <w:top w:val="nil"/>
              <w:left w:val="nil"/>
              <w:bottom w:val="single" w:sz="4" w:space="0" w:color="auto"/>
              <w:right w:val="single" w:sz="8" w:space="0" w:color="auto"/>
            </w:tcBorders>
            <w:shd w:val="clear" w:color="auto" w:fill="auto"/>
            <w:noWrap/>
            <w:vAlign w:val="bottom"/>
            <w:hideMark/>
          </w:tcPr>
          <w:p w14:paraId="408563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526EC7D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0CE59D2" w14:textId="15BAC86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N-Acetylneuraminate</w:t>
            </w:r>
          </w:p>
        </w:tc>
        <w:tc>
          <w:tcPr>
            <w:tcW w:w="4056" w:type="dxa"/>
            <w:tcBorders>
              <w:top w:val="nil"/>
              <w:left w:val="nil"/>
              <w:bottom w:val="single" w:sz="4" w:space="0" w:color="auto"/>
              <w:right w:val="single" w:sz="8" w:space="0" w:color="auto"/>
            </w:tcBorders>
            <w:shd w:val="clear" w:color="auto" w:fill="auto"/>
            <w:noWrap/>
            <w:vAlign w:val="bottom"/>
            <w:hideMark/>
          </w:tcPr>
          <w:p w14:paraId="6758BD9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7C0F6A5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EF639FB" w14:textId="7F82D61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Phosphorylcholine</w:t>
            </w:r>
          </w:p>
        </w:tc>
        <w:tc>
          <w:tcPr>
            <w:tcW w:w="4056" w:type="dxa"/>
            <w:tcBorders>
              <w:top w:val="nil"/>
              <w:left w:val="nil"/>
              <w:bottom w:val="single" w:sz="4" w:space="0" w:color="auto"/>
              <w:right w:val="single" w:sz="8" w:space="0" w:color="auto"/>
            </w:tcBorders>
            <w:shd w:val="clear" w:color="auto" w:fill="auto"/>
            <w:noWrap/>
            <w:vAlign w:val="bottom"/>
            <w:hideMark/>
          </w:tcPr>
          <w:p w14:paraId="471B441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7FAD76D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66F527C" w14:textId="653AEB7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Sphingomyelin</w:t>
            </w:r>
          </w:p>
        </w:tc>
        <w:tc>
          <w:tcPr>
            <w:tcW w:w="4056" w:type="dxa"/>
            <w:tcBorders>
              <w:top w:val="nil"/>
              <w:left w:val="nil"/>
              <w:bottom w:val="single" w:sz="4" w:space="0" w:color="auto"/>
              <w:right w:val="single" w:sz="8" w:space="0" w:color="auto"/>
            </w:tcBorders>
            <w:shd w:val="clear" w:color="auto" w:fill="auto"/>
            <w:noWrap/>
            <w:vAlign w:val="bottom"/>
            <w:hideMark/>
          </w:tcPr>
          <w:p w14:paraId="27BC58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39FC36E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CB5B72E" w14:textId="304CC92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Uridine</w:t>
            </w:r>
          </w:p>
        </w:tc>
        <w:tc>
          <w:tcPr>
            <w:tcW w:w="4056" w:type="dxa"/>
            <w:tcBorders>
              <w:top w:val="nil"/>
              <w:left w:val="nil"/>
              <w:bottom w:val="single" w:sz="4" w:space="0" w:color="auto"/>
              <w:right w:val="single" w:sz="8" w:space="0" w:color="auto"/>
            </w:tcBorders>
            <w:shd w:val="clear" w:color="auto" w:fill="auto"/>
            <w:noWrap/>
            <w:vAlign w:val="bottom"/>
            <w:hideMark/>
          </w:tcPr>
          <w:p w14:paraId="224130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04FA6F0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BD2DA44" w14:textId="7567106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Alanine</w:t>
            </w:r>
          </w:p>
        </w:tc>
        <w:tc>
          <w:tcPr>
            <w:tcW w:w="4056" w:type="dxa"/>
            <w:tcBorders>
              <w:top w:val="nil"/>
              <w:left w:val="nil"/>
              <w:bottom w:val="single" w:sz="4" w:space="0" w:color="auto"/>
              <w:right w:val="single" w:sz="8" w:space="0" w:color="auto"/>
            </w:tcBorders>
            <w:shd w:val="clear" w:color="auto" w:fill="auto"/>
            <w:noWrap/>
            <w:vAlign w:val="bottom"/>
            <w:hideMark/>
          </w:tcPr>
          <w:p w14:paraId="030C2BD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25E42A3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6817766" w14:textId="71EDED7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Asparagine</w:t>
            </w:r>
          </w:p>
        </w:tc>
        <w:tc>
          <w:tcPr>
            <w:tcW w:w="4056" w:type="dxa"/>
            <w:tcBorders>
              <w:top w:val="nil"/>
              <w:left w:val="nil"/>
              <w:bottom w:val="single" w:sz="4" w:space="0" w:color="auto"/>
              <w:right w:val="single" w:sz="8" w:space="0" w:color="auto"/>
            </w:tcBorders>
            <w:shd w:val="clear" w:color="auto" w:fill="auto"/>
            <w:noWrap/>
            <w:vAlign w:val="bottom"/>
            <w:hideMark/>
          </w:tcPr>
          <w:p w14:paraId="7FCE3C1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2013524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D3458C5" w14:textId="5A76DB0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Aspartate</w:t>
            </w:r>
          </w:p>
        </w:tc>
        <w:tc>
          <w:tcPr>
            <w:tcW w:w="4056" w:type="dxa"/>
            <w:tcBorders>
              <w:top w:val="nil"/>
              <w:left w:val="nil"/>
              <w:bottom w:val="single" w:sz="4" w:space="0" w:color="auto"/>
              <w:right w:val="single" w:sz="8" w:space="0" w:color="auto"/>
            </w:tcBorders>
            <w:shd w:val="clear" w:color="auto" w:fill="auto"/>
            <w:noWrap/>
            <w:vAlign w:val="bottom"/>
            <w:hideMark/>
          </w:tcPr>
          <w:p w14:paraId="1C3E60C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61EDABB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048A9DD" w14:textId="3D9D4F5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Glucosamine</w:t>
            </w:r>
          </w:p>
        </w:tc>
        <w:tc>
          <w:tcPr>
            <w:tcW w:w="4056" w:type="dxa"/>
            <w:tcBorders>
              <w:top w:val="nil"/>
              <w:left w:val="nil"/>
              <w:bottom w:val="single" w:sz="4" w:space="0" w:color="auto"/>
              <w:right w:val="single" w:sz="8" w:space="0" w:color="auto"/>
            </w:tcBorders>
            <w:shd w:val="clear" w:color="auto" w:fill="auto"/>
            <w:noWrap/>
            <w:vAlign w:val="bottom"/>
            <w:hideMark/>
          </w:tcPr>
          <w:p w14:paraId="1EA959F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6AADE07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5E1EB97" w14:textId="448E113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Glutamine</w:t>
            </w:r>
          </w:p>
        </w:tc>
        <w:tc>
          <w:tcPr>
            <w:tcW w:w="4056" w:type="dxa"/>
            <w:tcBorders>
              <w:top w:val="nil"/>
              <w:left w:val="nil"/>
              <w:bottom w:val="single" w:sz="4" w:space="0" w:color="auto"/>
              <w:right w:val="single" w:sz="8" w:space="0" w:color="auto"/>
            </w:tcBorders>
            <w:shd w:val="clear" w:color="auto" w:fill="auto"/>
            <w:noWrap/>
            <w:vAlign w:val="bottom"/>
            <w:hideMark/>
          </w:tcPr>
          <w:p w14:paraId="7717E4B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75DE5C8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B897161" w14:textId="4892C20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Serine</w:t>
            </w:r>
          </w:p>
        </w:tc>
        <w:tc>
          <w:tcPr>
            <w:tcW w:w="4056" w:type="dxa"/>
            <w:tcBorders>
              <w:top w:val="nil"/>
              <w:left w:val="nil"/>
              <w:bottom w:val="single" w:sz="4" w:space="0" w:color="auto"/>
              <w:right w:val="single" w:sz="8" w:space="0" w:color="auto"/>
            </w:tcBorders>
            <w:shd w:val="clear" w:color="auto" w:fill="auto"/>
            <w:noWrap/>
            <w:vAlign w:val="bottom"/>
            <w:hideMark/>
          </w:tcPr>
          <w:p w14:paraId="52CF4D8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2EA305F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E91A0FB" w14:textId="58D210F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N,N,N-</w:t>
            </w:r>
            <w:proofErr w:type="spellStart"/>
            <w:r w:rsidRPr="0014352E">
              <w:rPr>
                <w:rFonts w:ascii="Times New Roman" w:eastAsia="Times New Roman" w:hAnsi="Times New Roman" w:cs="Times New Roman"/>
                <w:color w:val="000000"/>
                <w:sz w:val="20"/>
                <w:szCs w:val="20"/>
                <w:lang w:val="en-GB" w:eastAsia="fr-FR"/>
              </w:rPr>
              <w:t>trimethyllysine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3D99E8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protein metabolism </w:t>
            </w:r>
          </w:p>
        </w:tc>
      </w:tr>
      <w:tr w:rsidR="00721158" w:rsidRPr="0014352E" w14:paraId="3E9C75B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F29CB86" w14:textId="0DE289B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1-Methyladenosine</w:t>
            </w:r>
          </w:p>
        </w:tc>
        <w:tc>
          <w:tcPr>
            <w:tcW w:w="4056" w:type="dxa"/>
            <w:tcBorders>
              <w:top w:val="nil"/>
              <w:left w:val="nil"/>
              <w:bottom w:val="single" w:sz="4" w:space="0" w:color="auto"/>
              <w:right w:val="single" w:sz="8" w:space="0" w:color="auto"/>
            </w:tcBorders>
            <w:shd w:val="clear" w:color="auto" w:fill="auto"/>
            <w:noWrap/>
            <w:vAlign w:val="center"/>
            <w:hideMark/>
          </w:tcPr>
          <w:p w14:paraId="41719CE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7698B75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35C2793" w14:textId="46C9CFC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4-Imidazoleacetate</w:t>
            </w:r>
          </w:p>
        </w:tc>
        <w:tc>
          <w:tcPr>
            <w:tcW w:w="4056" w:type="dxa"/>
            <w:tcBorders>
              <w:top w:val="nil"/>
              <w:left w:val="nil"/>
              <w:bottom w:val="single" w:sz="4" w:space="0" w:color="auto"/>
              <w:right w:val="single" w:sz="8" w:space="0" w:color="auto"/>
            </w:tcBorders>
            <w:shd w:val="clear" w:color="auto" w:fill="auto"/>
            <w:noWrap/>
            <w:vAlign w:val="center"/>
            <w:hideMark/>
          </w:tcPr>
          <w:p w14:paraId="5166FA2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44B77F6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BBF3FE7" w14:textId="320BE80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Guanosine</w:t>
            </w:r>
          </w:p>
        </w:tc>
        <w:tc>
          <w:tcPr>
            <w:tcW w:w="4056" w:type="dxa"/>
            <w:tcBorders>
              <w:top w:val="nil"/>
              <w:left w:val="nil"/>
              <w:bottom w:val="single" w:sz="4" w:space="0" w:color="auto"/>
              <w:right w:val="single" w:sz="8" w:space="0" w:color="auto"/>
            </w:tcBorders>
            <w:shd w:val="clear" w:color="auto" w:fill="auto"/>
            <w:noWrap/>
            <w:vAlign w:val="bottom"/>
            <w:hideMark/>
          </w:tcPr>
          <w:p w14:paraId="530367F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3769860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E9ED5F3" w14:textId="2C889BC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Hypoxanthine</w:t>
            </w:r>
          </w:p>
        </w:tc>
        <w:tc>
          <w:tcPr>
            <w:tcW w:w="4056" w:type="dxa"/>
            <w:tcBorders>
              <w:top w:val="nil"/>
              <w:left w:val="nil"/>
              <w:bottom w:val="single" w:sz="4" w:space="0" w:color="auto"/>
              <w:right w:val="single" w:sz="8" w:space="0" w:color="auto"/>
            </w:tcBorders>
            <w:shd w:val="clear" w:color="auto" w:fill="auto"/>
            <w:noWrap/>
            <w:vAlign w:val="center"/>
            <w:hideMark/>
          </w:tcPr>
          <w:p w14:paraId="3E82B51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3FFF5FC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6477223" w14:textId="66D6BC6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Inosine</w:t>
            </w:r>
          </w:p>
        </w:tc>
        <w:tc>
          <w:tcPr>
            <w:tcW w:w="4056" w:type="dxa"/>
            <w:tcBorders>
              <w:top w:val="nil"/>
              <w:left w:val="nil"/>
              <w:bottom w:val="single" w:sz="4" w:space="0" w:color="auto"/>
              <w:right w:val="single" w:sz="8" w:space="0" w:color="auto"/>
            </w:tcBorders>
            <w:shd w:val="clear" w:color="auto" w:fill="auto"/>
            <w:noWrap/>
            <w:vAlign w:val="center"/>
            <w:hideMark/>
          </w:tcPr>
          <w:p w14:paraId="5DF2A06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1CA6DB7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30A84DA" w14:textId="48B4B80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Urate</w:t>
            </w:r>
          </w:p>
        </w:tc>
        <w:tc>
          <w:tcPr>
            <w:tcW w:w="4056" w:type="dxa"/>
            <w:tcBorders>
              <w:top w:val="nil"/>
              <w:left w:val="nil"/>
              <w:bottom w:val="single" w:sz="4" w:space="0" w:color="auto"/>
              <w:right w:val="single" w:sz="8" w:space="0" w:color="auto"/>
            </w:tcBorders>
            <w:shd w:val="clear" w:color="auto" w:fill="auto"/>
            <w:noWrap/>
            <w:vAlign w:val="bottom"/>
            <w:hideMark/>
          </w:tcPr>
          <w:p w14:paraId="05976914"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purine metabolism</w:t>
            </w:r>
          </w:p>
        </w:tc>
      </w:tr>
      <w:tr w:rsidR="00721158" w:rsidRPr="0014352E" w14:paraId="1C7D8C7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83F1F3B" w14:textId="537535E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Xanthine</w:t>
            </w:r>
          </w:p>
        </w:tc>
        <w:tc>
          <w:tcPr>
            <w:tcW w:w="4056" w:type="dxa"/>
            <w:tcBorders>
              <w:top w:val="nil"/>
              <w:left w:val="nil"/>
              <w:bottom w:val="single" w:sz="4" w:space="0" w:color="auto"/>
              <w:right w:val="single" w:sz="8" w:space="0" w:color="auto"/>
            </w:tcBorders>
            <w:shd w:val="clear" w:color="auto" w:fill="auto"/>
            <w:noWrap/>
            <w:vAlign w:val="bottom"/>
            <w:hideMark/>
          </w:tcPr>
          <w:p w14:paraId="389DE59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0F2C018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781F345" w14:textId="0C1ACF6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Xanthosine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F5E493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0C8CD61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6434839" w14:textId="6FDA19F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Cytidine</w:t>
            </w:r>
          </w:p>
        </w:tc>
        <w:tc>
          <w:tcPr>
            <w:tcW w:w="4056" w:type="dxa"/>
            <w:tcBorders>
              <w:top w:val="nil"/>
              <w:left w:val="nil"/>
              <w:bottom w:val="single" w:sz="4" w:space="0" w:color="auto"/>
              <w:right w:val="single" w:sz="8" w:space="0" w:color="auto"/>
            </w:tcBorders>
            <w:shd w:val="clear" w:color="auto" w:fill="auto"/>
            <w:noWrap/>
            <w:vAlign w:val="center"/>
            <w:hideMark/>
          </w:tcPr>
          <w:p w14:paraId="7E3684A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4B37752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1FED45B" w14:textId="7F3FBD8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Cytidine 2',3'-cyclic phosphate</w:t>
            </w:r>
          </w:p>
        </w:tc>
        <w:tc>
          <w:tcPr>
            <w:tcW w:w="4056" w:type="dxa"/>
            <w:tcBorders>
              <w:top w:val="nil"/>
              <w:left w:val="nil"/>
              <w:bottom w:val="single" w:sz="4" w:space="0" w:color="auto"/>
              <w:right w:val="single" w:sz="8" w:space="0" w:color="auto"/>
            </w:tcBorders>
            <w:shd w:val="clear" w:color="auto" w:fill="auto"/>
            <w:noWrap/>
            <w:vAlign w:val="bottom"/>
            <w:hideMark/>
          </w:tcPr>
          <w:p w14:paraId="782554E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2907A8C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995C1B8" w14:textId="679D593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Cytosine</w:t>
            </w:r>
          </w:p>
        </w:tc>
        <w:tc>
          <w:tcPr>
            <w:tcW w:w="4056" w:type="dxa"/>
            <w:tcBorders>
              <w:top w:val="nil"/>
              <w:left w:val="nil"/>
              <w:bottom w:val="single" w:sz="4" w:space="0" w:color="auto"/>
              <w:right w:val="single" w:sz="8" w:space="0" w:color="auto"/>
            </w:tcBorders>
            <w:shd w:val="clear" w:color="auto" w:fill="auto"/>
            <w:noWrap/>
            <w:vAlign w:val="center"/>
            <w:hideMark/>
          </w:tcPr>
          <w:p w14:paraId="713568F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2A85E53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5E21822" w14:textId="72313F3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Ureidopropionate</w:t>
            </w:r>
            <w:proofErr w:type="spellEnd"/>
          </w:p>
        </w:tc>
        <w:tc>
          <w:tcPr>
            <w:tcW w:w="4056" w:type="dxa"/>
            <w:tcBorders>
              <w:top w:val="nil"/>
              <w:left w:val="nil"/>
              <w:bottom w:val="single" w:sz="4" w:space="0" w:color="auto"/>
              <w:right w:val="single" w:sz="8" w:space="0" w:color="auto"/>
            </w:tcBorders>
            <w:shd w:val="clear" w:color="auto" w:fill="auto"/>
            <w:noWrap/>
            <w:vAlign w:val="center"/>
            <w:hideMark/>
          </w:tcPr>
          <w:p w14:paraId="6DC49B4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1C3BF75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DB70A2D" w14:textId="4733E14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1-Methyl-l-histidine</w:t>
            </w:r>
          </w:p>
        </w:tc>
        <w:tc>
          <w:tcPr>
            <w:tcW w:w="4056" w:type="dxa"/>
            <w:tcBorders>
              <w:top w:val="nil"/>
              <w:left w:val="nil"/>
              <w:bottom w:val="single" w:sz="4" w:space="0" w:color="auto"/>
              <w:right w:val="single" w:sz="8" w:space="0" w:color="auto"/>
            </w:tcBorders>
            <w:shd w:val="clear" w:color="auto" w:fill="auto"/>
            <w:noWrap/>
            <w:vAlign w:val="center"/>
            <w:hideMark/>
          </w:tcPr>
          <w:p w14:paraId="220E5E1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72E6BA0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38B8DEE" w14:textId="0A8276C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Cystine</w:t>
            </w:r>
          </w:p>
        </w:tc>
        <w:tc>
          <w:tcPr>
            <w:tcW w:w="4056" w:type="dxa"/>
            <w:tcBorders>
              <w:top w:val="nil"/>
              <w:left w:val="nil"/>
              <w:bottom w:val="single" w:sz="4" w:space="0" w:color="auto"/>
              <w:right w:val="single" w:sz="8" w:space="0" w:color="auto"/>
            </w:tcBorders>
            <w:shd w:val="clear" w:color="auto" w:fill="auto"/>
            <w:noWrap/>
            <w:vAlign w:val="bottom"/>
            <w:hideMark/>
          </w:tcPr>
          <w:p w14:paraId="5BD0C37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3990B1B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87BF25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Histidine</w:t>
            </w:r>
          </w:p>
        </w:tc>
        <w:tc>
          <w:tcPr>
            <w:tcW w:w="4056" w:type="dxa"/>
            <w:tcBorders>
              <w:top w:val="nil"/>
              <w:left w:val="nil"/>
              <w:bottom w:val="single" w:sz="4" w:space="0" w:color="auto"/>
              <w:right w:val="single" w:sz="8" w:space="0" w:color="auto"/>
            </w:tcBorders>
            <w:shd w:val="clear" w:color="auto" w:fill="auto"/>
            <w:noWrap/>
            <w:vAlign w:val="bottom"/>
            <w:hideMark/>
          </w:tcPr>
          <w:p w14:paraId="660DC6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59A0B2C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EFD9981" w14:textId="4D1F202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Oxoproline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1F6F1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732B35D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4F7A82F" w14:textId="1C7F88F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Ureidopropionate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2BFBBA6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741EB8E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BBD884B" w14:textId="2C56232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1-Methyl-l-histidine</w:t>
            </w:r>
          </w:p>
        </w:tc>
        <w:tc>
          <w:tcPr>
            <w:tcW w:w="4056" w:type="dxa"/>
            <w:tcBorders>
              <w:top w:val="nil"/>
              <w:left w:val="nil"/>
              <w:bottom w:val="single" w:sz="4" w:space="0" w:color="auto"/>
              <w:right w:val="single" w:sz="8" w:space="0" w:color="auto"/>
            </w:tcBorders>
            <w:shd w:val="clear" w:color="auto" w:fill="auto"/>
            <w:noWrap/>
            <w:vAlign w:val="center"/>
            <w:hideMark/>
          </w:tcPr>
          <w:p w14:paraId="1122839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0A1543A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9A86496" w14:textId="55207C6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Biliverdin</w:t>
            </w:r>
          </w:p>
        </w:tc>
        <w:tc>
          <w:tcPr>
            <w:tcW w:w="4056" w:type="dxa"/>
            <w:tcBorders>
              <w:top w:val="nil"/>
              <w:left w:val="nil"/>
              <w:bottom w:val="single" w:sz="4" w:space="0" w:color="auto"/>
              <w:right w:val="single" w:sz="8" w:space="0" w:color="auto"/>
            </w:tcBorders>
            <w:shd w:val="clear" w:color="auto" w:fill="auto"/>
            <w:noWrap/>
            <w:vAlign w:val="bottom"/>
            <w:hideMark/>
          </w:tcPr>
          <w:p w14:paraId="2C27B34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1649C31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CD1DCA6" w14:textId="2A8C4CF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Hypoxanthine</w:t>
            </w:r>
          </w:p>
        </w:tc>
        <w:tc>
          <w:tcPr>
            <w:tcW w:w="4056" w:type="dxa"/>
            <w:tcBorders>
              <w:top w:val="nil"/>
              <w:left w:val="nil"/>
              <w:bottom w:val="single" w:sz="4" w:space="0" w:color="auto"/>
              <w:right w:val="single" w:sz="8" w:space="0" w:color="auto"/>
            </w:tcBorders>
            <w:shd w:val="clear" w:color="auto" w:fill="auto"/>
            <w:noWrap/>
            <w:vAlign w:val="bottom"/>
            <w:hideMark/>
          </w:tcPr>
          <w:p w14:paraId="4A0AAAD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532C768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6CF1FC8" w14:textId="7A4D47D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Lysine</w:t>
            </w:r>
          </w:p>
        </w:tc>
        <w:tc>
          <w:tcPr>
            <w:tcW w:w="4056" w:type="dxa"/>
            <w:tcBorders>
              <w:top w:val="nil"/>
              <w:left w:val="nil"/>
              <w:bottom w:val="single" w:sz="4" w:space="0" w:color="auto"/>
              <w:right w:val="single" w:sz="8" w:space="0" w:color="auto"/>
            </w:tcBorders>
            <w:shd w:val="clear" w:color="auto" w:fill="auto"/>
            <w:noWrap/>
            <w:vAlign w:val="bottom"/>
            <w:hideMark/>
          </w:tcPr>
          <w:p w14:paraId="7302F2E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249A480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BCD171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Cis-aconitate</w:t>
            </w:r>
          </w:p>
        </w:tc>
        <w:tc>
          <w:tcPr>
            <w:tcW w:w="4056" w:type="dxa"/>
            <w:tcBorders>
              <w:top w:val="nil"/>
              <w:left w:val="nil"/>
              <w:bottom w:val="single" w:sz="4" w:space="0" w:color="auto"/>
              <w:right w:val="single" w:sz="8" w:space="0" w:color="auto"/>
            </w:tcBorders>
            <w:shd w:val="clear" w:color="auto" w:fill="auto"/>
            <w:noWrap/>
            <w:vAlign w:val="center"/>
            <w:hideMark/>
          </w:tcPr>
          <w:p w14:paraId="35FC216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63A1AFC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DCB208B" w14:textId="458AA7C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Citrate</w:t>
            </w:r>
          </w:p>
        </w:tc>
        <w:tc>
          <w:tcPr>
            <w:tcW w:w="4056" w:type="dxa"/>
            <w:tcBorders>
              <w:top w:val="nil"/>
              <w:left w:val="nil"/>
              <w:bottom w:val="single" w:sz="4" w:space="0" w:color="auto"/>
              <w:right w:val="single" w:sz="8" w:space="0" w:color="auto"/>
            </w:tcBorders>
            <w:shd w:val="clear" w:color="auto" w:fill="auto"/>
            <w:noWrap/>
            <w:vAlign w:val="bottom"/>
            <w:hideMark/>
          </w:tcPr>
          <w:p w14:paraId="04AC5E1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3A35886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CE06970" w14:textId="4A34EE8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Malate</w:t>
            </w:r>
          </w:p>
        </w:tc>
        <w:tc>
          <w:tcPr>
            <w:tcW w:w="4056" w:type="dxa"/>
            <w:tcBorders>
              <w:top w:val="nil"/>
              <w:left w:val="nil"/>
              <w:bottom w:val="single" w:sz="4" w:space="0" w:color="auto"/>
              <w:right w:val="single" w:sz="8" w:space="0" w:color="auto"/>
            </w:tcBorders>
            <w:shd w:val="clear" w:color="auto" w:fill="auto"/>
            <w:noWrap/>
            <w:vAlign w:val="bottom"/>
            <w:hideMark/>
          </w:tcPr>
          <w:p w14:paraId="5839BD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6C1AFE4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2BE84FA" w14:textId="326DCF4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Maleate</w:t>
            </w:r>
          </w:p>
        </w:tc>
        <w:tc>
          <w:tcPr>
            <w:tcW w:w="4056" w:type="dxa"/>
            <w:tcBorders>
              <w:top w:val="nil"/>
              <w:left w:val="nil"/>
              <w:bottom w:val="single" w:sz="4" w:space="0" w:color="auto"/>
              <w:right w:val="single" w:sz="8" w:space="0" w:color="auto"/>
            </w:tcBorders>
            <w:shd w:val="clear" w:color="auto" w:fill="auto"/>
            <w:noWrap/>
            <w:vAlign w:val="bottom"/>
            <w:hideMark/>
          </w:tcPr>
          <w:p w14:paraId="52002F1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7ADCF14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29B1A0D" w14:textId="6521345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Oxoglutarate</w:t>
            </w:r>
          </w:p>
        </w:tc>
        <w:tc>
          <w:tcPr>
            <w:tcW w:w="4056" w:type="dxa"/>
            <w:tcBorders>
              <w:top w:val="nil"/>
              <w:left w:val="nil"/>
              <w:bottom w:val="single" w:sz="4" w:space="0" w:color="auto"/>
              <w:right w:val="single" w:sz="8" w:space="0" w:color="auto"/>
            </w:tcBorders>
            <w:shd w:val="clear" w:color="auto" w:fill="auto"/>
            <w:noWrap/>
            <w:vAlign w:val="bottom"/>
            <w:hideMark/>
          </w:tcPr>
          <w:p w14:paraId="7343609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23A723A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920C64D" w14:textId="7821E00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Pyruvic acid</w:t>
            </w:r>
          </w:p>
        </w:tc>
        <w:tc>
          <w:tcPr>
            <w:tcW w:w="4056" w:type="dxa"/>
            <w:tcBorders>
              <w:top w:val="nil"/>
              <w:left w:val="nil"/>
              <w:bottom w:val="single" w:sz="4" w:space="0" w:color="auto"/>
              <w:right w:val="single" w:sz="8" w:space="0" w:color="auto"/>
            </w:tcBorders>
            <w:shd w:val="clear" w:color="auto" w:fill="auto"/>
            <w:noWrap/>
            <w:vAlign w:val="bottom"/>
            <w:hideMark/>
          </w:tcPr>
          <w:p w14:paraId="4964308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0B3041A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E0FB1BB" w14:textId="5EFAE48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Succinic acid</w:t>
            </w:r>
          </w:p>
        </w:tc>
        <w:tc>
          <w:tcPr>
            <w:tcW w:w="4056" w:type="dxa"/>
            <w:tcBorders>
              <w:top w:val="nil"/>
              <w:left w:val="nil"/>
              <w:bottom w:val="single" w:sz="4" w:space="0" w:color="auto"/>
              <w:right w:val="single" w:sz="8" w:space="0" w:color="auto"/>
            </w:tcBorders>
            <w:shd w:val="clear" w:color="auto" w:fill="auto"/>
            <w:noWrap/>
            <w:vAlign w:val="bottom"/>
            <w:hideMark/>
          </w:tcPr>
          <w:p w14:paraId="1B223AA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5D3A299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554681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5-Hydroxyindole-3-acetic-acid</w:t>
            </w:r>
          </w:p>
        </w:tc>
        <w:tc>
          <w:tcPr>
            <w:tcW w:w="4056" w:type="dxa"/>
            <w:tcBorders>
              <w:top w:val="nil"/>
              <w:left w:val="nil"/>
              <w:bottom w:val="single" w:sz="4" w:space="0" w:color="auto"/>
              <w:right w:val="single" w:sz="8" w:space="0" w:color="auto"/>
            </w:tcBorders>
            <w:shd w:val="clear" w:color="auto" w:fill="auto"/>
            <w:noWrap/>
            <w:vAlign w:val="bottom"/>
            <w:hideMark/>
          </w:tcPr>
          <w:p w14:paraId="222AC0F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76E2EA6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B5B2A01" w14:textId="7F90730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5-Hydroxytryptophan</w:t>
            </w:r>
          </w:p>
        </w:tc>
        <w:tc>
          <w:tcPr>
            <w:tcW w:w="4056" w:type="dxa"/>
            <w:tcBorders>
              <w:top w:val="nil"/>
              <w:left w:val="nil"/>
              <w:bottom w:val="single" w:sz="4" w:space="0" w:color="auto"/>
              <w:right w:val="single" w:sz="8" w:space="0" w:color="auto"/>
            </w:tcBorders>
            <w:shd w:val="clear" w:color="auto" w:fill="auto"/>
            <w:noWrap/>
            <w:vAlign w:val="bottom"/>
            <w:hideMark/>
          </w:tcPr>
          <w:p w14:paraId="1367242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61D2EC4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A480D8B" w14:textId="0996667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Anthranilate</w:t>
            </w:r>
          </w:p>
        </w:tc>
        <w:tc>
          <w:tcPr>
            <w:tcW w:w="4056" w:type="dxa"/>
            <w:tcBorders>
              <w:top w:val="nil"/>
              <w:left w:val="nil"/>
              <w:bottom w:val="single" w:sz="4" w:space="0" w:color="auto"/>
              <w:right w:val="single" w:sz="8" w:space="0" w:color="auto"/>
            </w:tcBorders>
            <w:shd w:val="clear" w:color="auto" w:fill="auto"/>
            <w:noWrap/>
            <w:vAlign w:val="bottom"/>
            <w:hideMark/>
          </w:tcPr>
          <w:p w14:paraId="393C854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2C9519C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3BE8188" w14:textId="6398B84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Pr="0014352E">
              <w:rPr>
                <w:rFonts w:ascii="Times New Roman" w:eastAsia="Times New Roman" w:hAnsi="Times New Roman" w:cs="Times New Roman"/>
                <w:color w:val="000000"/>
                <w:sz w:val="20"/>
                <w:szCs w:val="20"/>
                <w:lang w:val="en-GB" w:eastAsia="fr-FR"/>
              </w:rPr>
              <w:t>Acetyltryptophan</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6E7C2B4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55EDDCF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6F0B0983" w14:textId="186762F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w:t>
            </w:r>
          </w:p>
        </w:tc>
        <w:tc>
          <w:tcPr>
            <w:tcW w:w="4056" w:type="dxa"/>
            <w:tcBorders>
              <w:top w:val="nil"/>
              <w:left w:val="nil"/>
              <w:bottom w:val="single" w:sz="4" w:space="0" w:color="auto"/>
              <w:right w:val="single" w:sz="8" w:space="0" w:color="auto"/>
            </w:tcBorders>
            <w:shd w:val="clear" w:color="auto" w:fill="auto"/>
            <w:noWrap/>
            <w:vAlign w:val="center"/>
            <w:hideMark/>
          </w:tcPr>
          <w:p w14:paraId="1578CA1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2922311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1423524" w14:textId="633F3CF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Indoxyl </w:t>
            </w:r>
            <w:proofErr w:type="spellStart"/>
            <w:r w:rsidRPr="0014352E">
              <w:rPr>
                <w:rFonts w:ascii="Times New Roman" w:eastAsia="Times New Roman" w:hAnsi="Times New Roman" w:cs="Times New Roman"/>
                <w:color w:val="000000"/>
                <w:sz w:val="20"/>
                <w:szCs w:val="20"/>
                <w:lang w:val="en-GB" w:eastAsia="fr-FR"/>
              </w:rPr>
              <w:t>sulfate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3FD57E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tryptophane metabolism</w:t>
            </w:r>
          </w:p>
        </w:tc>
      </w:tr>
      <w:tr w:rsidR="00721158" w:rsidRPr="0014352E" w14:paraId="08200B83"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FC299C6" w14:textId="74E2E14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3-Hydroxyphenylacetate</w:t>
            </w:r>
          </w:p>
        </w:tc>
        <w:tc>
          <w:tcPr>
            <w:tcW w:w="4056" w:type="dxa"/>
            <w:tcBorders>
              <w:top w:val="nil"/>
              <w:left w:val="nil"/>
              <w:bottom w:val="single" w:sz="4" w:space="0" w:color="auto"/>
              <w:right w:val="single" w:sz="8" w:space="0" w:color="auto"/>
            </w:tcBorders>
            <w:shd w:val="clear" w:color="auto" w:fill="auto"/>
            <w:noWrap/>
            <w:vAlign w:val="bottom"/>
            <w:hideMark/>
          </w:tcPr>
          <w:p w14:paraId="079206E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6E027BB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0666586" w14:textId="6F76FF9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Hydroxyphenyllactate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351A3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4EE7A25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052272D" w14:textId="3687E9A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w:t>
            </w:r>
          </w:p>
        </w:tc>
        <w:tc>
          <w:tcPr>
            <w:tcW w:w="4056" w:type="dxa"/>
            <w:tcBorders>
              <w:top w:val="nil"/>
              <w:left w:val="nil"/>
              <w:bottom w:val="single" w:sz="4" w:space="0" w:color="auto"/>
              <w:right w:val="single" w:sz="8" w:space="0" w:color="auto"/>
            </w:tcBorders>
            <w:shd w:val="clear" w:color="auto" w:fill="auto"/>
            <w:noWrap/>
            <w:vAlign w:val="bottom"/>
            <w:hideMark/>
          </w:tcPr>
          <w:p w14:paraId="1AB5E38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40F8B87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74ACE33" w14:textId="13681A3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Arginine</w:t>
            </w:r>
          </w:p>
        </w:tc>
        <w:tc>
          <w:tcPr>
            <w:tcW w:w="4056" w:type="dxa"/>
            <w:tcBorders>
              <w:top w:val="nil"/>
              <w:left w:val="nil"/>
              <w:bottom w:val="single" w:sz="4" w:space="0" w:color="auto"/>
              <w:right w:val="single" w:sz="8" w:space="0" w:color="auto"/>
            </w:tcBorders>
            <w:shd w:val="clear" w:color="auto" w:fill="auto"/>
            <w:noWrap/>
            <w:vAlign w:val="bottom"/>
            <w:hideMark/>
          </w:tcPr>
          <w:p w14:paraId="7BD54D0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urea cycle</w:t>
            </w:r>
          </w:p>
        </w:tc>
      </w:tr>
      <w:tr w:rsidR="00721158" w:rsidRPr="0014352E" w14:paraId="0F9D8F4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0CAA765" w14:textId="19E1CAB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Citrulline</w:t>
            </w:r>
          </w:p>
        </w:tc>
        <w:tc>
          <w:tcPr>
            <w:tcW w:w="4056" w:type="dxa"/>
            <w:tcBorders>
              <w:top w:val="nil"/>
              <w:left w:val="nil"/>
              <w:bottom w:val="single" w:sz="4" w:space="0" w:color="auto"/>
              <w:right w:val="single" w:sz="8" w:space="0" w:color="auto"/>
            </w:tcBorders>
            <w:shd w:val="clear" w:color="auto" w:fill="auto"/>
            <w:noWrap/>
            <w:vAlign w:val="bottom"/>
            <w:hideMark/>
          </w:tcPr>
          <w:p w14:paraId="19849D9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urea cycle</w:t>
            </w:r>
          </w:p>
        </w:tc>
      </w:tr>
      <w:tr w:rsidR="00721158" w:rsidRPr="0014352E" w14:paraId="5878E8A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A8E7B33" w14:textId="3EEA087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w:t>
            </w:r>
            <w:proofErr w:type="spellStart"/>
            <w:r w:rsidRPr="0014352E">
              <w:rPr>
                <w:rFonts w:ascii="Times New Roman" w:eastAsia="Times New Roman" w:hAnsi="Times New Roman" w:cs="Times New Roman"/>
                <w:color w:val="000000"/>
                <w:sz w:val="20"/>
                <w:szCs w:val="20"/>
                <w:lang w:val="en-GB" w:eastAsia="fr-FR"/>
              </w:rPr>
              <w:t>Acetylglutamate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719164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urea cycle</w:t>
            </w:r>
          </w:p>
        </w:tc>
      </w:tr>
      <w:tr w:rsidR="00721158" w:rsidRPr="0014352E" w14:paraId="6E600CC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1822B5B" w14:textId="70E4A8E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Ornithine</w:t>
            </w:r>
          </w:p>
        </w:tc>
        <w:tc>
          <w:tcPr>
            <w:tcW w:w="4056" w:type="dxa"/>
            <w:tcBorders>
              <w:top w:val="nil"/>
              <w:left w:val="nil"/>
              <w:bottom w:val="single" w:sz="4" w:space="0" w:color="auto"/>
              <w:right w:val="single" w:sz="8" w:space="0" w:color="auto"/>
            </w:tcBorders>
            <w:shd w:val="clear" w:color="auto" w:fill="auto"/>
            <w:noWrap/>
            <w:vAlign w:val="bottom"/>
            <w:hideMark/>
          </w:tcPr>
          <w:p w14:paraId="69C60FF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urea cycle</w:t>
            </w:r>
          </w:p>
        </w:tc>
      </w:tr>
      <w:tr w:rsidR="00721158" w:rsidRPr="0014352E" w14:paraId="122A9B9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5D77DD7" w14:textId="3353676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1-Methylnicotinamide</w:t>
            </w:r>
          </w:p>
        </w:tc>
        <w:tc>
          <w:tcPr>
            <w:tcW w:w="4056" w:type="dxa"/>
            <w:tcBorders>
              <w:top w:val="nil"/>
              <w:left w:val="nil"/>
              <w:bottom w:val="single" w:sz="4" w:space="0" w:color="auto"/>
              <w:right w:val="single" w:sz="8" w:space="0" w:color="auto"/>
            </w:tcBorders>
            <w:shd w:val="clear" w:color="auto" w:fill="auto"/>
            <w:noWrap/>
            <w:vAlign w:val="center"/>
            <w:hideMark/>
          </w:tcPr>
          <w:p w14:paraId="6703A70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649E0970"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7A0D677" w14:textId="23A9CE6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Caffeine</w:t>
            </w:r>
          </w:p>
        </w:tc>
        <w:tc>
          <w:tcPr>
            <w:tcW w:w="4056" w:type="dxa"/>
            <w:tcBorders>
              <w:top w:val="nil"/>
              <w:left w:val="nil"/>
              <w:bottom w:val="single" w:sz="4" w:space="0" w:color="auto"/>
              <w:right w:val="single" w:sz="8" w:space="0" w:color="auto"/>
            </w:tcBorders>
            <w:shd w:val="clear" w:color="auto" w:fill="auto"/>
            <w:noWrap/>
            <w:vAlign w:val="bottom"/>
            <w:hideMark/>
          </w:tcPr>
          <w:p w14:paraId="4050537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7E3FE03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DDD0367" w14:textId="19282BD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Folate</w:t>
            </w:r>
          </w:p>
        </w:tc>
        <w:tc>
          <w:tcPr>
            <w:tcW w:w="4056" w:type="dxa"/>
            <w:tcBorders>
              <w:top w:val="nil"/>
              <w:left w:val="nil"/>
              <w:bottom w:val="single" w:sz="4" w:space="0" w:color="auto"/>
              <w:right w:val="single" w:sz="8" w:space="0" w:color="auto"/>
            </w:tcBorders>
            <w:shd w:val="clear" w:color="auto" w:fill="auto"/>
            <w:noWrap/>
            <w:vAlign w:val="bottom"/>
            <w:hideMark/>
          </w:tcPr>
          <w:p w14:paraId="42D8479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1640AA4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388C4AA" w14:textId="54F5A40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Homocysteine</w:t>
            </w:r>
          </w:p>
        </w:tc>
        <w:tc>
          <w:tcPr>
            <w:tcW w:w="4056" w:type="dxa"/>
            <w:tcBorders>
              <w:top w:val="nil"/>
              <w:left w:val="nil"/>
              <w:bottom w:val="single" w:sz="4" w:space="0" w:color="auto"/>
              <w:right w:val="single" w:sz="8" w:space="0" w:color="auto"/>
            </w:tcBorders>
            <w:shd w:val="clear" w:color="auto" w:fill="auto"/>
            <w:noWrap/>
            <w:vAlign w:val="bottom"/>
            <w:hideMark/>
          </w:tcPr>
          <w:p w14:paraId="60ED9A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5A8B8552"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9D06DC2" w14:textId="7261D582"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Lysine</w:t>
            </w:r>
          </w:p>
        </w:tc>
        <w:tc>
          <w:tcPr>
            <w:tcW w:w="4056" w:type="dxa"/>
            <w:tcBorders>
              <w:top w:val="nil"/>
              <w:left w:val="nil"/>
              <w:bottom w:val="single" w:sz="4" w:space="0" w:color="auto"/>
              <w:right w:val="single" w:sz="8" w:space="0" w:color="auto"/>
            </w:tcBorders>
            <w:shd w:val="clear" w:color="auto" w:fill="auto"/>
            <w:noWrap/>
            <w:vAlign w:val="bottom"/>
            <w:hideMark/>
          </w:tcPr>
          <w:p w14:paraId="5C0F85C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1A08C90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58681D1" w14:textId="21B33177"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N-Acetylmethionine</w:t>
            </w:r>
          </w:p>
        </w:tc>
        <w:tc>
          <w:tcPr>
            <w:tcW w:w="4056" w:type="dxa"/>
            <w:tcBorders>
              <w:top w:val="nil"/>
              <w:left w:val="nil"/>
              <w:bottom w:val="single" w:sz="4" w:space="0" w:color="auto"/>
              <w:right w:val="single" w:sz="8" w:space="0" w:color="auto"/>
            </w:tcBorders>
            <w:shd w:val="clear" w:color="auto" w:fill="auto"/>
            <w:noWrap/>
            <w:vAlign w:val="bottom"/>
            <w:hideMark/>
          </w:tcPr>
          <w:p w14:paraId="042EFF6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15382998"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E156E6E" w14:textId="27716EF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Norleucine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773A5E1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3165C5E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6A0574E" w14:textId="567448F8"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Theophylline</w:t>
            </w:r>
          </w:p>
        </w:tc>
        <w:tc>
          <w:tcPr>
            <w:tcW w:w="4056" w:type="dxa"/>
            <w:tcBorders>
              <w:top w:val="nil"/>
              <w:left w:val="nil"/>
              <w:bottom w:val="single" w:sz="4" w:space="0" w:color="auto"/>
              <w:right w:val="single" w:sz="8" w:space="0" w:color="auto"/>
            </w:tcBorders>
            <w:shd w:val="clear" w:color="auto" w:fill="auto"/>
            <w:noWrap/>
            <w:vAlign w:val="bottom"/>
            <w:hideMark/>
          </w:tcPr>
          <w:p w14:paraId="70420FD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64A0692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8651372" w14:textId="727D618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4-Pyridoxate</w:t>
            </w:r>
          </w:p>
        </w:tc>
        <w:tc>
          <w:tcPr>
            <w:tcW w:w="4056" w:type="dxa"/>
            <w:tcBorders>
              <w:top w:val="nil"/>
              <w:left w:val="nil"/>
              <w:bottom w:val="single" w:sz="4" w:space="0" w:color="auto"/>
              <w:right w:val="single" w:sz="8" w:space="0" w:color="auto"/>
            </w:tcBorders>
            <w:shd w:val="clear" w:color="auto" w:fill="auto"/>
            <w:noWrap/>
            <w:vAlign w:val="bottom"/>
            <w:hideMark/>
          </w:tcPr>
          <w:p w14:paraId="48A7B39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7C48DCFE"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8EF3F87" w14:textId="443EE6C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Ascorbate</w:t>
            </w:r>
          </w:p>
        </w:tc>
        <w:tc>
          <w:tcPr>
            <w:tcW w:w="4056" w:type="dxa"/>
            <w:tcBorders>
              <w:top w:val="nil"/>
              <w:left w:val="nil"/>
              <w:bottom w:val="single" w:sz="4" w:space="0" w:color="auto"/>
              <w:right w:val="single" w:sz="8" w:space="0" w:color="auto"/>
            </w:tcBorders>
            <w:shd w:val="clear" w:color="auto" w:fill="auto"/>
            <w:noWrap/>
            <w:vAlign w:val="bottom"/>
            <w:hideMark/>
          </w:tcPr>
          <w:p w14:paraId="0D6524F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6645608B"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252E95F" w14:textId="1ABF1C0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Choline</w:t>
            </w:r>
          </w:p>
        </w:tc>
        <w:tc>
          <w:tcPr>
            <w:tcW w:w="4056" w:type="dxa"/>
            <w:tcBorders>
              <w:top w:val="nil"/>
              <w:left w:val="nil"/>
              <w:bottom w:val="single" w:sz="4" w:space="0" w:color="auto"/>
              <w:right w:val="single" w:sz="8" w:space="0" w:color="auto"/>
            </w:tcBorders>
            <w:shd w:val="clear" w:color="auto" w:fill="auto"/>
            <w:noWrap/>
            <w:vAlign w:val="bottom"/>
            <w:hideMark/>
          </w:tcPr>
          <w:p w14:paraId="11CFA6F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3CA8A4CF"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E959648" w14:textId="7393410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Gulonolactone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1BB2FD3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412396B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2CC768C6" w14:textId="63DB713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Pantothenate</w:t>
            </w:r>
          </w:p>
        </w:tc>
        <w:tc>
          <w:tcPr>
            <w:tcW w:w="4056" w:type="dxa"/>
            <w:tcBorders>
              <w:top w:val="nil"/>
              <w:left w:val="nil"/>
              <w:bottom w:val="single" w:sz="4" w:space="0" w:color="auto"/>
              <w:right w:val="single" w:sz="8" w:space="0" w:color="auto"/>
            </w:tcBorders>
            <w:shd w:val="clear" w:color="auto" w:fill="auto"/>
            <w:noWrap/>
            <w:vAlign w:val="bottom"/>
            <w:hideMark/>
          </w:tcPr>
          <w:p w14:paraId="790B4A0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468EFF1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D595F05" w14:textId="4F13FDFE"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10-Hydroxydecanoate</w:t>
            </w:r>
          </w:p>
        </w:tc>
        <w:tc>
          <w:tcPr>
            <w:tcW w:w="4056" w:type="dxa"/>
            <w:tcBorders>
              <w:top w:val="nil"/>
              <w:left w:val="nil"/>
              <w:bottom w:val="single" w:sz="4" w:space="0" w:color="auto"/>
              <w:right w:val="single" w:sz="8" w:space="0" w:color="auto"/>
            </w:tcBorders>
            <w:shd w:val="clear" w:color="auto" w:fill="auto"/>
            <w:noWrap/>
            <w:vAlign w:val="bottom"/>
            <w:hideMark/>
          </w:tcPr>
          <w:p w14:paraId="389EFE4F" w14:textId="33F4AE2C"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r w:rsidR="00721158" w:rsidRPr="0014352E" w14:paraId="0B4D937D"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6DC8F0F" w14:textId="37F7D41C"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proofErr w:type="spellStart"/>
            <w:r w:rsidRPr="0014352E">
              <w:rPr>
                <w:rFonts w:ascii="Times New Roman" w:eastAsia="Times New Roman" w:hAnsi="Times New Roman" w:cs="Times New Roman"/>
                <w:color w:val="000000"/>
                <w:sz w:val="20"/>
                <w:szCs w:val="20"/>
                <w:lang w:val="en-GB" w:eastAsia="fr-FR"/>
              </w:rPr>
              <w:t>hydroxydodecanoate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066928C4" w14:textId="4CCAA8B9"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r w:rsidR="00721158" w:rsidRPr="0014352E" w14:paraId="18551D8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A1FE34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Sebacic acid</w:t>
            </w:r>
          </w:p>
        </w:tc>
        <w:tc>
          <w:tcPr>
            <w:tcW w:w="4056" w:type="dxa"/>
            <w:tcBorders>
              <w:top w:val="nil"/>
              <w:left w:val="nil"/>
              <w:bottom w:val="single" w:sz="4" w:space="0" w:color="auto"/>
              <w:right w:val="single" w:sz="8" w:space="0" w:color="auto"/>
            </w:tcBorders>
            <w:shd w:val="clear" w:color="auto" w:fill="auto"/>
            <w:noWrap/>
            <w:vAlign w:val="bottom"/>
            <w:hideMark/>
          </w:tcPr>
          <w:p w14:paraId="745FBFFC" w14:textId="15B799C6"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r w:rsidR="00721158" w:rsidRPr="0014352E" w14:paraId="30B2746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45AD555" w14:textId="0D4852F4"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Suberate</w:t>
            </w:r>
          </w:p>
        </w:tc>
        <w:tc>
          <w:tcPr>
            <w:tcW w:w="4056" w:type="dxa"/>
            <w:tcBorders>
              <w:top w:val="nil"/>
              <w:left w:val="nil"/>
              <w:bottom w:val="single" w:sz="4" w:space="0" w:color="auto"/>
              <w:right w:val="single" w:sz="8" w:space="0" w:color="auto"/>
            </w:tcBorders>
            <w:shd w:val="clear" w:color="auto" w:fill="auto"/>
            <w:noWrap/>
            <w:vAlign w:val="bottom"/>
            <w:hideMark/>
          </w:tcPr>
          <w:p w14:paraId="7BB6D912" w14:textId="3F930F3B"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r w:rsidR="00721158" w:rsidRPr="0014352E" w14:paraId="28ADE7E4"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928B723" w14:textId="4F2A467F"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Petroselinate</w:t>
            </w:r>
            <w:proofErr w:type="spellEnd"/>
          </w:p>
        </w:tc>
        <w:tc>
          <w:tcPr>
            <w:tcW w:w="4056" w:type="dxa"/>
            <w:tcBorders>
              <w:top w:val="nil"/>
              <w:left w:val="nil"/>
              <w:bottom w:val="single" w:sz="4" w:space="0" w:color="auto"/>
              <w:right w:val="single" w:sz="8" w:space="0" w:color="auto"/>
            </w:tcBorders>
            <w:shd w:val="clear" w:color="auto" w:fill="auto"/>
            <w:noWrap/>
            <w:vAlign w:val="bottom"/>
            <w:hideMark/>
          </w:tcPr>
          <w:p w14:paraId="3A068F22" w14:textId="07BC1D28"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r w:rsidR="00721158" w:rsidRPr="0014352E" w14:paraId="26BF44D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2A5D5D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2,6-Dihydroxybenzoic acid</w:t>
            </w:r>
          </w:p>
        </w:tc>
        <w:tc>
          <w:tcPr>
            <w:tcW w:w="4056" w:type="dxa"/>
            <w:tcBorders>
              <w:top w:val="nil"/>
              <w:left w:val="nil"/>
              <w:bottom w:val="single" w:sz="4" w:space="0" w:color="auto"/>
              <w:right w:val="single" w:sz="8" w:space="0" w:color="auto"/>
            </w:tcBorders>
            <w:shd w:val="clear" w:color="auto" w:fill="auto"/>
            <w:noWrap/>
            <w:vAlign w:val="bottom"/>
            <w:hideMark/>
          </w:tcPr>
          <w:p w14:paraId="1F08916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5C663F9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2C16BF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2-Hydroxyphenylacetic acid</w:t>
            </w:r>
          </w:p>
        </w:tc>
        <w:tc>
          <w:tcPr>
            <w:tcW w:w="4056" w:type="dxa"/>
            <w:tcBorders>
              <w:top w:val="nil"/>
              <w:left w:val="nil"/>
              <w:bottom w:val="single" w:sz="4" w:space="0" w:color="auto"/>
              <w:right w:val="single" w:sz="8" w:space="0" w:color="auto"/>
            </w:tcBorders>
            <w:shd w:val="clear" w:color="auto" w:fill="auto"/>
            <w:noWrap/>
            <w:vAlign w:val="bottom"/>
            <w:hideMark/>
          </w:tcPr>
          <w:p w14:paraId="2158880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7CE016B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9A26AA8" w14:textId="4D03D3B6"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3-(2-Hydroxyphenyl)propanoate</w:t>
            </w:r>
          </w:p>
        </w:tc>
        <w:tc>
          <w:tcPr>
            <w:tcW w:w="4056" w:type="dxa"/>
            <w:tcBorders>
              <w:top w:val="nil"/>
              <w:left w:val="nil"/>
              <w:bottom w:val="single" w:sz="4" w:space="0" w:color="auto"/>
              <w:right w:val="single" w:sz="8" w:space="0" w:color="auto"/>
            </w:tcBorders>
            <w:shd w:val="clear" w:color="auto" w:fill="auto"/>
            <w:noWrap/>
            <w:vAlign w:val="bottom"/>
            <w:hideMark/>
          </w:tcPr>
          <w:p w14:paraId="46E290F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6395817A"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BD45328" w14:textId="26DDD02D"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PEG200_1</w:t>
            </w:r>
          </w:p>
        </w:tc>
        <w:tc>
          <w:tcPr>
            <w:tcW w:w="4056" w:type="dxa"/>
            <w:tcBorders>
              <w:top w:val="nil"/>
              <w:left w:val="nil"/>
              <w:bottom w:val="single" w:sz="4" w:space="0" w:color="auto"/>
              <w:right w:val="single" w:sz="8" w:space="0" w:color="auto"/>
            </w:tcBorders>
            <w:shd w:val="clear" w:color="auto" w:fill="auto"/>
            <w:noWrap/>
            <w:vAlign w:val="bottom"/>
            <w:hideMark/>
          </w:tcPr>
          <w:p w14:paraId="5B86F5E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6A8003E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995133D" w14:textId="268806C5"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PEG200_4</w:t>
            </w:r>
          </w:p>
        </w:tc>
        <w:tc>
          <w:tcPr>
            <w:tcW w:w="4056" w:type="dxa"/>
            <w:tcBorders>
              <w:top w:val="nil"/>
              <w:left w:val="nil"/>
              <w:bottom w:val="single" w:sz="4" w:space="0" w:color="auto"/>
              <w:right w:val="single" w:sz="8" w:space="0" w:color="auto"/>
            </w:tcBorders>
            <w:shd w:val="clear" w:color="auto" w:fill="auto"/>
            <w:noWrap/>
            <w:vAlign w:val="bottom"/>
            <w:hideMark/>
          </w:tcPr>
          <w:p w14:paraId="670FF6E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0032F54C"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C22F57C" w14:textId="4B7884CA"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PEG200_5</w:t>
            </w:r>
          </w:p>
        </w:tc>
        <w:tc>
          <w:tcPr>
            <w:tcW w:w="4056" w:type="dxa"/>
            <w:tcBorders>
              <w:top w:val="nil"/>
              <w:left w:val="nil"/>
              <w:bottom w:val="single" w:sz="4" w:space="0" w:color="auto"/>
              <w:right w:val="single" w:sz="8" w:space="0" w:color="auto"/>
            </w:tcBorders>
            <w:shd w:val="clear" w:color="auto" w:fill="auto"/>
            <w:noWrap/>
            <w:vAlign w:val="bottom"/>
            <w:hideMark/>
          </w:tcPr>
          <w:p w14:paraId="743068D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3FB4F5B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3DF91B62" w14:textId="698B0F53"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PEG200</w:t>
            </w:r>
            <w:r w:rsidR="00721158" w:rsidRPr="0014352E">
              <w:rPr>
                <w:rFonts w:ascii="Times New Roman" w:eastAsia="Times New Roman" w:hAnsi="Times New Roman" w:cs="Times New Roman"/>
                <w:color w:val="000000"/>
                <w:sz w:val="20"/>
                <w:szCs w:val="20"/>
                <w:lang w:val="en-GB" w:eastAsia="fr-FR"/>
              </w:rPr>
              <w:t>_6</w:t>
            </w:r>
          </w:p>
        </w:tc>
        <w:tc>
          <w:tcPr>
            <w:tcW w:w="4056" w:type="dxa"/>
            <w:tcBorders>
              <w:top w:val="nil"/>
              <w:left w:val="nil"/>
              <w:bottom w:val="single" w:sz="4" w:space="0" w:color="auto"/>
              <w:right w:val="single" w:sz="8" w:space="0" w:color="auto"/>
            </w:tcBorders>
            <w:shd w:val="clear" w:color="auto" w:fill="auto"/>
            <w:noWrap/>
            <w:vAlign w:val="bottom"/>
            <w:hideMark/>
          </w:tcPr>
          <w:p w14:paraId="189C4FF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0A6B1031"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1C439420" w14:textId="16D7CA1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PEG200_7</w:t>
            </w:r>
          </w:p>
        </w:tc>
        <w:tc>
          <w:tcPr>
            <w:tcW w:w="4056" w:type="dxa"/>
            <w:tcBorders>
              <w:top w:val="nil"/>
              <w:left w:val="nil"/>
              <w:bottom w:val="single" w:sz="4" w:space="0" w:color="auto"/>
              <w:right w:val="single" w:sz="8" w:space="0" w:color="auto"/>
            </w:tcBorders>
            <w:shd w:val="clear" w:color="auto" w:fill="auto"/>
            <w:noWrap/>
            <w:vAlign w:val="bottom"/>
            <w:hideMark/>
          </w:tcPr>
          <w:p w14:paraId="679641E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1D33170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858D009" w14:textId="6F71375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PEG200_8</w:t>
            </w:r>
          </w:p>
        </w:tc>
        <w:tc>
          <w:tcPr>
            <w:tcW w:w="4056" w:type="dxa"/>
            <w:tcBorders>
              <w:top w:val="nil"/>
              <w:left w:val="nil"/>
              <w:bottom w:val="single" w:sz="4" w:space="0" w:color="auto"/>
              <w:right w:val="single" w:sz="8" w:space="0" w:color="auto"/>
            </w:tcBorders>
            <w:shd w:val="clear" w:color="auto" w:fill="auto"/>
            <w:noWrap/>
            <w:vAlign w:val="bottom"/>
            <w:hideMark/>
          </w:tcPr>
          <w:p w14:paraId="1231D7D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3DFDE5C5"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4C06FD92" w14:textId="6563D92B"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PEG200_9</w:t>
            </w:r>
          </w:p>
        </w:tc>
        <w:tc>
          <w:tcPr>
            <w:tcW w:w="4056" w:type="dxa"/>
            <w:tcBorders>
              <w:top w:val="nil"/>
              <w:left w:val="nil"/>
              <w:bottom w:val="single" w:sz="4" w:space="0" w:color="auto"/>
              <w:right w:val="single" w:sz="8" w:space="0" w:color="auto"/>
            </w:tcBorders>
            <w:shd w:val="clear" w:color="auto" w:fill="auto"/>
            <w:noWrap/>
            <w:vAlign w:val="bottom"/>
            <w:hideMark/>
          </w:tcPr>
          <w:p w14:paraId="433AB35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7530EE66"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50648B03" w14:textId="4F8249D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Raffinose</w:t>
            </w:r>
          </w:p>
        </w:tc>
        <w:tc>
          <w:tcPr>
            <w:tcW w:w="4056" w:type="dxa"/>
            <w:tcBorders>
              <w:top w:val="nil"/>
              <w:left w:val="nil"/>
              <w:bottom w:val="single" w:sz="4" w:space="0" w:color="auto"/>
              <w:right w:val="single" w:sz="8" w:space="0" w:color="auto"/>
            </w:tcBorders>
            <w:shd w:val="clear" w:color="auto" w:fill="auto"/>
            <w:noWrap/>
            <w:vAlign w:val="bottom"/>
            <w:hideMark/>
          </w:tcPr>
          <w:p w14:paraId="3C35C0C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566F3419"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7136BF08" w14:textId="19F0E199"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Salicylate</w:t>
            </w:r>
          </w:p>
        </w:tc>
        <w:tc>
          <w:tcPr>
            <w:tcW w:w="4056" w:type="dxa"/>
            <w:tcBorders>
              <w:top w:val="nil"/>
              <w:left w:val="nil"/>
              <w:bottom w:val="single" w:sz="4" w:space="0" w:color="auto"/>
              <w:right w:val="single" w:sz="8" w:space="0" w:color="auto"/>
            </w:tcBorders>
            <w:shd w:val="clear" w:color="auto" w:fill="auto"/>
            <w:noWrap/>
            <w:vAlign w:val="bottom"/>
            <w:hideMark/>
          </w:tcPr>
          <w:p w14:paraId="5C4B790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4C750497" w14:textId="77777777" w:rsidTr="00EA0411">
        <w:trPr>
          <w:trHeight w:val="300"/>
        </w:trPr>
        <w:tc>
          <w:tcPr>
            <w:tcW w:w="5213" w:type="dxa"/>
            <w:tcBorders>
              <w:top w:val="nil"/>
              <w:left w:val="single" w:sz="4" w:space="0" w:color="auto"/>
              <w:bottom w:val="single" w:sz="4" w:space="0" w:color="auto"/>
              <w:right w:val="single" w:sz="4" w:space="0" w:color="auto"/>
            </w:tcBorders>
            <w:shd w:val="clear" w:color="auto" w:fill="auto"/>
            <w:noWrap/>
            <w:vAlign w:val="bottom"/>
            <w:hideMark/>
          </w:tcPr>
          <w:p w14:paraId="032E7728" w14:textId="55188C21"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Shikimate</w:t>
            </w:r>
          </w:p>
        </w:tc>
        <w:tc>
          <w:tcPr>
            <w:tcW w:w="4056" w:type="dxa"/>
            <w:tcBorders>
              <w:top w:val="nil"/>
              <w:left w:val="nil"/>
              <w:bottom w:val="single" w:sz="4" w:space="0" w:color="auto"/>
              <w:right w:val="single" w:sz="8" w:space="0" w:color="auto"/>
            </w:tcBorders>
            <w:shd w:val="clear" w:color="auto" w:fill="auto"/>
            <w:noWrap/>
            <w:vAlign w:val="bottom"/>
            <w:hideMark/>
          </w:tcPr>
          <w:p w14:paraId="289DE55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r w:rsidR="00721158" w:rsidRPr="0014352E" w14:paraId="3F39C821" w14:textId="77777777" w:rsidTr="00EA0411">
        <w:trPr>
          <w:trHeight w:val="315"/>
        </w:trPr>
        <w:tc>
          <w:tcPr>
            <w:tcW w:w="5213" w:type="dxa"/>
            <w:tcBorders>
              <w:top w:val="nil"/>
              <w:left w:val="single" w:sz="4" w:space="0" w:color="auto"/>
              <w:bottom w:val="single" w:sz="8" w:space="0" w:color="auto"/>
              <w:right w:val="single" w:sz="4" w:space="0" w:color="auto"/>
            </w:tcBorders>
            <w:shd w:val="clear" w:color="auto" w:fill="auto"/>
            <w:noWrap/>
            <w:vAlign w:val="bottom"/>
            <w:hideMark/>
          </w:tcPr>
          <w:p w14:paraId="403E039A" w14:textId="77956B20" w:rsidR="00721158" w:rsidRPr="0014352E" w:rsidRDefault="005B17C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Theophylline</w:t>
            </w:r>
          </w:p>
        </w:tc>
        <w:tc>
          <w:tcPr>
            <w:tcW w:w="4056" w:type="dxa"/>
            <w:tcBorders>
              <w:top w:val="nil"/>
              <w:left w:val="nil"/>
              <w:bottom w:val="single" w:sz="8" w:space="0" w:color="auto"/>
              <w:right w:val="single" w:sz="8" w:space="0" w:color="auto"/>
            </w:tcBorders>
            <w:shd w:val="clear" w:color="auto" w:fill="auto"/>
            <w:noWrap/>
            <w:vAlign w:val="bottom"/>
            <w:hideMark/>
          </w:tcPr>
          <w:p w14:paraId="261CF04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xenobiotic</w:t>
            </w:r>
          </w:p>
        </w:tc>
      </w:tr>
    </w:tbl>
    <w:p w14:paraId="26BF5DA7" w14:textId="77777777" w:rsidR="00721158" w:rsidRPr="0014352E" w:rsidRDefault="00721158" w:rsidP="00320584">
      <w:pPr>
        <w:spacing w:line="480" w:lineRule="auto"/>
        <w:rPr>
          <w:rFonts w:ascii="Times New Roman" w:hAnsi="Times New Roman" w:cs="Times New Roman"/>
          <w:sz w:val="20"/>
          <w:szCs w:val="20"/>
          <w:lang w:val="en-GB"/>
        </w:rPr>
      </w:pPr>
    </w:p>
    <w:p w14:paraId="167883F9" w14:textId="4D68CE15" w:rsidR="00721158" w:rsidRPr="0014352E" w:rsidRDefault="00721158" w:rsidP="00320584">
      <w:pPr>
        <w:spacing w:line="480" w:lineRule="auto"/>
        <w:rPr>
          <w:rFonts w:ascii="Times New Roman" w:hAnsi="Times New Roman" w:cs="Times New Roman"/>
          <w:b/>
          <w:sz w:val="20"/>
          <w:szCs w:val="20"/>
          <w:lang w:val="en-GB"/>
        </w:rPr>
      </w:pPr>
      <w:r w:rsidRPr="0014352E">
        <w:rPr>
          <w:rFonts w:ascii="Times New Roman" w:hAnsi="Times New Roman" w:cs="Times New Roman"/>
          <w:sz w:val="20"/>
          <w:szCs w:val="20"/>
          <w:lang w:val="en-GB"/>
        </w:rPr>
        <w:br w:type="page"/>
      </w:r>
      <w:r w:rsidR="00630DF6">
        <w:rPr>
          <w:rFonts w:ascii="Times New Roman" w:hAnsi="Times New Roman" w:cs="Times New Roman"/>
          <w:b/>
          <w:sz w:val="20"/>
          <w:szCs w:val="20"/>
          <w:lang w:val="en-GB"/>
        </w:rPr>
        <w:lastRenderedPageBreak/>
        <w:t xml:space="preserve">Table </w:t>
      </w:r>
      <w:r w:rsidR="006512FA">
        <w:rPr>
          <w:rFonts w:ascii="Times New Roman" w:hAnsi="Times New Roman" w:cs="Times New Roman"/>
          <w:b/>
          <w:sz w:val="20"/>
          <w:szCs w:val="20"/>
          <w:lang w:val="en-GB"/>
        </w:rPr>
        <w:t>4</w:t>
      </w:r>
      <w:r w:rsidRPr="0014352E">
        <w:rPr>
          <w:rFonts w:ascii="Times New Roman" w:hAnsi="Times New Roman" w:cs="Times New Roman"/>
          <w:b/>
          <w:sz w:val="20"/>
          <w:szCs w:val="20"/>
          <w:lang w:val="en-GB"/>
        </w:rPr>
        <w:t>. Biological function</w:t>
      </w:r>
      <w:r w:rsidR="00BA202C">
        <w:rPr>
          <w:rFonts w:ascii="Times New Roman" w:hAnsi="Times New Roman" w:cs="Times New Roman"/>
          <w:b/>
          <w:sz w:val="20"/>
          <w:szCs w:val="20"/>
          <w:lang w:val="en-GB"/>
        </w:rPr>
        <w:t>s</w:t>
      </w:r>
      <w:r w:rsidRPr="0014352E">
        <w:rPr>
          <w:rFonts w:ascii="Times New Roman" w:hAnsi="Times New Roman" w:cs="Times New Roman"/>
          <w:b/>
          <w:sz w:val="20"/>
          <w:szCs w:val="20"/>
          <w:lang w:val="en-GB"/>
        </w:rPr>
        <w:t xml:space="preserve"> associ</w:t>
      </w:r>
      <w:r w:rsidR="00D736BD">
        <w:rPr>
          <w:rFonts w:ascii="Times New Roman" w:hAnsi="Times New Roman" w:cs="Times New Roman"/>
          <w:b/>
          <w:sz w:val="20"/>
          <w:szCs w:val="20"/>
          <w:lang w:val="en-GB"/>
        </w:rPr>
        <w:t>ated with metabolites in plasma</w:t>
      </w:r>
    </w:p>
    <w:tbl>
      <w:tblPr>
        <w:tblW w:w="9386" w:type="dxa"/>
        <w:tblCellMar>
          <w:left w:w="70" w:type="dxa"/>
          <w:right w:w="70" w:type="dxa"/>
        </w:tblCellMar>
        <w:tblLook w:val="04A0" w:firstRow="1" w:lastRow="0" w:firstColumn="1" w:lastColumn="0" w:noHBand="0" w:noVBand="1"/>
      </w:tblPr>
      <w:tblGrid>
        <w:gridCol w:w="6381"/>
        <w:gridCol w:w="3005"/>
      </w:tblGrid>
      <w:tr w:rsidR="00721158" w:rsidRPr="00630DF6" w14:paraId="41E762B9" w14:textId="77777777" w:rsidTr="00EA0411">
        <w:trPr>
          <w:trHeight w:val="300"/>
        </w:trPr>
        <w:tc>
          <w:tcPr>
            <w:tcW w:w="938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86B92B1" w14:textId="77777777" w:rsidR="00721158" w:rsidRPr="0014352E" w:rsidRDefault="00721158" w:rsidP="00320584">
            <w:pPr>
              <w:spacing w:after="0" w:line="480" w:lineRule="auto"/>
              <w:jc w:val="center"/>
              <w:rPr>
                <w:rFonts w:ascii="Times New Roman" w:eastAsia="Times New Roman" w:hAnsi="Times New Roman" w:cs="Times New Roman"/>
                <w:b/>
                <w:bCs/>
                <w:color w:val="000000"/>
                <w:sz w:val="20"/>
                <w:szCs w:val="20"/>
                <w:lang w:val="en-GB" w:eastAsia="fr-FR"/>
              </w:rPr>
            </w:pPr>
            <w:r w:rsidRPr="0014352E">
              <w:rPr>
                <w:rFonts w:ascii="Times New Roman" w:eastAsia="Times New Roman" w:hAnsi="Times New Roman" w:cs="Times New Roman"/>
                <w:b/>
                <w:bCs/>
                <w:color w:val="000000"/>
                <w:sz w:val="20"/>
                <w:szCs w:val="20"/>
                <w:lang w:val="en-GB" w:eastAsia="fr-FR"/>
              </w:rPr>
              <w:t>PLASMA</w:t>
            </w:r>
          </w:p>
        </w:tc>
      </w:tr>
      <w:tr w:rsidR="00721158" w:rsidRPr="00630DF6" w14:paraId="4FC76A3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4C3258D" w14:textId="77777777" w:rsidR="00721158" w:rsidRPr="0014352E" w:rsidRDefault="00721158" w:rsidP="00320584">
            <w:pPr>
              <w:spacing w:after="0" w:line="480" w:lineRule="auto"/>
              <w:rPr>
                <w:rFonts w:ascii="Times New Roman" w:eastAsia="Times New Roman" w:hAnsi="Times New Roman" w:cs="Times New Roman"/>
                <w:b/>
                <w:bCs/>
                <w:color w:val="000000"/>
                <w:sz w:val="20"/>
                <w:szCs w:val="20"/>
                <w:lang w:val="en-GB" w:eastAsia="fr-FR"/>
              </w:rPr>
            </w:pPr>
            <w:r w:rsidRPr="0014352E">
              <w:rPr>
                <w:rFonts w:ascii="Times New Roman" w:eastAsia="Times New Roman" w:hAnsi="Times New Roman" w:cs="Times New Roman"/>
                <w:b/>
                <w:bCs/>
                <w:color w:val="000000"/>
                <w:sz w:val="20"/>
                <w:szCs w:val="20"/>
                <w:lang w:val="en-GB" w:eastAsia="fr-FR"/>
              </w:rPr>
              <w:t>Metabolites</w:t>
            </w:r>
          </w:p>
        </w:tc>
        <w:tc>
          <w:tcPr>
            <w:tcW w:w="3005" w:type="dxa"/>
            <w:tcBorders>
              <w:top w:val="nil"/>
              <w:left w:val="nil"/>
              <w:bottom w:val="single" w:sz="4" w:space="0" w:color="auto"/>
              <w:right w:val="single" w:sz="8" w:space="0" w:color="auto"/>
            </w:tcBorders>
            <w:shd w:val="clear" w:color="auto" w:fill="auto"/>
            <w:noWrap/>
            <w:vAlign w:val="bottom"/>
            <w:hideMark/>
          </w:tcPr>
          <w:p w14:paraId="2D8483F7" w14:textId="77777777" w:rsidR="00721158" w:rsidRPr="0014352E" w:rsidRDefault="00721158" w:rsidP="00320584">
            <w:pPr>
              <w:spacing w:after="0" w:line="480" w:lineRule="auto"/>
              <w:rPr>
                <w:rFonts w:ascii="Times New Roman" w:eastAsia="Times New Roman" w:hAnsi="Times New Roman" w:cs="Times New Roman"/>
                <w:b/>
                <w:bCs/>
                <w:color w:val="000000"/>
                <w:sz w:val="20"/>
                <w:szCs w:val="20"/>
                <w:lang w:val="en-GB" w:eastAsia="fr-FR"/>
              </w:rPr>
            </w:pPr>
            <w:r w:rsidRPr="0014352E">
              <w:rPr>
                <w:rFonts w:ascii="Times New Roman" w:eastAsia="Times New Roman" w:hAnsi="Times New Roman" w:cs="Times New Roman"/>
                <w:b/>
                <w:bCs/>
                <w:color w:val="000000"/>
                <w:sz w:val="20"/>
                <w:szCs w:val="20"/>
                <w:lang w:val="en-GB" w:eastAsia="fr-FR"/>
              </w:rPr>
              <w:t>Biological function</w:t>
            </w:r>
          </w:p>
        </w:tc>
      </w:tr>
      <w:tr w:rsidR="00721158" w:rsidRPr="00630DF6" w14:paraId="5D57567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043288F" w14:textId="4E8F8B00"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C</w:t>
            </w:r>
            <w:r w:rsidR="00E46283" w:rsidRPr="0014352E">
              <w:rPr>
                <w:rFonts w:ascii="Times New Roman" w:eastAsia="Times New Roman" w:hAnsi="Times New Roman" w:cs="Times New Roman"/>
                <w:sz w:val="20"/>
                <w:szCs w:val="20"/>
                <w:lang w:val="en-GB" w:eastAsia="fr-FR"/>
              </w:rPr>
              <w:t>ys</w:t>
            </w:r>
            <w:r w:rsidRPr="0014352E">
              <w:rPr>
                <w:rFonts w:ascii="Times New Roman" w:eastAsia="Times New Roman" w:hAnsi="Times New Roman" w:cs="Times New Roman"/>
                <w:sz w:val="20"/>
                <w:szCs w:val="20"/>
                <w:lang w:val="en-GB" w:eastAsia="fr-FR"/>
              </w:rPr>
              <w:t>-G</w:t>
            </w:r>
            <w:r w:rsidR="00E46283" w:rsidRPr="0014352E">
              <w:rPr>
                <w:rFonts w:ascii="Times New Roman" w:eastAsia="Times New Roman" w:hAnsi="Times New Roman" w:cs="Times New Roman"/>
                <w:sz w:val="20"/>
                <w:szCs w:val="20"/>
                <w:lang w:val="en-GB" w:eastAsia="fr-FR"/>
              </w:rPr>
              <w:t>ly</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1B77C89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active dipeptide</w:t>
            </w:r>
          </w:p>
        </w:tc>
      </w:tr>
      <w:tr w:rsidR="00721158" w:rsidRPr="0014352E" w14:paraId="13AE753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A9D1EF8" w14:textId="73D45251"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r w:rsidR="00E46283"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minoisobutyrate</w:t>
            </w:r>
          </w:p>
        </w:tc>
        <w:tc>
          <w:tcPr>
            <w:tcW w:w="3005" w:type="dxa"/>
            <w:tcBorders>
              <w:top w:val="nil"/>
              <w:left w:val="nil"/>
              <w:bottom w:val="single" w:sz="4" w:space="0" w:color="auto"/>
              <w:right w:val="single" w:sz="8" w:space="0" w:color="auto"/>
            </w:tcBorders>
            <w:shd w:val="clear" w:color="auto" w:fill="auto"/>
            <w:noWrap/>
            <w:vAlign w:val="center"/>
            <w:hideMark/>
          </w:tcPr>
          <w:p w14:paraId="78BA0714" w14:textId="56B74F63"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B49204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D29412"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2-Isopropylmalic acid</w:t>
            </w:r>
          </w:p>
        </w:tc>
        <w:tc>
          <w:tcPr>
            <w:tcW w:w="3005" w:type="dxa"/>
            <w:tcBorders>
              <w:top w:val="nil"/>
              <w:left w:val="nil"/>
              <w:bottom w:val="single" w:sz="4" w:space="0" w:color="auto"/>
              <w:right w:val="single" w:sz="8" w:space="0" w:color="auto"/>
            </w:tcBorders>
            <w:shd w:val="clear" w:color="auto" w:fill="auto"/>
            <w:noWrap/>
            <w:vAlign w:val="bottom"/>
            <w:hideMark/>
          </w:tcPr>
          <w:p w14:paraId="77874403" w14:textId="516D6A39"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45F8EE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F670626" w14:textId="3366ED0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w:t>
            </w:r>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cetamidobutanoate</w:t>
            </w:r>
          </w:p>
        </w:tc>
        <w:tc>
          <w:tcPr>
            <w:tcW w:w="3005" w:type="dxa"/>
            <w:tcBorders>
              <w:top w:val="nil"/>
              <w:left w:val="nil"/>
              <w:bottom w:val="single" w:sz="4" w:space="0" w:color="auto"/>
              <w:right w:val="single" w:sz="8" w:space="0" w:color="auto"/>
            </w:tcBorders>
            <w:shd w:val="clear" w:color="auto" w:fill="auto"/>
            <w:noWrap/>
            <w:vAlign w:val="bottom"/>
            <w:hideMark/>
          </w:tcPr>
          <w:p w14:paraId="0E63C3EA" w14:textId="6D90DDB4"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AA382F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0F9CB73" w14:textId="629779DA"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Alanine</w:t>
            </w:r>
          </w:p>
        </w:tc>
        <w:tc>
          <w:tcPr>
            <w:tcW w:w="3005" w:type="dxa"/>
            <w:tcBorders>
              <w:top w:val="nil"/>
              <w:left w:val="nil"/>
              <w:bottom w:val="single" w:sz="4" w:space="0" w:color="auto"/>
              <w:right w:val="single" w:sz="8" w:space="0" w:color="auto"/>
            </w:tcBorders>
            <w:shd w:val="clear" w:color="auto" w:fill="auto"/>
            <w:noWrap/>
            <w:vAlign w:val="bottom"/>
            <w:hideMark/>
          </w:tcPr>
          <w:p w14:paraId="09FEAF9B" w14:textId="699629CA"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58845B9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E3D871" w14:textId="40A11C8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Arginine</w:t>
            </w:r>
          </w:p>
        </w:tc>
        <w:tc>
          <w:tcPr>
            <w:tcW w:w="3005" w:type="dxa"/>
            <w:tcBorders>
              <w:top w:val="nil"/>
              <w:left w:val="nil"/>
              <w:bottom w:val="single" w:sz="4" w:space="0" w:color="auto"/>
              <w:right w:val="single" w:sz="8" w:space="0" w:color="auto"/>
            </w:tcBorders>
            <w:shd w:val="clear" w:color="auto" w:fill="auto"/>
            <w:noWrap/>
            <w:vAlign w:val="bottom"/>
            <w:hideMark/>
          </w:tcPr>
          <w:p w14:paraId="68F34AAA" w14:textId="40CE1DB3"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3BDFA66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8BA5EAF" w14:textId="19A89663"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Asparagine</w:t>
            </w:r>
          </w:p>
        </w:tc>
        <w:tc>
          <w:tcPr>
            <w:tcW w:w="3005" w:type="dxa"/>
            <w:tcBorders>
              <w:top w:val="nil"/>
              <w:left w:val="nil"/>
              <w:bottom w:val="single" w:sz="4" w:space="0" w:color="auto"/>
              <w:right w:val="single" w:sz="8" w:space="0" w:color="auto"/>
            </w:tcBorders>
            <w:shd w:val="clear" w:color="auto" w:fill="auto"/>
            <w:noWrap/>
            <w:vAlign w:val="bottom"/>
            <w:hideMark/>
          </w:tcPr>
          <w:p w14:paraId="50CF4D91" w14:textId="3E562469"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2DE227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DFF27B1" w14:textId="12A133E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Citrulline</w:t>
            </w:r>
          </w:p>
        </w:tc>
        <w:tc>
          <w:tcPr>
            <w:tcW w:w="3005" w:type="dxa"/>
            <w:tcBorders>
              <w:top w:val="nil"/>
              <w:left w:val="nil"/>
              <w:bottom w:val="single" w:sz="4" w:space="0" w:color="auto"/>
              <w:right w:val="single" w:sz="8" w:space="0" w:color="auto"/>
            </w:tcBorders>
            <w:shd w:val="clear" w:color="auto" w:fill="auto"/>
            <w:noWrap/>
            <w:vAlign w:val="bottom"/>
            <w:hideMark/>
          </w:tcPr>
          <w:p w14:paraId="10A27138" w14:textId="09BF9575"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C204D6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EDE41F8" w14:textId="5B160DD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Glycine</w:t>
            </w:r>
          </w:p>
        </w:tc>
        <w:tc>
          <w:tcPr>
            <w:tcW w:w="3005" w:type="dxa"/>
            <w:tcBorders>
              <w:top w:val="nil"/>
              <w:left w:val="nil"/>
              <w:bottom w:val="single" w:sz="4" w:space="0" w:color="auto"/>
              <w:right w:val="single" w:sz="8" w:space="0" w:color="auto"/>
            </w:tcBorders>
            <w:shd w:val="clear" w:color="auto" w:fill="auto"/>
            <w:noWrap/>
            <w:vAlign w:val="bottom"/>
            <w:hideMark/>
          </w:tcPr>
          <w:p w14:paraId="0F95AD26" w14:textId="15D55DA8"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305FC0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E46C7B3" w14:textId="44068BCF"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Hippurate</w:t>
            </w:r>
          </w:p>
        </w:tc>
        <w:tc>
          <w:tcPr>
            <w:tcW w:w="3005" w:type="dxa"/>
            <w:tcBorders>
              <w:top w:val="nil"/>
              <w:left w:val="nil"/>
              <w:bottom w:val="single" w:sz="4" w:space="0" w:color="auto"/>
              <w:right w:val="single" w:sz="8" w:space="0" w:color="auto"/>
            </w:tcBorders>
            <w:shd w:val="clear" w:color="auto" w:fill="auto"/>
            <w:noWrap/>
            <w:vAlign w:val="bottom"/>
            <w:hideMark/>
          </w:tcPr>
          <w:p w14:paraId="7C682951" w14:textId="3576B9B1"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8EDF69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7A2EFF6" w14:textId="6FC37856"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Histidine</w:t>
            </w:r>
          </w:p>
        </w:tc>
        <w:tc>
          <w:tcPr>
            <w:tcW w:w="3005" w:type="dxa"/>
            <w:tcBorders>
              <w:top w:val="nil"/>
              <w:left w:val="nil"/>
              <w:bottom w:val="single" w:sz="4" w:space="0" w:color="auto"/>
              <w:right w:val="single" w:sz="8" w:space="0" w:color="auto"/>
            </w:tcBorders>
            <w:shd w:val="clear" w:color="auto" w:fill="auto"/>
            <w:noWrap/>
            <w:vAlign w:val="bottom"/>
            <w:hideMark/>
          </w:tcPr>
          <w:p w14:paraId="20DC9287" w14:textId="26BE95F7"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8D9D90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C191B59" w14:textId="6268603F"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Leucine</w:t>
            </w:r>
          </w:p>
        </w:tc>
        <w:tc>
          <w:tcPr>
            <w:tcW w:w="3005" w:type="dxa"/>
            <w:tcBorders>
              <w:top w:val="nil"/>
              <w:left w:val="nil"/>
              <w:bottom w:val="single" w:sz="4" w:space="0" w:color="auto"/>
              <w:right w:val="single" w:sz="8" w:space="0" w:color="auto"/>
            </w:tcBorders>
            <w:shd w:val="clear" w:color="auto" w:fill="auto"/>
            <w:noWrap/>
            <w:vAlign w:val="bottom"/>
            <w:hideMark/>
          </w:tcPr>
          <w:p w14:paraId="1A3B1D25" w14:textId="788BF653"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146296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866B68F" w14:textId="0EA00C46"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A</w:t>
            </w:r>
            <w:r w:rsidR="00E46283" w:rsidRPr="0014352E">
              <w:rPr>
                <w:rFonts w:ascii="Times New Roman" w:eastAsia="Times New Roman" w:hAnsi="Times New Roman" w:cs="Times New Roman"/>
                <w:sz w:val="20"/>
                <w:szCs w:val="20"/>
                <w:lang w:val="en-GB" w:eastAsia="fr-FR"/>
              </w:rPr>
              <w:t>cetylasparagine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7765274" w14:textId="2C75C6F0"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B18A16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BAFE2AF" w14:textId="2D038E0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cetylphenylalanine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598343B" w14:textId="3D5DB789"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94396D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AF51B27" w14:textId="7C6C9003"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cetylputrescine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481F711F" w14:textId="4F56CE26"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304F4F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0FDA0A0" w14:textId="53ACE40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Ornithine</w:t>
            </w:r>
          </w:p>
        </w:tc>
        <w:tc>
          <w:tcPr>
            <w:tcW w:w="3005" w:type="dxa"/>
            <w:tcBorders>
              <w:top w:val="nil"/>
              <w:left w:val="nil"/>
              <w:bottom w:val="single" w:sz="4" w:space="0" w:color="auto"/>
              <w:right w:val="single" w:sz="8" w:space="0" w:color="auto"/>
            </w:tcBorders>
            <w:shd w:val="clear" w:color="auto" w:fill="auto"/>
            <w:noWrap/>
            <w:vAlign w:val="bottom"/>
            <w:hideMark/>
          </w:tcPr>
          <w:p w14:paraId="0D07E5BB" w14:textId="502F574E"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DFB1B5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036DD94" w14:textId="1C101317"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Phenylalanine</w:t>
            </w:r>
          </w:p>
        </w:tc>
        <w:tc>
          <w:tcPr>
            <w:tcW w:w="3005" w:type="dxa"/>
            <w:tcBorders>
              <w:top w:val="nil"/>
              <w:left w:val="nil"/>
              <w:bottom w:val="single" w:sz="4" w:space="0" w:color="auto"/>
              <w:right w:val="single" w:sz="8" w:space="0" w:color="auto"/>
            </w:tcBorders>
            <w:shd w:val="clear" w:color="auto" w:fill="auto"/>
            <w:noWrap/>
            <w:vAlign w:val="bottom"/>
            <w:hideMark/>
          </w:tcPr>
          <w:p w14:paraId="03DF70E8" w14:textId="43351A76"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C8E90B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553E49F" w14:textId="69EEB06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Pipecolate</w:t>
            </w:r>
          </w:p>
        </w:tc>
        <w:tc>
          <w:tcPr>
            <w:tcW w:w="3005" w:type="dxa"/>
            <w:tcBorders>
              <w:top w:val="nil"/>
              <w:left w:val="nil"/>
              <w:bottom w:val="single" w:sz="4" w:space="0" w:color="auto"/>
              <w:right w:val="single" w:sz="8" w:space="0" w:color="auto"/>
            </w:tcBorders>
            <w:shd w:val="clear" w:color="auto" w:fill="auto"/>
            <w:noWrap/>
            <w:vAlign w:val="bottom"/>
            <w:hideMark/>
          </w:tcPr>
          <w:p w14:paraId="4E765458" w14:textId="6744F383"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29FCF08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4532AD3" w14:textId="4358E159"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Proline</w:t>
            </w:r>
          </w:p>
        </w:tc>
        <w:tc>
          <w:tcPr>
            <w:tcW w:w="3005" w:type="dxa"/>
            <w:tcBorders>
              <w:top w:val="nil"/>
              <w:left w:val="nil"/>
              <w:bottom w:val="single" w:sz="4" w:space="0" w:color="auto"/>
              <w:right w:val="single" w:sz="8" w:space="0" w:color="auto"/>
            </w:tcBorders>
            <w:shd w:val="clear" w:color="auto" w:fill="auto"/>
            <w:noWrap/>
            <w:vAlign w:val="bottom"/>
            <w:hideMark/>
          </w:tcPr>
          <w:p w14:paraId="359ED923" w14:textId="5B3ECFD7"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39AB577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7A52D15" w14:textId="31A2C4E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Putrescine</w:t>
            </w:r>
          </w:p>
        </w:tc>
        <w:tc>
          <w:tcPr>
            <w:tcW w:w="3005" w:type="dxa"/>
            <w:tcBorders>
              <w:top w:val="nil"/>
              <w:left w:val="nil"/>
              <w:bottom w:val="single" w:sz="4" w:space="0" w:color="auto"/>
              <w:right w:val="single" w:sz="8" w:space="0" w:color="auto"/>
            </w:tcBorders>
            <w:shd w:val="clear" w:color="auto" w:fill="auto"/>
            <w:noWrap/>
            <w:vAlign w:val="bottom"/>
            <w:hideMark/>
          </w:tcPr>
          <w:p w14:paraId="46BF72FE" w14:textId="13B8507D"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148DA17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D480862" w14:textId="0BAE37B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Pyroglutamate</w:t>
            </w:r>
          </w:p>
        </w:tc>
        <w:tc>
          <w:tcPr>
            <w:tcW w:w="3005" w:type="dxa"/>
            <w:tcBorders>
              <w:top w:val="nil"/>
              <w:left w:val="nil"/>
              <w:bottom w:val="single" w:sz="4" w:space="0" w:color="auto"/>
              <w:right w:val="single" w:sz="8" w:space="0" w:color="auto"/>
            </w:tcBorders>
            <w:shd w:val="clear" w:color="auto" w:fill="auto"/>
            <w:noWrap/>
            <w:vAlign w:val="bottom"/>
            <w:hideMark/>
          </w:tcPr>
          <w:p w14:paraId="4F769DB9" w14:textId="20F475AC"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A35366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87740B9" w14:textId="5785948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Serine</w:t>
            </w:r>
          </w:p>
        </w:tc>
        <w:tc>
          <w:tcPr>
            <w:tcW w:w="3005" w:type="dxa"/>
            <w:tcBorders>
              <w:top w:val="nil"/>
              <w:left w:val="nil"/>
              <w:bottom w:val="single" w:sz="4" w:space="0" w:color="auto"/>
              <w:right w:val="single" w:sz="8" w:space="0" w:color="auto"/>
            </w:tcBorders>
            <w:shd w:val="clear" w:color="auto" w:fill="auto"/>
            <w:noWrap/>
            <w:vAlign w:val="bottom"/>
            <w:hideMark/>
          </w:tcPr>
          <w:p w14:paraId="31FAB66D" w14:textId="5D530C0B"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C85F06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6761B0F" w14:textId="28773565"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Threonine</w:t>
            </w:r>
          </w:p>
        </w:tc>
        <w:tc>
          <w:tcPr>
            <w:tcW w:w="3005" w:type="dxa"/>
            <w:tcBorders>
              <w:top w:val="nil"/>
              <w:left w:val="nil"/>
              <w:bottom w:val="single" w:sz="4" w:space="0" w:color="auto"/>
              <w:right w:val="single" w:sz="8" w:space="0" w:color="auto"/>
            </w:tcBorders>
            <w:shd w:val="clear" w:color="auto" w:fill="auto"/>
            <w:noWrap/>
            <w:vAlign w:val="bottom"/>
            <w:hideMark/>
          </w:tcPr>
          <w:p w14:paraId="5BF90D74" w14:textId="5601E38D" w:rsidR="00721158" w:rsidRPr="0014352E" w:rsidRDefault="007B5517"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amino acid</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51E3E00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964BABF" w14:textId="6BE6992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Caffeine</w:t>
            </w:r>
          </w:p>
        </w:tc>
        <w:tc>
          <w:tcPr>
            <w:tcW w:w="3005" w:type="dxa"/>
            <w:tcBorders>
              <w:top w:val="nil"/>
              <w:left w:val="nil"/>
              <w:bottom w:val="single" w:sz="4" w:space="0" w:color="auto"/>
              <w:right w:val="single" w:sz="8" w:space="0" w:color="auto"/>
            </w:tcBorders>
            <w:shd w:val="clear" w:color="auto" w:fill="auto"/>
            <w:noWrap/>
            <w:vAlign w:val="bottom"/>
            <w:hideMark/>
          </w:tcPr>
          <w:p w14:paraId="685CF9B1" w14:textId="21838518"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w:t>
            </w:r>
            <w:r w:rsidR="00721158" w:rsidRPr="0014352E">
              <w:rPr>
                <w:rFonts w:ascii="Times New Roman" w:eastAsia="Times New Roman" w:hAnsi="Times New Roman" w:cs="Times New Roman"/>
                <w:color w:val="000000"/>
                <w:sz w:val="20"/>
                <w:szCs w:val="20"/>
                <w:lang w:val="en-GB" w:eastAsia="fr-FR"/>
              </w:rPr>
              <w:t>nti</w:t>
            </w:r>
            <w:r w:rsidRPr="0014352E">
              <w:rPr>
                <w:rFonts w:ascii="Times New Roman" w:eastAsia="Times New Roman" w:hAnsi="Times New Roman" w:cs="Times New Roman"/>
                <w:color w:val="000000"/>
                <w:sz w:val="20"/>
                <w:szCs w:val="20"/>
                <w:lang w:val="en-GB" w:eastAsia="fr-FR"/>
              </w:rPr>
              <w:t>-</w:t>
            </w:r>
            <w:r w:rsidR="00721158" w:rsidRPr="0014352E">
              <w:rPr>
                <w:rFonts w:ascii="Times New Roman" w:eastAsia="Times New Roman" w:hAnsi="Times New Roman" w:cs="Times New Roman"/>
                <w:color w:val="000000"/>
                <w:sz w:val="20"/>
                <w:szCs w:val="20"/>
                <w:lang w:val="en-GB" w:eastAsia="fr-FR"/>
              </w:rPr>
              <w:t>inflammatory</w:t>
            </w:r>
          </w:p>
        </w:tc>
      </w:tr>
      <w:tr w:rsidR="00721158" w:rsidRPr="0014352E" w14:paraId="2909F2B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E156500" w14:textId="78AE4004"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Resveratrol</w:t>
            </w:r>
          </w:p>
        </w:tc>
        <w:tc>
          <w:tcPr>
            <w:tcW w:w="3005" w:type="dxa"/>
            <w:tcBorders>
              <w:top w:val="nil"/>
              <w:left w:val="nil"/>
              <w:bottom w:val="single" w:sz="4" w:space="0" w:color="auto"/>
              <w:right w:val="single" w:sz="8" w:space="0" w:color="auto"/>
            </w:tcBorders>
            <w:shd w:val="clear" w:color="auto" w:fill="auto"/>
            <w:noWrap/>
            <w:vAlign w:val="bottom"/>
            <w:hideMark/>
          </w:tcPr>
          <w:p w14:paraId="05D0744A" w14:textId="4D95C0A3"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w:t>
            </w:r>
            <w:r w:rsidR="00721158" w:rsidRPr="0014352E">
              <w:rPr>
                <w:rFonts w:ascii="Times New Roman" w:eastAsia="Times New Roman" w:hAnsi="Times New Roman" w:cs="Times New Roman"/>
                <w:color w:val="000000"/>
                <w:sz w:val="20"/>
                <w:szCs w:val="20"/>
                <w:lang w:val="en-GB" w:eastAsia="fr-FR"/>
              </w:rPr>
              <w:t>nti</w:t>
            </w:r>
            <w:r w:rsidRPr="0014352E">
              <w:rPr>
                <w:rFonts w:ascii="Times New Roman" w:eastAsia="Times New Roman" w:hAnsi="Times New Roman" w:cs="Times New Roman"/>
                <w:color w:val="000000"/>
                <w:sz w:val="20"/>
                <w:szCs w:val="20"/>
                <w:lang w:val="en-GB" w:eastAsia="fr-FR"/>
              </w:rPr>
              <w:t>-</w:t>
            </w:r>
            <w:r w:rsidR="00721158" w:rsidRPr="0014352E">
              <w:rPr>
                <w:rFonts w:ascii="Times New Roman" w:eastAsia="Times New Roman" w:hAnsi="Times New Roman" w:cs="Times New Roman"/>
                <w:color w:val="000000"/>
                <w:sz w:val="20"/>
                <w:szCs w:val="20"/>
                <w:lang w:val="en-GB" w:eastAsia="fr-FR"/>
              </w:rPr>
              <w:t>inflammatory</w:t>
            </w:r>
          </w:p>
        </w:tc>
      </w:tr>
      <w:tr w:rsidR="00721158" w:rsidRPr="0014352E" w14:paraId="6AB4EF3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DB0C997"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1.7-Dimethyluric acid</w:t>
            </w:r>
          </w:p>
        </w:tc>
        <w:tc>
          <w:tcPr>
            <w:tcW w:w="3005" w:type="dxa"/>
            <w:tcBorders>
              <w:top w:val="nil"/>
              <w:left w:val="nil"/>
              <w:bottom w:val="single" w:sz="4" w:space="0" w:color="auto"/>
              <w:right w:val="single" w:sz="8" w:space="0" w:color="auto"/>
            </w:tcBorders>
            <w:shd w:val="clear" w:color="auto" w:fill="auto"/>
            <w:noWrap/>
            <w:vAlign w:val="bottom"/>
            <w:hideMark/>
          </w:tcPr>
          <w:p w14:paraId="02329CC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4EB460B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A4A9715" w14:textId="6BDDAB63" w:rsidR="00721158" w:rsidRPr="0014352E" w:rsidRDefault="00E46283"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1-</w:t>
            </w:r>
            <w:r w:rsidR="00754A1D" w:rsidRPr="0014352E">
              <w:rPr>
                <w:rFonts w:ascii="Times New Roman" w:eastAsia="Times New Roman" w:hAnsi="Times New Roman" w:cs="Times New Roman"/>
                <w:color w:val="000000"/>
                <w:sz w:val="20"/>
                <w:szCs w:val="20"/>
                <w:lang w:val="en-GB" w:eastAsia="fr-FR"/>
              </w:rPr>
              <w:t>M</w:t>
            </w:r>
            <w:r w:rsidRPr="0014352E">
              <w:rPr>
                <w:rFonts w:ascii="Times New Roman" w:eastAsia="Times New Roman" w:hAnsi="Times New Roman" w:cs="Times New Roman"/>
                <w:color w:val="000000"/>
                <w:sz w:val="20"/>
                <w:szCs w:val="20"/>
                <w:lang w:val="en-GB" w:eastAsia="fr-FR"/>
              </w:rPr>
              <w:t>ethylxanthine</w:t>
            </w:r>
          </w:p>
        </w:tc>
        <w:tc>
          <w:tcPr>
            <w:tcW w:w="3005" w:type="dxa"/>
            <w:tcBorders>
              <w:top w:val="nil"/>
              <w:left w:val="nil"/>
              <w:bottom w:val="single" w:sz="4" w:space="0" w:color="auto"/>
              <w:right w:val="single" w:sz="8" w:space="0" w:color="auto"/>
            </w:tcBorders>
            <w:shd w:val="clear" w:color="auto" w:fill="auto"/>
            <w:noWrap/>
            <w:vAlign w:val="bottom"/>
            <w:hideMark/>
          </w:tcPr>
          <w:p w14:paraId="5A92D9A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2A35B1A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8EE204B" w14:textId="3204EF2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w:t>
            </w:r>
            <w:r w:rsidR="00754A1D" w:rsidRPr="0014352E">
              <w:rPr>
                <w:rFonts w:ascii="Times New Roman" w:eastAsia="Times New Roman" w:hAnsi="Times New Roman" w:cs="Times New Roman"/>
                <w:sz w:val="20"/>
                <w:szCs w:val="20"/>
                <w:lang w:val="en-GB" w:eastAsia="fr-FR"/>
              </w:rPr>
              <w:t>H</w:t>
            </w:r>
            <w:r w:rsidRPr="0014352E">
              <w:rPr>
                <w:rFonts w:ascii="Times New Roman" w:eastAsia="Times New Roman" w:hAnsi="Times New Roman" w:cs="Times New Roman"/>
                <w:sz w:val="20"/>
                <w:szCs w:val="20"/>
                <w:lang w:val="en-GB" w:eastAsia="fr-FR"/>
              </w:rPr>
              <w:t>ydroxypicolinamide</w:t>
            </w:r>
          </w:p>
        </w:tc>
        <w:tc>
          <w:tcPr>
            <w:tcW w:w="3005" w:type="dxa"/>
            <w:tcBorders>
              <w:top w:val="nil"/>
              <w:left w:val="nil"/>
              <w:bottom w:val="single" w:sz="4" w:space="0" w:color="auto"/>
              <w:right w:val="single" w:sz="8" w:space="0" w:color="auto"/>
            </w:tcBorders>
            <w:shd w:val="clear" w:color="auto" w:fill="auto"/>
            <w:noWrap/>
            <w:vAlign w:val="bottom"/>
            <w:hideMark/>
          </w:tcPr>
          <w:p w14:paraId="6259CDB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5707034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8EE55FF" w14:textId="21683583"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Biliverdin</w:t>
            </w:r>
          </w:p>
        </w:tc>
        <w:tc>
          <w:tcPr>
            <w:tcW w:w="3005" w:type="dxa"/>
            <w:tcBorders>
              <w:top w:val="nil"/>
              <w:left w:val="nil"/>
              <w:bottom w:val="single" w:sz="4" w:space="0" w:color="auto"/>
              <w:right w:val="single" w:sz="8" w:space="0" w:color="auto"/>
            </w:tcBorders>
            <w:shd w:val="clear" w:color="auto" w:fill="auto"/>
            <w:noWrap/>
            <w:vAlign w:val="bottom"/>
            <w:hideMark/>
          </w:tcPr>
          <w:p w14:paraId="1A66062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335EBB2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16617C" w14:textId="784D711C"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Dehydroascorbate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4CA6BAF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2DB8113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43E3D20" w14:textId="6E6B72C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Hydroxyphenyllactate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72BBE7C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4E76199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978525B" w14:textId="4BB61021"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Inosine</w:t>
            </w:r>
          </w:p>
        </w:tc>
        <w:tc>
          <w:tcPr>
            <w:tcW w:w="3005" w:type="dxa"/>
            <w:tcBorders>
              <w:top w:val="nil"/>
              <w:left w:val="nil"/>
              <w:bottom w:val="single" w:sz="4" w:space="0" w:color="auto"/>
              <w:right w:val="single" w:sz="8" w:space="0" w:color="auto"/>
            </w:tcBorders>
            <w:shd w:val="clear" w:color="auto" w:fill="auto"/>
            <w:noWrap/>
            <w:vAlign w:val="bottom"/>
            <w:hideMark/>
          </w:tcPr>
          <w:p w14:paraId="67FC207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1D41262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3BFD38D" w14:textId="5E3AA033"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Leucine</w:t>
            </w:r>
          </w:p>
        </w:tc>
        <w:tc>
          <w:tcPr>
            <w:tcW w:w="3005" w:type="dxa"/>
            <w:tcBorders>
              <w:top w:val="nil"/>
              <w:left w:val="nil"/>
              <w:bottom w:val="single" w:sz="4" w:space="0" w:color="auto"/>
              <w:right w:val="single" w:sz="8" w:space="0" w:color="auto"/>
            </w:tcBorders>
            <w:shd w:val="clear" w:color="auto" w:fill="auto"/>
            <w:noWrap/>
            <w:vAlign w:val="bottom"/>
            <w:hideMark/>
          </w:tcPr>
          <w:p w14:paraId="1123961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1A1972B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7626CEE" w14:textId="2076AD2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Resveratrol</w:t>
            </w:r>
          </w:p>
        </w:tc>
        <w:tc>
          <w:tcPr>
            <w:tcW w:w="3005" w:type="dxa"/>
            <w:tcBorders>
              <w:top w:val="nil"/>
              <w:left w:val="nil"/>
              <w:bottom w:val="single" w:sz="4" w:space="0" w:color="auto"/>
              <w:right w:val="single" w:sz="8" w:space="0" w:color="auto"/>
            </w:tcBorders>
            <w:shd w:val="clear" w:color="auto" w:fill="auto"/>
            <w:noWrap/>
            <w:vAlign w:val="bottom"/>
            <w:hideMark/>
          </w:tcPr>
          <w:p w14:paraId="45F9C57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6F13550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D52ECC9" w14:textId="04815474"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Urate</w:t>
            </w:r>
          </w:p>
        </w:tc>
        <w:tc>
          <w:tcPr>
            <w:tcW w:w="3005" w:type="dxa"/>
            <w:tcBorders>
              <w:top w:val="nil"/>
              <w:left w:val="nil"/>
              <w:bottom w:val="single" w:sz="4" w:space="0" w:color="auto"/>
              <w:right w:val="single" w:sz="8" w:space="0" w:color="auto"/>
            </w:tcBorders>
            <w:shd w:val="clear" w:color="auto" w:fill="auto"/>
            <w:noWrap/>
            <w:vAlign w:val="bottom"/>
            <w:hideMark/>
          </w:tcPr>
          <w:p w14:paraId="5152C31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antioxidant</w:t>
            </w:r>
          </w:p>
        </w:tc>
      </w:tr>
      <w:tr w:rsidR="00721158" w:rsidRPr="0014352E" w14:paraId="6081324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3B190D5" w14:textId="02584EB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w:t>
            </w:r>
            <w:r w:rsidR="00754A1D" w:rsidRPr="0014352E">
              <w:rPr>
                <w:rFonts w:ascii="Times New Roman" w:eastAsia="Times New Roman" w:hAnsi="Times New Roman" w:cs="Times New Roman"/>
                <w:sz w:val="20"/>
                <w:szCs w:val="20"/>
                <w:lang w:val="en-GB" w:eastAsia="fr-FR"/>
              </w:rPr>
              <w:t>G</w:t>
            </w:r>
            <w:r w:rsidRPr="0014352E">
              <w:rPr>
                <w:rFonts w:ascii="Times New Roman" w:eastAsia="Times New Roman" w:hAnsi="Times New Roman" w:cs="Times New Roman"/>
                <w:sz w:val="20"/>
                <w:szCs w:val="20"/>
                <w:lang w:val="en-GB" w:eastAsia="fr-FR"/>
              </w:rPr>
              <w:t>uanidinobutanoate</w:t>
            </w:r>
          </w:p>
        </w:tc>
        <w:tc>
          <w:tcPr>
            <w:tcW w:w="3005" w:type="dxa"/>
            <w:tcBorders>
              <w:top w:val="nil"/>
              <w:left w:val="nil"/>
              <w:bottom w:val="single" w:sz="4" w:space="0" w:color="auto"/>
              <w:right w:val="single" w:sz="8" w:space="0" w:color="auto"/>
            </w:tcBorders>
            <w:shd w:val="clear" w:color="auto" w:fill="auto"/>
            <w:noWrap/>
            <w:vAlign w:val="bottom"/>
            <w:hideMark/>
          </w:tcPr>
          <w:p w14:paraId="5E0E2A7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 metabolism</w:t>
            </w:r>
          </w:p>
        </w:tc>
      </w:tr>
      <w:tr w:rsidR="00721158" w:rsidRPr="0014352E" w14:paraId="71CC163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77306CA" w14:textId="10D0934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cetylputrescine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72D85F4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 metabolism</w:t>
            </w:r>
          </w:p>
        </w:tc>
      </w:tr>
      <w:tr w:rsidR="00721158" w:rsidRPr="0014352E" w14:paraId="315152E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7CF35A" w14:textId="3734C73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Ornithine</w:t>
            </w:r>
          </w:p>
        </w:tc>
        <w:tc>
          <w:tcPr>
            <w:tcW w:w="3005" w:type="dxa"/>
            <w:tcBorders>
              <w:top w:val="nil"/>
              <w:left w:val="nil"/>
              <w:bottom w:val="single" w:sz="4" w:space="0" w:color="auto"/>
              <w:right w:val="single" w:sz="8" w:space="0" w:color="auto"/>
            </w:tcBorders>
            <w:shd w:val="clear" w:color="auto" w:fill="auto"/>
            <w:noWrap/>
            <w:vAlign w:val="bottom"/>
            <w:hideMark/>
          </w:tcPr>
          <w:p w14:paraId="7D90A68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arginine metabolism</w:t>
            </w:r>
          </w:p>
        </w:tc>
      </w:tr>
      <w:tr w:rsidR="00721158" w:rsidRPr="0014352E" w14:paraId="1858D29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7E70579" w14:textId="6F33737C"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12-</w:t>
            </w:r>
            <w:r w:rsidR="00754A1D" w:rsidRPr="0014352E">
              <w:rPr>
                <w:rFonts w:ascii="Times New Roman" w:eastAsia="Times New Roman" w:hAnsi="Times New Roman" w:cs="Times New Roman"/>
                <w:sz w:val="20"/>
                <w:szCs w:val="20"/>
                <w:lang w:val="en-GB" w:eastAsia="fr-FR"/>
              </w:rPr>
              <w:t>K</w:t>
            </w:r>
            <w:r w:rsidRPr="0014352E">
              <w:rPr>
                <w:rFonts w:ascii="Times New Roman" w:eastAsia="Times New Roman" w:hAnsi="Times New Roman" w:cs="Times New Roman"/>
                <w:sz w:val="20"/>
                <w:szCs w:val="20"/>
                <w:lang w:val="en-GB" w:eastAsia="fr-FR"/>
              </w:rPr>
              <w:t>etolithocholic acid</w:t>
            </w:r>
          </w:p>
        </w:tc>
        <w:tc>
          <w:tcPr>
            <w:tcW w:w="3005" w:type="dxa"/>
            <w:tcBorders>
              <w:top w:val="nil"/>
              <w:left w:val="nil"/>
              <w:bottom w:val="single" w:sz="4" w:space="0" w:color="auto"/>
              <w:right w:val="single" w:sz="8" w:space="0" w:color="auto"/>
            </w:tcBorders>
            <w:shd w:val="clear" w:color="auto" w:fill="auto"/>
            <w:noWrap/>
            <w:vAlign w:val="bottom"/>
            <w:hideMark/>
          </w:tcPr>
          <w:p w14:paraId="14C9AF5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bile acid metabolism</w:t>
            </w:r>
          </w:p>
        </w:tc>
      </w:tr>
      <w:tr w:rsidR="00721158" w:rsidRPr="0014352E" w14:paraId="3D0FF53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2946604" w14:textId="23E25FD9"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7.12-</w:t>
            </w:r>
            <w:r w:rsidR="00754A1D" w:rsidRPr="0014352E">
              <w:rPr>
                <w:rFonts w:ascii="Times New Roman" w:eastAsia="Times New Roman" w:hAnsi="Times New Roman" w:cs="Times New Roman"/>
                <w:sz w:val="20"/>
                <w:szCs w:val="20"/>
                <w:lang w:val="en-GB" w:eastAsia="fr-FR"/>
              </w:rPr>
              <w:t>D</w:t>
            </w:r>
            <w:r w:rsidRPr="0014352E">
              <w:rPr>
                <w:rFonts w:ascii="Times New Roman" w:eastAsia="Times New Roman" w:hAnsi="Times New Roman" w:cs="Times New Roman"/>
                <w:sz w:val="20"/>
                <w:szCs w:val="20"/>
                <w:lang w:val="en-GB" w:eastAsia="fr-FR"/>
              </w:rPr>
              <w:t>iketolithocholic acid</w:t>
            </w:r>
          </w:p>
        </w:tc>
        <w:tc>
          <w:tcPr>
            <w:tcW w:w="3005" w:type="dxa"/>
            <w:tcBorders>
              <w:top w:val="nil"/>
              <w:left w:val="nil"/>
              <w:bottom w:val="single" w:sz="4" w:space="0" w:color="auto"/>
              <w:right w:val="single" w:sz="8" w:space="0" w:color="auto"/>
            </w:tcBorders>
            <w:shd w:val="clear" w:color="auto" w:fill="auto"/>
            <w:noWrap/>
            <w:vAlign w:val="bottom"/>
            <w:hideMark/>
          </w:tcPr>
          <w:p w14:paraId="321A7BE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bile acid metabolism</w:t>
            </w:r>
          </w:p>
        </w:tc>
      </w:tr>
      <w:tr w:rsidR="00721158" w:rsidRPr="0014352E" w14:paraId="2BA0775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83FA7A2" w14:textId="16B9AD26"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Deoxycholate</w:t>
            </w:r>
          </w:p>
        </w:tc>
        <w:tc>
          <w:tcPr>
            <w:tcW w:w="3005" w:type="dxa"/>
            <w:tcBorders>
              <w:top w:val="nil"/>
              <w:left w:val="nil"/>
              <w:bottom w:val="single" w:sz="4" w:space="0" w:color="auto"/>
              <w:right w:val="single" w:sz="8" w:space="0" w:color="auto"/>
            </w:tcBorders>
            <w:shd w:val="clear" w:color="auto" w:fill="auto"/>
            <w:noWrap/>
            <w:vAlign w:val="center"/>
            <w:hideMark/>
          </w:tcPr>
          <w:p w14:paraId="2D0ECB7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bile acid metabolism</w:t>
            </w:r>
          </w:p>
        </w:tc>
      </w:tr>
      <w:tr w:rsidR="00721158" w:rsidRPr="0014352E" w14:paraId="301A4B1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60FEA2D" w14:textId="2E9BDB6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Taurocholic acid </w:t>
            </w:r>
          </w:p>
        </w:tc>
        <w:tc>
          <w:tcPr>
            <w:tcW w:w="3005" w:type="dxa"/>
            <w:tcBorders>
              <w:top w:val="nil"/>
              <w:left w:val="nil"/>
              <w:bottom w:val="single" w:sz="4" w:space="0" w:color="auto"/>
              <w:right w:val="single" w:sz="8" w:space="0" w:color="auto"/>
            </w:tcBorders>
            <w:shd w:val="clear" w:color="auto" w:fill="auto"/>
            <w:noWrap/>
            <w:vAlign w:val="bottom"/>
            <w:hideMark/>
          </w:tcPr>
          <w:p w14:paraId="6B978D7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bile acid metabolism</w:t>
            </w:r>
          </w:p>
        </w:tc>
      </w:tr>
      <w:tr w:rsidR="00721158" w:rsidRPr="0014352E" w14:paraId="6D537B4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BBFBB25" w14:textId="06566D15"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Spermine</w:t>
            </w:r>
          </w:p>
        </w:tc>
        <w:tc>
          <w:tcPr>
            <w:tcW w:w="3005" w:type="dxa"/>
            <w:tcBorders>
              <w:top w:val="nil"/>
              <w:left w:val="nil"/>
              <w:bottom w:val="single" w:sz="4" w:space="0" w:color="auto"/>
              <w:right w:val="single" w:sz="8" w:space="0" w:color="auto"/>
            </w:tcBorders>
            <w:shd w:val="clear" w:color="auto" w:fill="auto"/>
            <w:noWrap/>
            <w:vAlign w:val="bottom"/>
            <w:hideMark/>
          </w:tcPr>
          <w:p w14:paraId="057B7C1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biogenic amine</w:t>
            </w:r>
          </w:p>
        </w:tc>
      </w:tr>
      <w:tr w:rsidR="00721158" w:rsidRPr="0014352E" w14:paraId="6C2A2E8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6AE4517"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3-Hydroxybutyric acid</w:t>
            </w:r>
          </w:p>
        </w:tc>
        <w:tc>
          <w:tcPr>
            <w:tcW w:w="3005" w:type="dxa"/>
            <w:tcBorders>
              <w:top w:val="nil"/>
              <w:left w:val="nil"/>
              <w:bottom w:val="single" w:sz="4" w:space="0" w:color="auto"/>
              <w:right w:val="single" w:sz="8" w:space="0" w:color="auto"/>
            </w:tcBorders>
            <w:shd w:val="clear" w:color="auto" w:fill="auto"/>
            <w:noWrap/>
            <w:vAlign w:val="bottom"/>
            <w:hideMark/>
          </w:tcPr>
          <w:p w14:paraId="569D509B" w14:textId="764E9630"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b</w:t>
            </w:r>
            <w:r w:rsidR="00282DF6" w:rsidRPr="0014352E">
              <w:rPr>
                <w:rFonts w:ascii="Times New Roman" w:eastAsia="Times New Roman" w:hAnsi="Times New Roman" w:cs="Times New Roman"/>
                <w:color w:val="000000"/>
                <w:sz w:val="20"/>
                <w:szCs w:val="20"/>
                <w:lang w:val="en-GB" w:eastAsia="fr-FR"/>
              </w:rPr>
              <w:t>eta</w:t>
            </w:r>
            <w:r w:rsidRPr="0014352E">
              <w:rPr>
                <w:rFonts w:ascii="Times New Roman" w:eastAsia="Times New Roman" w:hAnsi="Times New Roman" w:cs="Times New Roman"/>
                <w:color w:val="000000"/>
                <w:sz w:val="20"/>
                <w:szCs w:val="20"/>
                <w:lang w:val="en-GB" w:eastAsia="fr-FR"/>
              </w:rPr>
              <w:t>-oxidation</w:t>
            </w:r>
          </w:p>
        </w:tc>
      </w:tr>
      <w:tr w:rsidR="00721158" w:rsidRPr="0097586E" w14:paraId="3D020C6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9492580"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2-Hydroxyisocaproic acid</w:t>
            </w:r>
          </w:p>
        </w:tc>
        <w:tc>
          <w:tcPr>
            <w:tcW w:w="3005" w:type="dxa"/>
            <w:tcBorders>
              <w:top w:val="nil"/>
              <w:left w:val="nil"/>
              <w:bottom w:val="single" w:sz="4" w:space="0" w:color="auto"/>
              <w:right w:val="single" w:sz="8" w:space="0" w:color="auto"/>
            </w:tcBorders>
            <w:shd w:val="clear" w:color="auto" w:fill="auto"/>
            <w:noWrap/>
            <w:vAlign w:val="bottom"/>
            <w:hideMark/>
          </w:tcPr>
          <w:p w14:paraId="76307B95" w14:textId="050BFBAB"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97586E" w14:paraId="63F29CC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2A275E8"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2-Isopropylmalic acid</w:t>
            </w:r>
          </w:p>
        </w:tc>
        <w:tc>
          <w:tcPr>
            <w:tcW w:w="3005" w:type="dxa"/>
            <w:tcBorders>
              <w:top w:val="nil"/>
              <w:left w:val="nil"/>
              <w:bottom w:val="single" w:sz="4" w:space="0" w:color="auto"/>
              <w:right w:val="single" w:sz="8" w:space="0" w:color="auto"/>
            </w:tcBorders>
            <w:shd w:val="clear" w:color="auto" w:fill="auto"/>
            <w:noWrap/>
            <w:vAlign w:val="bottom"/>
            <w:hideMark/>
          </w:tcPr>
          <w:p w14:paraId="7D91F861" w14:textId="37C2896B"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97586E" w14:paraId="55F8A82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D7605D0"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4-Methyl-2-oxovaleric acid</w:t>
            </w:r>
          </w:p>
        </w:tc>
        <w:tc>
          <w:tcPr>
            <w:tcW w:w="3005" w:type="dxa"/>
            <w:tcBorders>
              <w:top w:val="nil"/>
              <w:left w:val="nil"/>
              <w:bottom w:val="single" w:sz="4" w:space="0" w:color="auto"/>
              <w:right w:val="single" w:sz="8" w:space="0" w:color="auto"/>
            </w:tcBorders>
            <w:shd w:val="clear" w:color="auto" w:fill="auto"/>
            <w:noWrap/>
            <w:vAlign w:val="bottom"/>
            <w:hideMark/>
          </w:tcPr>
          <w:p w14:paraId="63C9F63F" w14:textId="3D1E8D7C"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97586E" w14:paraId="76C5559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F56BA47" w14:textId="63076261"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Isoleucine</w:t>
            </w:r>
          </w:p>
        </w:tc>
        <w:tc>
          <w:tcPr>
            <w:tcW w:w="3005" w:type="dxa"/>
            <w:tcBorders>
              <w:top w:val="nil"/>
              <w:left w:val="nil"/>
              <w:bottom w:val="single" w:sz="4" w:space="0" w:color="auto"/>
              <w:right w:val="single" w:sz="8" w:space="0" w:color="auto"/>
            </w:tcBorders>
            <w:shd w:val="clear" w:color="auto" w:fill="auto"/>
            <w:noWrap/>
            <w:vAlign w:val="bottom"/>
            <w:hideMark/>
          </w:tcPr>
          <w:p w14:paraId="7D3509C9" w14:textId="5826B00D"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97586E" w14:paraId="2231810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B72299A" w14:textId="58C363F3"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Ketoleucine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5B2AA06" w14:textId="5F3CD30A"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97586E" w14:paraId="69F79B0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0306D2B" w14:textId="3E83CECA"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cetylleucine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CD8F339" w14:textId="3B790B30"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branched-chain </w:t>
            </w:r>
            <w:r w:rsidR="007B5517" w:rsidRPr="0014352E">
              <w:rPr>
                <w:rFonts w:ascii="Times New Roman" w:eastAsia="Times New Roman" w:hAnsi="Times New Roman" w:cs="Times New Roman"/>
                <w:color w:val="000000"/>
                <w:sz w:val="20"/>
                <w:szCs w:val="20"/>
                <w:lang w:val="en-GB" w:eastAsia="fr-FR"/>
              </w:rPr>
              <w:t>amino acid</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4D808B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B0487FB"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1.7-Dimethyluric acid</w:t>
            </w:r>
          </w:p>
        </w:tc>
        <w:tc>
          <w:tcPr>
            <w:tcW w:w="3005" w:type="dxa"/>
            <w:tcBorders>
              <w:top w:val="nil"/>
              <w:left w:val="nil"/>
              <w:bottom w:val="single" w:sz="4" w:space="0" w:color="auto"/>
              <w:right w:val="single" w:sz="8" w:space="0" w:color="auto"/>
            </w:tcBorders>
            <w:shd w:val="clear" w:color="auto" w:fill="auto"/>
            <w:noWrap/>
            <w:vAlign w:val="bottom"/>
            <w:hideMark/>
          </w:tcPr>
          <w:p w14:paraId="57E199D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caffeine metabolism</w:t>
            </w:r>
          </w:p>
        </w:tc>
      </w:tr>
      <w:tr w:rsidR="00721158" w:rsidRPr="0014352E" w14:paraId="2A4B671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ED39AD0" w14:textId="61A0F5BF" w:rsidR="00721158" w:rsidRPr="0014352E" w:rsidRDefault="00E46283"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r w:rsidR="00754A1D" w:rsidRPr="0014352E">
              <w:rPr>
                <w:rFonts w:ascii="Times New Roman" w:eastAsia="Times New Roman" w:hAnsi="Times New Roman" w:cs="Times New Roman"/>
                <w:color w:val="000000"/>
                <w:sz w:val="20"/>
                <w:szCs w:val="20"/>
                <w:lang w:val="en-GB" w:eastAsia="fr-FR"/>
              </w:rPr>
              <w:t>M</w:t>
            </w:r>
            <w:r w:rsidRPr="0014352E">
              <w:rPr>
                <w:rFonts w:ascii="Times New Roman" w:eastAsia="Times New Roman" w:hAnsi="Times New Roman" w:cs="Times New Roman"/>
                <w:color w:val="000000"/>
                <w:sz w:val="20"/>
                <w:szCs w:val="20"/>
                <w:lang w:val="en-GB" w:eastAsia="fr-FR"/>
              </w:rPr>
              <w:t>ethylxanthine</w:t>
            </w:r>
          </w:p>
        </w:tc>
        <w:tc>
          <w:tcPr>
            <w:tcW w:w="3005" w:type="dxa"/>
            <w:tcBorders>
              <w:top w:val="nil"/>
              <w:left w:val="nil"/>
              <w:bottom w:val="single" w:sz="4" w:space="0" w:color="auto"/>
              <w:right w:val="single" w:sz="8" w:space="0" w:color="auto"/>
            </w:tcBorders>
            <w:shd w:val="clear" w:color="auto" w:fill="auto"/>
            <w:noWrap/>
            <w:vAlign w:val="bottom"/>
            <w:hideMark/>
          </w:tcPr>
          <w:p w14:paraId="46E716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caffeine metabolism</w:t>
            </w:r>
          </w:p>
        </w:tc>
      </w:tr>
      <w:tr w:rsidR="00721158" w:rsidRPr="0014352E" w14:paraId="63A11FD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9BE988D" w14:textId="317FF0FA"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Homovanillate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0FEF1FB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1C0F619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74FBCA5" w14:textId="77007C7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w:t>
            </w:r>
            <w:r w:rsidR="00754A1D" w:rsidRPr="0014352E">
              <w:rPr>
                <w:rFonts w:ascii="Times New Roman" w:eastAsia="Times New Roman" w:hAnsi="Times New Roman" w:cs="Times New Roman"/>
                <w:sz w:val="20"/>
                <w:szCs w:val="20"/>
                <w:lang w:val="en-GB" w:eastAsia="fr-FR"/>
              </w:rPr>
              <w:t>H</w:t>
            </w:r>
            <w:r w:rsidRPr="0014352E">
              <w:rPr>
                <w:rFonts w:ascii="Times New Roman" w:eastAsia="Times New Roman" w:hAnsi="Times New Roman" w:cs="Times New Roman"/>
                <w:sz w:val="20"/>
                <w:szCs w:val="20"/>
                <w:lang w:val="en-GB" w:eastAsia="fr-FR"/>
              </w:rPr>
              <w:t>ydroxyphenylacetate</w:t>
            </w:r>
          </w:p>
        </w:tc>
        <w:tc>
          <w:tcPr>
            <w:tcW w:w="3005" w:type="dxa"/>
            <w:tcBorders>
              <w:top w:val="nil"/>
              <w:left w:val="nil"/>
              <w:bottom w:val="single" w:sz="4" w:space="0" w:color="auto"/>
              <w:right w:val="single" w:sz="8" w:space="0" w:color="auto"/>
            </w:tcBorders>
            <w:shd w:val="clear" w:color="auto" w:fill="auto"/>
            <w:noWrap/>
            <w:vAlign w:val="bottom"/>
            <w:hideMark/>
          </w:tcPr>
          <w:p w14:paraId="0904E69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6B85078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51E8CF5" w14:textId="29EA232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Dopamine</w:t>
            </w:r>
          </w:p>
        </w:tc>
        <w:tc>
          <w:tcPr>
            <w:tcW w:w="3005" w:type="dxa"/>
            <w:tcBorders>
              <w:top w:val="nil"/>
              <w:left w:val="nil"/>
              <w:bottom w:val="single" w:sz="4" w:space="0" w:color="auto"/>
              <w:right w:val="single" w:sz="8" w:space="0" w:color="auto"/>
            </w:tcBorders>
            <w:shd w:val="clear" w:color="auto" w:fill="auto"/>
            <w:noWrap/>
            <w:vAlign w:val="bottom"/>
            <w:hideMark/>
          </w:tcPr>
          <w:p w14:paraId="50125C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32FA98B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97FC9A5" w14:textId="3D1DE2B6"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Phenylalanine</w:t>
            </w:r>
          </w:p>
        </w:tc>
        <w:tc>
          <w:tcPr>
            <w:tcW w:w="3005" w:type="dxa"/>
            <w:tcBorders>
              <w:top w:val="nil"/>
              <w:left w:val="nil"/>
              <w:bottom w:val="single" w:sz="4" w:space="0" w:color="auto"/>
              <w:right w:val="single" w:sz="8" w:space="0" w:color="auto"/>
            </w:tcBorders>
            <w:shd w:val="clear" w:color="auto" w:fill="auto"/>
            <w:noWrap/>
            <w:vAlign w:val="bottom"/>
            <w:hideMark/>
          </w:tcPr>
          <w:p w14:paraId="6667B0E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catecholamine metabolism</w:t>
            </w:r>
          </w:p>
        </w:tc>
      </w:tr>
      <w:tr w:rsidR="00721158" w:rsidRPr="0014352E" w14:paraId="7CAF66C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2C05AB3" w14:textId="16F745F5"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Methylthioadenosine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86458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0E4CEF2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0076E08" w14:textId="68B410DC"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cetylputrescine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815258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33C9110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87E84FA" w14:textId="7679CEC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Putrescine</w:t>
            </w:r>
          </w:p>
        </w:tc>
        <w:tc>
          <w:tcPr>
            <w:tcW w:w="3005" w:type="dxa"/>
            <w:tcBorders>
              <w:top w:val="nil"/>
              <w:left w:val="nil"/>
              <w:bottom w:val="single" w:sz="4" w:space="0" w:color="auto"/>
              <w:right w:val="single" w:sz="8" w:space="0" w:color="auto"/>
            </w:tcBorders>
            <w:shd w:val="clear" w:color="auto" w:fill="auto"/>
            <w:noWrap/>
            <w:vAlign w:val="bottom"/>
            <w:hideMark/>
          </w:tcPr>
          <w:p w14:paraId="68C0494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5D80848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9FDFC9" w14:textId="22274E80"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Serine</w:t>
            </w:r>
          </w:p>
        </w:tc>
        <w:tc>
          <w:tcPr>
            <w:tcW w:w="3005" w:type="dxa"/>
            <w:tcBorders>
              <w:top w:val="nil"/>
              <w:left w:val="nil"/>
              <w:bottom w:val="single" w:sz="4" w:space="0" w:color="auto"/>
              <w:right w:val="single" w:sz="8" w:space="0" w:color="auto"/>
            </w:tcBorders>
            <w:shd w:val="clear" w:color="auto" w:fill="auto"/>
            <w:noWrap/>
            <w:vAlign w:val="bottom"/>
            <w:hideMark/>
          </w:tcPr>
          <w:p w14:paraId="6759077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5A31D78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69D5AA" w14:textId="3E1164C5"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Spermine</w:t>
            </w:r>
          </w:p>
        </w:tc>
        <w:tc>
          <w:tcPr>
            <w:tcW w:w="3005" w:type="dxa"/>
            <w:tcBorders>
              <w:top w:val="nil"/>
              <w:left w:val="nil"/>
              <w:bottom w:val="single" w:sz="4" w:space="0" w:color="auto"/>
              <w:right w:val="single" w:sz="8" w:space="0" w:color="auto"/>
            </w:tcBorders>
            <w:shd w:val="clear" w:color="auto" w:fill="auto"/>
            <w:noWrap/>
            <w:vAlign w:val="bottom"/>
            <w:hideMark/>
          </w:tcPr>
          <w:p w14:paraId="4536965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growth and proliferation</w:t>
            </w:r>
          </w:p>
        </w:tc>
      </w:tr>
      <w:tr w:rsidR="00721158" w:rsidRPr="0014352E" w14:paraId="66736D8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525322D" w14:textId="717295D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Adenosine</w:t>
            </w:r>
          </w:p>
        </w:tc>
        <w:tc>
          <w:tcPr>
            <w:tcW w:w="3005" w:type="dxa"/>
            <w:tcBorders>
              <w:top w:val="nil"/>
              <w:left w:val="nil"/>
              <w:bottom w:val="single" w:sz="4" w:space="0" w:color="auto"/>
              <w:right w:val="single" w:sz="8" w:space="0" w:color="auto"/>
            </w:tcBorders>
            <w:shd w:val="clear" w:color="auto" w:fill="auto"/>
            <w:noWrap/>
            <w:vAlign w:val="bottom"/>
            <w:hideMark/>
          </w:tcPr>
          <w:p w14:paraId="3F02B8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transduction and communication</w:t>
            </w:r>
          </w:p>
        </w:tc>
      </w:tr>
      <w:tr w:rsidR="00721158" w:rsidRPr="0014352E" w14:paraId="41EB501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53DEC72" w14:textId="5EF7BF2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cetylglucosamine</w:t>
            </w:r>
          </w:p>
        </w:tc>
        <w:tc>
          <w:tcPr>
            <w:tcW w:w="3005" w:type="dxa"/>
            <w:tcBorders>
              <w:top w:val="nil"/>
              <w:left w:val="nil"/>
              <w:bottom w:val="single" w:sz="4" w:space="0" w:color="auto"/>
              <w:right w:val="single" w:sz="8" w:space="0" w:color="auto"/>
            </w:tcBorders>
            <w:shd w:val="clear" w:color="auto" w:fill="auto"/>
            <w:noWrap/>
            <w:vAlign w:val="bottom"/>
            <w:hideMark/>
          </w:tcPr>
          <w:p w14:paraId="63A4BCC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transduction and communication</w:t>
            </w:r>
          </w:p>
        </w:tc>
      </w:tr>
      <w:tr w:rsidR="00721158" w:rsidRPr="0014352E" w14:paraId="6D9C726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B6CAA31" w14:textId="6884869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Sphingomyelin</w:t>
            </w:r>
          </w:p>
        </w:tc>
        <w:tc>
          <w:tcPr>
            <w:tcW w:w="3005" w:type="dxa"/>
            <w:tcBorders>
              <w:top w:val="nil"/>
              <w:left w:val="nil"/>
              <w:bottom w:val="single" w:sz="4" w:space="0" w:color="auto"/>
              <w:right w:val="single" w:sz="8" w:space="0" w:color="auto"/>
            </w:tcBorders>
            <w:shd w:val="clear" w:color="auto" w:fill="auto"/>
            <w:noWrap/>
            <w:vAlign w:val="bottom"/>
            <w:hideMark/>
          </w:tcPr>
          <w:p w14:paraId="12CA153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cell transduction and communication</w:t>
            </w:r>
          </w:p>
        </w:tc>
      </w:tr>
      <w:tr w:rsidR="00721158" w:rsidRPr="0014352E" w14:paraId="7B8628D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5DD1B87" w14:textId="48567790"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Alanine</w:t>
            </w:r>
          </w:p>
        </w:tc>
        <w:tc>
          <w:tcPr>
            <w:tcW w:w="3005" w:type="dxa"/>
            <w:tcBorders>
              <w:top w:val="nil"/>
              <w:left w:val="nil"/>
              <w:bottom w:val="single" w:sz="4" w:space="0" w:color="auto"/>
              <w:right w:val="single" w:sz="8" w:space="0" w:color="auto"/>
            </w:tcBorders>
            <w:shd w:val="clear" w:color="auto" w:fill="auto"/>
            <w:noWrap/>
            <w:vAlign w:val="bottom"/>
            <w:hideMark/>
          </w:tcPr>
          <w:p w14:paraId="2E75E2A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3078B22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4D9B511" w14:textId="7C14A0F1"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Hexose</w:t>
            </w:r>
          </w:p>
        </w:tc>
        <w:tc>
          <w:tcPr>
            <w:tcW w:w="3005" w:type="dxa"/>
            <w:tcBorders>
              <w:top w:val="nil"/>
              <w:left w:val="nil"/>
              <w:bottom w:val="single" w:sz="4" w:space="0" w:color="auto"/>
              <w:right w:val="single" w:sz="8" w:space="0" w:color="auto"/>
            </w:tcBorders>
            <w:shd w:val="clear" w:color="auto" w:fill="auto"/>
            <w:noWrap/>
            <w:vAlign w:val="bottom"/>
            <w:hideMark/>
          </w:tcPr>
          <w:p w14:paraId="0F043BD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0394A58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158209F" w14:textId="4CC9250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Lactose</w:t>
            </w:r>
          </w:p>
        </w:tc>
        <w:tc>
          <w:tcPr>
            <w:tcW w:w="3005" w:type="dxa"/>
            <w:tcBorders>
              <w:top w:val="nil"/>
              <w:left w:val="nil"/>
              <w:bottom w:val="single" w:sz="4" w:space="0" w:color="auto"/>
              <w:right w:val="single" w:sz="8" w:space="0" w:color="auto"/>
            </w:tcBorders>
            <w:shd w:val="clear" w:color="auto" w:fill="auto"/>
            <w:noWrap/>
            <w:vAlign w:val="center"/>
            <w:hideMark/>
          </w:tcPr>
          <w:p w14:paraId="4CE8370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0657656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89FABB2" w14:textId="051E051A"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Mannitol</w:t>
            </w:r>
          </w:p>
        </w:tc>
        <w:tc>
          <w:tcPr>
            <w:tcW w:w="3005" w:type="dxa"/>
            <w:tcBorders>
              <w:top w:val="nil"/>
              <w:left w:val="nil"/>
              <w:bottom w:val="single" w:sz="4" w:space="0" w:color="auto"/>
              <w:right w:val="single" w:sz="8" w:space="0" w:color="auto"/>
            </w:tcBorders>
            <w:shd w:val="clear" w:color="auto" w:fill="auto"/>
            <w:noWrap/>
            <w:vAlign w:val="center"/>
            <w:hideMark/>
          </w:tcPr>
          <w:p w14:paraId="208AC29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11CF0F6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1DB199B" w14:textId="52185CB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Ribose</w:t>
            </w:r>
          </w:p>
        </w:tc>
        <w:tc>
          <w:tcPr>
            <w:tcW w:w="3005" w:type="dxa"/>
            <w:tcBorders>
              <w:top w:val="nil"/>
              <w:left w:val="nil"/>
              <w:bottom w:val="single" w:sz="4" w:space="0" w:color="auto"/>
              <w:right w:val="single" w:sz="8" w:space="0" w:color="auto"/>
            </w:tcBorders>
            <w:shd w:val="clear" w:color="auto" w:fill="auto"/>
            <w:noWrap/>
            <w:vAlign w:val="bottom"/>
            <w:hideMark/>
          </w:tcPr>
          <w:p w14:paraId="2D7237A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76B9664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F8E287F" w14:textId="2C91E230"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Saccharate</w:t>
            </w:r>
          </w:p>
        </w:tc>
        <w:tc>
          <w:tcPr>
            <w:tcW w:w="3005" w:type="dxa"/>
            <w:tcBorders>
              <w:top w:val="nil"/>
              <w:left w:val="nil"/>
              <w:bottom w:val="single" w:sz="4" w:space="0" w:color="auto"/>
              <w:right w:val="single" w:sz="8" w:space="0" w:color="auto"/>
            </w:tcBorders>
            <w:shd w:val="clear" w:color="auto" w:fill="auto"/>
            <w:noWrap/>
            <w:vAlign w:val="bottom"/>
            <w:hideMark/>
          </w:tcPr>
          <w:p w14:paraId="1BB480A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CHO metabolism</w:t>
            </w:r>
          </w:p>
        </w:tc>
      </w:tr>
      <w:tr w:rsidR="00721158" w:rsidRPr="0014352E" w14:paraId="59E1529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196A909" w14:textId="39D3789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Proline</w:t>
            </w:r>
          </w:p>
        </w:tc>
        <w:tc>
          <w:tcPr>
            <w:tcW w:w="3005" w:type="dxa"/>
            <w:tcBorders>
              <w:top w:val="nil"/>
              <w:left w:val="nil"/>
              <w:bottom w:val="single" w:sz="4" w:space="0" w:color="auto"/>
              <w:right w:val="single" w:sz="8" w:space="0" w:color="auto"/>
            </w:tcBorders>
            <w:shd w:val="clear" w:color="auto" w:fill="auto"/>
            <w:noWrap/>
            <w:vAlign w:val="bottom"/>
            <w:hideMark/>
          </w:tcPr>
          <w:p w14:paraId="4BDF8A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collagen metabolism</w:t>
            </w:r>
          </w:p>
        </w:tc>
      </w:tr>
      <w:tr w:rsidR="00721158" w:rsidRPr="0014352E" w14:paraId="2AFEB09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42ADA1A" w14:textId="616C54D0"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Trans-4-hydroxy-</w:t>
            </w:r>
            <w:r w:rsidR="00754A1D" w:rsidRPr="0014352E">
              <w:rPr>
                <w:rFonts w:ascii="Times New Roman" w:eastAsia="Times New Roman" w:hAnsi="Times New Roman" w:cs="Times New Roman"/>
                <w:sz w:val="20"/>
                <w:szCs w:val="20"/>
                <w:lang w:val="en-GB" w:eastAsia="fr-FR"/>
              </w:rPr>
              <w:t>L</w:t>
            </w:r>
            <w:r w:rsidRPr="0014352E">
              <w:rPr>
                <w:rFonts w:ascii="Times New Roman" w:eastAsia="Times New Roman" w:hAnsi="Times New Roman" w:cs="Times New Roman"/>
                <w:sz w:val="20"/>
                <w:szCs w:val="20"/>
                <w:lang w:val="en-GB" w:eastAsia="fr-FR"/>
              </w:rPr>
              <w:t>-proline</w:t>
            </w:r>
          </w:p>
        </w:tc>
        <w:tc>
          <w:tcPr>
            <w:tcW w:w="3005" w:type="dxa"/>
            <w:tcBorders>
              <w:top w:val="nil"/>
              <w:left w:val="nil"/>
              <w:bottom w:val="single" w:sz="4" w:space="0" w:color="auto"/>
              <w:right w:val="single" w:sz="8" w:space="0" w:color="auto"/>
            </w:tcBorders>
            <w:shd w:val="clear" w:color="auto" w:fill="auto"/>
            <w:noWrap/>
            <w:vAlign w:val="bottom"/>
            <w:hideMark/>
          </w:tcPr>
          <w:p w14:paraId="6AFDF07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collagen metabolism</w:t>
            </w:r>
          </w:p>
        </w:tc>
      </w:tr>
      <w:tr w:rsidR="00721158" w:rsidRPr="0014352E" w14:paraId="70B7D32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7CA5779" w14:textId="75885DD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2-hydroxybutyrate</w:t>
            </w:r>
          </w:p>
        </w:tc>
        <w:tc>
          <w:tcPr>
            <w:tcW w:w="3005" w:type="dxa"/>
            <w:tcBorders>
              <w:top w:val="nil"/>
              <w:left w:val="nil"/>
              <w:bottom w:val="single" w:sz="4" w:space="0" w:color="auto"/>
              <w:right w:val="single" w:sz="8" w:space="0" w:color="auto"/>
            </w:tcBorders>
            <w:shd w:val="clear" w:color="auto" w:fill="auto"/>
            <w:noWrap/>
            <w:vAlign w:val="bottom"/>
            <w:hideMark/>
          </w:tcPr>
          <w:p w14:paraId="788A67AA" w14:textId="11E2D76F"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50BD9DE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72B61E4" w14:textId="1870281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Betaine</w:t>
            </w:r>
          </w:p>
        </w:tc>
        <w:tc>
          <w:tcPr>
            <w:tcW w:w="3005" w:type="dxa"/>
            <w:tcBorders>
              <w:top w:val="nil"/>
              <w:left w:val="nil"/>
              <w:bottom w:val="single" w:sz="4" w:space="0" w:color="auto"/>
              <w:right w:val="single" w:sz="8" w:space="0" w:color="auto"/>
            </w:tcBorders>
            <w:shd w:val="clear" w:color="auto" w:fill="auto"/>
            <w:noWrap/>
            <w:vAlign w:val="center"/>
            <w:hideMark/>
          </w:tcPr>
          <w:p w14:paraId="36575DFE" w14:textId="2DAF0123"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282DF6" w:rsidRPr="0014352E">
              <w:rPr>
                <w:rFonts w:ascii="Times New Roman" w:eastAsia="Times New Roman" w:hAnsi="Times New Roman" w:cs="Times New Roman"/>
                <w:color w:val="000000"/>
                <w:sz w:val="20"/>
                <w:szCs w:val="20"/>
                <w:lang w:val="en-GB" w:eastAsia="fr-FR"/>
              </w:rPr>
              <w:t xml:space="preserve">e </w:t>
            </w:r>
            <w:r w:rsidRPr="0014352E">
              <w:rPr>
                <w:rFonts w:ascii="Times New Roman" w:eastAsia="Times New Roman" w:hAnsi="Times New Roman" w:cs="Times New Roman"/>
                <w:color w:val="000000"/>
                <w:sz w:val="20"/>
                <w:szCs w:val="20"/>
                <w:lang w:val="en-GB" w:eastAsia="fr-FR"/>
              </w:rPr>
              <w:t>metabolism</w:t>
            </w:r>
          </w:p>
        </w:tc>
      </w:tr>
      <w:tr w:rsidR="00721158" w:rsidRPr="0014352E" w14:paraId="755AB9C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55FB5CF" w14:textId="30FC128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Cystine</w:t>
            </w:r>
          </w:p>
        </w:tc>
        <w:tc>
          <w:tcPr>
            <w:tcW w:w="3005" w:type="dxa"/>
            <w:tcBorders>
              <w:top w:val="nil"/>
              <w:left w:val="nil"/>
              <w:bottom w:val="single" w:sz="4" w:space="0" w:color="auto"/>
              <w:right w:val="single" w:sz="8" w:space="0" w:color="auto"/>
            </w:tcBorders>
            <w:shd w:val="clear" w:color="auto" w:fill="auto"/>
            <w:noWrap/>
            <w:vAlign w:val="center"/>
            <w:hideMark/>
          </w:tcPr>
          <w:p w14:paraId="13CE8897" w14:textId="4193256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4A01AA5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4961EF3" w14:textId="72DF929A"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Homocysteine</w:t>
            </w:r>
          </w:p>
        </w:tc>
        <w:tc>
          <w:tcPr>
            <w:tcW w:w="3005" w:type="dxa"/>
            <w:tcBorders>
              <w:top w:val="nil"/>
              <w:left w:val="nil"/>
              <w:bottom w:val="single" w:sz="4" w:space="0" w:color="auto"/>
              <w:right w:val="single" w:sz="8" w:space="0" w:color="auto"/>
            </w:tcBorders>
            <w:shd w:val="clear" w:color="auto" w:fill="auto"/>
            <w:noWrap/>
            <w:vAlign w:val="center"/>
            <w:hideMark/>
          </w:tcPr>
          <w:p w14:paraId="7E2E1C53" w14:textId="4FA968E6"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2A8CB1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CF1A8B2" w14:textId="7ED5BC6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Methionine</w:t>
            </w:r>
          </w:p>
        </w:tc>
        <w:tc>
          <w:tcPr>
            <w:tcW w:w="3005" w:type="dxa"/>
            <w:tcBorders>
              <w:top w:val="nil"/>
              <w:left w:val="nil"/>
              <w:bottom w:val="single" w:sz="4" w:space="0" w:color="auto"/>
              <w:right w:val="single" w:sz="8" w:space="0" w:color="auto"/>
            </w:tcBorders>
            <w:shd w:val="clear" w:color="auto" w:fill="auto"/>
            <w:noWrap/>
            <w:vAlign w:val="center"/>
            <w:hideMark/>
          </w:tcPr>
          <w:p w14:paraId="1DE1989F" w14:textId="3376A8B5"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and homocystein</w:t>
            </w:r>
            <w:r w:rsidR="00282DF6" w:rsidRPr="0014352E">
              <w:rPr>
                <w:rFonts w:ascii="Times New Roman" w:eastAsia="Times New Roman" w:hAnsi="Times New Roman" w:cs="Times New Roman"/>
                <w:color w:val="000000"/>
                <w:sz w:val="20"/>
                <w:szCs w:val="20"/>
                <w:lang w:val="en-GB" w:eastAsia="fr-FR"/>
              </w:rPr>
              <w:t>e</w:t>
            </w:r>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D411FD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0838466" w14:textId="79F62EA0"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Glucuronate</w:t>
            </w:r>
          </w:p>
        </w:tc>
        <w:tc>
          <w:tcPr>
            <w:tcW w:w="3005" w:type="dxa"/>
            <w:tcBorders>
              <w:top w:val="nil"/>
              <w:left w:val="nil"/>
              <w:bottom w:val="single" w:sz="4" w:space="0" w:color="auto"/>
              <w:right w:val="single" w:sz="8" w:space="0" w:color="auto"/>
            </w:tcBorders>
            <w:shd w:val="clear" w:color="auto" w:fill="auto"/>
            <w:noWrap/>
            <w:vAlign w:val="bottom"/>
            <w:hideMark/>
          </w:tcPr>
          <w:p w14:paraId="607B177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detoxication</w:t>
            </w:r>
          </w:p>
        </w:tc>
      </w:tr>
      <w:tr w:rsidR="00721158" w:rsidRPr="0014352E" w14:paraId="6731BD8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66EE6CC" w14:textId="4926755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Saccharate</w:t>
            </w:r>
          </w:p>
        </w:tc>
        <w:tc>
          <w:tcPr>
            <w:tcW w:w="3005" w:type="dxa"/>
            <w:tcBorders>
              <w:top w:val="nil"/>
              <w:left w:val="nil"/>
              <w:bottom w:val="single" w:sz="4" w:space="0" w:color="auto"/>
              <w:right w:val="single" w:sz="8" w:space="0" w:color="auto"/>
            </w:tcBorders>
            <w:shd w:val="clear" w:color="auto" w:fill="auto"/>
            <w:noWrap/>
            <w:vAlign w:val="bottom"/>
            <w:hideMark/>
          </w:tcPr>
          <w:p w14:paraId="179917C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detoxication</w:t>
            </w:r>
          </w:p>
        </w:tc>
      </w:tr>
      <w:tr w:rsidR="00721158" w:rsidRPr="0014352E" w14:paraId="4204483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A41B405" w14:textId="0B8580D7"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w:t>
            </w:r>
            <w:r w:rsidR="00754A1D" w:rsidRPr="0014352E">
              <w:rPr>
                <w:rFonts w:ascii="Times New Roman" w:eastAsia="Times New Roman" w:hAnsi="Times New Roman" w:cs="Times New Roman"/>
                <w:sz w:val="20"/>
                <w:szCs w:val="20"/>
                <w:lang w:val="en-GB" w:eastAsia="fr-FR"/>
              </w:rPr>
              <w:t>H</w:t>
            </w:r>
            <w:r w:rsidRPr="0014352E">
              <w:rPr>
                <w:rFonts w:ascii="Times New Roman" w:eastAsia="Times New Roman" w:hAnsi="Times New Roman" w:cs="Times New Roman"/>
                <w:sz w:val="20"/>
                <w:szCs w:val="20"/>
                <w:lang w:val="en-GB" w:eastAsia="fr-FR"/>
              </w:rPr>
              <w:t>ydroxy-4-(</w:t>
            </w:r>
            <w:proofErr w:type="spellStart"/>
            <w:r w:rsidRPr="0014352E">
              <w:rPr>
                <w:rFonts w:ascii="Times New Roman" w:eastAsia="Times New Roman" w:hAnsi="Times New Roman" w:cs="Times New Roman"/>
                <w:sz w:val="20"/>
                <w:szCs w:val="20"/>
                <w:lang w:val="en-GB" w:eastAsia="fr-FR"/>
              </w:rPr>
              <w:t>methylthio</w:t>
            </w:r>
            <w:proofErr w:type="spellEnd"/>
            <w:r w:rsidRPr="0014352E">
              <w:rPr>
                <w:rFonts w:ascii="Times New Roman" w:eastAsia="Times New Roman" w:hAnsi="Times New Roman" w:cs="Times New Roman"/>
                <w:sz w:val="20"/>
                <w:szCs w:val="20"/>
                <w:lang w:val="en-GB" w:eastAsia="fr-FR"/>
              </w:rPr>
              <w:t>)butanoate</w:t>
            </w:r>
          </w:p>
        </w:tc>
        <w:tc>
          <w:tcPr>
            <w:tcW w:w="3005" w:type="dxa"/>
            <w:tcBorders>
              <w:top w:val="nil"/>
              <w:left w:val="nil"/>
              <w:bottom w:val="single" w:sz="4" w:space="0" w:color="auto"/>
              <w:right w:val="single" w:sz="8" w:space="0" w:color="auto"/>
            </w:tcBorders>
            <w:shd w:val="clear" w:color="auto" w:fill="auto"/>
            <w:noWrap/>
            <w:vAlign w:val="bottom"/>
            <w:hideMark/>
          </w:tcPr>
          <w:p w14:paraId="45A40FF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drug</w:t>
            </w:r>
          </w:p>
        </w:tc>
      </w:tr>
      <w:tr w:rsidR="00721158" w:rsidRPr="0014352E" w14:paraId="13DE931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9538AF9" w14:textId="1BAC6956"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00754A1D" w:rsidRPr="0014352E">
              <w:rPr>
                <w:rFonts w:ascii="Times New Roman" w:eastAsia="Times New Roman" w:hAnsi="Times New Roman" w:cs="Times New Roman"/>
                <w:sz w:val="20"/>
                <w:szCs w:val="20"/>
                <w:lang w:val="en-GB" w:eastAsia="fr-FR"/>
              </w:rPr>
              <w:t>F</w:t>
            </w:r>
            <w:r w:rsidRPr="0014352E">
              <w:rPr>
                <w:rFonts w:ascii="Times New Roman" w:eastAsia="Times New Roman" w:hAnsi="Times New Roman" w:cs="Times New Roman"/>
                <w:sz w:val="20"/>
                <w:szCs w:val="20"/>
                <w:lang w:val="en-GB" w:eastAsia="fr-FR"/>
              </w:rPr>
              <w:t>ormylglycine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55074B3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endocannabinoid metabolism</w:t>
            </w:r>
          </w:p>
        </w:tc>
      </w:tr>
      <w:tr w:rsidR="00721158" w:rsidRPr="0014352E" w14:paraId="6DB0659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CBDC613" w14:textId="00D3F3BE"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Lactate</w:t>
            </w:r>
          </w:p>
        </w:tc>
        <w:tc>
          <w:tcPr>
            <w:tcW w:w="3005" w:type="dxa"/>
            <w:tcBorders>
              <w:top w:val="nil"/>
              <w:left w:val="nil"/>
              <w:bottom w:val="single" w:sz="4" w:space="0" w:color="auto"/>
              <w:right w:val="single" w:sz="8" w:space="0" w:color="auto"/>
            </w:tcBorders>
            <w:shd w:val="clear" w:color="auto" w:fill="auto"/>
            <w:noWrap/>
            <w:vAlign w:val="bottom"/>
            <w:hideMark/>
          </w:tcPr>
          <w:p w14:paraId="7764B63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expenditure</w:t>
            </w:r>
          </w:p>
        </w:tc>
      </w:tr>
      <w:tr w:rsidR="00721158" w:rsidRPr="0014352E" w14:paraId="3982B87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335BEC0" w14:textId="4051C8AE"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3-Hydroxyisovaleric</w:t>
            </w:r>
            <w:r w:rsidR="00754A1D" w:rsidRPr="0014352E">
              <w:rPr>
                <w:rFonts w:ascii="Times New Roman" w:eastAsia="Times New Roman" w:hAnsi="Times New Roman" w:cs="Times New Roman"/>
                <w:sz w:val="20"/>
                <w:szCs w:val="20"/>
                <w:lang w:val="en-GB" w:eastAsia="fr-FR"/>
              </w:rPr>
              <w:t xml:space="preserve">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5FE3997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7565F63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6EC0925" w14:textId="01402044"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Adenosine</w:t>
            </w:r>
          </w:p>
        </w:tc>
        <w:tc>
          <w:tcPr>
            <w:tcW w:w="3005" w:type="dxa"/>
            <w:tcBorders>
              <w:top w:val="nil"/>
              <w:left w:val="nil"/>
              <w:bottom w:val="single" w:sz="4" w:space="0" w:color="auto"/>
              <w:right w:val="single" w:sz="8" w:space="0" w:color="auto"/>
            </w:tcBorders>
            <w:shd w:val="clear" w:color="auto" w:fill="auto"/>
            <w:noWrap/>
            <w:vAlign w:val="bottom"/>
            <w:hideMark/>
          </w:tcPr>
          <w:p w14:paraId="0827AEB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724AEE3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3A2CEF4" w14:textId="0BF081F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Creatine</w:t>
            </w:r>
          </w:p>
        </w:tc>
        <w:tc>
          <w:tcPr>
            <w:tcW w:w="3005" w:type="dxa"/>
            <w:tcBorders>
              <w:top w:val="nil"/>
              <w:left w:val="nil"/>
              <w:bottom w:val="single" w:sz="4" w:space="0" w:color="auto"/>
              <w:right w:val="single" w:sz="8" w:space="0" w:color="auto"/>
            </w:tcBorders>
            <w:shd w:val="clear" w:color="auto" w:fill="auto"/>
            <w:noWrap/>
            <w:vAlign w:val="center"/>
            <w:hideMark/>
          </w:tcPr>
          <w:p w14:paraId="77EA4AF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17E9EB6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FA2E54B" w14:textId="242159D4"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Glutamine</w:t>
            </w:r>
          </w:p>
        </w:tc>
        <w:tc>
          <w:tcPr>
            <w:tcW w:w="3005" w:type="dxa"/>
            <w:tcBorders>
              <w:top w:val="nil"/>
              <w:left w:val="nil"/>
              <w:bottom w:val="single" w:sz="4" w:space="0" w:color="auto"/>
              <w:right w:val="single" w:sz="8" w:space="0" w:color="auto"/>
            </w:tcBorders>
            <w:shd w:val="clear" w:color="auto" w:fill="auto"/>
            <w:noWrap/>
            <w:vAlign w:val="center"/>
            <w:hideMark/>
          </w:tcPr>
          <w:p w14:paraId="6743323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0E8D5AE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3F99C14" w14:textId="7BDF2FA1"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Glycine</w:t>
            </w:r>
          </w:p>
        </w:tc>
        <w:tc>
          <w:tcPr>
            <w:tcW w:w="3005" w:type="dxa"/>
            <w:tcBorders>
              <w:top w:val="nil"/>
              <w:left w:val="nil"/>
              <w:bottom w:val="single" w:sz="4" w:space="0" w:color="auto"/>
              <w:right w:val="single" w:sz="8" w:space="0" w:color="auto"/>
            </w:tcBorders>
            <w:shd w:val="clear" w:color="auto" w:fill="auto"/>
            <w:noWrap/>
            <w:vAlign w:val="bottom"/>
            <w:hideMark/>
          </w:tcPr>
          <w:p w14:paraId="19E558D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08D2A3A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FE588B1" w14:textId="14DB3D5C"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Isoleucine</w:t>
            </w:r>
          </w:p>
        </w:tc>
        <w:tc>
          <w:tcPr>
            <w:tcW w:w="3005" w:type="dxa"/>
            <w:tcBorders>
              <w:top w:val="nil"/>
              <w:left w:val="nil"/>
              <w:bottom w:val="single" w:sz="4" w:space="0" w:color="auto"/>
              <w:right w:val="single" w:sz="8" w:space="0" w:color="auto"/>
            </w:tcBorders>
            <w:shd w:val="clear" w:color="auto" w:fill="auto"/>
            <w:noWrap/>
            <w:vAlign w:val="bottom"/>
            <w:hideMark/>
          </w:tcPr>
          <w:p w14:paraId="03B9C54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6527381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3DD8D4C" w14:textId="4D10CC82"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r w:rsidR="00754A1D" w:rsidRPr="0014352E">
              <w:rPr>
                <w:rFonts w:ascii="Times New Roman" w:eastAsia="Times New Roman" w:hAnsi="Times New Roman" w:cs="Times New Roman"/>
                <w:sz w:val="20"/>
                <w:szCs w:val="20"/>
                <w:lang w:val="en-GB" w:eastAsia="fr-FR"/>
              </w:rPr>
              <w:t>N</w:t>
            </w:r>
            <w:r w:rsidRPr="0014352E">
              <w:rPr>
                <w:rFonts w:ascii="Times New Roman" w:eastAsia="Times New Roman" w:hAnsi="Times New Roman" w:cs="Times New Roman"/>
                <w:sz w:val="20"/>
                <w:szCs w:val="20"/>
                <w:lang w:val="en-GB" w:eastAsia="fr-FR"/>
              </w:rPr>
              <w:t>,</w:t>
            </w:r>
            <w:r w:rsidR="00754A1D" w:rsidRPr="0014352E">
              <w:rPr>
                <w:rFonts w:ascii="Times New Roman" w:eastAsia="Times New Roman" w:hAnsi="Times New Roman" w:cs="Times New Roman"/>
                <w:sz w:val="20"/>
                <w:szCs w:val="20"/>
                <w:lang w:val="en-GB" w:eastAsia="fr-FR"/>
              </w:rPr>
              <w:t>N</w:t>
            </w:r>
            <w:r w:rsidRPr="0014352E">
              <w:rPr>
                <w:rFonts w:ascii="Times New Roman" w:eastAsia="Times New Roman" w:hAnsi="Times New Roman" w:cs="Times New Roman"/>
                <w:sz w:val="20"/>
                <w:szCs w:val="20"/>
                <w:lang w:val="en-GB" w:eastAsia="fr-FR"/>
              </w:rPr>
              <w:t>-</w:t>
            </w:r>
            <w:proofErr w:type="spellStart"/>
            <w:r w:rsidRPr="0014352E">
              <w:rPr>
                <w:rFonts w:ascii="Times New Roman" w:eastAsia="Times New Roman" w:hAnsi="Times New Roman" w:cs="Times New Roman"/>
                <w:sz w:val="20"/>
                <w:szCs w:val="20"/>
                <w:lang w:val="en-GB" w:eastAsia="fr-FR"/>
              </w:rPr>
              <w:t>trimethyllysine</w:t>
            </w:r>
            <w:proofErr w:type="spellEnd"/>
          </w:p>
        </w:tc>
        <w:tc>
          <w:tcPr>
            <w:tcW w:w="3005" w:type="dxa"/>
            <w:tcBorders>
              <w:top w:val="nil"/>
              <w:left w:val="nil"/>
              <w:bottom w:val="single" w:sz="4" w:space="0" w:color="auto"/>
              <w:right w:val="single" w:sz="8" w:space="0" w:color="auto"/>
            </w:tcBorders>
            <w:shd w:val="clear" w:color="auto" w:fill="auto"/>
            <w:noWrap/>
            <w:vAlign w:val="center"/>
            <w:hideMark/>
          </w:tcPr>
          <w:p w14:paraId="35825C9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2E9D094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C9EBFE4" w14:textId="63DDE448"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O-acetyl-l-carnitine</w:t>
            </w:r>
          </w:p>
        </w:tc>
        <w:tc>
          <w:tcPr>
            <w:tcW w:w="3005" w:type="dxa"/>
            <w:tcBorders>
              <w:top w:val="nil"/>
              <w:left w:val="nil"/>
              <w:bottom w:val="single" w:sz="4" w:space="0" w:color="auto"/>
              <w:right w:val="single" w:sz="8" w:space="0" w:color="auto"/>
            </w:tcBorders>
            <w:shd w:val="clear" w:color="auto" w:fill="auto"/>
            <w:noWrap/>
            <w:vAlign w:val="center"/>
            <w:hideMark/>
          </w:tcPr>
          <w:p w14:paraId="61344DE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energy metabolism</w:t>
            </w:r>
          </w:p>
        </w:tc>
      </w:tr>
      <w:tr w:rsidR="00721158" w:rsidRPr="0014352E" w14:paraId="7C91575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979E6BF" w14:textId="4BFD1E01"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Betaine</w:t>
            </w:r>
          </w:p>
        </w:tc>
        <w:tc>
          <w:tcPr>
            <w:tcW w:w="3005" w:type="dxa"/>
            <w:tcBorders>
              <w:top w:val="nil"/>
              <w:left w:val="nil"/>
              <w:bottom w:val="single" w:sz="4" w:space="0" w:color="auto"/>
              <w:right w:val="single" w:sz="8" w:space="0" w:color="auto"/>
            </w:tcBorders>
            <w:shd w:val="clear" w:color="auto" w:fill="auto"/>
            <w:noWrap/>
            <w:vAlign w:val="bottom"/>
            <w:hideMark/>
          </w:tcPr>
          <w:p w14:paraId="3496143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5AAFD5B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ED19A7F" w14:textId="4B0BA3E5"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Methionine</w:t>
            </w:r>
          </w:p>
        </w:tc>
        <w:tc>
          <w:tcPr>
            <w:tcW w:w="3005" w:type="dxa"/>
            <w:tcBorders>
              <w:top w:val="nil"/>
              <w:left w:val="nil"/>
              <w:bottom w:val="single" w:sz="4" w:space="0" w:color="auto"/>
              <w:right w:val="single" w:sz="8" w:space="0" w:color="auto"/>
            </w:tcBorders>
            <w:shd w:val="clear" w:color="auto" w:fill="auto"/>
            <w:noWrap/>
            <w:vAlign w:val="bottom"/>
            <w:hideMark/>
          </w:tcPr>
          <w:p w14:paraId="7A20E2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15E5EFB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A6283E" w14:textId="18827005"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cetylglucosamine</w:t>
            </w:r>
          </w:p>
        </w:tc>
        <w:tc>
          <w:tcPr>
            <w:tcW w:w="3005" w:type="dxa"/>
            <w:tcBorders>
              <w:top w:val="nil"/>
              <w:left w:val="nil"/>
              <w:bottom w:val="single" w:sz="4" w:space="0" w:color="auto"/>
              <w:right w:val="single" w:sz="8" w:space="0" w:color="auto"/>
            </w:tcBorders>
            <w:shd w:val="clear" w:color="auto" w:fill="auto"/>
            <w:noWrap/>
            <w:vAlign w:val="bottom"/>
            <w:hideMark/>
          </w:tcPr>
          <w:p w14:paraId="4F62A1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6EC5D29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1293850" w14:textId="056B682D"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Succinic ac</w:t>
            </w:r>
            <w:r w:rsidR="00721158" w:rsidRPr="0014352E">
              <w:rPr>
                <w:rFonts w:ascii="Times New Roman" w:eastAsia="Times New Roman" w:hAnsi="Times New Roman" w:cs="Times New Roman"/>
                <w:sz w:val="20"/>
                <w:szCs w:val="20"/>
                <w:lang w:val="en-GB" w:eastAsia="fr-FR"/>
              </w:rPr>
              <w:t>id</w:t>
            </w:r>
          </w:p>
        </w:tc>
        <w:tc>
          <w:tcPr>
            <w:tcW w:w="3005" w:type="dxa"/>
            <w:tcBorders>
              <w:top w:val="nil"/>
              <w:left w:val="nil"/>
              <w:bottom w:val="single" w:sz="4" w:space="0" w:color="auto"/>
              <w:right w:val="single" w:sz="8" w:space="0" w:color="auto"/>
            </w:tcBorders>
            <w:shd w:val="clear" w:color="auto" w:fill="auto"/>
            <w:noWrap/>
            <w:vAlign w:val="bottom"/>
            <w:hideMark/>
          </w:tcPr>
          <w:p w14:paraId="156214D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0C19A5C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62CF94C" w14:textId="77E013AD" w:rsidR="00721158" w:rsidRPr="0014352E" w:rsidRDefault="00E46283"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Uracil 5-carboxylate</w:t>
            </w:r>
          </w:p>
        </w:tc>
        <w:tc>
          <w:tcPr>
            <w:tcW w:w="3005" w:type="dxa"/>
            <w:tcBorders>
              <w:top w:val="nil"/>
              <w:left w:val="nil"/>
              <w:bottom w:val="single" w:sz="4" w:space="0" w:color="auto"/>
              <w:right w:val="single" w:sz="8" w:space="0" w:color="auto"/>
            </w:tcBorders>
            <w:shd w:val="clear" w:color="auto" w:fill="auto"/>
            <w:noWrap/>
            <w:vAlign w:val="bottom"/>
            <w:hideMark/>
          </w:tcPr>
          <w:p w14:paraId="7664979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epigenetic modification</w:t>
            </w:r>
          </w:p>
        </w:tc>
      </w:tr>
      <w:tr w:rsidR="00721158" w:rsidRPr="0014352E" w14:paraId="5749157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EF87B4F" w14:textId="5F102CA8"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2.6-Dihydroxybenzoic</w:t>
            </w:r>
            <w:r w:rsidR="00754A1D" w:rsidRPr="0014352E">
              <w:rPr>
                <w:rFonts w:ascii="Times New Roman" w:eastAsia="Times New Roman" w:hAnsi="Times New Roman" w:cs="Times New Roman"/>
                <w:sz w:val="20"/>
                <w:szCs w:val="20"/>
                <w:lang w:val="en-GB" w:eastAsia="fr-FR"/>
              </w:rPr>
              <w:t xml:space="preserve">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2D9F674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4FD87B5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9CA0CF7" w14:textId="78D56E5C"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3-(2-hydroxyphenyl)propanoate</w:t>
            </w:r>
          </w:p>
        </w:tc>
        <w:tc>
          <w:tcPr>
            <w:tcW w:w="3005" w:type="dxa"/>
            <w:tcBorders>
              <w:top w:val="nil"/>
              <w:left w:val="nil"/>
              <w:bottom w:val="single" w:sz="4" w:space="0" w:color="auto"/>
              <w:right w:val="single" w:sz="8" w:space="0" w:color="auto"/>
            </w:tcBorders>
            <w:shd w:val="clear" w:color="auto" w:fill="auto"/>
            <w:noWrap/>
            <w:vAlign w:val="bottom"/>
            <w:hideMark/>
          </w:tcPr>
          <w:p w14:paraId="47602E2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58CD2CC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F01AB20" w14:textId="00BD2C4C"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w:t>
            </w:r>
            <w:r w:rsidR="00754A1D" w:rsidRPr="0014352E">
              <w:rPr>
                <w:rFonts w:ascii="Times New Roman" w:eastAsia="Times New Roman" w:hAnsi="Times New Roman" w:cs="Times New Roman"/>
                <w:sz w:val="20"/>
                <w:szCs w:val="20"/>
                <w:lang w:val="en-GB" w:eastAsia="fr-FR"/>
              </w:rPr>
              <w:t>H</w:t>
            </w:r>
            <w:r w:rsidRPr="0014352E">
              <w:rPr>
                <w:rFonts w:ascii="Times New Roman" w:eastAsia="Times New Roman" w:hAnsi="Times New Roman" w:cs="Times New Roman"/>
                <w:sz w:val="20"/>
                <w:szCs w:val="20"/>
                <w:lang w:val="en-GB" w:eastAsia="fr-FR"/>
              </w:rPr>
              <w:t>ydroxybenzoate</w:t>
            </w:r>
          </w:p>
        </w:tc>
        <w:tc>
          <w:tcPr>
            <w:tcW w:w="3005" w:type="dxa"/>
            <w:tcBorders>
              <w:top w:val="nil"/>
              <w:left w:val="nil"/>
              <w:bottom w:val="single" w:sz="4" w:space="0" w:color="auto"/>
              <w:right w:val="single" w:sz="8" w:space="0" w:color="auto"/>
            </w:tcBorders>
            <w:shd w:val="clear" w:color="auto" w:fill="auto"/>
            <w:noWrap/>
            <w:vAlign w:val="bottom"/>
            <w:hideMark/>
          </w:tcPr>
          <w:p w14:paraId="3E0ECC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004A481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23CBF64" w14:textId="557790EB"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Caffeine</w:t>
            </w:r>
          </w:p>
        </w:tc>
        <w:tc>
          <w:tcPr>
            <w:tcW w:w="3005" w:type="dxa"/>
            <w:tcBorders>
              <w:top w:val="nil"/>
              <w:left w:val="nil"/>
              <w:bottom w:val="single" w:sz="4" w:space="0" w:color="auto"/>
              <w:right w:val="single" w:sz="8" w:space="0" w:color="auto"/>
            </w:tcBorders>
            <w:shd w:val="clear" w:color="auto" w:fill="auto"/>
            <w:noWrap/>
            <w:vAlign w:val="bottom"/>
            <w:hideMark/>
          </w:tcPr>
          <w:p w14:paraId="7F87300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3FF3B32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CBBB7FA" w14:textId="745900F3" w:rsidR="00721158" w:rsidRPr="0014352E" w:rsidRDefault="00E46283"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w:t>
            </w:r>
            <w:proofErr w:type="spellStart"/>
            <w:r w:rsidR="00754A1D"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cetylserine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088DB8B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36EFE14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32D7A67"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PEG200_5</w:t>
            </w:r>
          </w:p>
        </w:tc>
        <w:tc>
          <w:tcPr>
            <w:tcW w:w="3005" w:type="dxa"/>
            <w:tcBorders>
              <w:top w:val="nil"/>
              <w:left w:val="nil"/>
              <w:bottom w:val="single" w:sz="4" w:space="0" w:color="auto"/>
              <w:right w:val="single" w:sz="8" w:space="0" w:color="auto"/>
            </w:tcBorders>
            <w:shd w:val="clear" w:color="auto" w:fill="auto"/>
            <w:noWrap/>
            <w:vAlign w:val="bottom"/>
            <w:hideMark/>
          </w:tcPr>
          <w:p w14:paraId="02BD659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0D894D3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BA11AFB"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PEG200_6</w:t>
            </w:r>
          </w:p>
        </w:tc>
        <w:tc>
          <w:tcPr>
            <w:tcW w:w="3005" w:type="dxa"/>
            <w:tcBorders>
              <w:top w:val="nil"/>
              <w:left w:val="nil"/>
              <w:bottom w:val="single" w:sz="4" w:space="0" w:color="auto"/>
              <w:right w:val="single" w:sz="8" w:space="0" w:color="auto"/>
            </w:tcBorders>
            <w:shd w:val="clear" w:color="auto" w:fill="auto"/>
            <w:noWrap/>
            <w:vAlign w:val="bottom"/>
            <w:hideMark/>
          </w:tcPr>
          <w:p w14:paraId="5E94CCF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466D529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7643D7A"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PEG200_7</w:t>
            </w:r>
          </w:p>
        </w:tc>
        <w:tc>
          <w:tcPr>
            <w:tcW w:w="3005" w:type="dxa"/>
            <w:tcBorders>
              <w:top w:val="nil"/>
              <w:left w:val="nil"/>
              <w:bottom w:val="single" w:sz="4" w:space="0" w:color="auto"/>
              <w:right w:val="single" w:sz="8" w:space="0" w:color="auto"/>
            </w:tcBorders>
            <w:shd w:val="clear" w:color="auto" w:fill="auto"/>
            <w:noWrap/>
            <w:vAlign w:val="bottom"/>
            <w:hideMark/>
          </w:tcPr>
          <w:p w14:paraId="0B974CE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602983B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B06588C"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PEG200_8</w:t>
            </w:r>
          </w:p>
        </w:tc>
        <w:tc>
          <w:tcPr>
            <w:tcW w:w="3005" w:type="dxa"/>
            <w:tcBorders>
              <w:top w:val="nil"/>
              <w:left w:val="nil"/>
              <w:bottom w:val="single" w:sz="4" w:space="0" w:color="auto"/>
              <w:right w:val="single" w:sz="8" w:space="0" w:color="auto"/>
            </w:tcBorders>
            <w:shd w:val="clear" w:color="auto" w:fill="auto"/>
            <w:noWrap/>
            <w:vAlign w:val="bottom"/>
            <w:hideMark/>
          </w:tcPr>
          <w:p w14:paraId="6D7FF01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5306421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3AF88C2"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PEG200_9</w:t>
            </w:r>
          </w:p>
        </w:tc>
        <w:tc>
          <w:tcPr>
            <w:tcW w:w="3005" w:type="dxa"/>
            <w:tcBorders>
              <w:top w:val="nil"/>
              <w:left w:val="nil"/>
              <w:bottom w:val="single" w:sz="4" w:space="0" w:color="auto"/>
              <w:right w:val="single" w:sz="8" w:space="0" w:color="auto"/>
            </w:tcBorders>
            <w:shd w:val="clear" w:color="auto" w:fill="auto"/>
            <w:noWrap/>
            <w:vAlign w:val="bottom"/>
            <w:hideMark/>
          </w:tcPr>
          <w:p w14:paraId="701E3C9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60BF75B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2226E35" w14:textId="158663F7"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w:t>
            </w:r>
            <w:r w:rsidR="00721158" w:rsidRPr="0014352E">
              <w:rPr>
                <w:rFonts w:ascii="Times New Roman" w:eastAsia="Times New Roman" w:hAnsi="Times New Roman" w:cs="Times New Roman"/>
                <w:sz w:val="20"/>
                <w:szCs w:val="20"/>
                <w:lang w:val="en-GB" w:eastAsia="fr-FR"/>
              </w:rPr>
              <w:t>esveratrol</w:t>
            </w:r>
          </w:p>
        </w:tc>
        <w:tc>
          <w:tcPr>
            <w:tcW w:w="3005" w:type="dxa"/>
            <w:tcBorders>
              <w:top w:val="nil"/>
              <w:left w:val="nil"/>
              <w:bottom w:val="single" w:sz="4" w:space="0" w:color="auto"/>
              <w:right w:val="single" w:sz="8" w:space="0" w:color="auto"/>
            </w:tcBorders>
            <w:shd w:val="clear" w:color="auto" w:fill="auto"/>
            <w:noWrap/>
            <w:vAlign w:val="bottom"/>
            <w:hideMark/>
          </w:tcPr>
          <w:p w14:paraId="6DEAB8C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4E35A33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C14F6EE" w14:textId="3FE110B6"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Salicylate</w:t>
            </w:r>
          </w:p>
        </w:tc>
        <w:tc>
          <w:tcPr>
            <w:tcW w:w="3005" w:type="dxa"/>
            <w:tcBorders>
              <w:top w:val="nil"/>
              <w:left w:val="nil"/>
              <w:bottom w:val="single" w:sz="4" w:space="0" w:color="auto"/>
              <w:right w:val="single" w:sz="8" w:space="0" w:color="auto"/>
            </w:tcBorders>
            <w:shd w:val="clear" w:color="auto" w:fill="auto"/>
            <w:noWrap/>
            <w:vAlign w:val="bottom"/>
            <w:hideMark/>
          </w:tcPr>
          <w:p w14:paraId="3B51DA6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7062B4E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AC3A5CF" w14:textId="2FA4C781"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Theophylline</w:t>
            </w:r>
          </w:p>
        </w:tc>
        <w:tc>
          <w:tcPr>
            <w:tcW w:w="3005" w:type="dxa"/>
            <w:tcBorders>
              <w:top w:val="nil"/>
              <w:left w:val="nil"/>
              <w:bottom w:val="single" w:sz="4" w:space="0" w:color="auto"/>
              <w:right w:val="single" w:sz="8" w:space="0" w:color="auto"/>
            </w:tcBorders>
            <w:shd w:val="clear" w:color="auto" w:fill="auto"/>
            <w:noWrap/>
            <w:vAlign w:val="bottom"/>
            <w:hideMark/>
          </w:tcPr>
          <w:p w14:paraId="3EBCE9D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31E1A3B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5C270FD" w14:textId="408B3304"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Vanillic </w:t>
            </w:r>
            <w:r w:rsidR="00754A1D"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5F754B9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exogenous compound</w:t>
            </w:r>
          </w:p>
        </w:tc>
      </w:tr>
      <w:tr w:rsidR="00721158" w:rsidRPr="0014352E" w14:paraId="480720A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853793B" w14:textId="6ECACC39"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10-Hydroxydecanoate</w:t>
            </w:r>
          </w:p>
        </w:tc>
        <w:tc>
          <w:tcPr>
            <w:tcW w:w="3005" w:type="dxa"/>
            <w:tcBorders>
              <w:top w:val="nil"/>
              <w:left w:val="nil"/>
              <w:bottom w:val="single" w:sz="4" w:space="0" w:color="auto"/>
              <w:right w:val="single" w:sz="8" w:space="0" w:color="auto"/>
            </w:tcBorders>
            <w:shd w:val="clear" w:color="auto" w:fill="auto"/>
            <w:noWrap/>
            <w:vAlign w:val="bottom"/>
            <w:hideMark/>
          </w:tcPr>
          <w:p w14:paraId="755E91A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52BF474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47D07FA" w14:textId="5FB5B925"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2.2-</w:t>
            </w:r>
            <w:r w:rsidR="00721158" w:rsidRPr="0014352E">
              <w:rPr>
                <w:rFonts w:ascii="Times New Roman" w:eastAsia="Times New Roman" w:hAnsi="Times New Roman" w:cs="Times New Roman"/>
                <w:sz w:val="20"/>
                <w:szCs w:val="20"/>
                <w:lang w:val="en-GB" w:eastAsia="fr-FR"/>
              </w:rPr>
              <w:t xml:space="preserve">Dimethylsuccinic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5BA7E31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2F92EC3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F1DBCBF" w14:textId="35A3ACE4"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Petroselinate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02DE91F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metabolism</w:t>
            </w:r>
          </w:p>
        </w:tc>
      </w:tr>
      <w:tr w:rsidR="00721158" w:rsidRPr="0014352E" w14:paraId="1B80B0F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27C4C34" w14:textId="396E5E8A"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Omega-</w:t>
            </w:r>
            <w:proofErr w:type="spellStart"/>
            <w:r w:rsidRPr="0014352E">
              <w:rPr>
                <w:rFonts w:ascii="Times New Roman" w:eastAsia="Times New Roman" w:hAnsi="Times New Roman" w:cs="Times New Roman"/>
                <w:sz w:val="20"/>
                <w:szCs w:val="20"/>
                <w:lang w:val="en-GB" w:eastAsia="fr-FR"/>
              </w:rPr>
              <w:t>Hydroxydodecanoate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584320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w-oxidation</w:t>
            </w:r>
          </w:p>
        </w:tc>
      </w:tr>
      <w:tr w:rsidR="00721158" w:rsidRPr="0014352E" w14:paraId="2113800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3115C21" w14:textId="265DF0C9"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Petroselinate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C082F8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fatty acid w-oxidation</w:t>
            </w:r>
          </w:p>
        </w:tc>
      </w:tr>
      <w:tr w:rsidR="00721158" w:rsidRPr="0014352E" w14:paraId="5642CCD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423FC78" w14:textId="7D9BC909"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Glycine</w:t>
            </w:r>
          </w:p>
        </w:tc>
        <w:tc>
          <w:tcPr>
            <w:tcW w:w="3005" w:type="dxa"/>
            <w:tcBorders>
              <w:top w:val="nil"/>
              <w:left w:val="nil"/>
              <w:bottom w:val="single" w:sz="4" w:space="0" w:color="auto"/>
              <w:right w:val="single" w:sz="8" w:space="0" w:color="auto"/>
            </w:tcBorders>
            <w:shd w:val="clear" w:color="auto" w:fill="auto"/>
            <w:noWrap/>
            <w:vAlign w:val="bottom"/>
            <w:hideMark/>
          </w:tcPr>
          <w:p w14:paraId="73992C3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folate metabolism</w:t>
            </w:r>
          </w:p>
        </w:tc>
      </w:tr>
      <w:tr w:rsidR="00721158" w:rsidRPr="0014352E" w14:paraId="220B335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BB851A7" w14:textId="2AC553C2"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N-Acetylneuraminate</w:t>
            </w:r>
          </w:p>
        </w:tc>
        <w:tc>
          <w:tcPr>
            <w:tcW w:w="3005" w:type="dxa"/>
            <w:tcBorders>
              <w:top w:val="nil"/>
              <w:left w:val="nil"/>
              <w:bottom w:val="single" w:sz="4" w:space="0" w:color="auto"/>
              <w:right w:val="single" w:sz="8" w:space="0" w:color="auto"/>
            </w:tcBorders>
            <w:shd w:val="clear" w:color="auto" w:fill="auto"/>
            <w:noWrap/>
            <w:vAlign w:val="bottom"/>
            <w:hideMark/>
          </w:tcPr>
          <w:p w14:paraId="49216A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ganglioside metabolism</w:t>
            </w:r>
          </w:p>
        </w:tc>
      </w:tr>
      <w:tr w:rsidR="00721158" w:rsidRPr="0014352E" w14:paraId="7B9CD51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2BD1D32" w14:textId="5E216F2E"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1-Methyladenosine</w:t>
            </w:r>
          </w:p>
        </w:tc>
        <w:tc>
          <w:tcPr>
            <w:tcW w:w="3005" w:type="dxa"/>
            <w:tcBorders>
              <w:top w:val="nil"/>
              <w:left w:val="nil"/>
              <w:bottom w:val="single" w:sz="4" w:space="0" w:color="auto"/>
              <w:right w:val="single" w:sz="8" w:space="0" w:color="auto"/>
            </w:tcBorders>
            <w:shd w:val="clear" w:color="auto" w:fill="auto"/>
            <w:noWrap/>
            <w:vAlign w:val="bottom"/>
            <w:hideMark/>
          </w:tcPr>
          <w:p w14:paraId="4C15CE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588AA3D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AA85EC6" w14:textId="4A2203F6"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Methionine</w:t>
            </w:r>
          </w:p>
        </w:tc>
        <w:tc>
          <w:tcPr>
            <w:tcW w:w="3005" w:type="dxa"/>
            <w:tcBorders>
              <w:top w:val="nil"/>
              <w:left w:val="nil"/>
              <w:bottom w:val="single" w:sz="4" w:space="0" w:color="auto"/>
              <w:right w:val="single" w:sz="8" w:space="0" w:color="auto"/>
            </w:tcBorders>
            <w:shd w:val="clear" w:color="auto" w:fill="auto"/>
            <w:noWrap/>
            <w:vAlign w:val="bottom"/>
            <w:hideMark/>
          </w:tcPr>
          <w:p w14:paraId="3848B66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511C43E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9BD9806" w14:textId="69FD6726"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Methylthioadenosine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597DFB3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7719FAA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466C319" w14:textId="5C253454"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N,N,N-</w:t>
            </w:r>
            <w:proofErr w:type="spellStart"/>
            <w:r w:rsidRPr="0014352E">
              <w:rPr>
                <w:rFonts w:ascii="Times New Roman" w:eastAsia="Times New Roman" w:hAnsi="Times New Roman" w:cs="Times New Roman"/>
                <w:sz w:val="20"/>
                <w:szCs w:val="20"/>
                <w:lang w:val="en-GB" w:eastAsia="fr-FR"/>
              </w:rPr>
              <w:t>Trimethyllysine</w:t>
            </w:r>
            <w:proofErr w:type="spellEnd"/>
          </w:p>
        </w:tc>
        <w:tc>
          <w:tcPr>
            <w:tcW w:w="3005" w:type="dxa"/>
            <w:tcBorders>
              <w:top w:val="nil"/>
              <w:left w:val="nil"/>
              <w:bottom w:val="single" w:sz="4" w:space="0" w:color="auto"/>
              <w:right w:val="single" w:sz="8" w:space="0" w:color="auto"/>
            </w:tcBorders>
            <w:shd w:val="clear" w:color="auto" w:fill="auto"/>
            <w:noWrap/>
            <w:vAlign w:val="center"/>
            <w:hideMark/>
          </w:tcPr>
          <w:p w14:paraId="3557746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 expression</w:t>
            </w:r>
          </w:p>
        </w:tc>
      </w:tr>
      <w:tr w:rsidR="00721158" w:rsidRPr="0014352E" w14:paraId="7BF3FC6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AB17A9C" w14:textId="5AC5085C"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Adenine</w:t>
            </w:r>
          </w:p>
        </w:tc>
        <w:tc>
          <w:tcPr>
            <w:tcW w:w="3005" w:type="dxa"/>
            <w:tcBorders>
              <w:top w:val="nil"/>
              <w:left w:val="nil"/>
              <w:bottom w:val="single" w:sz="4" w:space="0" w:color="auto"/>
              <w:right w:val="single" w:sz="8" w:space="0" w:color="auto"/>
            </w:tcBorders>
            <w:shd w:val="clear" w:color="auto" w:fill="auto"/>
            <w:noWrap/>
            <w:vAlign w:val="bottom"/>
            <w:hideMark/>
          </w:tcPr>
          <w:p w14:paraId="45B9977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15F66E6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A25FAC4" w14:textId="203D2537"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Glutamate</w:t>
            </w:r>
          </w:p>
        </w:tc>
        <w:tc>
          <w:tcPr>
            <w:tcW w:w="3005" w:type="dxa"/>
            <w:tcBorders>
              <w:top w:val="nil"/>
              <w:left w:val="nil"/>
              <w:bottom w:val="single" w:sz="4" w:space="0" w:color="auto"/>
              <w:right w:val="single" w:sz="8" w:space="0" w:color="auto"/>
            </w:tcBorders>
            <w:shd w:val="clear" w:color="auto" w:fill="auto"/>
            <w:noWrap/>
            <w:vAlign w:val="center"/>
            <w:hideMark/>
          </w:tcPr>
          <w:p w14:paraId="7E120FD6" w14:textId="77777777" w:rsidR="00721158" w:rsidRPr="0014352E" w:rsidRDefault="00721158" w:rsidP="00E43B48">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43236B1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9F5D0AA" w14:textId="1E8DA043"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Glutamine</w:t>
            </w:r>
          </w:p>
        </w:tc>
        <w:tc>
          <w:tcPr>
            <w:tcW w:w="3005" w:type="dxa"/>
            <w:tcBorders>
              <w:top w:val="nil"/>
              <w:left w:val="nil"/>
              <w:bottom w:val="single" w:sz="4" w:space="0" w:color="auto"/>
              <w:right w:val="single" w:sz="8" w:space="0" w:color="auto"/>
            </w:tcBorders>
            <w:shd w:val="clear" w:color="auto" w:fill="auto"/>
            <w:noWrap/>
            <w:vAlign w:val="center"/>
            <w:hideMark/>
          </w:tcPr>
          <w:p w14:paraId="5652D788" w14:textId="77777777" w:rsidR="00721158" w:rsidRPr="0014352E" w:rsidRDefault="00721158" w:rsidP="00E43B48">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600B3B3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0CF9C9B" w14:textId="415ECF1D"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Pantothenate</w:t>
            </w:r>
          </w:p>
        </w:tc>
        <w:tc>
          <w:tcPr>
            <w:tcW w:w="3005" w:type="dxa"/>
            <w:tcBorders>
              <w:top w:val="nil"/>
              <w:left w:val="nil"/>
              <w:bottom w:val="single" w:sz="4" w:space="0" w:color="auto"/>
              <w:right w:val="single" w:sz="8" w:space="0" w:color="auto"/>
            </w:tcBorders>
            <w:shd w:val="clear" w:color="auto" w:fill="auto"/>
            <w:noWrap/>
            <w:vAlign w:val="bottom"/>
            <w:hideMark/>
          </w:tcPr>
          <w:p w14:paraId="77B7C4F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782A231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9EAF1DD" w14:textId="3E2446EA"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Purine</w:t>
            </w:r>
          </w:p>
        </w:tc>
        <w:tc>
          <w:tcPr>
            <w:tcW w:w="3005" w:type="dxa"/>
            <w:tcBorders>
              <w:top w:val="nil"/>
              <w:left w:val="nil"/>
              <w:bottom w:val="single" w:sz="4" w:space="0" w:color="auto"/>
              <w:right w:val="single" w:sz="8" w:space="0" w:color="auto"/>
            </w:tcBorders>
            <w:shd w:val="clear" w:color="auto" w:fill="auto"/>
            <w:noWrap/>
            <w:vAlign w:val="bottom"/>
            <w:hideMark/>
          </w:tcPr>
          <w:p w14:paraId="354D791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5E066B6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3921A9B" w14:textId="62C56229"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Riboflavin</w:t>
            </w:r>
          </w:p>
        </w:tc>
        <w:tc>
          <w:tcPr>
            <w:tcW w:w="3005" w:type="dxa"/>
            <w:tcBorders>
              <w:top w:val="nil"/>
              <w:left w:val="nil"/>
              <w:bottom w:val="single" w:sz="4" w:space="0" w:color="auto"/>
              <w:right w:val="single" w:sz="8" w:space="0" w:color="auto"/>
            </w:tcBorders>
            <w:shd w:val="clear" w:color="auto" w:fill="auto"/>
            <w:noWrap/>
            <w:vAlign w:val="bottom"/>
            <w:hideMark/>
          </w:tcPr>
          <w:p w14:paraId="171364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general metabolism</w:t>
            </w:r>
          </w:p>
        </w:tc>
      </w:tr>
      <w:tr w:rsidR="00721158" w:rsidRPr="0014352E" w14:paraId="2085386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7539FB2" w14:textId="0C72287C"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1.5-</w:t>
            </w:r>
            <w:r w:rsidR="00721158" w:rsidRPr="0014352E">
              <w:rPr>
                <w:rFonts w:ascii="Times New Roman" w:eastAsia="Times New Roman" w:hAnsi="Times New Roman" w:cs="Times New Roman"/>
                <w:sz w:val="20"/>
                <w:szCs w:val="20"/>
                <w:lang w:val="en-GB" w:eastAsia="fr-FR"/>
              </w:rPr>
              <w:t>Anhydro</w:t>
            </w:r>
            <w:r w:rsidRPr="0014352E">
              <w:rPr>
                <w:rFonts w:ascii="Times New Roman" w:eastAsia="Times New Roman" w:hAnsi="Times New Roman" w:cs="Times New Roman"/>
                <w:sz w:val="20"/>
                <w:szCs w:val="20"/>
                <w:lang w:val="en-GB" w:eastAsia="fr-FR"/>
              </w:rPr>
              <w:t>-</w:t>
            </w:r>
            <w:r w:rsidR="00721158" w:rsidRPr="0014352E">
              <w:rPr>
                <w:rFonts w:ascii="Times New Roman" w:eastAsia="Times New Roman" w:hAnsi="Times New Roman" w:cs="Times New Roman"/>
                <w:sz w:val="20"/>
                <w:szCs w:val="20"/>
                <w:lang w:val="en-GB" w:eastAsia="fr-FR"/>
              </w:rPr>
              <w:t>D</w:t>
            </w:r>
            <w:r w:rsidRPr="0014352E">
              <w:rPr>
                <w:rFonts w:ascii="Times New Roman" w:eastAsia="Times New Roman" w:hAnsi="Times New Roman" w:cs="Times New Roman"/>
                <w:sz w:val="20"/>
                <w:szCs w:val="20"/>
                <w:lang w:val="en-GB" w:eastAsia="fr-FR"/>
              </w:rPr>
              <w:t>-Sorbitol</w:t>
            </w:r>
          </w:p>
        </w:tc>
        <w:tc>
          <w:tcPr>
            <w:tcW w:w="3005" w:type="dxa"/>
            <w:tcBorders>
              <w:top w:val="nil"/>
              <w:left w:val="nil"/>
              <w:bottom w:val="single" w:sz="4" w:space="0" w:color="auto"/>
              <w:right w:val="single" w:sz="8" w:space="0" w:color="auto"/>
            </w:tcBorders>
            <w:shd w:val="clear" w:color="auto" w:fill="auto"/>
            <w:noWrap/>
            <w:vAlign w:val="center"/>
            <w:hideMark/>
          </w:tcPr>
          <w:p w14:paraId="1E222F81" w14:textId="54DAE16F"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glyc</w:t>
            </w:r>
            <w:r w:rsidR="00282DF6" w:rsidRPr="0014352E">
              <w:rPr>
                <w:rFonts w:ascii="Times New Roman" w:eastAsia="Times New Roman" w:hAnsi="Times New Roman" w:cs="Times New Roman"/>
                <w:color w:val="000000"/>
                <w:sz w:val="20"/>
                <w:szCs w:val="20"/>
                <w:lang w:val="en-GB" w:eastAsia="fr-FR"/>
              </w:rPr>
              <w:t>a</w:t>
            </w:r>
            <w:r w:rsidRPr="0014352E">
              <w:rPr>
                <w:rFonts w:ascii="Times New Roman" w:eastAsia="Times New Roman" w:hAnsi="Times New Roman" w:cs="Times New Roman"/>
                <w:color w:val="000000"/>
                <w:sz w:val="20"/>
                <w:szCs w:val="20"/>
                <w:lang w:val="en-GB" w:eastAsia="fr-FR"/>
              </w:rPr>
              <w:t>emic control</w:t>
            </w:r>
          </w:p>
        </w:tc>
      </w:tr>
      <w:tr w:rsidR="00721158" w:rsidRPr="0014352E" w14:paraId="12814AF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1D1F81A" w14:textId="598CA60B"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w:t>
            </w:r>
            <w:r w:rsidR="00721158" w:rsidRPr="0014352E">
              <w:rPr>
                <w:rFonts w:ascii="Times New Roman" w:eastAsia="Times New Roman" w:hAnsi="Times New Roman" w:cs="Times New Roman"/>
                <w:sz w:val="20"/>
                <w:szCs w:val="20"/>
                <w:lang w:val="en-GB" w:eastAsia="fr-FR"/>
              </w:rPr>
              <w:t xml:space="preserve">Hydroxyisocaproic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5F27BCC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gut function</w:t>
            </w:r>
          </w:p>
        </w:tc>
      </w:tr>
      <w:tr w:rsidR="00721158" w:rsidRPr="0014352E" w14:paraId="12AF9FA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5260CE6" w14:textId="3610AACF" w:rsidR="00721158" w:rsidRPr="0014352E" w:rsidRDefault="00282DF6"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w:t>
            </w:r>
            <w:r w:rsidR="00721158" w:rsidRPr="0014352E">
              <w:rPr>
                <w:rFonts w:ascii="Times New Roman" w:eastAsia="Times New Roman" w:hAnsi="Times New Roman" w:cs="Times New Roman"/>
                <w:sz w:val="20"/>
                <w:szCs w:val="20"/>
                <w:lang w:val="en-GB" w:eastAsia="fr-FR"/>
              </w:rPr>
              <w:t xml:space="preserve">phingosine </w:t>
            </w:r>
            <w:r w:rsidR="00754A1D" w:rsidRPr="0014352E">
              <w:rPr>
                <w:rFonts w:ascii="Times New Roman" w:eastAsia="Times New Roman" w:hAnsi="Times New Roman" w:cs="Times New Roman"/>
                <w:sz w:val="20"/>
                <w:szCs w:val="20"/>
                <w:lang w:val="en-GB" w:eastAsia="fr-FR"/>
              </w:rPr>
              <w:t>1-Phosphate</w:t>
            </w:r>
          </w:p>
        </w:tc>
        <w:tc>
          <w:tcPr>
            <w:tcW w:w="3005" w:type="dxa"/>
            <w:tcBorders>
              <w:top w:val="nil"/>
              <w:left w:val="nil"/>
              <w:bottom w:val="single" w:sz="4" w:space="0" w:color="auto"/>
              <w:right w:val="single" w:sz="8" w:space="0" w:color="auto"/>
            </w:tcBorders>
            <w:shd w:val="clear" w:color="auto" w:fill="auto"/>
            <w:noWrap/>
            <w:vAlign w:val="bottom"/>
            <w:hideMark/>
          </w:tcPr>
          <w:p w14:paraId="1FC9904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gut function</w:t>
            </w:r>
          </w:p>
        </w:tc>
      </w:tr>
      <w:tr w:rsidR="00721158" w:rsidRPr="0014352E" w14:paraId="7D773EB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68D5AB4" w14:textId="110F2C92"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Bilirubin</w:t>
            </w:r>
          </w:p>
        </w:tc>
        <w:tc>
          <w:tcPr>
            <w:tcW w:w="3005" w:type="dxa"/>
            <w:tcBorders>
              <w:top w:val="nil"/>
              <w:left w:val="nil"/>
              <w:bottom w:val="single" w:sz="4" w:space="0" w:color="auto"/>
              <w:right w:val="single" w:sz="8" w:space="0" w:color="auto"/>
            </w:tcBorders>
            <w:shd w:val="clear" w:color="auto" w:fill="auto"/>
            <w:noWrap/>
            <w:vAlign w:val="bottom"/>
            <w:hideMark/>
          </w:tcPr>
          <w:p w14:paraId="27DDA7B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heme</w:t>
            </w:r>
            <w:proofErr w:type="spellEnd"/>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05FDDE8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2ACDCC6" w14:textId="05C5E15A"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Biliverdin</w:t>
            </w:r>
          </w:p>
        </w:tc>
        <w:tc>
          <w:tcPr>
            <w:tcW w:w="3005" w:type="dxa"/>
            <w:tcBorders>
              <w:top w:val="nil"/>
              <w:left w:val="nil"/>
              <w:bottom w:val="single" w:sz="4" w:space="0" w:color="auto"/>
              <w:right w:val="single" w:sz="8" w:space="0" w:color="auto"/>
            </w:tcBorders>
            <w:shd w:val="clear" w:color="auto" w:fill="auto"/>
            <w:noWrap/>
            <w:vAlign w:val="bottom"/>
            <w:hideMark/>
          </w:tcPr>
          <w:p w14:paraId="1C9E751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heme</w:t>
            </w:r>
            <w:proofErr w:type="spellEnd"/>
            <w:r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743A77C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74F84BC" w14:textId="55D83B28"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1-Methyladenosine</w:t>
            </w:r>
          </w:p>
        </w:tc>
        <w:tc>
          <w:tcPr>
            <w:tcW w:w="3005" w:type="dxa"/>
            <w:tcBorders>
              <w:top w:val="nil"/>
              <w:left w:val="nil"/>
              <w:bottom w:val="single" w:sz="4" w:space="0" w:color="auto"/>
              <w:right w:val="single" w:sz="8" w:space="0" w:color="auto"/>
            </w:tcBorders>
            <w:shd w:val="clear" w:color="auto" w:fill="auto"/>
            <w:noWrap/>
            <w:vAlign w:val="bottom"/>
            <w:hideMark/>
          </w:tcPr>
          <w:p w14:paraId="40A4255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immune function</w:t>
            </w:r>
          </w:p>
        </w:tc>
      </w:tr>
      <w:tr w:rsidR="00721158" w:rsidRPr="0014352E" w14:paraId="6E42C5E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2117445" w14:textId="4AF46938"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2.4-Dihydroxypteridine</w:t>
            </w:r>
          </w:p>
        </w:tc>
        <w:tc>
          <w:tcPr>
            <w:tcW w:w="3005" w:type="dxa"/>
            <w:tcBorders>
              <w:top w:val="nil"/>
              <w:left w:val="nil"/>
              <w:bottom w:val="single" w:sz="4" w:space="0" w:color="auto"/>
              <w:right w:val="single" w:sz="8" w:space="0" w:color="auto"/>
            </w:tcBorders>
            <w:shd w:val="clear" w:color="auto" w:fill="auto"/>
            <w:noWrap/>
            <w:vAlign w:val="bottom"/>
            <w:hideMark/>
          </w:tcPr>
          <w:p w14:paraId="72A63B6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immune function</w:t>
            </w:r>
          </w:p>
        </w:tc>
      </w:tr>
      <w:tr w:rsidR="00721158" w:rsidRPr="0014352E" w14:paraId="566534D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2AFF349" w14:textId="3D30FF50"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Sphingosine 1-Phosphate</w:t>
            </w:r>
          </w:p>
        </w:tc>
        <w:tc>
          <w:tcPr>
            <w:tcW w:w="3005" w:type="dxa"/>
            <w:tcBorders>
              <w:top w:val="nil"/>
              <w:left w:val="nil"/>
              <w:bottom w:val="single" w:sz="4" w:space="0" w:color="auto"/>
              <w:right w:val="single" w:sz="8" w:space="0" w:color="auto"/>
            </w:tcBorders>
            <w:shd w:val="clear" w:color="auto" w:fill="auto"/>
            <w:noWrap/>
            <w:vAlign w:val="bottom"/>
            <w:hideMark/>
          </w:tcPr>
          <w:p w14:paraId="0314F7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immune function</w:t>
            </w:r>
          </w:p>
        </w:tc>
      </w:tr>
      <w:tr w:rsidR="00721158" w:rsidRPr="0014352E" w14:paraId="2612E16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3A8FBF2" w14:textId="4DDB4502"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Pr="0014352E">
              <w:rPr>
                <w:rFonts w:ascii="Times New Roman" w:eastAsia="Times New Roman" w:hAnsi="Times New Roman" w:cs="Times New Roman"/>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04D6233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04B88CD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5F25FB" w14:textId="3D9B75BA"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Pr="0014352E">
              <w:rPr>
                <w:rFonts w:ascii="Times New Roman" w:eastAsia="Times New Roman" w:hAnsi="Times New Roman" w:cs="Times New Roman"/>
                <w:sz w:val="20"/>
                <w:szCs w:val="20"/>
                <w:lang w:val="en-GB" w:eastAsia="fr-FR"/>
              </w:rPr>
              <w:t xml:space="preserve"> 18:0</w:t>
            </w:r>
          </w:p>
        </w:tc>
        <w:tc>
          <w:tcPr>
            <w:tcW w:w="3005" w:type="dxa"/>
            <w:tcBorders>
              <w:top w:val="nil"/>
              <w:left w:val="nil"/>
              <w:bottom w:val="single" w:sz="4" w:space="0" w:color="auto"/>
              <w:right w:val="single" w:sz="8" w:space="0" w:color="auto"/>
            </w:tcBorders>
            <w:shd w:val="clear" w:color="auto" w:fill="auto"/>
            <w:noWrap/>
            <w:vAlign w:val="bottom"/>
            <w:hideMark/>
          </w:tcPr>
          <w:p w14:paraId="0640F30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3AC7D0D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6FFF583" w14:textId="3041C851" w:rsidR="00721158" w:rsidRPr="0014352E" w:rsidRDefault="00754A1D"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1-Methylnicotinamide</w:t>
            </w:r>
          </w:p>
        </w:tc>
        <w:tc>
          <w:tcPr>
            <w:tcW w:w="3005" w:type="dxa"/>
            <w:tcBorders>
              <w:top w:val="nil"/>
              <w:left w:val="nil"/>
              <w:bottom w:val="single" w:sz="4" w:space="0" w:color="auto"/>
              <w:right w:val="single" w:sz="8" w:space="0" w:color="auto"/>
            </w:tcBorders>
            <w:shd w:val="clear" w:color="auto" w:fill="auto"/>
            <w:noWrap/>
            <w:vAlign w:val="bottom"/>
            <w:hideMark/>
          </w:tcPr>
          <w:p w14:paraId="147A81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77DD5B9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EA395CF" w14:textId="2B0A7187"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2.2-</w:t>
            </w:r>
            <w:r w:rsidR="00721158" w:rsidRPr="0014352E">
              <w:rPr>
                <w:rFonts w:ascii="Times New Roman" w:eastAsia="Times New Roman" w:hAnsi="Times New Roman" w:cs="Times New Roman"/>
                <w:sz w:val="20"/>
                <w:szCs w:val="20"/>
                <w:lang w:val="en-GB" w:eastAsia="fr-FR"/>
              </w:rPr>
              <w:t xml:space="preserve">Dimethylsuccinic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04B6E78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199202F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20FB47C" w14:textId="2DA579F7"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2.6-</w:t>
            </w:r>
            <w:r w:rsidR="00721158" w:rsidRPr="0014352E">
              <w:rPr>
                <w:rFonts w:ascii="Times New Roman" w:eastAsia="Times New Roman" w:hAnsi="Times New Roman" w:cs="Times New Roman"/>
                <w:sz w:val="20"/>
                <w:szCs w:val="20"/>
                <w:lang w:val="en-GB" w:eastAsia="fr-FR"/>
              </w:rPr>
              <w:t>Dihydroxybenzoic</w:t>
            </w:r>
            <w:r w:rsidRPr="0014352E">
              <w:rPr>
                <w:rFonts w:ascii="Times New Roman" w:eastAsia="Times New Roman" w:hAnsi="Times New Roman" w:cs="Times New Roman"/>
                <w:sz w:val="20"/>
                <w:szCs w:val="20"/>
                <w:lang w:val="en-GB" w:eastAsia="fr-FR"/>
              </w:rPr>
              <w:t xml:space="preserve"> acid</w:t>
            </w:r>
          </w:p>
        </w:tc>
        <w:tc>
          <w:tcPr>
            <w:tcW w:w="3005" w:type="dxa"/>
            <w:tcBorders>
              <w:top w:val="nil"/>
              <w:left w:val="nil"/>
              <w:bottom w:val="single" w:sz="4" w:space="0" w:color="auto"/>
              <w:right w:val="single" w:sz="8" w:space="0" w:color="auto"/>
            </w:tcBorders>
            <w:shd w:val="clear" w:color="auto" w:fill="auto"/>
            <w:noWrap/>
            <w:vAlign w:val="bottom"/>
            <w:hideMark/>
          </w:tcPr>
          <w:p w14:paraId="2F8B99A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3FA30D8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187CAA5" w14:textId="4F1DD37C"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5-Aminopentanoate</w:t>
            </w:r>
          </w:p>
        </w:tc>
        <w:tc>
          <w:tcPr>
            <w:tcW w:w="3005" w:type="dxa"/>
            <w:tcBorders>
              <w:top w:val="nil"/>
              <w:left w:val="nil"/>
              <w:bottom w:val="single" w:sz="4" w:space="0" w:color="auto"/>
              <w:right w:val="single" w:sz="8" w:space="0" w:color="auto"/>
            </w:tcBorders>
            <w:shd w:val="clear" w:color="auto" w:fill="auto"/>
            <w:noWrap/>
            <w:vAlign w:val="bottom"/>
            <w:hideMark/>
          </w:tcPr>
          <w:p w14:paraId="2175CF6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02D6B20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D4B66E2" w14:textId="3047B554"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Deoxycholate</w:t>
            </w:r>
          </w:p>
        </w:tc>
        <w:tc>
          <w:tcPr>
            <w:tcW w:w="3005" w:type="dxa"/>
            <w:tcBorders>
              <w:top w:val="nil"/>
              <w:left w:val="nil"/>
              <w:bottom w:val="single" w:sz="4" w:space="0" w:color="auto"/>
              <w:right w:val="single" w:sz="8" w:space="0" w:color="auto"/>
            </w:tcBorders>
            <w:shd w:val="clear" w:color="auto" w:fill="auto"/>
            <w:noWrap/>
            <w:vAlign w:val="bottom"/>
            <w:hideMark/>
          </w:tcPr>
          <w:p w14:paraId="00B6E0B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4DD55B5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1798F12" w14:textId="1AEF63E0" w:rsidR="00721158" w:rsidRPr="0014352E" w:rsidRDefault="00754A1D"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Histidine</w:t>
            </w:r>
          </w:p>
        </w:tc>
        <w:tc>
          <w:tcPr>
            <w:tcW w:w="3005" w:type="dxa"/>
            <w:tcBorders>
              <w:top w:val="nil"/>
              <w:left w:val="nil"/>
              <w:bottom w:val="single" w:sz="4" w:space="0" w:color="auto"/>
              <w:right w:val="single" w:sz="8" w:space="0" w:color="auto"/>
            </w:tcBorders>
            <w:shd w:val="clear" w:color="auto" w:fill="auto"/>
            <w:noWrap/>
            <w:vAlign w:val="bottom"/>
            <w:hideMark/>
          </w:tcPr>
          <w:p w14:paraId="2F7245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7FE962F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CA2B8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Pr="0014352E">
              <w:rPr>
                <w:rFonts w:ascii="Times New Roman" w:eastAsia="Times New Roman" w:hAnsi="Times New Roman" w:cs="Times New Roman"/>
                <w:color w:val="000000"/>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34F396B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627C09A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787577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Pr="0014352E">
              <w:rPr>
                <w:rFonts w:ascii="Times New Roman" w:eastAsia="Times New Roman" w:hAnsi="Times New Roman" w:cs="Times New Roman"/>
                <w:color w:val="000000"/>
                <w:sz w:val="20"/>
                <w:szCs w:val="20"/>
                <w:lang w:val="en-GB" w:eastAsia="fr-FR"/>
              </w:rPr>
              <w:t xml:space="preserve"> 18:0</w:t>
            </w:r>
          </w:p>
        </w:tc>
        <w:tc>
          <w:tcPr>
            <w:tcW w:w="3005" w:type="dxa"/>
            <w:tcBorders>
              <w:top w:val="nil"/>
              <w:left w:val="nil"/>
              <w:bottom w:val="single" w:sz="4" w:space="0" w:color="auto"/>
              <w:right w:val="single" w:sz="8" w:space="0" w:color="auto"/>
            </w:tcBorders>
            <w:shd w:val="clear" w:color="auto" w:fill="auto"/>
            <w:noWrap/>
            <w:vAlign w:val="bottom"/>
            <w:hideMark/>
          </w:tcPr>
          <w:p w14:paraId="5E32EB5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6C19A2F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B8C293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LysoPS</w:t>
            </w:r>
            <w:proofErr w:type="spellEnd"/>
            <w:r w:rsidRPr="0014352E">
              <w:rPr>
                <w:rFonts w:ascii="Times New Roman" w:eastAsia="Times New Roman" w:hAnsi="Times New Roman" w:cs="Times New Roman"/>
                <w:color w:val="000000"/>
                <w:sz w:val="20"/>
                <w:szCs w:val="20"/>
                <w:lang w:val="en-GB" w:eastAsia="fr-FR"/>
              </w:rPr>
              <w:t xml:space="preserve"> 18:1</w:t>
            </w:r>
          </w:p>
        </w:tc>
        <w:tc>
          <w:tcPr>
            <w:tcW w:w="3005" w:type="dxa"/>
            <w:tcBorders>
              <w:top w:val="nil"/>
              <w:left w:val="nil"/>
              <w:bottom w:val="single" w:sz="4" w:space="0" w:color="auto"/>
              <w:right w:val="single" w:sz="8" w:space="0" w:color="auto"/>
            </w:tcBorders>
            <w:shd w:val="clear" w:color="auto" w:fill="auto"/>
            <w:noWrap/>
            <w:vAlign w:val="bottom"/>
            <w:hideMark/>
          </w:tcPr>
          <w:p w14:paraId="5B15BDA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35A0BFD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E8E65EE" w14:textId="2E3FB54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w:t>
            </w:r>
            <w:r w:rsidR="00721158" w:rsidRPr="0014352E">
              <w:rPr>
                <w:rFonts w:ascii="Times New Roman" w:eastAsia="Times New Roman" w:hAnsi="Times New Roman" w:cs="Times New Roman"/>
                <w:sz w:val="20"/>
                <w:szCs w:val="20"/>
                <w:lang w:val="en-GB" w:eastAsia="fr-FR"/>
              </w:rPr>
              <w:t>phingosine 1-phosphate</w:t>
            </w:r>
          </w:p>
        </w:tc>
        <w:tc>
          <w:tcPr>
            <w:tcW w:w="3005" w:type="dxa"/>
            <w:tcBorders>
              <w:top w:val="nil"/>
              <w:left w:val="nil"/>
              <w:bottom w:val="single" w:sz="4" w:space="0" w:color="auto"/>
              <w:right w:val="single" w:sz="8" w:space="0" w:color="auto"/>
            </w:tcBorders>
            <w:shd w:val="clear" w:color="auto" w:fill="auto"/>
            <w:noWrap/>
            <w:vAlign w:val="bottom"/>
            <w:hideMark/>
          </w:tcPr>
          <w:p w14:paraId="27E920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inflammation</w:t>
            </w:r>
          </w:p>
        </w:tc>
      </w:tr>
      <w:tr w:rsidR="00721158" w:rsidRPr="0014352E" w14:paraId="0765F93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2EBBD11"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3-Hydroxybutyric acid</w:t>
            </w:r>
          </w:p>
        </w:tc>
        <w:tc>
          <w:tcPr>
            <w:tcW w:w="3005" w:type="dxa"/>
            <w:tcBorders>
              <w:top w:val="nil"/>
              <w:left w:val="nil"/>
              <w:bottom w:val="single" w:sz="4" w:space="0" w:color="auto"/>
              <w:right w:val="single" w:sz="8" w:space="0" w:color="auto"/>
            </w:tcBorders>
            <w:shd w:val="clear" w:color="auto" w:fill="auto"/>
            <w:noWrap/>
            <w:vAlign w:val="center"/>
            <w:hideMark/>
          </w:tcPr>
          <w:p w14:paraId="58C136F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ketogenesis</w:t>
            </w:r>
          </w:p>
        </w:tc>
      </w:tr>
      <w:tr w:rsidR="00721158" w:rsidRPr="0014352E" w14:paraId="525C94B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E15C2BC" w14:textId="34FB845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Creatinine</w:t>
            </w:r>
          </w:p>
        </w:tc>
        <w:tc>
          <w:tcPr>
            <w:tcW w:w="3005" w:type="dxa"/>
            <w:tcBorders>
              <w:top w:val="nil"/>
              <w:left w:val="nil"/>
              <w:bottom w:val="single" w:sz="4" w:space="0" w:color="auto"/>
              <w:right w:val="single" w:sz="8" w:space="0" w:color="auto"/>
            </w:tcBorders>
            <w:shd w:val="clear" w:color="auto" w:fill="auto"/>
            <w:noWrap/>
            <w:vAlign w:val="center"/>
            <w:hideMark/>
          </w:tcPr>
          <w:p w14:paraId="53DCA2C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kidney function</w:t>
            </w:r>
          </w:p>
        </w:tc>
      </w:tr>
      <w:tr w:rsidR="00721158" w:rsidRPr="0014352E" w14:paraId="2657FCF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4C1F8B6" w14:textId="114E404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Acetylalanine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06F3BD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kidney function</w:t>
            </w:r>
          </w:p>
        </w:tc>
      </w:tr>
      <w:tr w:rsidR="00721158" w:rsidRPr="0014352E" w14:paraId="64704FE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88FDF8E"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Phosphoric acid</w:t>
            </w:r>
          </w:p>
        </w:tc>
        <w:tc>
          <w:tcPr>
            <w:tcW w:w="3005" w:type="dxa"/>
            <w:tcBorders>
              <w:top w:val="nil"/>
              <w:left w:val="nil"/>
              <w:bottom w:val="single" w:sz="4" w:space="0" w:color="auto"/>
              <w:right w:val="single" w:sz="8" w:space="0" w:color="auto"/>
            </w:tcBorders>
            <w:shd w:val="clear" w:color="auto" w:fill="auto"/>
            <w:noWrap/>
            <w:vAlign w:val="bottom"/>
            <w:hideMark/>
          </w:tcPr>
          <w:p w14:paraId="628005E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kidney function</w:t>
            </w:r>
          </w:p>
        </w:tc>
      </w:tr>
      <w:tr w:rsidR="00721158" w:rsidRPr="0014352E" w14:paraId="0C037F8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B645F5"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3-Hydroxybutyric acid</w:t>
            </w:r>
          </w:p>
        </w:tc>
        <w:tc>
          <w:tcPr>
            <w:tcW w:w="3005" w:type="dxa"/>
            <w:tcBorders>
              <w:top w:val="nil"/>
              <w:left w:val="nil"/>
              <w:bottom w:val="single" w:sz="4" w:space="0" w:color="auto"/>
              <w:right w:val="single" w:sz="8" w:space="0" w:color="auto"/>
            </w:tcBorders>
            <w:shd w:val="clear" w:color="auto" w:fill="auto"/>
            <w:noWrap/>
            <w:vAlign w:val="bottom"/>
            <w:hideMark/>
          </w:tcPr>
          <w:p w14:paraId="42A6973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lipid metabolism</w:t>
            </w:r>
          </w:p>
        </w:tc>
      </w:tr>
      <w:tr w:rsidR="00721158" w:rsidRPr="0014352E" w14:paraId="4F44E1C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D3F5AFD" w14:textId="32D459E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Cortisol</w:t>
            </w:r>
          </w:p>
        </w:tc>
        <w:tc>
          <w:tcPr>
            <w:tcW w:w="3005" w:type="dxa"/>
            <w:tcBorders>
              <w:top w:val="nil"/>
              <w:left w:val="nil"/>
              <w:bottom w:val="single" w:sz="4" w:space="0" w:color="auto"/>
              <w:right w:val="single" w:sz="8" w:space="0" w:color="auto"/>
            </w:tcBorders>
            <w:shd w:val="clear" w:color="auto" w:fill="auto"/>
            <w:noWrap/>
            <w:vAlign w:val="bottom"/>
            <w:hideMark/>
          </w:tcPr>
          <w:p w14:paraId="0292A80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control</w:t>
            </w:r>
          </w:p>
        </w:tc>
      </w:tr>
      <w:tr w:rsidR="00721158" w:rsidRPr="0014352E" w14:paraId="28E649C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0970D01"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1.5-Anhydro-D-sorbitol</w:t>
            </w:r>
          </w:p>
        </w:tc>
        <w:tc>
          <w:tcPr>
            <w:tcW w:w="3005" w:type="dxa"/>
            <w:tcBorders>
              <w:top w:val="nil"/>
              <w:left w:val="nil"/>
              <w:bottom w:val="single" w:sz="4" w:space="0" w:color="auto"/>
              <w:right w:val="single" w:sz="8" w:space="0" w:color="auto"/>
            </w:tcBorders>
            <w:shd w:val="clear" w:color="auto" w:fill="auto"/>
            <w:noWrap/>
            <w:vAlign w:val="center"/>
            <w:hideMark/>
          </w:tcPr>
          <w:p w14:paraId="5DDAAB3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17186E" w:rsidRPr="0014352E" w14:paraId="096C1C2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5A80126" w14:textId="5D19E7DD" w:rsidR="0017186E" w:rsidRPr="0014352E" w:rsidRDefault="0017186E" w:rsidP="0017186E">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Pr="0014352E">
              <w:rPr>
                <w:rFonts w:ascii="Times New Roman" w:eastAsia="Times New Roman" w:hAnsi="Times New Roman" w:cs="Times New Roman"/>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3940E3B3" w14:textId="77777777" w:rsidR="0017186E" w:rsidRPr="0014352E" w:rsidRDefault="0017186E" w:rsidP="0017186E">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17186E" w:rsidRPr="0014352E" w14:paraId="25951A0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380BAA5" w14:textId="45E0F448" w:rsidR="0017186E" w:rsidRPr="0014352E" w:rsidRDefault="0017186E" w:rsidP="0017186E">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Pr="0014352E">
              <w:rPr>
                <w:rFonts w:ascii="Times New Roman" w:eastAsia="Times New Roman" w:hAnsi="Times New Roman" w:cs="Times New Roman"/>
                <w:sz w:val="20"/>
                <w:szCs w:val="20"/>
                <w:lang w:val="en-GB" w:eastAsia="fr-FR"/>
              </w:rPr>
              <w:t xml:space="preserve"> 18:0</w:t>
            </w:r>
          </w:p>
        </w:tc>
        <w:tc>
          <w:tcPr>
            <w:tcW w:w="3005" w:type="dxa"/>
            <w:tcBorders>
              <w:top w:val="nil"/>
              <w:left w:val="nil"/>
              <w:bottom w:val="single" w:sz="4" w:space="0" w:color="auto"/>
              <w:right w:val="single" w:sz="8" w:space="0" w:color="auto"/>
            </w:tcBorders>
            <w:shd w:val="clear" w:color="auto" w:fill="auto"/>
            <w:noWrap/>
            <w:vAlign w:val="bottom"/>
            <w:hideMark/>
          </w:tcPr>
          <w:p w14:paraId="4C850171" w14:textId="77777777" w:rsidR="0017186E" w:rsidRPr="0014352E" w:rsidRDefault="0017186E" w:rsidP="0017186E">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983990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41541EE" w14:textId="7632CE4B"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1-Methylnicotinamide</w:t>
            </w:r>
          </w:p>
        </w:tc>
        <w:tc>
          <w:tcPr>
            <w:tcW w:w="3005" w:type="dxa"/>
            <w:tcBorders>
              <w:top w:val="nil"/>
              <w:left w:val="nil"/>
              <w:bottom w:val="single" w:sz="4" w:space="0" w:color="auto"/>
              <w:right w:val="single" w:sz="8" w:space="0" w:color="auto"/>
            </w:tcBorders>
            <w:shd w:val="clear" w:color="auto" w:fill="auto"/>
            <w:noWrap/>
            <w:vAlign w:val="center"/>
            <w:hideMark/>
          </w:tcPr>
          <w:p w14:paraId="1E8F462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ED542F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8920D89" w14:textId="0A845C1A"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2-Aminoisobutyrate</w:t>
            </w:r>
          </w:p>
        </w:tc>
        <w:tc>
          <w:tcPr>
            <w:tcW w:w="3005" w:type="dxa"/>
            <w:tcBorders>
              <w:top w:val="nil"/>
              <w:left w:val="nil"/>
              <w:bottom w:val="single" w:sz="4" w:space="0" w:color="auto"/>
              <w:right w:val="single" w:sz="8" w:space="0" w:color="auto"/>
            </w:tcBorders>
            <w:shd w:val="clear" w:color="auto" w:fill="auto"/>
            <w:noWrap/>
            <w:vAlign w:val="bottom"/>
            <w:hideMark/>
          </w:tcPr>
          <w:p w14:paraId="261E2DF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4B38B92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6775527"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2-Hydroxyisocaproic acid</w:t>
            </w:r>
          </w:p>
        </w:tc>
        <w:tc>
          <w:tcPr>
            <w:tcW w:w="3005" w:type="dxa"/>
            <w:tcBorders>
              <w:top w:val="nil"/>
              <w:left w:val="nil"/>
              <w:bottom w:val="single" w:sz="4" w:space="0" w:color="auto"/>
              <w:right w:val="single" w:sz="8" w:space="0" w:color="auto"/>
            </w:tcBorders>
            <w:shd w:val="clear" w:color="auto" w:fill="auto"/>
            <w:noWrap/>
            <w:vAlign w:val="bottom"/>
            <w:hideMark/>
          </w:tcPr>
          <w:p w14:paraId="2B0A750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3B0B9DB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A22FF2D" w14:textId="71AF37C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4-Guanidinobutanoate</w:t>
            </w:r>
          </w:p>
        </w:tc>
        <w:tc>
          <w:tcPr>
            <w:tcW w:w="3005" w:type="dxa"/>
            <w:tcBorders>
              <w:top w:val="nil"/>
              <w:left w:val="nil"/>
              <w:bottom w:val="single" w:sz="4" w:space="0" w:color="auto"/>
              <w:right w:val="single" w:sz="8" w:space="0" w:color="auto"/>
            </w:tcBorders>
            <w:shd w:val="clear" w:color="auto" w:fill="auto"/>
            <w:noWrap/>
            <w:vAlign w:val="bottom"/>
            <w:hideMark/>
          </w:tcPr>
          <w:p w14:paraId="0BA4598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4796A3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445D98D"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4-Methyl-2-oxovaleric acid</w:t>
            </w:r>
          </w:p>
        </w:tc>
        <w:tc>
          <w:tcPr>
            <w:tcW w:w="3005" w:type="dxa"/>
            <w:tcBorders>
              <w:top w:val="nil"/>
              <w:left w:val="nil"/>
              <w:bottom w:val="single" w:sz="4" w:space="0" w:color="auto"/>
              <w:right w:val="single" w:sz="8" w:space="0" w:color="auto"/>
            </w:tcBorders>
            <w:shd w:val="clear" w:color="auto" w:fill="auto"/>
            <w:noWrap/>
            <w:vAlign w:val="bottom"/>
            <w:hideMark/>
          </w:tcPr>
          <w:p w14:paraId="76B7CE7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E305AE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0EC09CF" w14:textId="620856A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w:t>
            </w:r>
            <w:r w:rsidR="00721158" w:rsidRPr="0014352E">
              <w:rPr>
                <w:rFonts w:ascii="Times New Roman" w:eastAsia="Times New Roman" w:hAnsi="Times New Roman" w:cs="Times New Roman"/>
                <w:sz w:val="20"/>
                <w:szCs w:val="20"/>
                <w:lang w:val="en-GB" w:eastAsia="fr-FR"/>
              </w:rPr>
              <w:t>utyryl carnitine</w:t>
            </w:r>
          </w:p>
        </w:tc>
        <w:tc>
          <w:tcPr>
            <w:tcW w:w="3005" w:type="dxa"/>
            <w:tcBorders>
              <w:top w:val="nil"/>
              <w:left w:val="nil"/>
              <w:bottom w:val="single" w:sz="4" w:space="0" w:color="auto"/>
              <w:right w:val="single" w:sz="8" w:space="0" w:color="auto"/>
            </w:tcBorders>
            <w:shd w:val="clear" w:color="auto" w:fill="auto"/>
            <w:noWrap/>
            <w:vAlign w:val="bottom"/>
            <w:hideMark/>
          </w:tcPr>
          <w:p w14:paraId="3A4117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85C01F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01C26FC" w14:textId="05055B2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Creatine</w:t>
            </w:r>
          </w:p>
        </w:tc>
        <w:tc>
          <w:tcPr>
            <w:tcW w:w="3005" w:type="dxa"/>
            <w:tcBorders>
              <w:top w:val="nil"/>
              <w:left w:val="nil"/>
              <w:bottom w:val="single" w:sz="4" w:space="0" w:color="auto"/>
              <w:right w:val="single" w:sz="8" w:space="0" w:color="auto"/>
            </w:tcBorders>
            <w:shd w:val="clear" w:color="auto" w:fill="auto"/>
            <w:noWrap/>
            <w:vAlign w:val="center"/>
            <w:hideMark/>
          </w:tcPr>
          <w:p w14:paraId="63106E1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06F18C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CC4D8AB" w14:textId="1D26DEAF"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Creatinine</w:t>
            </w:r>
          </w:p>
        </w:tc>
        <w:tc>
          <w:tcPr>
            <w:tcW w:w="3005" w:type="dxa"/>
            <w:tcBorders>
              <w:top w:val="nil"/>
              <w:left w:val="nil"/>
              <w:bottom w:val="single" w:sz="4" w:space="0" w:color="auto"/>
              <w:right w:val="single" w:sz="8" w:space="0" w:color="auto"/>
            </w:tcBorders>
            <w:shd w:val="clear" w:color="auto" w:fill="auto"/>
            <w:noWrap/>
            <w:vAlign w:val="center"/>
            <w:hideMark/>
          </w:tcPr>
          <w:p w14:paraId="36B8F3D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6269A9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1177C49" w14:textId="7649D13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Hippurate</w:t>
            </w:r>
          </w:p>
        </w:tc>
        <w:tc>
          <w:tcPr>
            <w:tcW w:w="3005" w:type="dxa"/>
            <w:tcBorders>
              <w:top w:val="nil"/>
              <w:left w:val="nil"/>
              <w:bottom w:val="single" w:sz="4" w:space="0" w:color="auto"/>
              <w:right w:val="single" w:sz="8" w:space="0" w:color="auto"/>
            </w:tcBorders>
            <w:shd w:val="clear" w:color="auto" w:fill="auto"/>
            <w:noWrap/>
            <w:vAlign w:val="bottom"/>
            <w:hideMark/>
          </w:tcPr>
          <w:p w14:paraId="2D07FAA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FDCD29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204DA10"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Homogentisic acid</w:t>
            </w:r>
          </w:p>
        </w:tc>
        <w:tc>
          <w:tcPr>
            <w:tcW w:w="3005" w:type="dxa"/>
            <w:tcBorders>
              <w:top w:val="nil"/>
              <w:left w:val="nil"/>
              <w:bottom w:val="single" w:sz="4" w:space="0" w:color="auto"/>
              <w:right w:val="single" w:sz="8" w:space="0" w:color="auto"/>
            </w:tcBorders>
            <w:shd w:val="clear" w:color="auto" w:fill="auto"/>
            <w:noWrap/>
            <w:vAlign w:val="bottom"/>
            <w:hideMark/>
          </w:tcPr>
          <w:p w14:paraId="7F2E57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4572D5E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5884E43" w14:textId="749C1BF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Isoleucine</w:t>
            </w:r>
          </w:p>
        </w:tc>
        <w:tc>
          <w:tcPr>
            <w:tcW w:w="3005" w:type="dxa"/>
            <w:tcBorders>
              <w:top w:val="nil"/>
              <w:left w:val="nil"/>
              <w:bottom w:val="single" w:sz="4" w:space="0" w:color="auto"/>
              <w:right w:val="single" w:sz="8" w:space="0" w:color="auto"/>
            </w:tcBorders>
            <w:shd w:val="clear" w:color="auto" w:fill="auto"/>
            <w:noWrap/>
            <w:vAlign w:val="bottom"/>
            <w:hideMark/>
          </w:tcPr>
          <w:p w14:paraId="192F44E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10E39E0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184575B" w14:textId="058911B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Ketoleucine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2D181B7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085BD2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731F937" w14:textId="74F239F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Pr="0014352E">
              <w:rPr>
                <w:rFonts w:ascii="Times New Roman" w:eastAsia="Times New Roman" w:hAnsi="Times New Roman" w:cs="Times New Roman"/>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23326CD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583A899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5B7887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lastRenderedPageBreak/>
              <w:t>LysoPS</w:t>
            </w:r>
            <w:proofErr w:type="spellEnd"/>
            <w:r w:rsidRPr="0014352E">
              <w:rPr>
                <w:rFonts w:ascii="Times New Roman" w:eastAsia="Times New Roman" w:hAnsi="Times New Roman" w:cs="Times New Roman"/>
                <w:color w:val="000000"/>
                <w:sz w:val="20"/>
                <w:szCs w:val="20"/>
                <w:lang w:val="en-GB" w:eastAsia="fr-FR"/>
              </w:rPr>
              <w:t xml:space="preserve"> 18:1</w:t>
            </w:r>
          </w:p>
        </w:tc>
        <w:tc>
          <w:tcPr>
            <w:tcW w:w="3005" w:type="dxa"/>
            <w:tcBorders>
              <w:top w:val="nil"/>
              <w:left w:val="nil"/>
              <w:bottom w:val="single" w:sz="4" w:space="0" w:color="auto"/>
              <w:right w:val="single" w:sz="8" w:space="0" w:color="auto"/>
            </w:tcBorders>
            <w:shd w:val="clear" w:color="auto" w:fill="auto"/>
            <w:noWrap/>
            <w:vAlign w:val="bottom"/>
            <w:hideMark/>
          </w:tcPr>
          <w:p w14:paraId="6CFA451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E651A7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8BCF25E"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MANNITOL</w:t>
            </w:r>
          </w:p>
        </w:tc>
        <w:tc>
          <w:tcPr>
            <w:tcW w:w="3005" w:type="dxa"/>
            <w:tcBorders>
              <w:top w:val="nil"/>
              <w:left w:val="nil"/>
              <w:bottom w:val="single" w:sz="4" w:space="0" w:color="auto"/>
              <w:right w:val="single" w:sz="8" w:space="0" w:color="auto"/>
            </w:tcBorders>
            <w:shd w:val="clear" w:color="auto" w:fill="auto"/>
            <w:noWrap/>
            <w:vAlign w:val="bottom"/>
            <w:hideMark/>
          </w:tcPr>
          <w:p w14:paraId="63AAE6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014ED6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7B538D2" w14:textId="7163657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Acetylalanine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7E51B83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58C45E1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DE5212C" w14:textId="2648BA9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Acetylphenylalanine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A36862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6A151B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05AFB8B" w14:textId="5E2C30F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Formylglycine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D70ACC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5F4DFD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5C8D8A3" w14:textId="22E77F8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Ornithine</w:t>
            </w:r>
          </w:p>
        </w:tc>
        <w:tc>
          <w:tcPr>
            <w:tcW w:w="3005" w:type="dxa"/>
            <w:tcBorders>
              <w:top w:val="nil"/>
              <w:left w:val="nil"/>
              <w:bottom w:val="single" w:sz="4" w:space="0" w:color="auto"/>
              <w:right w:val="single" w:sz="8" w:space="0" w:color="auto"/>
            </w:tcBorders>
            <w:shd w:val="clear" w:color="auto" w:fill="auto"/>
            <w:noWrap/>
            <w:vAlign w:val="bottom"/>
            <w:hideMark/>
          </w:tcPr>
          <w:p w14:paraId="552BA20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684575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E3AD12F"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Phosphoric acid</w:t>
            </w:r>
          </w:p>
        </w:tc>
        <w:tc>
          <w:tcPr>
            <w:tcW w:w="3005" w:type="dxa"/>
            <w:tcBorders>
              <w:top w:val="nil"/>
              <w:left w:val="nil"/>
              <w:bottom w:val="single" w:sz="4" w:space="0" w:color="auto"/>
              <w:right w:val="single" w:sz="8" w:space="0" w:color="auto"/>
            </w:tcBorders>
            <w:shd w:val="clear" w:color="auto" w:fill="auto"/>
            <w:noWrap/>
            <w:vAlign w:val="bottom"/>
            <w:hideMark/>
          </w:tcPr>
          <w:p w14:paraId="5177A86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22CCA23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E16F82C" w14:textId="787C0F5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Saccharate</w:t>
            </w:r>
          </w:p>
        </w:tc>
        <w:tc>
          <w:tcPr>
            <w:tcW w:w="3005" w:type="dxa"/>
            <w:tcBorders>
              <w:top w:val="nil"/>
              <w:left w:val="nil"/>
              <w:bottom w:val="single" w:sz="4" w:space="0" w:color="auto"/>
              <w:right w:val="single" w:sz="8" w:space="0" w:color="auto"/>
            </w:tcBorders>
            <w:shd w:val="clear" w:color="auto" w:fill="auto"/>
            <w:noWrap/>
            <w:vAlign w:val="bottom"/>
            <w:hideMark/>
          </w:tcPr>
          <w:p w14:paraId="623B94E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8403B9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F76C25D"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Sebacic acid</w:t>
            </w:r>
          </w:p>
        </w:tc>
        <w:tc>
          <w:tcPr>
            <w:tcW w:w="3005" w:type="dxa"/>
            <w:tcBorders>
              <w:top w:val="nil"/>
              <w:left w:val="nil"/>
              <w:bottom w:val="single" w:sz="4" w:space="0" w:color="auto"/>
              <w:right w:val="single" w:sz="8" w:space="0" w:color="auto"/>
            </w:tcBorders>
            <w:shd w:val="clear" w:color="auto" w:fill="auto"/>
            <w:noWrap/>
            <w:vAlign w:val="bottom"/>
            <w:hideMark/>
          </w:tcPr>
          <w:p w14:paraId="2A0B22B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61EA915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33A2F80" w14:textId="406ED79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Sorbitol</w:t>
            </w:r>
          </w:p>
        </w:tc>
        <w:tc>
          <w:tcPr>
            <w:tcW w:w="3005" w:type="dxa"/>
            <w:tcBorders>
              <w:top w:val="nil"/>
              <w:left w:val="nil"/>
              <w:bottom w:val="single" w:sz="4" w:space="0" w:color="auto"/>
              <w:right w:val="single" w:sz="8" w:space="0" w:color="auto"/>
            </w:tcBorders>
            <w:shd w:val="clear" w:color="auto" w:fill="auto"/>
            <w:noWrap/>
            <w:vAlign w:val="bottom"/>
            <w:hideMark/>
          </w:tcPr>
          <w:p w14:paraId="0A3D04B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7ED9906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ED65433" w14:textId="7A3AD12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Urate</w:t>
            </w:r>
          </w:p>
        </w:tc>
        <w:tc>
          <w:tcPr>
            <w:tcW w:w="3005" w:type="dxa"/>
            <w:tcBorders>
              <w:top w:val="nil"/>
              <w:left w:val="nil"/>
              <w:bottom w:val="single" w:sz="4" w:space="0" w:color="auto"/>
              <w:right w:val="single" w:sz="8" w:space="0" w:color="auto"/>
            </w:tcBorders>
            <w:shd w:val="clear" w:color="auto" w:fill="auto"/>
            <w:noWrap/>
            <w:vAlign w:val="bottom"/>
            <w:hideMark/>
          </w:tcPr>
          <w:p w14:paraId="7F691F0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disorder</w:t>
            </w:r>
          </w:p>
        </w:tc>
      </w:tr>
      <w:tr w:rsidR="00721158" w:rsidRPr="0014352E" w14:paraId="0F47300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B86FA9E" w14:textId="40EF1D4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Succinic Acid</w:t>
            </w:r>
          </w:p>
        </w:tc>
        <w:tc>
          <w:tcPr>
            <w:tcW w:w="3005" w:type="dxa"/>
            <w:tcBorders>
              <w:top w:val="nil"/>
              <w:left w:val="nil"/>
              <w:bottom w:val="single" w:sz="4" w:space="0" w:color="auto"/>
              <w:right w:val="single" w:sz="8" w:space="0" w:color="auto"/>
            </w:tcBorders>
            <w:shd w:val="clear" w:color="auto" w:fill="auto"/>
            <w:noWrap/>
            <w:vAlign w:val="bottom"/>
            <w:hideMark/>
          </w:tcPr>
          <w:p w14:paraId="044968D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hub</w:t>
            </w:r>
          </w:p>
        </w:tc>
      </w:tr>
      <w:tr w:rsidR="00721158" w:rsidRPr="0014352E" w14:paraId="0739017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9098FE6" w14:textId="25D2CBB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Tryptophan</w:t>
            </w:r>
          </w:p>
        </w:tc>
        <w:tc>
          <w:tcPr>
            <w:tcW w:w="3005" w:type="dxa"/>
            <w:tcBorders>
              <w:top w:val="nil"/>
              <w:left w:val="nil"/>
              <w:bottom w:val="single" w:sz="4" w:space="0" w:color="auto"/>
              <w:right w:val="single" w:sz="8" w:space="0" w:color="auto"/>
            </w:tcBorders>
            <w:shd w:val="clear" w:color="auto" w:fill="auto"/>
            <w:noWrap/>
            <w:vAlign w:val="bottom"/>
            <w:hideMark/>
          </w:tcPr>
          <w:p w14:paraId="3EE235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hub</w:t>
            </w:r>
          </w:p>
        </w:tc>
      </w:tr>
      <w:tr w:rsidR="00721158" w:rsidRPr="0014352E" w14:paraId="31CF929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0F99263" w14:textId="2984B00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Tyrosine</w:t>
            </w:r>
          </w:p>
        </w:tc>
        <w:tc>
          <w:tcPr>
            <w:tcW w:w="3005" w:type="dxa"/>
            <w:tcBorders>
              <w:top w:val="nil"/>
              <w:left w:val="nil"/>
              <w:bottom w:val="single" w:sz="4" w:space="0" w:color="auto"/>
              <w:right w:val="single" w:sz="8" w:space="0" w:color="auto"/>
            </w:tcBorders>
            <w:shd w:val="clear" w:color="auto" w:fill="auto"/>
            <w:noWrap/>
            <w:vAlign w:val="bottom"/>
            <w:hideMark/>
          </w:tcPr>
          <w:p w14:paraId="7171B23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hub</w:t>
            </w:r>
          </w:p>
        </w:tc>
      </w:tr>
      <w:tr w:rsidR="00721158" w:rsidRPr="0014352E" w14:paraId="4180538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336BEBD" w14:textId="3887B39F"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Uracil</w:t>
            </w:r>
          </w:p>
        </w:tc>
        <w:tc>
          <w:tcPr>
            <w:tcW w:w="3005" w:type="dxa"/>
            <w:tcBorders>
              <w:top w:val="nil"/>
              <w:left w:val="nil"/>
              <w:bottom w:val="single" w:sz="4" w:space="0" w:color="auto"/>
              <w:right w:val="single" w:sz="8" w:space="0" w:color="auto"/>
            </w:tcBorders>
            <w:shd w:val="clear" w:color="auto" w:fill="auto"/>
            <w:noWrap/>
            <w:vAlign w:val="bottom"/>
            <w:hideMark/>
          </w:tcPr>
          <w:p w14:paraId="664008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metabolic hub</w:t>
            </w:r>
          </w:p>
        </w:tc>
      </w:tr>
      <w:tr w:rsidR="00721158" w:rsidRPr="0014352E" w14:paraId="0F43036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310425E" w14:textId="048FEF6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2-Hydroxy-4-(</w:t>
            </w:r>
            <w:proofErr w:type="spellStart"/>
            <w:r w:rsidRPr="0014352E">
              <w:rPr>
                <w:rFonts w:ascii="Times New Roman" w:eastAsia="Times New Roman" w:hAnsi="Times New Roman" w:cs="Times New Roman"/>
                <w:sz w:val="20"/>
                <w:szCs w:val="20"/>
                <w:lang w:val="en-GB" w:eastAsia="fr-FR"/>
              </w:rPr>
              <w:t>Methylthio</w:t>
            </w:r>
            <w:proofErr w:type="spellEnd"/>
            <w:r w:rsidRPr="0014352E">
              <w:rPr>
                <w:rFonts w:ascii="Times New Roman" w:eastAsia="Times New Roman" w:hAnsi="Times New Roman" w:cs="Times New Roman"/>
                <w:sz w:val="20"/>
                <w:szCs w:val="20"/>
                <w:lang w:val="en-GB" w:eastAsia="fr-FR"/>
              </w:rPr>
              <w:t>)Butanoate</w:t>
            </w:r>
          </w:p>
        </w:tc>
        <w:tc>
          <w:tcPr>
            <w:tcW w:w="3005" w:type="dxa"/>
            <w:tcBorders>
              <w:top w:val="nil"/>
              <w:left w:val="nil"/>
              <w:bottom w:val="single" w:sz="4" w:space="0" w:color="auto"/>
              <w:right w:val="single" w:sz="8" w:space="0" w:color="auto"/>
            </w:tcBorders>
            <w:shd w:val="clear" w:color="auto" w:fill="auto"/>
            <w:noWrap/>
            <w:vAlign w:val="bottom"/>
            <w:hideMark/>
          </w:tcPr>
          <w:p w14:paraId="51CF0D6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methionine metabolism</w:t>
            </w:r>
          </w:p>
        </w:tc>
      </w:tr>
      <w:tr w:rsidR="00721158" w:rsidRPr="0014352E" w14:paraId="5FB40EC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8E6B3CE" w14:textId="3035976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Methylthioadenosine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58CA57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methionine metabolism</w:t>
            </w:r>
          </w:p>
        </w:tc>
      </w:tr>
      <w:tr w:rsidR="00721158" w:rsidRPr="0014352E" w14:paraId="1D94F2C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9A7FEFA" w14:textId="3271211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12-Ketolithocholic acid</w:t>
            </w:r>
          </w:p>
        </w:tc>
        <w:tc>
          <w:tcPr>
            <w:tcW w:w="3005" w:type="dxa"/>
            <w:tcBorders>
              <w:top w:val="nil"/>
              <w:left w:val="nil"/>
              <w:bottom w:val="single" w:sz="4" w:space="0" w:color="auto"/>
              <w:right w:val="single" w:sz="8" w:space="0" w:color="auto"/>
            </w:tcBorders>
            <w:shd w:val="clear" w:color="auto" w:fill="auto"/>
            <w:noWrap/>
            <w:vAlign w:val="bottom"/>
            <w:hideMark/>
          </w:tcPr>
          <w:p w14:paraId="5CED7B0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9B3DE9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632FAE8" w14:textId="4A914D3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2.4-Dihydroxypteridine</w:t>
            </w:r>
          </w:p>
        </w:tc>
        <w:tc>
          <w:tcPr>
            <w:tcW w:w="3005" w:type="dxa"/>
            <w:tcBorders>
              <w:top w:val="nil"/>
              <w:left w:val="nil"/>
              <w:bottom w:val="single" w:sz="4" w:space="0" w:color="auto"/>
              <w:right w:val="single" w:sz="8" w:space="0" w:color="auto"/>
            </w:tcBorders>
            <w:shd w:val="clear" w:color="auto" w:fill="auto"/>
            <w:noWrap/>
            <w:vAlign w:val="bottom"/>
            <w:hideMark/>
          </w:tcPr>
          <w:p w14:paraId="1CD09A1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21FBFD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46EFADB" w14:textId="3910343F"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2.6-Dihydroxybenzoic</w:t>
            </w:r>
            <w:r w:rsidR="0017186E" w:rsidRPr="0014352E">
              <w:rPr>
                <w:rFonts w:ascii="Times New Roman" w:eastAsia="Times New Roman" w:hAnsi="Times New Roman" w:cs="Times New Roman"/>
                <w:sz w:val="20"/>
                <w:szCs w:val="20"/>
                <w:lang w:val="en-GB" w:eastAsia="fr-FR"/>
              </w:rPr>
              <w:t xml:space="preserve">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409A7FA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3D820D0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70FB8AF" w14:textId="4F048224"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w:t>
            </w:r>
            <w:r w:rsidR="0017186E" w:rsidRPr="0014352E">
              <w:rPr>
                <w:rFonts w:ascii="Times New Roman" w:eastAsia="Times New Roman" w:hAnsi="Times New Roman" w:cs="Times New Roman"/>
                <w:sz w:val="20"/>
                <w:szCs w:val="20"/>
                <w:lang w:val="en-GB" w:eastAsia="fr-FR"/>
              </w:rPr>
              <w:t>H</w:t>
            </w:r>
            <w:r w:rsidRPr="0014352E">
              <w:rPr>
                <w:rFonts w:ascii="Times New Roman" w:eastAsia="Times New Roman" w:hAnsi="Times New Roman" w:cs="Times New Roman"/>
                <w:sz w:val="20"/>
                <w:szCs w:val="20"/>
                <w:lang w:val="en-GB" w:eastAsia="fr-FR"/>
              </w:rPr>
              <w:t>ydroxycaproic</w:t>
            </w:r>
            <w:r w:rsidR="0017186E" w:rsidRPr="0014352E">
              <w:rPr>
                <w:rFonts w:ascii="Times New Roman" w:eastAsia="Times New Roman" w:hAnsi="Times New Roman" w:cs="Times New Roman"/>
                <w:sz w:val="20"/>
                <w:szCs w:val="20"/>
                <w:lang w:val="en-GB" w:eastAsia="fr-FR"/>
              </w:rPr>
              <w:t xml:space="preserve">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512CC4A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1CA962B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13B43ED"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2-Phenylglycine</w:t>
            </w:r>
          </w:p>
        </w:tc>
        <w:tc>
          <w:tcPr>
            <w:tcW w:w="3005" w:type="dxa"/>
            <w:tcBorders>
              <w:top w:val="nil"/>
              <w:left w:val="nil"/>
              <w:bottom w:val="single" w:sz="4" w:space="0" w:color="auto"/>
              <w:right w:val="single" w:sz="8" w:space="0" w:color="auto"/>
            </w:tcBorders>
            <w:shd w:val="clear" w:color="auto" w:fill="auto"/>
            <w:noWrap/>
            <w:vAlign w:val="bottom"/>
            <w:hideMark/>
          </w:tcPr>
          <w:p w14:paraId="19A9A84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117F694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93CE5CA" w14:textId="7BAB064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4-Hydroxybenzaldehyde</w:t>
            </w:r>
          </w:p>
        </w:tc>
        <w:tc>
          <w:tcPr>
            <w:tcW w:w="3005" w:type="dxa"/>
            <w:tcBorders>
              <w:top w:val="nil"/>
              <w:left w:val="nil"/>
              <w:bottom w:val="single" w:sz="4" w:space="0" w:color="auto"/>
              <w:right w:val="single" w:sz="8" w:space="0" w:color="auto"/>
            </w:tcBorders>
            <w:shd w:val="clear" w:color="auto" w:fill="auto"/>
            <w:noWrap/>
            <w:vAlign w:val="bottom"/>
            <w:hideMark/>
          </w:tcPr>
          <w:p w14:paraId="2048520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2E58ED1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FF68C01" w14:textId="4907B41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4-Hydroxybenzoate</w:t>
            </w:r>
          </w:p>
        </w:tc>
        <w:tc>
          <w:tcPr>
            <w:tcW w:w="3005" w:type="dxa"/>
            <w:tcBorders>
              <w:top w:val="nil"/>
              <w:left w:val="nil"/>
              <w:bottom w:val="single" w:sz="4" w:space="0" w:color="auto"/>
              <w:right w:val="single" w:sz="8" w:space="0" w:color="auto"/>
            </w:tcBorders>
            <w:shd w:val="clear" w:color="auto" w:fill="auto"/>
            <w:noWrap/>
            <w:vAlign w:val="bottom"/>
            <w:hideMark/>
          </w:tcPr>
          <w:p w14:paraId="1065D9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17988F3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48C5B88" w14:textId="781B8B2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5-Hydroxyindole-3-Acetic Acid</w:t>
            </w:r>
          </w:p>
        </w:tc>
        <w:tc>
          <w:tcPr>
            <w:tcW w:w="3005" w:type="dxa"/>
            <w:tcBorders>
              <w:top w:val="nil"/>
              <w:left w:val="nil"/>
              <w:bottom w:val="single" w:sz="4" w:space="0" w:color="auto"/>
              <w:right w:val="single" w:sz="8" w:space="0" w:color="auto"/>
            </w:tcBorders>
            <w:shd w:val="clear" w:color="auto" w:fill="auto"/>
            <w:noWrap/>
            <w:vAlign w:val="bottom"/>
            <w:hideMark/>
          </w:tcPr>
          <w:p w14:paraId="37A0318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4C1AA55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2BBDB6B"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Dehydroacetic</w:t>
            </w:r>
            <w:proofErr w:type="spellEnd"/>
            <w:r w:rsidRPr="0014352E">
              <w:rPr>
                <w:rFonts w:ascii="Times New Roman" w:eastAsia="Times New Roman" w:hAnsi="Times New Roman" w:cs="Times New Roman"/>
                <w:sz w:val="20"/>
                <w:szCs w:val="20"/>
                <w:lang w:val="en-GB" w:eastAsia="fr-FR"/>
              </w:rPr>
              <w:t xml:space="preserve"> acid</w:t>
            </w:r>
          </w:p>
        </w:tc>
        <w:tc>
          <w:tcPr>
            <w:tcW w:w="3005" w:type="dxa"/>
            <w:tcBorders>
              <w:top w:val="nil"/>
              <w:left w:val="nil"/>
              <w:bottom w:val="single" w:sz="4" w:space="0" w:color="auto"/>
              <w:right w:val="single" w:sz="8" w:space="0" w:color="auto"/>
            </w:tcBorders>
            <w:shd w:val="clear" w:color="auto" w:fill="auto"/>
            <w:noWrap/>
            <w:vAlign w:val="bottom"/>
            <w:hideMark/>
          </w:tcPr>
          <w:p w14:paraId="0BDD83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554ACCF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546B634" w14:textId="3F2F939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Deoxycholate</w:t>
            </w:r>
          </w:p>
        </w:tc>
        <w:tc>
          <w:tcPr>
            <w:tcW w:w="3005" w:type="dxa"/>
            <w:tcBorders>
              <w:top w:val="nil"/>
              <w:left w:val="nil"/>
              <w:bottom w:val="single" w:sz="4" w:space="0" w:color="auto"/>
              <w:right w:val="single" w:sz="8" w:space="0" w:color="auto"/>
            </w:tcBorders>
            <w:shd w:val="clear" w:color="auto" w:fill="auto"/>
            <w:noWrap/>
            <w:vAlign w:val="bottom"/>
            <w:hideMark/>
          </w:tcPr>
          <w:p w14:paraId="74C8C56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469FA36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1A564EA" w14:textId="47F69D7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Hippurate</w:t>
            </w:r>
          </w:p>
        </w:tc>
        <w:tc>
          <w:tcPr>
            <w:tcW w:w="3005" w:type="dxa"/>
            <w:tcBorders>
              <w:top w:val="nil"/>
              <w:left w:val="nil"/>
              <w:bottom w:val="single" w:sz="4" w:space="0" w:color="auto"/>
              <w:right w:val="single" w:sz="8" w:space="0" w:color="auto"/>
            </w:tcBorders>
            <w:shd w:val="clear" w:color="auto" w:fill="auto"/>
            <w:noWrap/>
            <w:vAlign w:val="bottom"/>
            <w:hideMark/>
          </w:tcPr>
          <w:p w14:paraId="311D284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5200B2D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54D9929" w14:textId="62563CE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Hydroxyphenyllactate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CF9B0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57194AA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FDAB4ED" w14:textId="52A4F36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 xml:space="preserve">Indoxyl </w:t>
            </w:r>
            <w:proofErr w:type="spellStart"/>
            <w:r w:rsidRPr="0014352E">
              <w:rPr>
                <w:rFonts w:ascii="Times New Roman" w:eastAsia="Times New Roman" w:hAnsi="Times New Roman" w:cs="Times New Roman"/>
                <w:sz w:val="20"/>
                <w:szCs w:val="20"/>
                <w:lang w:val="en-GB" w:eastAsia="fr-FR"/>
              </w:rPr>
              <w:t>Sulfate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045BF6D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1B23765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050E8FF" w14:textId="219B28F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Methylglutamate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B071E5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1F6F34F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A8029E5" w14:textId="02F929E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w:t>
            </w:r>
            <w:proofErr w:type="spellStart"/>
            <w:r w:rsidRPr="0014352E">
              <w:rPr>
                <w:rFonts w:ascii="Times New Roman" w:eastAsia="Times New Roman" w:hAnsi="Times New Roman" w:cs="Times New Roman"/>
                <w:sz w:val="20"/>
                <w:szCs w:val="20"/>
                <w:lang w:val="en-GB" w:eastAsia="fr-FR"/>
              </w:rPr>
              <w:t>Acetylserine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1D40F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206172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84FCD7D" w14:textId="1209C5C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w:t>
            </w:r>
            <w:proofErr w:type="spellStart"/>
            <w:r w:rsidR="00721158" w:rsidRPr="0014352E">
              <w:rPr>
                <w:rFonts w:ascii="Times New Roman" w:eastAsia="Times New Roman" w:hAnsi="Times New Roman" w:cs="Times New Roman"/>
                <w:sz w:val="20"/>
                <w:szCs w:val="20"/>
                <w:lang w:val="en-GB" w:eastAsia="fr-FR"/>
              </w:rPr>
              <w:t>Hydroxyhippuric</w:t>
            </w:r>
            <w:proofErr w:type="spellEnd"/>
            <w:r w:rsidR="00721158" w:rsidRPr="0014352E">
              <w:rPr>
                <w:rFonts w:ascii="Times New Roman" w:eastAsia="Times New Roman" w:hAnsi="Times New Roman" w:cs="Times New Roman"/>
                <w:sz w:val="20"/>
                <w:szCs w:val="20"/>
                <w:lang w:val="en-GB" w:eastAsia="fr-FR"/>
              </w:rPr>
              <w:t xml:space="preserve"> </w:t>
            </w:r>
            <w:r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788ADB2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3C19064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EB1E3B1" w14:textId="78ACB39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Pipecolate</w:t>
            </w:r>
          </w:p>
        </w:tc>
        <w:tc>
          <w:tcPr>
            <w:tcW w:w="3005" w:type="dxa"/>
            <w:tcBorders>
              <w:top w:val="nil"/>
              <w:left w:val="nil"/>
              <w:bottom w:val="single" w:sz="4" w:space="0" w:color="auto"/>
              <w:right w:val="single" w:sz="8" w:space="0" w:color="auto"/>
            </w:tcBorders>
            <w:shd w:val="clear" w:color="auto" w:fill="auto"/>
            <w:noWrap/>
            <w:vAlign w:val="bottom"/>
            <w:hideMark/>
          </w:tcPr>
          <w:p w14:paraId="4978D89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037F995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713605C" w14:textId="17C4049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Salicylate</w:t>
            </w:r>
          </w:p>
        </w:tc>
        <w:tc>
          <w:tcPr>
            <w:tcW w:w="3005" w:type="dxa"/>
            <w:tcBorders>
              <w:top w:val="nil"/>
              <w:left w:val="nil"/>
              <w:bottom w:val="single" w:sz="4" w:space="0" w:color="auto"/>
              <w:right w:val="single" w:sz="8" w:space="0" w:color="auto"/>
            </w:tcBorders>
            <w:shd w:val="clear" w:color="auto" w:fill="auto"/>
            <w:noWrap/>
            <w:vAlign w:val="bottom"/>
            <w:hideMark/>
          </w:tcPr>
          <w:p w14:paraId="2D647F9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microbiota metabolism</w:t>
            </w:r>
          </w:p>
        </w:tc>
      </w:tr>
      <w:tr w:rsidR="00721158" w:rsidRPr="0014352E" w14:paraId="2D4A345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12ACED6" w14:textId="58080998"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2-Aminoisobutyrate</w:t>
            </w:r>
          </w:p>
        </w:tc>
        <w:tc>
          <w:tcPr>
            <w:tcW w:w="3005" w:type="dxa"/>
            <w:tcBorders>
              <w:top w:val="nil"/>
              <w:left w:val="nil"/>
              <w:bottom w:val="single" w:sz="4" w:space="0" w:color="auto"/>
              <w:right w:val="single" w:sz="8" w:space="0" w:color="auto"/>
            </w:tcBorders>
            <w:shd w:val="clear" w:color="auto" w:fill="auto"/>
            <w:noWrap/>
            <w:vAlign w:val="center"/>
            <w:hideMark/>
          </w:tcPr>
          <w:p w14:paraId="724DC9F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72BD597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2C5DFC5" w14:textId="05E0335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Aspartate</w:t>
            </w:r>
          </w:p>
        </w:tc>
        <w:tc>
          <w:tcPr>
            <w:tcW w:w="3005" w:type="dxa"/>
            <w:tcBorders>
              <w:top w:val="nil"/>
              <w:left w:val="nil"/>
              <w:bottom w:val="single" w:sz="4" w:space="0" w:color="auto"/>
              <w:right w:val="single" w:sz="8" w:space="0" w:color="auto"/>
            </w:tcBorders>
            <w:shd w:val="clear" w:color="auto" w:fill="auto"/>
            <w:noWrap/>
            <w:vAlign w:val="bottom"/>
            <w:hideMark/>
          </w:tcPr>
          <w:p w14:paraId="4C2641F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483636D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51D7DDF" w14:textId="0D5EF45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Beta-Alanine</w:t>
            </w:r>
          </w:p>
        </w:tc>
        <w:tc>
          <w:tcPr>
            <w:tcW w:w="3005" w:type="dxa"/>
            <w:tcBorders>
              <w:top w:val="nil"/>
              <w:left w:val="nil"/>
              <w:bottom w:val="single" w:sz="4" w:space="0" w:color="auto"/>
              <w:right w:val="single" w:sz="8" w:space="0" w:color="auto"/>
            </w:tcBorders>
            <w:shd w:val="clear" w:color="auto" w:fill="auto"/>
            <w:noWrap/>
            <w:vAlign w:val="bottom"/>
            <w:hideMark/>
          </w:tcPr>
          <w:p w14:paraId="3772BFD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57F0DC3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2E244CC" w14:textId="7843BD6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Butyryl Carnitine</w:t>
            </w:r>
          </w:p>
        </w:tc>
        <w:tc>
          <w:tcPr>
            <w:tcW w:w="3005" w:type="dxa"/>
            <w:tcBorders>
              <w:top w:val="nil"/>
              <w:left w:val="nil"/>
              <w:bottom w:val="single" w:sz="4" w:space="0" w:color="auto"/>
              <w:right w:val="single" w:sz="8" w:space="0" w:color="auto"/>
            </w:tcBorders>
            <w:shd w:val="clear" w:color="auto" w:fill="auto"/>
            <w:noWrap/>
            <w:vAlign w:val="center"/>
            <w:hideMark/>
          </w:tcPr>
          <w:p w14:paraId="1D76218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7FB0D3D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E3DB95F" w14:textId="754825A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O-Acetyl-L-Carnitine</w:t>
            </w:r>
          </w:p>
        </w:tc>
        <w:tc>
          <w:tcPr>
            <w:tcW w:w="3005" w:type="dxa"/>
            <w:tcBorders>
              <w:top w:val="nil"/>
              <w:left w:val="nil"/>
              <w:bottom w:val="single" w:sz="4" w:space="0" w:color="auto"/>
              <w:right w:val="single" w:sz="8" w:space="0" w:color="auto"/>
            </w:tcBorders>
            <w:shd w:val="clear" w:color="auto" w:fill="auto"/>
            <w:noWrap/>
            <w:vAlign w:val="bottom"/>
            <w:hideMark/>
          </w:tcPr>
          <w:p w14:paraId="30FD479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mitochondrial function</w:t>
            </w:r>
          </w:p>
        </w:tc>
      </w:tr>
      <w:tr w:rsidR="00721158" w:rsidRPr="0014352E" w14:paraId="4548D89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BB7A01" w14:textId="7702416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Tryptophan</w:t>
            </w:r>
          </w:p>
        </w:tc>
        <w:tc>
          <w:tcPr>
            <w:tcW w:w="3005" w:type="dxa"/>
            <w:tcBorders>
              <w:top w:val="nil"/>
              <w:left w:val="nil"/>
              <w:bottom w:val="single" w:sz="4" w:space="0" w:color="auto"/>
              <w:right w:val="single" w:sz="8" w:space="0" w:color="auto"/>
            </w:tcBorders>
            <w:shd w:val="clear" w:color="auto" w:fill="auto"/>
            <w:noWrap/>
            <w:vAlign w:val="bottom"/>
            <w:hideMark/>
          </w:tcPr>
          <w:p w14:paraId="5C445A4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multiple disorders</w:t>
            </w:r>
          </w:p>
        </w:tc>
      </w:tr>
      <w:tr w:rsidR="00721158" w:rsidRPr="0014352E" w14:paraId="7D89330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6AA27E5" w14:textId="4EDD6CE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w:t>
            </w:r>
            <w:r w:rsidR="00721158" w:rsidRPr="0014352E">
              <w:rPr>
                <w:rFonts w:ascii="Times New Roman" w:eastAsia="Times New Roman" w:hAnsi="Times New Roman" w:cs="Times New Roman"/>
                <w:sz w:val="20"/>
                <w:szCs w:val="20"/>
                <w:lang w:val="en-GB" w:eastAsia="fr-FR"/>
              </w:rPr>
              <w:t>Hydroxyisovaleric</w:t>
            </w:r>
            <w:r w:rsidRPr="0014352E">
              <w:rPr>
                <w:rFonts w:ascii="Times New Roman" w:eastAsia="Times New Roman" w:hAnsi="Times New Roman" w:cs="Times New Roman"/>
                <w:sz w:val="20"/>
                <w:szCs w:val="20"/>
                <w:lang w:val="en-GB" w:eastAsia="fr-FR"/>
              </w:rPr>
              <w:t xml:space="preserve"> acid</w:t>
            </w:r>
          </w:p>
        </w:tc>
        <w:tc>
          <w:tcPr>
            <w:tcW w:w="3005" w:type="dxa"/>
            <w:tcBorders>
              <w:top w:val="nil"/>
              <w:left w:val="nil"/>
              <w:bottom w:val="single" w:sz="4" w:space="0" w:color="auto"/>
              <w:right w:val="single" w:sz="8" w:space="0" w:color="auto"/>
            </w:tcBorders>
            <w:shd w:val="clear" w:color="auto" w:fill="auto"/>
            <w:noWrap/>
            <w:vAlign w:val="bottom"/>
            <w:hideMark/>
          </w:tcPr>
          <w:p w14:paraId="18C94C8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198BAB1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376790B" w14:textId="2C7B00D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Anserine</w:t>
            </w:r>
          </w:p>
        </w:tc>
        <w:tc>
          <w:tcPr>
            <w:tcW w:w="3005" w:type="dxa"/>
            <w:tcBorders>
              <w:top w:val="nil"/>
              <w:left w:val="nil"/>
              <w:bottom w:val="single" w:sz="4" w:space="0" w:color="auto"/>
              <w:right w:val="single" w:sz="8" w:space="0" w:color="auto"/>
            </w:tcBorders>
            <w:shd w:val="clear" w:color="auto" w:fill="auto"/>
            <w:noWrap/>
            <w:vAlign w:val="center"/>
            <w:hideMark/>
          </w:tcPr>
          <w:p w14:paraId="430E602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207B999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E301D14" w14:textId="5B57C4F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Beta-Alanine</w:t>
            </w:r>
          </w:p>
        </w:tc>
        <w:tc>
          <w:tcPr>
            <w:tcW w:w="3005" w:type="dxa"/>
            <w:tcBorders>
              <w:top w:val="nil"/>
              <w:left w:val="nil"/>
              <w:bottom w:val="single" w:sz="4" w:space="0" w:color="auto"/>
              <w:right w:val="single" w:sz="8" w:space="0" w:color="auto"/>
            </w:tcBorders>
            <w:shd w:val="clear" w:color="auto" w:fill="auto"/>
            <w:noWrap/>
            <w:vAlign w:val="bottom"/>
            <w:hideMark/>
          </w:tcPr>
          <w:p w14:paraId="36D83BD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14475E3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0BF24F2" w14:textId="1FA7C1B2" w:rsidR="00721158" w:rsidRPr="0014352E" w:rsidRDefault="00282DF6"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w:t>
            </w:r>
            <w:r w:rsidR="00721158" w:rsidRPr="0014352E">
              <w:rPr>
                <w:rFonts w:ascii="Times New Roman" w:eastAsia="Times New Roman" w:hAnsi="Times New Roman" w:cs="Times New Roman"/>
                <w:sz w:val="20"/>
                <w:szCs w:val="20"/>
                <w:lang w:val="en-GB" w:eastAsia="fr-FR"/>
              </w:rPr>
              <w:t xml:space="preserve">utyryl </w:t>
            </w:r>
            <w:r w:rsidR="0017186E" w:rsidRPr="0014352E">
              <w:rPr>
                <w:rFonts w:ascii="Times New Roman" w:eastAsia="Times New Roman" w:hAnsi="Times New Roman" w:cs="Times New Roman"/>
                <w:sz w:val="20"/>
                <w:szCs w:val="20"/>
                <w:lang w:val="en-GB" w:eastAsia="fr-FR"/>
              </w:rPr>
              <w:t>carnitine</w:t>
            </w:r>
          </w:p>
        </w:tc>
        <w:tc>
          <w:tcPr>
            <w:tcW w:w="3005" w:type="dxa"/>
            <w:tcBorders>
              <w:top w:val="nil"/>
              <w:left w:val="nil"/>
              <w:bottom w:val="single" w:sz="4" w:space="0" w:color="auto"/>
              <w:right w:val="single" w:sz="8" w:space="0" w:color="auto"/>
            </w:tcBorders>
            <w:shd w:val="clear" w:color="auto" w:fill="auto"/>
            <w:noWrap/>
            <w:vAlign w:val="bottom"/>
            <w:hideMark/>
          </w:tcPr>
          <w:p w14:paraId="7FF9268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2C2C62E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0F50ED0" w14:textId="791AD85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Creatine</w:t>
            </w:r>
          </w:p>
        </w:tc>
        <w:tc>
          <w:tcPr>
            <w:tcW w:w="3005" w:type="dxa"/>
            <w:tcBorders>
              <w:top w:val="nil"/>
              <w:left w:val="nil"/>
              <w:bottom w:val="single" w:sz="4" w:space="0" w:color="auto"/>
              <w:right w:val="single" w:sz="8" w:space="0" w:color="auto"/>
            </w:tcBorders>
            <w:shd w:val="clear" w:color="auto" w:fill="auto"/>
            <w:noWrap/>
            <w:vAlign w:val="bottom"/>
            <w:hideMark/>
          </w:tcPr>
          <w:p w14:paraId="2445FD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0E0C7EC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DB8CB7" w14:textId="6BCE71D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Creatinine</w:t>
            </w:r>
          </w:p>
        </w:tc>
        <w:tc>
          <w:tcPr>
            <w:tcW w:w="3005" w:type="dxa"/>
            <w:tcBorders>
              <w:top w:val="nil"/>
              <w:left w:val="nil"/>
              <w:bottom w:val="single" w:sz="4" w:space="0" w:color="auto"/>
              <w:right w:val="single" w:sz="8" w:space="0" w:color="auto"/>
            </w:tcBorders>
            <w:shd w:val="clear" w:color="auto" w:fill="auto"/>
            <w:noWrap/>
            <w:vAlign w:val="bottom"/>
            <w:hideMark/>
          </w:tcPr>
          <w:p w14:paraId="2AB21CE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6D94BF1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0684122" w14:textId="0EF2128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Lactate</w:t>
            </w:r>
          </w:p>
        </w:tc>
        <w:tc>
          <w:tcPr>
            <w:tcW w:w="3005" w:type="dxa"/>
            <w:tcBorders>
              <w:top w:val="nil"/>
              <w:left w:val="nil"/>
              <w:bottom w:val="single" w:sz="4" w:space="0" w:color="auto"/>
              <w:right w:val="single" w:sz="8" w:space="0" w:color="auto"/>
            </w:tcBorders>
            <w:shd w:val="clear" w:color="auto" w:fill="auto"/>
            <w:noWrap/>
            <w:vAlign w:val="bottom"/>
            <w:hideMark/>
          </w:tcPr>
          <w:p w14:paraId="0A97689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01C1697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E7321A7" w14:textId="30F7E8E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Lysine</w:t>
            </w:r>
          </w:p>
        </w:tc>
        <w:tc>
          <w:tcPr>
            <w:tcW w:w="3005" w:type="dxa"/>
            <w:tcBorders>
              <w:top w:val="nil"/>
              <w:left w:val="nil"/>
              <w:bottom w:val="single" w:sz="4" w:space="0" w:color="auto"/>
              <w:right w:val="single" w:sz="8" w:space="0" w:color="auto"/>
            </w:tcBorders>
            <w:shd w:val="clear" w:color="auto" w:fill="auto"/>
            <w:noWrap/>
            <w:vAlign w:val="bottom"/>
            <w:hideMark/>
          </w:tcPr>
          <w:p w14:paraId="21DEF74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muscle metabolism</w:t>
            </w:r>
          </w:p>
        </w:tc>
      </w:tr>
      <w:tr w:rsidR="00721158" w:rsidRPr="0014352E" w14:paraId="7F1441F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3F89C33" w14:textId="056CDD0F"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Threonine</w:t>
            </w:r>
          </w:p>
        </w:tc>
        <w:tc>
          <w:tcPr>
            <w:tcW w:w="3005" w:type="dxa"/>
            <w:tcBorders>
              <w:top w:val="nil"/>
              <w:left w:val="nil"/>
              <w:bottom w:val="single" w:sz="4" w:space="0" w:color="auto"/>
              <w:right w:val="single" w:sz="8" w:space="0" w:color="auto"/>
            </w:tcBorders>
            <w:shd w:val="clear" w:color="auto" w:fill="auto"/>
            <w:noWrap/>
            <w:vAlign w:val="bottom"/>
            <w:hideMark/>
          </w:tcPr>
          <w:p w14:paraId="238D4EC9"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474282C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733B5D6" w14:textId="01BE931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w:t>
            </w:r>
            <w:r w:rsidR="00721158" w:rsidRPr="0014352E">
              <w:rPr>
                <w:rFonts w:ascii="Times New Roman" w:eastAsia="Times New Roman" w:hAnsi="Times New Roman" w:cs="Times New Roman"/>
                <w:sz w:val="20"/>
                <w:szCs w:val="20"/>
                <w:lang w:val="en-GB" w:eastAsia="fr-FR"/>
              </w:rPr>
              <w:t>Aminopyridine</w:t>
            </w:r>
            <w:r w:rsidRPr="0014352E">
              <w:rPr>
                <w:rFonts w:ascii="Times New Roman" w:eastAsia="Times New Roman" w:hAnsi="Times New Roman" w:cs="Times New Roman"/>
                <w:sz w:val="20"/>
                <w:szCs w:val="20"/>
                <w:lang w:val="en-GB" w:eastAsia="fr-FR"/>
              </w:rPr>
              <w:t>-3-Carboxylic acid</w:t>
            </w:r>
          </w:p>
        </w:tc>
        <w:tc>
          <w:tcPr>
            <w:tcW w:w="3005" w:type="dxa"/>
            <w:tcBorders>
              <w:top w:val="nil"/>
              <w:left w:val="nil"/>
              <w:bottom w:val="single" w:sz="4" w:space="0" w:color="auto"/>
              <w:right w:val="single" w:sz="8" w:space="0" w:color="auto"/>
            </w:tcBorders>
            <w:shd w:val="clear" w:color="auto" w:fill="auto"/>
            <w:noWrap/>
            <w:vAlign w:val="bottom"/>
            <w:hideMark/>
          </w:tcPr>
          <w:p w14:paraId="25D3BE91"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387E0FE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D9F549F" w14:textId="54F7CFE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4-Acetamidobutanoate</w:t>
            </w:r>
          </w:p>
        </w:tc>
        <w:tc>
          <w:tcPr>
            <w:tcW w:w="3005" w:type="dxa"/>
            <w:tcBorders>
              <w:top w:val="nil"/>
              <w:left w:val="nil"/>
              <w:bottom w:val="single" w:sz="4" w:space="0" w:color="auto"/>
              <w:right w:val="single" w:sz="8" w:space="0" w:color="auto"/>
            </w:tcBorders>
            <w:shd w:val="clear" w:color="auto" w:fill="auto"/>
            <w:noWrap/>
            <w:vAlign w:val="bottom"/>
            <w:hideMark/>
          </w:tcPr>
          <w:p w14:paraId="447E332D"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4CC16E2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734E07E" w14:textId="1DA57DA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4-Guanidinobutanoate</w:t>
            </w:r>
          </w:p>
        </w:tc>
        <w:tc>
          <w:tcPr>
            <w:tcW w:w="3005" w:type="dxa"/>
            <w:tcBorders>
              <w:top w:val="nil"/>
              <w:left w:val="nil"/>
              <w:bottom w:val="single" w:sz="4" w:space="0" w:color="auto"/>
              <w:right w:val="single" w:sz="8" w:space="0" w:color="auto"/>
            </w:tcBorders>
            <w:shd w:val="clear" w:color="auto" w:fill="auto"/>
            <w:noWrap/>
            <w:vAlign w:val="bottom"/>
            <w:hideMark/>
          </w:tcPr>
          <w:p w14:paraId="229517DE"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08E1F46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3AC759C" w14:textId="2C46BA6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4-Guanidinobutanoate</w:t>
            </w:r>
          </w:p>
        </w:tc>
        <w:tc>
          <w:tcPr>
            <w:tcW w:w="3005" w:type="dxa"/>
            <w:tcBorders>
              <w:top w:val="nil"/>
              <w:left w:val="nil"/>
              <w:bottom w:val="single" w:sz="4" w:space="0" w:color="auto"/>
              <w:right w:val="single" w:sz="8" w:space="0" w:color="auto"/>
            </w:tcBorders>
            <w:shd w:val="clear" w:color="auto" w:fill="auto"/>
            <w:noWrap/>
            <w:vAlign w:val="bottom"/>
            <w:hideMark/>
          </w:tcPr>
          <w:p w14:paraId="7A28C386"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6C67880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F6AC01B" w14:textId="6824439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5-Hydroxytryptophan</w:t>
            </w:r>
          </w:p>
        </w:tc>
        <w:tc>
          <w:tcPr>
            <w:tcW w:w="3005" w:type="dxa"/>
            <w:tcBorders>
              <w:top w:val="nil"/>
              <w:left w:val="nil"/>
              <w:bottom w:val="single" w:sz="4" w:space="0" w:color="auto"/>
              <w:right w:val="single" w:sz="8" w:space="0" w:color="auto"/>
            </w:tcBorders>
            <w:shd w:val="clear" w:color="auto" w:fill="auto"/>
            <w:noWrap/>
            <w:vAlign w:val="bottom"/>
            <w:hideMark/>
          </w:tcPr>
          <w:p w14:paraId="1D58A2BA"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559E459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ADA0879" w14:textId="6552958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Asparagine</w:t>
            </w:r>
          </w:p>
        </w:tc>
        <w:tc>
          <w:tcPr>
            <w:tcW w:w="3005" w:type="dxa"/>
            <w:tcBorders>
              <w:top w:val="nil"/>
              <w:left w:val="nil"/>
              <w:bottom w:val="single" w:sz="4" w:space="0" w:color="auto"/>
              <w:right w:val="single" w:sz="8" w:space="0" w:color="auto"/>
            </w:tcBorders>
            <w:shd w:val="clear" w:color="auto" w:fill="auto"/>
            <w:noWrap/>
            <w:vAlign w:val="bottom"/>
            <w:hideMark/>
          </w:tcPr>
          <w:p w14:paraId="7983F015"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00BF288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3DFDA44" w14:textId="786E805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Betaine</w:t>
            </w:r>
          </w:p>
        </w:tc>
        <w:tc>
          <w:tcPr>
            <w:tcW w:w="3005" w:type="dxa"/>
            <w:tcBorders>
              <w:top w:val="nil"/>
              <w:left w:val="nil"/>
              <w:bottom w:val="single" w:sz="4" w:space="0" w:color="auto"/>
              <w:right w:val="single" w:sz="8" w:space="0" w:color="auto"/>
            </w:tcBorders>
            <w:shd w:val="clear" w:color="auto" w:fill="auto"/>
            <w:noWrap/>
            <w:vAlign w:val="bottom"/>
            <w:hideMark/>
          </w:tcPr>
          <w:p w14:paraId="2DC52F95"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3DE529C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08325ED" w14:textId="08C5EF4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Inosine</w:t>
            </w:r>
          </w:p>
        </w:tc>
        <w:tc>
          <w:tcPr>
            <w:tcW w:w="3005" w:type="dxa"/>
            <w:tcBorders>
              <w:top w:val="nil"/>
              <w:left w:val="nil"/>
              <w:bottom w:val="single" w:sz="4" w:space="0" w:color="auto"/>
              <w:right w:val="single" w:sz="8" w:space="0" w:color="auto"/>
            </w:tcBorders>
            <w:shd w:val="clear" w:color="auto" w:fill="auto"/>
            <w:noWrap/>
            <w:vAlign w:val="bottom"/>
            <w:hideMark/>
          </w:tcPr>
          <w:p w14:paraId="0252CF3E"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neurone metabolism and neurotransmitters</w:t>
            </w:r>
          </w:p>
        </w:tc>
      </w:tr>
      <w:tr w:rsidR="00721158" w:rsidRPr="0014352E" w14:paraId="43C3956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B81AB18" w14:textId="69CAABC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Cytidine 2',3'-Cyclic Phosphate</w:t>
            </w:r>
          </w:p>
        </w:tc>
        <w:tc>
          <w:tcPr>
            <w:tcW w:w="3005" w:type="dxa"/>
            <w:tcBorders>
              <w:top w:val="nil"/>
              <w:left w:val="nil"/>
              <w:bottom w:val="single" w:sz="4" w:space="0" w:color="auto"/>
              <w:right w:val="single" w:sz="8" w:space="0" w:color="auto"/>
            </w:tcBorders>
            <w:shd w:val="clear" w:color="auto" w:fill="auto"/>
            <w:noWrap/>
            <w:vAlign w:val="bottom"/>
            <w:hideMark/>
          </w:tcPr>
          <w:p w14:paraId="588D675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2F1F08B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14888B5" w14:textId="313B3DD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Ethanolamine Phosphate</w:t>
            </w:r>
          </w:p>
        </w:tc>
        <w:tc>
          <w:tcPr>
            <w:tcW w:w="3005" w:type="dxa"/>
            <w:tcBorders>
              <w:top w:val="nil"/>
              <w:left w:val="nil"/>
              <w:bottom w:val="single" w:sz="4" w:space="0" w:color="auto"/>
              <w:right w:val="single" w:sz="8" w:space="0" w:color="auto"/>
            </w:tcBorders>
            <w:shd w:val="clear" w:color="auto" w:fill="auto"/>
            <w:noWrap/>
            <w:vAlign w:val="bottom"/>
            <w:hideMark/>
          </w:tcPr>
          <w:p w14:paraId="16B1693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neuroprotection</w:t>
            </w:r>
          </w:p>
        </w:tc>
      </w:tr>
      <w:tr w:rsidR="00721158" w:rsidRPr="0014352E" w14:paraId="687EF36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49D9610" w14:textId="3A84611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w:t>
            </w:r>
            <w:r w:rsidR="00721158" w:rsidRPr="0014352E">
              <w:rPr>
                <w:rFonts w:ascii="Times New Roman" w:eastAsia="Times New Roman" w:hAnsi="Times New Roman" w:cs="Times New Roman"/>
                <w:sz w:val="20"/>
                <w:szCs w:val="20"/>
                <w:lang w:val="en-GB" w:eastAsia="fr-FR"/>
              </w:rPr>
              <w:t>Methyl</w:t>
            </w:r>
            <w:r w:rsidRPr="0014352E">
              <w:rPr>
                <w:rFonts w:ascii="Times New Roman" w:eastAsia="Times New Roman" w:hAnsi="Times New Roman" w:cs="Times New Roman"/>
                <w:sz w:val="20"/>
                <w:szCs w:val="20"/>
                <w:lang w:val="en-GB" w:eastAsia="fr-FR"/>
              </w:rPr>
              <w:t>-2-Oxovaleric Acid</w:t>
            </w:r>
          </w:p>
        </w:tc>
        <w:tc>
          <w:tcPr>
            <w:tcW w:w="3005" w:type="dxa"/>
            <w:tcBorders>
              <w:top w:val="nil"/>
              <w:left w:val="nil"/>
              <w:bottom w:val="single" w:sz="4" w:space="0" w:color="auto"/>
              <w:right w:val="single" w:sz="8" w:space="0" w:color="auto"/>
            </w:tcBorders>
            <w:shd w:val="clear" w:color="auto" w:fill="auto"/>
            <w:noWrap/>
            <w:vAlign w:val="bottom"/>
            <w:hideMark/>
          </w:tcPr>
          <w:p w14:paraId="3C92D84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7FD9FD0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94D972E" w14:textId="7E4CF20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Beta-Alanine</w:t>
            </w:r>
          </w:p>
        </w:tc>
        <w:tc>
          <w:tcPr>
            <w:tcW w:w="3005" w:type="dxa"/>
            <w:tcBorders>
              <w:top w:val="nil"/>
              <w:left w:val="nil"/>
              <w:bottom w:val="single" w:sz="4" w:space="0" w:color="auto"/>
              <w:right w:val="single" w:sz="8" w:space="0" w:color="auto"/>
            </w:tcBorders>
            <w:shd w:val="clear" w:color="auto" w:fill="auto"/>
            <w:noWrap/>
            <w:vAlign w:val="bottom"/>
            <w:hideMark/>
          </w:tcPr>
          <w:p w14:paraId="60AD9FD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43BFF0A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8CCF465" w14:textId="2ED4DF7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Homocysteine</w:t>
            </w:r>
          </w:p>
        </w:tc>
        <w:tc>
          <w:tcPr>
            <w:tcW w:w="3005" w:type="dxa"/>
            <w:tcBorders>
              <w:top w:val="nil"/>
              <w:left w:val="nil"/>
              <w:bottom w:val="single" w:sz="4" w:space="0" w:color="auto"/>
              <w:right w:val="single" w:sz="8" w:space="0" w:color="auto"/>
            </w:tcBorders>
            <w:shd w:val="clear" w:color="auto" w:fill="auto"/>
            <w:noWrap/>
            <w:vAlign w:val="bottom"/>
            <w:hideMark/>
          </w:tcPr>
          <w:p w14:paraId="19C8B47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5DD5DDE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5810693" w14:textId="4DFE7BD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Ketoleucine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1E5F4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neurotoxicity</w:t>
            </w:r>
          </w:p>
        </w:tc>
      </w:tr>
      <w:tr w:rsidR="00721158" w:rsidRPr="0014352E" w14:paraId="6B38FE2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0ADF805" w14:textId="2FAB2E6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2-Phenylglycine</w:t>
            </w:r>
          </w:p>
        </w:tc>
        <w:tc>
          <w:tcPr>
            <w:tcW w:w="3005" w:type="dxa"/>
            <w:tcBorders>
              <w:top w:val="nil"/>
              <w:left w:val="nil"/>
              <w:bottom w:val="single" w:sz="4" w:space="0" w:color="auto"/>
              <w:right w:val="single" w:sz="8" w:space="0" w:color="auto"/>
            </w:tcBorders>
            <w:shd w:val="clear" w:color="auto" w:fill="auto"/>
            <w:noWrap/>
            <w:vAlign w:val="bottom"/>
            <w:hideMark/>
          </w:tcPr>
          <w:p w14:paraId="5D10DE9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27BAC63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47C200D" w14:textId="1F88C5B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Aspartate</w:t>
            </w:r>
          </w:p>
        </w:tc>
        <w:tc>
          <w:tcPr>
            <w:tcW w:w="3005" w:type="dxa"/>
            <w:tcBorders>
              <w:top w:val="nil"/>
              <w:left w:val="nil"/>
              <w:bottom w:val="single" w:sz="4" w:space="0" w:color="auto"/>
              <w:right w:val="single" w:sz="8" w:space="0" w:color="auto"/>
            </w:tcBorders>
            <w:shd w:val="clear" w:color="auto" w:fill="auto"/>
            <w:noWrap/>
            <w:vAlign w:val="bottom"/>
            <w:hideMark/>
          </w:tcPr>
          <w:p w14:paraId="28E657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543550F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52488D" w14:textId="343A03A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Dopamine</w:t>
            </w:r>
          </w:p>
        </w:tc>
        <w:tc>
          <w:tcPr>
            <w:tcW w:w="3005" w:type="dxa"/>
            <w:tcBorders>
              <w:top w:val="nil"/>
              <w:left w:val="nil"/>
              <w:bottom w:val="single" w:sz="4" w:space="0" w:color="auto"/>
              <w:right w:val="single" w:sz="8" w:space="0" w:color="auto"/>
            </w:tcBorders>
            <w:shd w:val="clear" w:color="auto" w:fill="auto"/>
            <w:noWrap/>
            <w:vAlign w:val="bottom"/>
            <w:hideMark/>
          </w:tcPr>
          <w:p w14:paraId="46B621A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0F3262C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C6F0884" w14:textId="1F0A64F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Glutamate</w:t>
            </w:r>
          </w:p>
        </w:tc>
        <w:tc>
          <w:tcPr>
            <w:tcW w:w="3005" w:type="dxa"/>
            <w:tcBorders>
              <w:top w:val="nil"/>
              <w:left w:val="nil"/>
              <w:bottom w:val="single" w:sz="4" w:space="0" w:color="auto"/>
              <w:right w:val="single" w:sz="8" w:space="0" w:color="auto"/>
            </w:tcBorders>
            <w:shd w:val="clear" w:color="auto" w:fill="auto"/>
            <w:noWrap/>
            <w:vAlign w:val="bottom"/>
            <w:hideMark/>
          </w:tcPr>
          <w:p w14:paraId="6AA6770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6189282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B033399" w14:textId="7DC4AD1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Homovanillate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4DF31D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1950414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5D74353" w14:textId="3B7EB5C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Pyroglutamate</w:t>
            </w:r>
          </w:p>
        </w:tc>
        <w:tc>
          <w:tcPr>
            <w:tcW w:w="3005" w:type="dxa"/>
            <w:tcBorders>
              <w:top w:val="nil"/>
              <w:left w:val="nil"/>
              <w:bottom w:val="single" w:sz="4" w:space="0" w:color="auto"/>
              <w:right w:val="single" w:sz="8" w:space="0" w:color="auto"/>
            </w:tcBorders>
            <w:shd w:val="clear" w:color="auto" w:fill="auto"/>
            <w:noWrap/>
            <w:vAlign w:val="center"/>
            <w:hideMark/>
          </w:tcPr>
          <w:p w14:paraId="0E3EC67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5520949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6E54BA3" w14:textId="16B7026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Tyrosine</w:t>
            </w:r>
          </w:p>
        </w:tc>
        <w:tc>
          <w:tcPr>
            <w:tcW w:w="3005" w:type="dxa"/>
            <w:tcBorders>
              <w:top w:val="nil"/>
              <w:left w:val="nil"/>
              <w:bottom w:val="single" w:sz="4" w:space="0" w:color="auto"/>
              <w:right w:val="single" w:sz="8" w:space="0" w:color="auto"/>
            </w:tcBorders>
            <w:shd w:val="clear" w:color="auto" w:fill="auto"/>
            <w:noWrap/>
            <w:vAlign w:val="bottom"/>
            <w:hideMark/>
          </w:tcPr>
          <w:p w14:paraId="159375F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neurotransmitter</w:t>
            </w:r>
          </w:p>
        </w:tc>
      </w:tr>
      <w:tr w:rsidR="00721158" w:rsidRPr="0014352E" w14:paraId="205F81C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DF0355F" w14:textId="09B669E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3-Hydroxypicolinamide</w:t>
            </w:r>
          </w:p>
        </w:tc>
        <w:tc>
          <w:tcPr>
            <w:tcW w:w="3005" w:type="dxa"/>
            <w:tcBorders>
              <w:top w:val="nil"/>
              <w:left w:val="nil"/>
              <w:bottom w:val="single" w:sz="4" w:space="0" w:color="auto"/>
              <w:right w:val="single" w:sz="8" w:space="0" w:color="auto"/>
            </w:tcBorders>
            <w:shd w:val="clear" w:color="auto" w:fill="auto"/>
            <w:noWrap/>
            <w:vAlign w:val="bottom"/>
            <w:hideMark/>
          </w:tcPr>
          <w:p w14:paraId="633C6E4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niacin metabolism</w:t>
            </w:r>
          </w:p>
        </w:tc>
      </w:tr>
      <w:tr w:rsidR="00721158" w:rsidRPr="0014352E" w14:paraId="603E441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B032716"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Cotinine</w:t>
            </w:r>
          </w:p>
        </w:tc>
        <w:tc>
          <w:tcPr>
            <w:tcW w:w="3005" w:type="dxa"/>
            <w:tcBorders>
              <w:top w:val="nil"/>
              <w:left w:val="nil"/>
              <w:bottom w:val="single" w:sz="4" w:space="0" w:color="auto"/>
              <w:right w:val="single" w:sz="8" w:space="0" w:color="auto"/>
            </w:tcBorders>
            <w:shd w:val="clear" w:color="auto" w:fill="auto"/>
            <w:noWrap/>
            <w:vAlign w:val="bottom"/>
            <w:hideMark/>
          </w:tcPr>
          <w:p w14:paraId="12FF1E6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nicotine metabolism</w:t>
            </w:r>
          </w:p>
        </w:tc>
      </w:tr>
      <w:tr w:rsidR="00721158" w:rsidRPr="0014352E" w14:paraId="6C94D04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FC6E4B2" w14:textId="3315E55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Arginine</w:t>
            </w:r>
          </w:p>
        </w:tc>
        <w:tc>
          <w:tcPr>
            <w:tcW w:w="3005" w:type="dxa"/>
            <w:tcBorders>
              <w:top w:val="nil"/>
              <w:left w:val="nil"/>
              <w:bottom w:val="single" w:sz="4" w:space="0" w:color="auto"/>
              <w:right w:val="single" w:sz="8" w:space="0" w:color="auto"/>
            </w:tcBorders>
            <w:shd w:val="clear" w:color="auto" w:fill="auto"/>
            <w:noWrap/>
            <w:vAlign w:val="bottom"/>
            <w:hideMark/>
          </w:tcPr>
          <w:p w14:paraId="1C405F4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NO metabolism</w:t>
            </w:r>
          </w:p>
        </w:tc>
      </w:tr>
      <w:tr w:rsidR="00721158" w:rsidRPr="0014352E" w14:paraId="6620D08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406522A" w14:textId="56F5A2E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Citrulline</w:t>
            </w:r>
          </w:p>
        </w:tc>
        <w:tc>
          <w:tcPr>
            <w:tcW w:w="3005" w:type="dxa"/>
            <w:tcBorders>
              <w:top w:val="nil"/>
              <w:left w:val="nil"/>
              <w:bottom w:val="single" w:sz="4" w:space="0" w:color="auto"/>
              <w:right w:val="single" w:sz="8" w:space="0" w:color="auto"/>
            </w:tcBorders>
            <w:shd w:val="clear" w:color="auto" w:fill="auto"/>
            <w:noWrap/>
            <w:vAlign w:val="bottom"/>
            <w:hideMark/>
          </w:tcPr>
          <w:p w14:paraId="218AD5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NO metabolism</w:t>
            </w:r>
          </w:p>
        </w:tc>
      </w:tr>
      <w:tr w:rsidR="00721158" w:rsidRPr="0014352E" w14:paraId="3B317B7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3EB9E56" w14:textId="5B306D5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Ribose</w:t>
            </w:r>
          </w:p>
        </w:tc>
        <w:tc>
          <w:tcPr>
            <w:tcW w:w="3005" w:type="dxa"/>
            <w:tcBorders>
              <w:top w:val="nil"/>
              <w:left w:val="nil"/>
              <w:bottom w:val="single" w:sz="4" w:space="0" w:color="auto"/>
              <w:right w:val="single" w:sz="8" w:space="0" w:color="auto"/>
            </w:tcBorders>
            <w:shd w:val="clear" w:color="auto" w:fill="auto"/>
            <w:noWrap/>
            <w:vAlign w:val="bottom"/>
            <w:hideMark/>
          </w:tcPr>
          <w:p w14:paraId="512608E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nucleic acid metabolism</w:t>
            </w:r>
          </w:p>
        </w:tc>
      </w:tr>
      <w:tr w:rsidR="00721158" w:rsidRPr="0014352E" w14:paraId="146ECA2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4593D85" w14:textId="63ADD9C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Spermine</w:t>
            </w:r>
          </w:p>
        </w:tc>
        <w:tc>
          <w:tcPr>
            <w:tcW w:w="3005" w:type="dxa"/>
            <w:tcBorders>
              <w:top w:val="nil"/>
              <w:left w:val="nil"/>
              <w:bottom w:val="single" w:sz="4" w:space="0" w:color="auto"/>
              <w:right w:val="single" w:sz="8" w:space="0" w:color="auto"/>
            </w:tcBorders>
            <w:shd w:val="clear" w:color="auto" w:fill="auto"/>
            <w:noWrap/>
            <w:vAlign w:val="bottom"/>
            <w:hideMark/>
          </w:tcPr>
          <w:p w14:paraId="1E99FC3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nucleic acid metabolism</w:t>
            </w:r>
          </w:p>
        </w:tc>
      </w:tr>
      <w:tr w:rsidR="00721158" w:rsidRPr="0014352E" w14:paraId="5D521B3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94D84F7" w14:textId="297DA4E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Uracil</w:t>
            </w:r>
          </w:p>
        </w:tc>
        <w:tc>
          <w:tcPr>
            <w:tcW w:w="3005" w:type="dxa"/>
            <w:tcBorders>
              <w:top w:val="nil"/>
              <w:left w:val="nil"/>
              <w:bottom w:val="single" w:sz="4" w:space="0" w:color="auto"/>
              <w:right w:val="single" w:sz="8" w:space="0" w:color="auto"/>
            </w:tcBorders>
            <w:shd w:val="clear" w:color="auto" w:fill="auto"/>
            <w:noWrap/>
            <w:vAlign w:val="bottom"/>
            <w:hideMark/>
          </w:tcPr>
          <w:p w14:paraId="2DF2F94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nucleic acid metabolism</w:t>
            </w:r>
          </w:p>
        </w:tc>
      </w:tr>
      <w:tr w:rsidR="00721158" w:rsidRPr="0014352E" w14:paraId="3D6D56A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1EBFC6E" w14:textId="50211669"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Uracil 5-Carboxylate</w:t>
            </w:r>
          </w:p>
        </w:tc>
        <w:tc>
          <w:tcPr>
            <w:tcW w:w="3005" w:type="dxa"/>
            <w:tcBorders>
              <w:top w:val="nil"/>
              <w:left w:val="nil"/>
              <w:bottom w:val="single" w:sz="4" w:space="0" w:color="auto"/>
              <w:right w:val="single" w:sz="8" w:space="0" w:color="auto"/>
            </w:tcBorders>
            <w:shd w:val="clear" w:color="auto" w:fill="auto"/>
            <w:noWrap/>
            <w:vAlign w:val="bottom"/>
            <w:hideMark/>
          </w:tcPr>
          <w:p w14:paraId="453FD8C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nucleic acid metabolism</w:t>
            </w:r>
          </w:p>
        </w:tc>
      </w:tr>
      <w:tr w:rsidR="00721158" w:rsidRPr="0014352E" w14:paraId="1A102DC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A28CF4" w14:textId="72920BB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Uridine</w:t>
            </w:r>
          </w:p>
        </w:tc>
        <w:tc>
          <w:tcPr>
            <w:tcW w:w="3005" w:type="dxa"/>
            <w:tcBorders>
              <w:top w:val="nil"/>
              <w:left w:val="nil"/>
              <w:bottom w:val="single" w:sz="4" w:space="0" w:color="auto"/>
              <w:right w:val="single" w:sz="8" w:space="0" w:color="auto"/>
            </w:tcBorders>
            <w:shd w:val="clear" w:color="auto" w:fill="auto"/>
            <w:noWrap/>
            <w:vAlign w:val="bottom"/>
            <w:hideMark/>
          </w:tcPr>
          <w:p w14:paraId="4506344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nucleic acid metabolism</w:t>
            </w:r>
          </w:p>
        </w:tc>
      </w:tr>
      <w:tr w:rsidR="00721158" w:rsidRPr="0014352E" w14:paraId="4B02E78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9B92F04" w14:textId="10B4674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Deoxyuridine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504D92B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nucleotide metabolism</w:t>
            </w:r>
          </w:p>
        </w:tc>
      </w:tr>
      <w:tr w:rsidR="00721158" w:rsidRPr="0014352E" w14:paraId="271F166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978E67B" w14:textId="03B2126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Ribose</w:t>
            </w:r>
          </w:p>
        </w:tc>
        <w:tc>
          <w:tcPr>
            <w:tcW w:w="3005" w:type="dxa"/>
            <w:tcBorders>
              <w:top w:val="nil"/>
              <w:left w:val="nil"/>
              <w:bottom w:val="single" w:sz="4" w:space="0" w:color="auto"/>
              <w:right w:val="single" w:sz="8" w:space="0" w:color="auto"/>
            </w:tcBorders>
            <w:shd w:val="clear" w:color="auto" w:fill="auto"/>
            <w:noWrap/>
            <w:vAlign w:val="bottom"/>
            <w:hideMark/>
          </w:tcPr>
          <w:p w14:paraId="3E2EDE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nucleotide metabolism</w:t>
            </w:r>
          </w:p>
        </w:tc>
      </w:tr>
      <w:tr w:rsidR="00721158" w:rsidRPr="0014352E" w14:paraId="2C7C37F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EAA9646" w14:textId="73C26E0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Omega-</w:t>
            </w:r>
            <w:proofErr w:type="spellStart"/>
            <w:r w:rsidRPr="0014352E">
              <w:rPr>
                <w:rFonts w:ascii="Times New Roman" w:eastAsia="Times New Roman" w:hAnsi="Times New Roman" w:cs="Times New Roman"/>
                <w:sz w:val="20"/>
                <w:szCs w:val="20"/>
                <w:lang w:val="en-GB" w:eastAsia="fr-FR"/>
              </w:rPr>
              <w:t>Hydroxydodecanoate</w:t>
            </w:r>
            <w:proofErr w:type="spellEnd"/>
          </w:p>
        </w:tc>
        <w:tc>
          <w:tcPr>
            <w:tcW w:w="3005" w:type="dxa"/>
            <w:tcBorders>
              <w:top w:val="nil"/>
              <w:left w:val="nil"/>
              <w:bottom w:val="single" w:sz="4" w:space="0" w:color="auto"/>
              <w:right w:val="single" w:sz="8" w:space="0" w:color="auto"/>
            </w:tcBorders>
            <w:shd w:val="clear" w:color="auto" w:fill="auto"/>
            <w:noWrap/>
            <w:vAlign w:val="center"/>
            <w:hideMark/>
          </w:tcPr>
          <w:p w14:paraId="2153F21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oxidation</w:t>
            </w:r>
          </w:p>
        </w:tc>
      </w:tr>
      <w:tr w:rsidR="00721158" w:rsidRPr="0014352E" w14:paraId="4B98141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47B30F5" w14:textId="6E8D910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2-Hydroxybutyrate</w:t>
            </w:r>
          </w:p>
        </w:tc>
        <w:tc>
          <w:tcPr>
            <w:tcW w:w="3005" w:type="dxa"/>
            <w:tcBorders>
              <w:top w:val="nil"/>
              <w:left w:val="nil"/>
              <w:bottom w:val="single" w:sz="4" w:space="0" w:color="auto"/>
              <w:right w:val="single" w:sz="8" w:space="0" w:color="auto"/>
            </w:tcBorders>
            <w:shd w:val="clear" w:color="auto" w:fill="auto"/>
            <w:noWrap/>
            <w:vAlign w:val="bottom"/>
            <w:hideMark/>
          </w:tcPr>
          <w:p w14:paraId="7511EC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06B4067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447B0DE" w14:textId="69DB659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Cys-Gly</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D58E77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71ED886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68B50F" w14:textId="1FB1965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Cystine</w:t>
            </w:r>
          </w:p>
        </w:tc>
        <w:tc>
          <w:tcPr>
            <w:tcW w:w="3005" w:type="dxa"/>
            <w:tcBorders>
              <w:top w:val="nil"/>
              <w:left w:val="nil"/>
              <w:bottom w:val="single" w:sz="4" w:space="0" w:color="auto"/>
              <w:right w:val="single" w:sz="8" w:space="0" w:color="auto"/>
            </w:tcBorders>
            <w:shd w:val="clear" w:color="auto" w:fill="auto"/>
            <w:noWrap/>
            <w:vAlign w:val="bottom"/>
            <w:hideMark/>
          </w:tcPr>
          <w:p w14:paraId="22F6D24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16BC066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09650AD" w14:textId="5BAE44E5"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Pr="0014352E">
              <w:rPr>
                <w:rFonts w:ascii="Times New Roman" w:eastAsia="Times New Roman" w:hAnsi="Times New Roman" w:cs="Times New Roman"/>
                <w:color w:val="000000"/>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61A1C97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1241537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64D404E" w14:textId="6076AF94"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lastRenderedPageBreak/>
              <w:t>LysoPE</w:t>
            </w:r>
            <w:proofErr w:type="spellEnd"/>
            <w:r w:rsidRPr="0014352E">
              <w:rPr>
                <w:rFonts w:ascii="Times New Roman" w:eastAsia="Times New Roman" w:hAnsi="Times New Roman" w:cs="Times New Roman"/>
                <w:color w:val="000000"/>
                <w:sz w:val="20"/>
                <w:szCs w:val="20"/>
                <w:lang w:val="en-GB" w:eastAsia="fr-FR"/>
              </w:rPr>
              <w:t xml:space="preserve"> 18:0</w:t>
            </w:r>
          </w:p>
        </w:tc>
        <w:tc>
          <w:tcPr>
            <w:tcW w:w="3005" w:type="dxa"/>
            <w:tcBorders>
              <w:top w:val="nil"/>
              <w:left w:val="nil"/>
              <w:bottom w:val="single" w:sz="4" w:space="0" w:color="auto"/>
              <w:right w:val="single" w:sz="8" w:space="0" w:color="auto"/>
            </w:tcBorders>
            <w:shd w:val="clear" w:color="auto" w:fill="auto"/>
            <w:noWrap/>
            <w:vAlign w:val="bottom"/>
            <w:hideMark/>
          </w:tcPr>
          <w:p w14:paraId="1CA8C95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oxidative stress</w:t>
            </w:r>
          </w:p>
        </w:tc>
      </w:tr>
      <w:tr w:rsidR="00721158" w:rsidRPr="0014352E" w14:paraId="3AB0377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F2AF668" w14:textId="48AFF75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2-Hydroxyphenylacetate</w:t>
            </w:r>
          </w:p>
        </w:tc>
        <w:tc>
          <w:tcPr>
            <w:tcW w:w="3005" w:type="dxa"/>
            <w:tcBorders>
              <w:top w:val="nil"/>
              <w:left w:val="nil"/>
              <w:bottom w:val="single" w:sz="4" w:space="0" w:color="auto"/>
              <w:right w:val="single" w:sz="8" w:space="0" w:color="auto"/>
            </w:tcBorders>
            <w:shd w:val="clear" w:color="auto" w:fill="auto"/>
            <w:noWrap/>
            <w:vAlign w:val="bottom"/>
            <w:hideMark/>
          </w:tcPr>
          <w:p w14:paraId="5E3BE43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5F4C882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54C2C91" w14:textId="397AAC4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Phenylalanine</w:t>
            </w:r>
          </w:p>
        </w:tc>
        <w:tc>
          <w:tcPr>
            <w:tcW w:w="3005" w:type="dxa"/>
            <w:tcBorders>
              <w:top w:val="nil"/>
              <w:left w:val="nil"/>
              <w:bottom w:val="single" w:sz="4" w:space="0" w:color="auto"/>
              <w:right w:val="single" w:sz="8" w:space="0" w:color="auto"/>
            </w:tcBorders>
            <w:shd w:val="clear" w:color="auto" w:fill="auto"/>
            <w:noWrap/>
            <w:vAlign w:val="bottom"/>
            <w:hideMark/>
          </w:tcPr>
          <w:p w14:paraId="26567ED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575EDB6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60FDA52" w14:textId="50B435B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Salicylate</w:t>
            </w:r>
          </w:p>
        </w:tc>
        <w:tc>
          <w:tcPr>
            <w:tcW w:w="3005" w:type="dxa"/>
            <w:tcBorders>
              <w:top w:val="nil"/>
              <w:left w:val="nil"/>
              <w:bottom w:val="single" w:sz="4" w:space="0" w:color="auto"/>
              <w:right w:val="single" w:sz="8" w:space="0" w:color="auto"/>
            </w:tcBorders>
            <w:shd w:val="clear" w:color="auto" w:fill="auto"/>
            <w:noWrap/>
            <w:vAlign w:val="bottom"/>
            <w:hideMark/>
          </w:tcPr>
          <w:p w14:paraId="79373E5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phenylalanine metabolism</w:t>
            </w:r>
          </w:p>
        </w:tc>
      </w:tr>
      <w:tr w:rsidR="00721158" w:rsidRPr="0014352E" w14:paraId="5775C46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D13015C" w14:textId="5BED52E8"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0017186E" w:rsidRPr="0014352E">
              <w:rPr>
                <w:rFonts w:ascii="Times New Roman" w:eastAsia="Times New Roman" w:hAnsi="Times New Roman" w:cs="Times New Roman"/>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0D28208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175AB2D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BFD3F18" w14:textId="662B40EF"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LysoPC</w:t>
            </w:r>
            <w:proofErr w:type="spellEnd"/>
            <w:r w:rsidR="0017186E" w:rsidRPr="0014352E">
              <w:rPr>
                <w:rFonts w:ascii="Times New Roman" w:eastAsia="Times New Roman" w:hAnsi="Times New Roman" w:cs="Times New Roman"/>
                <w:sz w:val="20"/>
                <w:szCs w:val="20"/>
                <w:lang w:val="en-GB" w:eastAsia="fr-FR"/>
              </w:rPr>
              <w:t xml:space="preserve"> 18:0</w:t>
            </w:r>
          </w:p>
        </w:tc>
        <w:tc>
          <w:tcPr>
            <w:tcW w:w="3005" w:type="dxa"/>
            <w:tcBorders>
              <w:top w:val="nil"/>
              <w:left w:val="nil"/>
              <w:bottom w:val="single" w:sz="4" w:space="0" w:color="auto"/>
              <w:right w:val="single" w:sz="8" w:space="0" w:color="auto"/>
            </w:tcBorders>
            <w:shd w:val="clear" w:color="auto" w:fill="auto"/>
            <w:noWrap/>
            <w:vAlign w:val="bottom"/>
            <w:hideMark/>
          </w:tcPr>
          <w:p w14:paraId="1D6A701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785A821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D8BBA73" w14:textId="3D875FCE"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PC</w:t>
            </w:r>
            <w:r w:rsidR="0017186E" w:rsidRPr="0014352E">
              <w:rPr>
                <w:rFonts w:ascii="Times New Roman" w:eastAsia="Times New Roman" w:hAnsi="Times New Roman" w:cs="Times New Roman"/>
                <w:sz w:val="20"/>
                <w:szCs w:val="20"/>
                <w:lang w:val="en-GB" w:eastAsia="fr-FR"/>
              </w:rPr>
              <w:t xml:space="preserve"> (16:0, 16:0)</w:t>
            </w:r>
          </w:p>
        </w:tc>
        <w:tc>
          <w:tcPr>
            <w:tcW w:w="3005" w:type="dxa"/>
            <w:tcBorders>
              <w:top w:val="nil"/>
              <w:left w:val="nil"/>
              <w:bottom w:val="single" w:sz="4" w:space="0" w:color="auto"/>
              <w:right w:val="single" w:sz="8" w:space="0" w:color="auto"/>
            </w:tcBorders>
            <w:shd w:val="clear" w:color="auto" w:fill="auto"/>
            <w:noWrap/>
            <w:vAlign w:val="center"/>
            <w:hideMark/>
          </w:tcPr>
          <w:p w14:paraId="447C872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0E3D71E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3CB346" w14:textId="22AB9EC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Choline</w:t>
            </w:r>
          </w:p>
        </w:tc>
        <w:tc>
          <w:tcPr>
            <w:tcW w:w="3005" w:type="dxa"/>
            <w:tcBorders>
              <w:top w:val="nil"/>
              <w:left w:val="nil"/>
              <w:bottom w:val="single" w:sz="4" w:space="0" w:color="auto"/>
              <w:right w:val="single" w:sz="8" w:space="0" w:color="auto"/>
            </w:tcBorders>
            <w:shd w:val="clear" w:color="auto" w:fill="auto"/>
            <w:noWrap/>
            <w:vAlign w:val="bottom"/>
            <w:hideMark/>
          </w:tcPr>
          <w:p w14:paraId="0AB649E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176033A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647FFCA" w14:textId="74330FA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Ethanolamine Phosphate</w:t>
            </w:r>
          </w:p>
        </w:tc>
        <w:tc>
          <w:tcPr>
            <w:tcW w:w="3005" w:type="dxa"/>
            <w:tcBorders>
              <w:top w:val="nil"/>
              <w:left w:val="nil"/>
              <w:bottom w:val="single" w:sz="4" w:space="0" w:color="auto"/>
              <w:right w:val="single" w:sz="8" w:space="0" w:color="auto"/>
            </w:tcBorders>
            <w:shd w:val="clear" w:color="auto" w:fill="auto"/>
            <w:noWrap/>
            <w:vAlign w:val="bottom"/>
            <w:hideMark/>
          </w:tcPr>
          <w:p w14:paraId="732CC3C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5F1BE2D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0AAD068" w14:textId="29D9625C"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LPC 16:0</w:t>
            </w:r>
          </w:p>
        </w:tc>
        <w:tc>
          <w:tcPr>
            <w:tcW w:w="3005" w:type="dxa"/>
            <w:tcBorders>
              <w:top w:val="nil"/>
              <w:left w:val="nil"/>
              <w:bottom w:val="single" w:sz="4" w:space="0" w:color="auto"/>
              <w:right w:val="single" w:sz="8" w:space="0" w:color="auto"/>
            </w:tcBorders>
            <w:shd w:val="clear" w:color="auto" w:fill="auto"/>
            <w:noWrap/>
            <w:vAlign w:val="bottom"/>
            <w:hideMark/>
          </w:tcPr>
          <w:p w14:paraId="140A02D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4ABB255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BDB6D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Pr="0014352E">
              <w:rPr>
                <w:rFonts w:ascii="Times New Roman" w:eastAsia="Times New Roman" w:hAnsi="Times New Roman" w:cs="Times New Roman"/>
                <w:color w:val="000000"/>
                <w:sz w:val="20"/>
                <w:szCs w:val="20"/>
                <w:lang w:val="en-GB" w:eastAsia="fr-FR"/>
              </w:rPr>
              <w:t xml:space="preserve"> 16:0</w:t>
            </w:r>
          </w:p>
        </w:tc>
        <w:tc>
          <w:tcPr>
            <w:tcW w:w="3005" w:type="dxa"/>
            <w:tcBorders>
              <w:top w:val="nil"/>
              <w:left w:val="nil"/>
              <w:bottom w:val="single" w:sz="4" w:space="0" w:color="auto"/>
              <w:right w:val="single" w:sz="8" w:space="0" w:color="auto"/>
            </w:tcBorders>
            <w:shd w:val="clear" w:color="auto" w:fill="auto"/>
            <w:noWrap/>
            <w:vAlign w:val="bottom"/>
            <w:hideMark/>
          </w:tcPr>
          <w:p w14:paraId="3BF1EA6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76C6422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8959C2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LysoPE</w:t>
            </w:r>
            <w:proofErr w:type="spellEnd"/>
            <w:r w:rsidRPr="0014352E">
              <w:rPr>
                <w:rFonts w:ascii="Times New Roman" w:eastAsia="Times New Roman" w:hAnsi="Times New Roman" w:cs="Times New Roman"/>
                <w:color w:val="000000"/>
                <w:sz w:val="20"/>
                <w:szCs w:val="20"/>
                <w:lang w:val="en-GB" w:eastAsia="fr-FR"/>
              </w:rPr>
              <w:t xml:space="preserve"> 18:0</w:t>
            </w:r>
          </w:p>
        </w:tc>
        <w:tc>
          <w:tcPr>
            <w:tcW w:w="3005" w:type="dxa"/>
            <w:tcBorders>
              <w:top w:val="nil"/>
              <w:left w:val="nil"/>
              <w:bottom w:val="single" w:sz="4" w:space="0" w:color="auto"/>
              <w:right w:val="single" w:sz="8" w:space="0" w:color="auto"/>
            </w:tcBorders>
            <w:shd w:val="clear" w:color="auto" w:fill="auto"/>
            <w:noWrap/>
            <w:vAlign w:val="bottom"/>
            <w:hideMark/>
          </w:tcPr>
          <w:p w14:paraId="6E95756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05B24D1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EE448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LysoPS</w:t>
            </w:r>
            <w:proofErr w:type="spellEnd"/>
            <w:r w:rsidRPr="0014352E">
              <w:rPr>
                <w:rFonts w:ascii="Times New Roman" w:eastAsia="Times New Roman" w:hAnsi="Times New Roman" w:cs="Times New Roman"/>
                <w:color w:val="000000"/>
                <w:sz w:val="20"/>
                <w:szCs w:val="20"/>
                <w:lang w:val="en-GB" w:eastAsia="fr-FR"/>
              </w:rPr>
              <w:t xml:space="preserve"> 18:1</w:t>
            </w:r>
          </w:p>
        </w:tc>
        <w:tc>
          <w:tcPr>
            <w:tcW w:w="3005" w:type="dxa"/>
            <w:tcBorders>
              <w:top w:val="nil"/>
              <w:left w:val="nil"/>
              <w:bottom w:val="single" w:sz="4" w:space="0" w:color="auto"/>
              <w:right w:val="single" w:sz="8" w:space="0" w:color="auto"/>
            </w:tcBorders>
            <w:shd w:val="clear" w:color="auto" w:fill="auto"/>
            <w:noWrap/>
            <w:vAlign w:val="bottom"/>
            <w:hideMark/>
          </w:tcPr>
          <w:p w14:paraId="06C9C5B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367B7A1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443C512" w14:textId="09E2160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N-Acetylneuraminate</w:t>
            </w:r>
          </w:p>
        </w:tc>
        <w:tc>
          <w:tcPr>
            <w:tcW w:w="3005" w:type="dxa"/>
            <w:tcBorders>
              <w:top w:val="nil"/>
              <w:left w:val="nil"/>
              <w:bottom w:val="single" w:sz="4" w:space="0" w:color="auto"/>
              <w:right w:val="single" w:sz="8" w:space="0" w:color="auto"/>
            </w:tcBorders>
            <w:shd w:val="clear" w:color="auto" w:fill="auto"/>
            <w:noWrap/>
            <w:vAlign w:val="bottom"/>
            <w:hideMark/>
          </w:tcPr>
          <w:p w14:paraId="56EBFDF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3249D24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A07EAD9" w14:textId="75BC897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Sphingomyelin</w:t>
            </w:r>
          </w:p>
        </w:tc>
        <w:tc>
          <w:tcPr>
            <w:tcW w:w="3005" w:type="dxa"/>
            <w:tcBorders>
              <w:top w:val="nil"/>
              <w:left w:val="nil"/>
              <w:bottom w:val="single" w:sz="4" w:space="0" w:color="auto"/>
              <w:right w:val="single" w:sz="8" w:space="0" w:color="auto"/>
            </w:tcBorders>
            <w:shd w:val="clear" w:color="auto" w:fill="auto"/>
            <w:noWrap/>
            <w:vAlign w:val="bottom"/>
            <w:hideMark/>
          </w:tcPr>
          <w:p w14:paraId="5CC9518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37377E9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514E201" w14:textId="68B59A0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Uridine</w:t>
            </w:r>
          </w:p>
        </w:tc>
        <w:tc>
          <w:tcPr>
            <w:tcW w:w="3005" w:type="dxa"/>
            <w:tcBorders>
              <w:top w:val="nil"/>
              <w:left w:val="nil"/>
              <w:bottom w:val="single" w:sz="4" w:space="0" w:color="auto"/>
              <w:right w:val="single" w:sz="8" w:space="0" w:color="auto"/>
            </w:tcBorders>
            <w:shd w:val="clear" w:color="auto" w:fill="auto"/>
            <w:noWrap/>
            <w:vAlign w:val="bottom"/>
            <w:hideMark/>
          </w:tcPr>
          <w:p w14:paraId="1D2F360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phospholipid metabolism</w:t>
            </w:r>
          </w:p>
        </w:tc>
      </w:tr>
      <w:tr w:rsidR="00721158" w:rsidRPr="0014352E" w14:paraId="42EBBD0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6FFF923" w14:textId="2E9C98E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Sorbitol</w:t>
            </w:r>
          </w:p>
        </w:tc>
        <w:tc>
          <w:tcPr>
            <w:tcW w:w="3005" w:type="dxa"/>
            <w:tcBorders>
              <w:top w:val="nil"/>
              <w:left w:val="nil"/>
              <w:bottom w:val="single" w:sz="4" w:space="0" w:color="auto"/>
              <w:right w:val="single" w:sz="8" w:space="0" w:color="auto"/>
            </w:tcBorders>
            <w:shd w:val="clear" w:color="auto" w:fill="auto"/>
            <w:noWrap/>
            <w:vAlign w:val="bottom"/>
            <w:hideMark/>
          </w:tcPr>
          <w:p w14:paraId="050599D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polyol metabolism</w:t>
            </w:r>
          </w:p>
        </w:tc>
      </w:tr>
      <w:tr w:rsidR="00721158" w:rsidRPr="0014352E" w14:paraId="7D9AFA2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8C05D6F" w14:textId="0B52F62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5-Aminopentanoate</w:t>
            </w:r>
          </w:p>
        </w:tc>
        <w:tc>
          <w:tcPr>
            <w:tcW w:w="3005" w:type="dxa"/>
            <w:tcBorders>
              <w:top w:val="nil"/>
              <w:left w:val="nil"/>
              <w:bottom w:val="single" w:sz="4" w:space="0" w:color="auto"/>
              <w:right w:val="single" w:sz="8" w:space="0" w:color="auto"/>
            </w:tcBorders>
            <w:shd w:val="clear" w:color="auto" w:fill="auto"/>
            <w:noWrap/>
            <w:vAlign w:val="center"/>
            <w:hideMark/>
          </w:tcPr>
          <w:p w14:paraId="36CD50A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porphyrin metabolism</w:t>
            </w:r>
          </w:p>
        </w:tc>
      </w:tr>
      <w:tr w:rsidR="00721158" w:rsidRPr="0014352E" w14:paraId="1524233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7B261F" w14:textId="3915087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Acetylalanine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872549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post-translational regulation</w:t>
            </w:r>
          </w:p>
        </w:tc>
      </w:tr>
      <w:tr w:rsidR="00721158" w:rsidRPr="0014352E" w14:paraId="69BED7D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66A55B" w14:textId="3E81323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Raffinose</w:t>
            </w:r>
          </w:p>
        </w:tc>
        <w:tc>
          <w:tcPr>
            <w:tcW w:w="3005" w:type="dxa"/>
            <w:tcBorders>
              <w:top w:val="nil"/>
              <w:left w:val="nil"/>
              <w:bottom w:val="single" w:sz="4" w:space="0" w:color="auto"/>
              <w:right w:val="single" w:sz="8" w:space="0" w:color="auto"/>
            </w:tcBorders>
            <w:shd w:val="clear" w:color="auto" w:fill="auto"/>
            <w:noWrap/>
            <w:vAlign w:val="bottom"/>
            <w:hideMark/>
          </w:tcPr>
          <w:p w14:paraId="4AE2616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prebiotic</w:t>
            </w:r>
          </w:p>
        </w:tc>
      </w:tr>
      <w:tr w:rsidR="00721158" w:rsidRPr="0014352E" w14:paraId="4A3B12D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96A90B8" w14:textId="5C77D79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w:t>
            </w:r>
            <w:r w:rsidR="00721158" w:rsidRPr="0014352E">
              <w:rPr>
                <w:rFonts w:ascii="Times New Roman" w:eastAsia="Times New Roman" w:hAnsi="Times New Roman" w:cs="Times New Roman"/>
                <w:sz w:val="20"/>
                <w:szCs w:val="20"/>
                <w:lang w:val="en-GB" w:eastAsia="fr-FR"/>
              </w:rPr>
              <w:t>Hydroxyisovaleric</w:t>
            </w:r>
            <w:r w:rsidR="00E740A6" w:rsidRPr="0014352E">
              <w:rPr>
                <w:rFonts w:ascii="Times New Roman" w:eastAsia="Times New Roman" w:hAnsi="Times New Roman" w:cs="Times New Roman"/>
                <w:sz w:val="20"/>
                <w:szCs w:val="20"/>
                <w:lang w:val="en-GB" w:eastAsia="fr-FR"/>
              </w:rPr>
              <w:t xml:space="preserve"> a</w:t>
            </w:r>
            <w:r w:rsidRPr="0014352E">
              <w:rPr>
                <w:rFonts w:ascii="Times New Roman" w:eastAsia="Times New Roman" w:hAnsi="Times New Roman" w:cs="Times New Roman"/>
                <w:sz w:val="20"/>
                <w:szCs w:val="20"/>
                <w:lang w:val="en-GB" w:eastAsia="fr-FR"/>
              </w:rPr>
              <w:t>cid</w:t>
            </w:r>
          </w:p>
        </w:tc>
        <w:tc>
          <w:tcPr>
            <w:tcW w:w="3005" w:type="dxa"/>
            <w:tcBorders>
              <w:top w:val="nil"/>
              <w:left w:val="nil"/>
              <w:bottom w:val="single" w:sz="4" w:space="0" w:color="auto"/>
              <w:right w:val="single" w:sz="8" w:space="0" w:color="auto"/>
            </w:tcBorders>
            <w:shd w:val="clear" w:color="auto" w:fill="auto"/>
            <w:noWrap/>
            <w:vAlign w:val="bottom"/>
            <w:hideMark/>
          </w:tcPr>
          <w:p w14:paraId="683EBF3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30335D1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74EF58F" w14:textId="612A417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Alanine</w:t>
            </w:r>
          </w:p>
        </w:tc>
        <w:tc>
          <w:tcPr>
            <w:tcW w:w="3005" w:type="dxa"/>
            <w:tcBorders>
              <w:top w:val="nil"/>
              <w:left w:val="nil"/>
              <w:bottom w:val="single" w:sz="4" w:space="0" w:color="auto"/>
              <w:right w:val="single" w:sz="8" w:space="0" w:color="auto"/>
            </w:tcBorders>
            <w:shd w:val="clear" w:color="auto" w:fill="auto"/>
            <w:noWrap/>
            <w:vAlign w:val="bottom"/>
            <w:hideMark/>
          </w:tcPr>
          <w:p w14:paraId="0B2F49E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19E4A02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8809D6" w14:textId="2B96772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Asparagine</w:t>
            </w:r>
          </w:p>
        </w:tc>
        <w:tc>
          <w:tcPr>
            <w:tcW w:w="3005" w:type="dxa"/>
            <w:tcBorders>
              <w:top w:val="nil"/>
              <w:left w:val="nil"/>
              <w:bottom w:val="single" w:sz="4" w:space="0" w:color="auto"/>
              <w:right w:val="single" w:sz="8" w:space="0" w:color="auto"/>
            </w:tcBorders>
            <w:shd w:val="clear" w:color="auto" w:fill="auto"/>
            <w:noWrap/>
            <w:vAlign w:val="bottom"/>
            <w:hideMark/>
          </w:tcPr>
          <w:p w14:paraId="26EE2A9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01329DD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2E09B9B" w14:textId="19EC97B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Aspartate</w:t>
            </w:r>
          </w:p>
        </w:tc>
        <w:tc>
          <w:tcPr>
            <w:tcW w:w="3005" w:type="dxa"/>
            <w:tcBorders>
              <w:top w:val="nil"/>
              <w:left w:val="nil"/>
              <w:bottom w:val="single" w:sz="4" w:space="0" w:color="auto"/>
              <w:right w:val="single" w:sz="8" w:space="0" w:color="auto"/>
            </w:tcBorders>
            <w:shd w:val="clear" w:color="auto" w:fill="auto"/>
            <w:noWrap/>
            <w:vAlign w:val="bottom"/>
            <w:hideMark/>
          </w:tcPr>
          <w:p w14:paraId="2DBE864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3F12264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DDD726F" w14:textId="279A7C1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Glutamate</w:t>
            </w:r>
          </w:p>
        </w:tc>
        <w:tc>
          <w:tcPr>
            <w:tcW w:w="3005" w:type="dxa"/>
            <w:tcBorders>
              <w:top w:val="nil"/>
              <w:left w:val="nil"/>
              <w:bottom w:val="single" w:sz="4" w:space="0" w:color="auto"/>
              <w:right w:val="single" w:sz="8" w:space="0" w:color="auto"/>
            </w:tcBorders>
            <w:shd w:val="clear" w:color="auto" w:fill="auto"/>
            <w:noWrap/>
            <w:vAlign w:val="bottom"/>
            <w:hideMark/>
          </w:tcPr>
          <w:p w14:paraId="037BCA7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42225D8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6537674" w14:textId="619B40E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Leucine</w:t>
            </w:r>
          </w:p>
        </w:tc>
        <w:tc>
          <w:tcPr>
            <w:tcW w:w="3005" w:type="dxa"/>
            <w:tcBorders>
              <w:top w:val="nil"/>
              <w:left w:val="nil"/>
              <w:bottom w:val="single" w:sz="4" w:space="0" w:color="auto"/>
              <w:right w:val="single" w:sz="8" w:space="0" w:color="auto"/>
            </w:tcBorders>
            <w:shd w:val="clear" w:color="auto" w:fill="auto"/>
            <w:noWrap/>
            <w:vAlign w:val="bottom"/>
            <w:hideMark/>
          </w:tcPr>
          <w:p w14:paraId="3AF41DA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01BABAB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B6A8697" w14:textId="7B5EF31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Oxoglutarate</w:t>
            </w:r>
          </w:p>
        </w:tc>
        <w:tc>
          <w:tcPr>
            <w:tcW w:w="3005" w:type="dxa"/>
            <w:tcBorders>
              <w:top w:val="nil"/>
              <w:left w:val="nil"/>
              <w:bottom w:val="single" w:sz="4" w:space="0" w:color="auto"/>
              <w:right w:val="single" w:sz="8" w:space="0" w:color="auto"/>
            </w:tcBorders>
            <w:shd w:val="clear" w:color="auto" w:fill="auto"/>
            <w:noWrap/>
            <w:vAlign w:val="bottom"/>
            <w:hideMark/>
          </w:tcPr>
          <w:p w14:paraId="00BA2F7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1434027D"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39924CA" w14:textId="2A08FA8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Proline</w:t>
            </w:r>
          </w:p>
        </w:tc>
        <w:tc>
          <w:tcPr>
            <w:tcW w:w="3005" w:type="dxa"/>
            <w:tcBorders>
              <w:top w:val="nil"/>
              <w:left w:val="nil"/>
              <w:bottom w:val="single" w:sz="4" w:space="0" w:color="auto"/>
              <w:right w:val="single" w:sz="8" w:space="0" w:color="auto"/>
            </w:tcBorders>
            <w:shd w:val="clear" w:color="auto" w:fill="auto"/>
            <w:noWrap/>
            <w:vAlign w:val="bottom"/>
            <w:hideMark/>
          </w:tcPr>
          <w:p w14:paraId="552554D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6426AA4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A50351A" w14:textId="5D90F887"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Serine</w:t>
            </w:r>
          </w:p>
        </w:tc>
        <w:tc>
          <w:tcPr>
            <w:tcW w:w="3005" w:type="dxa"/>
            <w:tcBorders>
              <w:top w:val="nil"/>
              <w:left w:val="nil"/>
              <w:bottom w:val="single" w:sz="4" w:space="0" w:color="auto"/>
              <w:right w:val="single" w:sz="8" w:space="0" w:color="auto"/>
            </w:tcBorders>
            <w:shd w:val="clear" w:color="auto" w:fill="auto"/>
            <w:noWrap/>
            <w:vAlign w:val="bottom"/>
            <w:hideMark/>
          </w:tcPr>
          <w:p w14:paraId="6211E90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w:t>
            </w:r>
          </w:p>
        </w:tc>
      </w:tr>
      <w:tr w:rsidR="00721158" w:rsidRPr="0014352E" w14:paraId="6DFF1CE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A5F7116" w14:textId="670135A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N,N,N-</w:t>
            </w:r>
            <w:proofErr w:type="spellStart"/>
            <w:r w:rsidRPr="0014352E">
              <w:rPr>
                <w:rFonts w:ascii="Times New Roman" w:eastAsia="Times New Roman" w:hAnsi="Times New Roman" w:cs="Times New Roman"/>
                <w:sz w:val="20"/>
                <w:szCs w:val="20"/>
                <w:lang w:val="en-GB" w:eastAsia="fr-FR"/>
              </w:rPr>
              <w:t>Trimethyllysine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7A82262A"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 (breakdown)</w:t>
            </w:r>
          </w:p>
        </w:tc>
      </w:tr>
      <w:tr w:rsidR="00721158" w:rsidRPr="0014352E" w14:paraId="524E9E1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F04CFAA" w14:textId="6F853EAF"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Hexosamine</w:t>
            </w:r>
          </w:p>
        </w:tc>
        <w:tc>
          <w:tcPr>
            <w:tcW w:w="3005" w:type="dxa"/>
            <w:tcBorders>
              <w:top w:val="nil"/>
              <w:left w:val="nil"/>
              <w:bottom w:val="single" w:sz="4" w:space="0" w:color="auto"/>
              <w:right w:val="single" w:sz="8" w:space="0" w:color="auto"/>
            </w:tcBorders>
            <w:shd w:val="clear" w:color="auto" w:fill="auto"/>
            <w:noWrap/>
            <w:vAlign w:val="bottom"/>
            <w:hideMark/>
          </w:tcPr>
          <w:p w14:paraId="269F8F71" w14:textId="77777777" w:rsidR="00721158" w:rsidRPr="0014352E" w:rsidRDefault="00721158" w:rsidP="00E43B48">
            <w:pPr>
              <w:spacing w:after="0" w:line="24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protein metabolism (glycoproteins)</w:t>
            </w:r>
          </w:p>
        </w:tc>
      </w:tr>
      <w:tr w:rsidR="00721158" w:rsidRPr="0014352E" w14:paraId="60C8565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D12DEF9" w14:textId="7AE52B6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1-Methyladenosine</w:t>
            </w:r>
          </w:p>
        </w:tc>
        <w:tc>
          <w:tcPr>
            <w:tcW w:w="3005" w:type="dxa"/>
            <w:tcBorders>
              <w:top w:val="nil"/>
              <w:left w:val="nil"/>
              <w:bottom w:val="single" w:sz="4" w:space="0" w:color="auto"/>
              <w:right w:val="single" w:sz="8" w:space="0" w:color="auto"/>
            </w:tcBorders>
            <w:shd w:val="clear" w:color="auto" w:fill="auto"/>
            <w:noWrap/>
            <w:vAlign w:val="center"/>
            <w:hideMark/>
          </w:tcPr>
          <w:p w14:paraId="4800C66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215DE40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0A59AFB" w14:textId="4D89EFBA"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1-Methylxanthine</w:t>
            </w:r>
          </w:p>
        </w:tc>
        <w:tc>
          <w:tcPr>
            <w:tcW w:w="3005" w:type="dxa"/>
            <w:tcBorders>
              <w:top w:val="nil"/>
              <w:left w:val="nil"/>
              <w:bottom w:val="single" w:sz="4" w:space="0" w:color="auto"/>
              <w:right w:val="single" w:sz="8" w:space="0" w:color="auto"/>
            </w:tcBorders>
            <w:shd w:val="clear" w:color="auto" w:fill="auto"/>
            <w:noWrap/>
            <w:vAlign w:val="bottom"/>
            <w:hideMark/>
          </w:tcPr>
          <w:p w14:paraId="6C37525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64D5AAD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A022754" w14:textId="0C5F86D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2.4-Dihydroxypteridine</w:t>
            </w:r>
          </w:p>
        </w:tc>
        <w:tc>
          <w:tcPr>
            <w:tcW w:w="3005" w:type="dxa"/>
            <w:tcBorders>
              <w:top w:val="nil"/>
              <w:left w:val="nil"/>
              <w:bottom w:val="single" w:sz="4" w:space="0" w:color="auto"/>
              <w:right w:val="single" w:sz="8" w:space="0" w:color="auto"/>
            </w:tcBorders>
            <w:shd w:val="clear" w:color="auto" w:fill="auto"/>
            <w:noWrap/>
            <w:vAlign w:val="bottom"/>
            <w:hideMark/>
          </w:tcPr>
          <w:p w14:paraId="2FAB973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4B417BC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407F655" w14:textId="64FE365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Adenine</w:t>
            </w:r>
          </w:p>
        </w:tc>
        <w:tc>
          <w:tcPr>
            <w:tcW w:w="3005" w:type="dxa"/>
            <w:tcBorders>
              <w:top w:val="nil"/>
              <w:left w:val="nil"/>
              <w:bottom w:val="single" w:sz="4" w:space="0" w:color="auto"/>
              <w:right w:val="single" w:sz="8" w:space="0" w:color="auto"/>
            </w:tcBorders>
            <w:shd w:val="clear" w:color="auto" w:fill="auto"/>
            <w:noWrap/>
            <w:vAlign w:val="center"/>
            <w:hideMark/>
          </w:tcPr>
          <w:p w14:paraId="7082213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49A9943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A361C58" w14:textId="696F110F"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Adenosine</w:t>
            </w:r>
          </w:p>
        </w:tc>
        <w:tc>
          <w:tcPr>
            <w:tcW w:w="3005" w:type="dxa"/>
            <w:tcBorders>
              <w:top w:val="nil"/>
              <w:left w:val="nil"/>
              <w:bottom w:val="single" w:sz="4" w:space="0" w:color="auto"/>
              <w:right w:val="single" w:sz="8" w:space="0" w:color="auto"/>
            </w:tcBorders>
            <w:shd w:val="clear" w:color="auto" w:fill="auto"/>
            <w:noWrap/>
            <w:vAlign w:val="center"/>
            <w:hideMark/>
          </w:tcPr>
          <w:p w14:paraId="78EA256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5F3EB1C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9A7096D" w14:textId="25CEA24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Hypoxanthine</w:t>
            </w:r>
          </w:p>
        </w:tc>
        <w:tc>
          <w:tcPr>
            <w:tcW w:w="3005" w:type="dxa"/>
            <w:tcBorders>
              <w:top w:val="nil"/>
              <w:left w:val="nil"/>
              <w:bottom w:val="single" w:sz="4" w:space="0" w:color="auto"/>
              <w:right w:val="single" w:sz="8" w:space="0" w:color="auto"/>
            </w:tcBorders>
            <w:shd w:val="clear" w:color="auto" w:fill="auto"/>
            <w:noWrap/>
            <w:vAlign w:val="center"/>
            <w:hideMark/>
          </w:tcPr>
          <w:p w14:paraId="6821441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2C3ECD2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336DD56" w14:textId="62899AE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Inosine</w:t>
            </w:r>
          </w:p>
        </w:tc>
        <w:tc>
          <w:tcPr>
            <w:tcW w:w="3005" w:type="dxa"/>
            <w:tcBorders>
              <w:top w:val="nil"/>
              <w:left w:val="nil"/>
              <w:bottom w:val="single" w:sz="4" w:space="0" w:color="auto"/>
              <w:right w:val="single" w:sz="8" w:space="0" w:color="auto"/>
            </w:tcBorders>
            <w:shd w:val="clear" w:color="auto" w:fill="auto"/>
            <w:noWrap/>
            <w:vAlign w:val="center"/>
            <w:hideMark/>
          </w:tcPr>
          <w:p w14:paraId="6AD5EF0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6DD6018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050851F" w14:textId="40947ED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Purine</w:t>
            </w:r>
          </w:p>
        </w:tc>
        <w:tc>
          <w:tcPr>
            <w:tcW w:w="3005" w:type="dxa"/>
            <w:tcBorders>
              <w:top w:val="nil"/>
              <w:left w:val="nil"/>
              <w:bottom w:val="single" w:sz="4" w:space="0" w:color="auto"/>
              <w:right w:val="single" w:sz="8" w:space="0" w:color="auto"/>
            </w:tcBorders>
            <w:shd w:val="clear" w:color="auto" w:fill="auto"/>
            <w:noWrap/>
            <w:vAlign w:val="bottom"/>
            <w:hideMark/>
          </w:tcPr>
          <w:p w14:paraId="2C0F9B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purine metabolism</w:t>
            </w:r>
          </w:p>
        </w:tc>
      </w:tr>
      <w:tr w:rsidR="00721158" w:rsidRPr="0014352E" w14:paraId="11E0C5C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605101A" w14:textId="6F3AD0D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Urate</w:t>
            </w:r>
          </w:p>
        </w:tc>
        <w:tc>
          <w:tcPr>
            <w:tcW w:w="3005" w:type="dxa"/>
            <w:tcBorders>
              <w:top w:val="nil"/>
              <w:left w:val="nil"/>
              <w:bottom w:val="single" w:sz="4" w:space="0" w:color="auto"/>
              <w:right w:val="single" w:sz="8" w:space="0" w:color="auto"/>
            </w:tcBorders>
            <w:shd w:val="clear" w:color="auto" w:fill="auto"/>
            <w:noWrap/>
            <w:vAlign w:val="bottom"/>
            <w:hideMark/>
          </w:tcPr>
          <w:p w14:paraId="4B4785B1" w14:textId="77777777"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purine metabolism</w:t>
            </w:r>
          </w:p>
        </w:tc>
      </w:tr>
      <w:tr w:rsidR="00721158" w:rsidRPr="0014352E" w14:paraId="759AF91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70F002F" w14:textId="4467AEC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w:t>
            </w:r>
            <w:r w:rsidR="00721158" w:rsidRPr="0014352E">
              <w:rPr>
                <w:rFonts w:ascii="Times New Roman" w:eastAsia="Times New Roman" w:hAnsi="Times New Roman" w:cs="Times New Roman"/>
                <w:sz w:val="20"/>
                <w:szCs w:val="20"/>
                <w:lang w:val="en-GB" w:eastAsia="fr-FR"/>
              </w:rPr>
              <w:t>Aminopyridine</w:t>
            </w:r>
            <w:r w:rsidRPr="0014352E">
              <w:rPr>
                <w:rFonts w:ascii="Times New Roman" w:eastAsia="Times New Roman" w:hAnsi="Times New Roman" w:cs="Times New Roman"/>
                <w:sz w:val="20"/>
                <w:szCs w:val="20"/>
                <w:lang w:val="en-GB" w:eastAsia="fr-FR"/>
              </w:rPr>
              <w:t xml:space="preserve">-3-Carboxylic </w:t>
            </w:r>
            <w:r w:rsidR="00E740A6"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cid</w:t>
            </w:r>
          </w:p>
        </w:tc>
        <w:tc>
          <w:tcPr>
            <w:tcW w:w="3005" w:type="dxa"/>
            <w:tcBorders>
              <w:top w:val="nil"/>
              <w:left w:val="nil"/>
              <w:bottom w:val="single" w:sz="4" w:space="0" w:color="auto"/>
              <w:right w:val="single" w:sz="8" w:space="0" w:color="auto"/>
            </w:tcBorders>
            <w:shd w:val="clear" w:color="auto" w:fill="auto"/>
            <w:noWrap/>
            <w:vAlign w:val="bottom"/>
            <w:hideMark/>
          </w:tcPr>
          <w:p w14:paraId="1586F61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pyridine metabolism</w:t>
            </w:r>
          </w:p>
        </w:tc>
      </w:tr>
      <w:tr w:rsidR="00721158" w:rsidRPr="0014352E" w14:paraId="69B5BEF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551C390" w14:textId="101D480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Cytidine 2',3'-Cyclic Phosphate</w:t>
            </w:r>
          </w:p>
        </w:tc>
        <w:tc>
          <w:tcPr>
            <w:tcW w:w="3005" w:type="dxa"/>
            <w:tcBorders>
              <w:top w:val="nil"/>
              <w:left w:val="nil"/>
              <w:bottom w:val="single" w:sz="4" w:space="0" w:color="auto"/>
              <w:right w:val="single" w:sz="8" w:space="0" w:color="auto"/>
            </w:tcBorders>
            <w:shd w:val="clear" w:color="auto" w:fill="auto"/>
            <w:noWrap/>
            <w:vAlign w:val="bottom"/>
            <w:hideMark/>
          </w:tcPr>
          <w:p w14:paraId="3CC842C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5FEC88B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C6C66FE" w14:textId="4D73D48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Deoxyuridine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5B806D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143F451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046411B" w14:textId="3989F2F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Uracil</w:t>
            </w:r>
          </w:p>
        </w:tc>
        <w:tc>
          <w:tcPr>
            <w:tcW w:w="3005" w:type="dxa"/>
            <w:tcBorders>
              <w:top w:val="nil"/>
              <w:left w:val="nil"/>
              <w:bottom w:val="single" w:sz="4" w:space="0" w:color="auto"/>
              <w:right w:val="single" w:sz="8" w:space="0" w:color="auto"/>
            </w:tcBorders>
            <w:shd w:val="clear" w:color="auto" w:fill="auto"/>
            <w:noWrap/>
            <w:vAlign w:val="bottom"/>
            <w:hideMark/>
          </w:tcPr>
          <w:p w14:paraId="723C741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6E288CA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A49706B" w14:textId="4CA95A26"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Uracil 5-Carboxylate</w:t>
            </w:r>
          </w:p>
        </w:tc>
        <w:tc>
          <w:tcPr>
            <w:tcW w:w="3005" w:type="dxa"/>
            <w:tcBorders>
              <w:top w:val="nil"/>
              <w:left w:val="nil"/>
              <w:bottom w:val="single" w:sz="4" w:space="0" w:color="auto"/>
              <w:right w:val="single" w:sz="8" w:space="0" w:color="auto"/>
            </w:tcBorders>
            <w:shd w:val="clear" w:color="auto" w:fill="auto"/>
            <w:noWrap/>
            <w:vAlign w:val="bottom"/>
            <w:hideMark/>
          </w:tcPr>
          <w:p w14:paraId="4E6AB18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pyrimidine metabolism</w:t>
            </w:r>
          </w:p>
        </w:tc>
      </w:tr>
      <w:tr w:rsidR="00721158" w:rsidRPr="0014352E" w14:paraId="6C5713F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4A81CD6" w14:textId="58A8C0A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1.7-</w:t>
            </w:r>
            <w:r w:rsidR="00721158" w:rsidRPr="0014352E">
              <w:rPr>
                <w:rFonts w:ascii="Times New Roman" w:eastAsia="Times New Roman" w:hAnsi="Times New Roman" w:cs="Times New Roman"/>
                <w:sz w:val="20"/>
                <w:szCs w:val="20"/>
                <w:lang w:val="en-GB" w:eastAsia="fr-FR"/>
              </w:rPr>
              <w:t xml:space="preserve">Dimethyluric </w:t>
            </w:r>
            <w:r w:rsidR="00E740A6"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cid</w:t>
            </w:r>
          </w:p>
        </w:tc>
        <w:tc>
          <w:tcPr>
            <w:tcW w:w="3005" w:type="dxa"/>
            <w:tcBorders>
              <w:top w:val="nil"/>
              <w:left w:val="nil"/>
              <w:bottom w:val="single" w:sz="4" w:space="0" w:color="auto"/>
              <w:right w:val="single" w:sz="8" w:space="0" w:color="auto"/>
            </w:tcBorders>
            <w:shd w:val="clear" w:color="auto" w:fill="auto"/>
            <w:noWrap/>
            <w:vAlign w:val="bottom"/>
            <w:hideMark/>
          </w:tcPr>
          <w:p w14:paraId="60670C7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2F21DF9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3A4DA0B" w14:textId="2851FDF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1-Methyl-L-Histidine</w:t>
            </w:r>
          </w:p>
        </w:tc>
        <w:tc>
          <w:tcPr>
            <w:tcW w:w="3005" w:type="dxa"/>
            <w:tcBorders>
              <w:top w:val="nil"/>
              <w:left w:val="nil"/>
              <w:bottom w:val="single" w:sz="4" w:space="0" w:color="auto"/>
              <w:right w:val="single" w:sz="8" w:space="0" w:color="auto"/>
            </w:tcBorders>
            <w:shd w:val="clear" w:color="auto" w:fill="auto"/>
            <w:noWrap/>
            <w:vAlign w:val="center"/>
            <w:hideMark/>
          </w:tcPr>
          <w:p w14:paraId="464DBB9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5BBCF66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18BF1AF" w14:textId="2E2F0DC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4-Hydroxybenzaldehyde</w:t>
            </w:r>
          </w:p>
        </w:tc>
        <w:tc>
          <w:tcPr>
            <w:tcW w:w="3005" w:type="dxa"/>
            <w:tcBorders>
              <w:top w:val="nil"/>
              <w:left w:val="nil"/>
              <w:bottom w:val="single" w:sz="4" w:space="0" w:color="auto"/>
              <w:right w:val="single" w:sz="8" w:space="0" w:color="auto"/>
            </w:tcBorders>
            <w:shd w:val="clear" w:color="auto" w:fill="auto"/>
            <w:noWrap/>
            <w:vAlign w:val="bottom"/>
            <w:hideMark/>
          </w:tcPr>
          <w:p w14:paraId="30C39F2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67269E0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B44B9F5" w14:textId="649B297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Cys-Gly</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169EDA3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6EBEE09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F89BD99" w14:textId="1E4598E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Cystine</w:t>
            </w:r>
          </w:p>
        </w:tc>
        <w:tc>
          <w:tcPr>
            <w:tcW w:w="3005" w:type="dxa"/>
            <w:tcBorders>
              <w:top w:val="nil"/>
              <w:left w:val="nil"/>
              <w:bottom w:val="single" w:sz="4" w:space="0" w:color="auto"/>
              <w:right w:val="single" w:sz="8" w:space="0" w:color="auto"/>
            </w:tcBorders>
            <w:shd w:val="clear" w:color="auto" w:fill="auto"/>
            <w:noWrap/>
            <w:vAlign w:val="bottom"/>
            <w:hideMark/>
          </w:tcPr>
          <w:p w14:paraId="723B79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73C36B3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BBBABE5" w14:textId="208AB16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Histidine</w:t>
            </w:r>
          </w:p>
        </w:tc>
        <w:tc>
          <w:tcPr>
            <w:tcW w:w="3005" w:type="dxa"/>
            <w:tcBorders>
              <w:top w:val="nil"/>
              <w:left w:val="nil"/>
              <w:bottom w:val="single" w:sz="4" w:space="0" w:color="auto"/>
              <w:right w:val="single" w:sz="8" w:space="0" w:color="auto"/>
            </w:tcBorders>
            <w:shd w:val="clear" w:color="auto" w:fill="auto"/>
            <w:noWrap/>
            <w:vAlign w:val="bottom"/>
            <w:hideMark/>
          </w:tcPr>
          <w:p w14:paraId="59BE475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redox status</w:t>
            </w:r>
          </w:p>
        </w:tc>
      </w:tr>
      <w:tr w:rsidR="00721158" w:rsidRPr="0014352E" w14:paraId="0ADC8DD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AF5B118" w14:textId="49C52C0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4-Pyridoxate</w:t>
            </w:r>
          </w:p>
        </w:tc>
        <w:tc>
          <w:tcPr>
            <w:tcW w:w="3005" w:type="dxa"/>
            <w:tcBorders>
              <w:top w:val="nil"/>
              <w:left w:val="nil"/>
              <w:bottom w:val="single" w:sz="4" w:space="0" w:color="auto"/>
              <w:right w:val="single" w:sz="8" w:space="0" w:color="auto"/>
            </w:tcBorders>
            <w:shd w:val="clear" w:color="auto" w:fill="auto"/>
            <w:noWrap/>
            <w:vAlign w:val="center"/>
            <w:hideMark/>
          </w:tcPr>
          <w:p w14:paraId="2E97A688" w14:textId="34C6AE40"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riboflavin metabolism</w:t>
            </w:r>
          </w:p>
        </w:tc>
      </w:tr>
      <w:tr w:rsidR="00721158" w:rsidRPr="0014352E" w14:paraId="33D13E3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A395FAB" w14:textId="751EE8E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3-Alpha,11-Beta,17-Alpha,21-Tetrahydroxy- 5-Alpha-Pregnan-20-One 3,21-Diacetate</w:t>
            </w:r>
          </w:p>
        </w:tc>
        <w:tc>
          <w:tcPr>
            <w:tcW w:w="3005" w:type="dxa"/>
            <w:tcBorders>
              <w:top w:val="nil"/>
              <w:left w:val="nil"/>
              <w:bottom w:val="single" w:sz="4" w:space="0" w:color="auto"/>
              <w:right w:val="single" w:sz="8" w:space="0" w:color="auto"/>
            </w:tcBorders>
            <w:shd w:val="clear" w:color="auto" w:fill="auto"/>
            <w:noWrap/>
            <w:vAlign w:val="bottom"/>
            <w:hideMark/>
          </w:tcPr>
          <w:p w14:paraId="16180D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steroid metabolism</w:t>
            </w:r>
          </w:p>
        </w:tc>
      </w:tr>
      <w:tr w:rsidR="00721158" w:rsidRPr="0014352E" w14:paraId="408C68E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D4C05A3" w14:textId="4A1EA404"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Cortisol</w:t>
            </w:r>
          </w:p>
        </w:tc>
        <w:tc>
          <w:tcPr>
            <w:tcW w:w="3005" w:type="dxa"/>
            <w:tcBorders>
              <w:top w:val="nil"/>
              <w:left w:val="nil"/>
              <w:bottom w:val="single" w:sz="4" w:space="0" w:color="auto"/>
              <w:right w:val="single" w:sz="8" w:space="0" w:color="auto"/>
            </w:tcBorders>
            <w:shd w:val="clear" w:color="auto" w:fill="auto"/>
            <w:noWrap/>
            <w:vAlign w:val="bottom"/>
            <w:hideMark/>
          </w:tcPr>
          <w:p w14:paraId="6881399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steroid metabolism</w:t>
            </w:r>
          </w:p>
        </w:tc>
      </w:tr>
      <w:tr w:rsidR="00721158" w:rsidRPr="0014352E" w14:paraId="57EBC9A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5A0F4C0" w14:textId="1DA51D9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1-Methyl-L-Histidine</w:t>
            </w:r>
          </w:p>
        </w:tc>
        <w:tc>
          <w:tcPr>
            <w:tcW w:w="3005" w:type="dxa"/>
            <w:tcBorders>
              <w:top w:val="nil"/>
              <w:left w:val="nil"/>
              <w:bottom w:val="single" w:sz="4" w:space="0" w:color="auto"/>
              <w:right w:val="single" w:sz="8" w:space="0" w:color="auto"/>
            </w:tcBorders>
            <w:shd w:val="clear" w:color="auto" w:fill="auto"/>
            <w:noWrap/>
            <w:vAlign w:val="center"/>
            <w:hideMark/>
          </w:tcPr>
          <w:p w14:paraId="6ADA689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5E76D64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BA36F6C" w14:textId="139C947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Biliverdin</w:t>
            </w:r>
          </w:p>
        </w:tc>
        <w:tc>
          <w:tcPr>
            <w:tcW w:w="3005" w:type="dxa"/>
            <w:tcBorders>
              <w:top w:val="nil"/>
              <w:left w:val="nil"/>
              <w:bottom w:val="single" w:sz="4" w:space="0" w:color="auto"/>
              <w:right w:val="single" w:sz="8" w:space="0" w:color="auto"/>
            </w:tcBorders>
            <w:shd w:val="clear" w:color="auto" w:fill="auto"/>
            <w:noWrap/>
            <w:vAlign w:val="bottom"/>
            <w:hideMark/>
          </w:tcPr>
          <w:p w14:paraId="17F649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4B7301C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0068795" w14:textId="772E05F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Glutamine</w:t>
            </w:r>
          </w:p>
        </w:tc>
        <w:tc>
          <w:tcPr>
            <w:tcW w:w="3005" w:type="dxa"/>
            <w:tcBorders>
              <w:top w:val="nil"/>
              <w:left w:val="nil"/>
              <w:bottom w:val="single" w:sz="4" w:space="0" w:color="auto"/>
              <w:right w:val="single" w:sz="8" w:space="0" w:color="auto"/>
            </w:tcBorders>
            <w:shd w:val="clear" w:color="auto" w:fill="auto"/>
            <w:noWrap/>
            <w:vAlign w:val="center"/>
            <w:hideMark/>
          </w:tcPr>
          <w:p w14:paraId="658C1E4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160F19C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6191E85" w14:textId="132FB9A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Hypoxanthine</w:t>
            </w:r>
          </w:p>
        </w:tc>
        <w:tc>
          <w:tcPr>
            <w:tcW w:w="3005" w:type="dxa"/>
            <w:tcBorders>
              <w:top w:val="nil"/>
              <w:left w:val="nil"/>
              <w:bottom w:val="single" w:sz="4" w:space="0" w:color="auto"/>
              <w:right w:val="single" w:sz="8" w:space="0" w:color="auto"/>
            </w:tcBorders>
            <w:shd w:val="clear" w:color="auto" w:fill="auto"/>
            <w:noWrap/>
            <w:vAlign w:val="bottom"/>
            <w:hideMark/>
          </w:tcPr>
          <w:p w14:paraId="5CB4904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4638E92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C5DC7E7" w14:textId="7A75128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Lysine</w:t>
            </w:r>
          </w:p>
        </w:tc>
        <w:tc>
          <w:tcPr>
            <w:tcW w:w="3005" w:type="dxa"/>
            <w:tcBorders>
              <w:top w:val="nil"/>
              <w:left w:val="nil"/>
              <w:bottom w:val="single" w:sz="4" w:space="0" w:color="auto"/>
              <w:right w:val="single" w:sz="8" w:space="0" w:color="auto"/>
            </w:tcBorders>
            <w:shd w:val="clear" w:color="auto" w:fill="auto"/>
            <w:noWrap/>
            <w:vAlign w:val="bottom"/>
            <w:hideMark/>
          </w:tcPr>
          <w:p w14:paraId="14CAE17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35124A5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054485F" w14:textId="40CD2D1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Pyroglutamate</w:t>
            </w:r>
          </w:p>
        </w:tc>
        <w:tc>
          <w:tcPr>
            <w:tcW w:w="3005" w:type="dxa"/>
            <w:tcBorders>
              <w:top w:val="nil"/>
              <w:left w:val="nil"/>
              <w:bottom w:val="single" w:sz="4" w:space="0" w:color="auto"/>
              <w:right w:val="single" w:sz="8" w:space="0" w:color="auto"/>
            </w:tcBorders>
            <w:shd w:val="clear" w:color="auto" w:fill="auto"/>
            <w:noWrap/>
            <w:vAlign w:val="center"/>
            <w:hideMark/>
          </w:tcPr>
          <w:p w14:paraId="0C690C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4AC6F7C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9BBE240" w14:textId="5501BD7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Trans-4-Hydroxy-L-Proline</w:t>
            </w:r>
          </w:p>
        </w:tc>
        <w:tc>
          <w:tcPr>
            <w:tcW w:w="3005" w:type="dxa"/>
            <w:tcBorders>
              <w:top w:val="nil"/>
              <w:left w:val="nil"/>
              <w:bottom w:val="single" w:sz="4" w:space="0" w:color="auto"/>
              <w:right w:val="single" w:sz="8" w:space="0" w:color="auto"/>
            </w:tcBorders>
            <w:shd w:val="clear" w:color="auto" w:fill="auto"/>
            <w:noWrap/>
            <w:vAlign w:val="bottom"/>
            <w:hideMark/>
          </w:tcPr>
          <w:p w14:paraId="57E36C8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stress response</w:t>
            </w:r>
          </w:p>
        </w:tc>
      </w:tr>
      <w:tr w:rsidR="00721158" w:rsidRPr="0014352E" w14:paraId="7417DEE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E1CF98B" w14:textId="69B6D39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N-</w:t>
            </w:r>
            <w:proofErr w:type="spellStart"/>
            <w:r w:rsidRPr="0014352E">
              <w:rPr>
                <w:rFonts w:ascii="Times New Roman" w:eastAsia="Times New Roman" w:hAnsi="Times New Roman" w:cs="Times New Roman"/>
                <w:sz w:val="20"/>
                <w:szCs w:val="20"/>
                <w:lang w:val="en-GB" w:eastAsia="fr-FR"/>
              </w:rPr>
              <w:t>Formylglycine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489E1852" w14:textId="4517A0CC"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sulphur</w:t>
            </w:r>
            <w:r w:rsidR="00721158" w:rsidRPr="0014352E">
              <w:rPr>
                <w:rFonts w:ascii="Times New Roman" w:eastAsia="Times New Roman" w:hAnsi="Times New Roman" w:cs="Times New Roman"/>
                <w:color w:val="000000"/>
                <w:sz w:val="20"/>
                <w:szCs w:val="20"/>
                <w:lang w:val="en-GB" w:eastAsia="fr-FR"/>
              </w:rPr>
              <w:t xml:space="preserve"> metabolism</w:t>
            </w:r>
          </w:p>
        </w:tc>
      </w:tr>
      <w:tr w:rsidR="00721158" w:rsidRPr="0014352E" w14:paraId="6110D66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2CFFB78" w14:textId="1F017262"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Cis</w:t>
            </w:r>
            <w:r w:rsidR="0017186E" w:rsidRPr="0014352E">
              <w:rPr>
                <w:rFonts w:ascii="Times New Roman" w:eastAsia="Times New Roman" w:hAnsi="Times New Roman" w:cs="Times New Roman"/>
                <w:sz w:val="20"/>
                <w:szCs w:val="20"/>
                <w:lang w:val="en-GB" w:eastAsia="fr-FR"/>
              </w:rPr>
              <w:t>-Aconitate</w:t>
            </w:r>
          </w:p>
        </w:tc>
        <w:tc>
          <w:tcPr>
            <w:tcW w:w="3005" w:type="dxa"/>
            <w:tcBorders>
              <w:top w:val="nil"/>
              <w:left w:val="nil"/>
              <w:bottom w:val="single" w:sz="4" w:space="0" w:color="auto"/>
              <w:right w:val="single" w:sz="8" w:space="0" w:color="auto"/>
            </w:tcBorders>
            <w:shd w:val="clear" w:color="auto" w:fill="auto"/>
            <w:noWrap/>
            <w:vAlign w:val="center"/>
            <w:hideMark/>
          </w:tcPr>
          <w:p w14:paraId="0FEF0EA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00120082"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DFE3C28" w14:textId="7E29311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Citrate</w:t>
            </w:r>
          </w:p>
        </w:tc>
        <w:tc>
          <w:tcPr>
            <w:tcW w:w="3005" w:type="dxa"/>
            <w:tcBorders>
              <w:top w:val="nil"/>
              <w:left w:val="nil"/>
              <w:bottom w:val="single" w:sz="4" w:space="0" w:color="auto"/>
              <w:right w:val="single" w:sz="8" w:space="0" w:color="auto"/>
            </w:tcBorders>
            <w:shd w:val="clear" w:color="auto" w:fill="auto"/>
            <w:noWrap/>
            <w:vAlign w:val="bottom"/>
            <w:hideMark/>
          </w:tcPr>
          <w:p w14:paraId="7D56A55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3804209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DAA1F1E" w14:textId="7AE203F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Malate</w:t>
            </w:r>
          </w:p>
        </w:tc>
        <w:tc>
          <w:tcPr>
            <w:tcW w:w="3005" w:type="dxa"/>
            <w:tcBorders>
              <w:top w:val="nil"/>
              <w:left w:val="nil"/>
              <w:bottom w:val="single" w:sz="4" w:space="0" w:color="auto"/>
              <w:right w:val="single" w:sz="8" w:space="0" w:color="auto"/>
            </w:tcBorders>
            <w:shd w:val="clear" w:color="auto" w:fill="auto"/>
            <w:noWrap/>
            <w:vAlign w:val="bottom"/>
            <w:hideMark/>
          </w:tcPr>
          <w:p w14:paraId="12789BF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35B80A0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162C368" w14:textId="26CE187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Malonate</w:t>
            </w:r>
          </w:p>
        </w:tc>
        <w:tc>
          <w:tcPr>
            <w:tcW w:w="3005" w:type="dxa"/>
            <w:tcBorders>
              <w:top w:val="nil"/>
              <w:left w:val="nil"/>
              <w:bottom w:val="single" w:sz="4" w:space="0" w:color="auto"/>
              <w:right w:val="single" w:sz="8" w:space="0" w:color="auto"/>
            </w:tcBorders>
            <w:shd w:val="clear" w:color="auto" w:fill="auto"/>
            <w:noWrap/>
            <w:vAlign w:val="bottom"/>
            <w:hideMark/>
          </w:tcPr>
          <w:p w14:paraId="14EF270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1B53E9F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064D4DA" w14:textId="713DB4A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Oxoglutarate</w:t>
            </w:r>
          </w:p>
        </w:tc>
        <w:tc>
          <w:tcPr>
            <w:tcW w:w="3005" w:type="dxa"/>
            <w:tcBorders>
              <w:top w:val="nil"/>
              <w:left w:val="nil"/>
              <w:bottom w:val="single" w:sz="4" w:space="0" w:color="auto"/>
              <w:right w:val="single" w:sz="8" w:space="0" w:color="auto"/>
            </w:tcBorders>
            <w:shd w:val="clear" w:color="auto" w:fill="auto"/>
            <w:noWrap/>
            <w:vAlign w:val="bottom"/>
            <w:hideMark/>
          </w:tcPr>
          <w:p w14:paraId="67469F2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799D9C6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D428F6C" w14:textId="58E972E0" w:rsidR="00721158" w:rsidRPr="0014352E" w:rsidRDefault="00282DF6"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S</w:t>
            </w:r>
            <w:r w:rsidR="00721158" w:rsidRPr="0014352E">
              <w:rPr>
                <w:rFonts w:ascii="Times New Roman" w:eastAsia="Times New Roman" w:hAnsi="Times New Roman" w:cs="Times New Roman"/>
                <w:sz w:val="20"/>
                <w:szCs w:val="20"/>
                <w:lang w:val="en-GB" w:eastAsia="fr-FR"/>
              </w:rPr>
              <w:t xml:space="preserve">uccinic </w:t>
            </w:r>
            <w:r w:rsidR="0017186E" w:rsidRPr="0014352E">
              <w:rPr>
                <w:rFonts w:ascii="Times New Roman" w:eastAsia="Times New Roman" w:hAnsi="Times New Roman" w:cs="Times New Roman"/>
                <w:sz w:val="20"/>
                <w:szCs w:val="20"/>
                <w:lang w:val="en-GB" w:eastAsia="fr-FR"/>
              </w:rPr>
              <w:t>Acid</w:t>
            </w:r>
          </w:p>
        </w:tc>
        <w:tc>
          <w:tcPr>
            <w:tcW w:w="3005" w:type="dxa"/>
            <w:tcBorders>
              <w:top w:val="nil"/>
              <w:left w:val="nil"/>
              <w:bottom w:val="single" w:sz="4" w:space="0" w:color="auto"/>
              <w:right w:val="single" w:sz="8" w:space="0" w:color="auto"/>
            </w:tcBorders>
            <w:shd w:val="clear" w:color="auto" w:fill="auto"/>
            <w:noWrap/>
            <w:vAlign w:val="bottom"/>
            <w:hideMark/>
          </w:tcPr>
          <w:p w14:paraId="7D85305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TCA</w:t>
            </w:r>
          </w:p>
        </w:tc>
      </w:tr>
      <w:tr w:rsidR="00721158" w:rsidRPr="0014352E" w14:paraId="735290B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E85166C" w14:textId="67988C9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2-Hydroxybutyrate</w:t>
            </w:r>
          </w:p>
        </w:tc>
        <w:tc>
          <w:tcPr>
            <w:tcW w:w="3005" w:type="dxa"/>
            <w:tcBorders>
              <w:top w:val="nil"/>
              <w:left w:val="nil"/>
              <w:bottom w:val="single" w:sz="4" w:space="0" w:color="auto"/>
              <w:right w:val="single" w:sz="8" w:space="0" w:color="auto"/>
            </w:tcBorders>
            <w:shd w:val="clear" w:color="auto" w:fill="auto"/>
            <w:noWrap/>
            <w:vAlign w:val="bottom"/>
            <w:hideMark/>
          </w:tcPr>
          <w:p w14:paraId="42B9F75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threonine metabolism</w:t>
            </w:r>
          </w:p>
        </w:tc>
      </w:tr>
      <w:tr w:rsidR="00721158" w:rsidRPr="0014352E" w14:paraId="36FEEE98"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18744C1" w14:textId="5068855C" w:rsidR="00721158" w:rsidRPr="0014352E" w:rsidRDefault="0017186E"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1-Methylnicotinamide</w:t>
            </w:r>
          </w:p>
        </w:tc>
        <w:tc>
          <w:tcPr>
            <w:tcW w:w="3005" w:type="dxa"/>
            <w:tcBorders>
              <w:top w:val="nil"/>
              <w:left w:val="nil"/>
              <w:bottom w:val="single" w:sz="4" w:space="0" w:color="auto"/>
              <w:right w:val="single" w:sz="8" w:space="0" w:color="auto"/>
            </w:tcBorders>
            <w:shd w:val="clear" w:color="auto" w:fill="auto"/>
            <w:noWrap/>
            <w:vAlign w:val="center"/>
            <w:hideMark/>
          </w:tcPr>
          <w:p w14:paraId="7D656C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thrombotic process</w:t>
            </w:r>
          </w:p>
        </w:tc>
      </w:tr>
      <w:tr w:rsidR="00721158" w:rsidRPr="0014352E" w14:paraId="2033706A"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D13FD48" w14:textId="7181E5A0"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2-Aminophenol</w:t>
            </w:r>
          </w:p>
        </w:tc>
        <w:tc>
          <w:tcPr>
            <w:tcW w:w="3005" w:type="dxa"/>
            <w:tcBorders>
              <w:top w:val="nil"/>
              <w:left w:val="nil"/>
              <w:bottom w:val="single" w:sz="4" w:space="0" w:color="auto"/>
              <w:right w:val="single" w:sz="8" w:space="0" w:color="auto"/>
            </w:tcBorders>
            <w:shd w:val="clear" w:color="auto" w:fill="auto"/>
            <w:noWrap/>
            <w:vAlign w:val="center"/>
            <w:hideMark/>
          </w:tcPr>
          <w:p w14:paraId="32E8989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52450A8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706C60E1" w14:textId="6256532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5-Hydroxyindole-3-Acetic </w:t>
            </w:r>
            <w:r w:rsidR="00E740A6" w:rsidRPr="0014352E">
              <w:rPr>
                <w:rFonts w:ascii="Times New Roman" w:eastAsia="Times New Roman" w:hAnsi="Times New Roman" w:cs="Times New Roman"/>
                <w:sz w:val="20"/>
                <w:szCs w:val="20"/>
                <w:lang w:val="en-GB" w:eastAsia="fr-FR"/>
              </w:rPr>
              <w:t>a</w:t>
            </w:r>
            <w:r w:rsidRPr="0014352E">
              <w:rPr>
                <w:rFonts w:ascii="Times New Roman" w:eastAsia="Times New Roman" w:hAnsi="Times New Roman" w:cs="Times New Roman"/>
                <w:sz w:val="20"/>
                <w:szCs w:val="20"/>
                <w:lang w:val="en-GB" w:eastAsia="fr-FR"/>
              </w:rPr>
              <w:t>cid</w:t>
            </w:r>
          </w:p>
        </w:tc>
        <w:tc>
          <w:tcPr>
            <w:tcW w:w="3005" w:type="dxa"/>
            <w:tcBorders>
              <w:top w:val="nil"/>
              <w:left w:val="nil"/>
              <w:bottom w:val="single" w:sz="4" w:space="0" w:color="auto"/>
              <w:right w:val="single" w:sz="8" w:space="0" w:color="auto"/>
            </w:tcBorders>
            <w:shd w:val="clear" w:color="auto" w:fill="auto"/>
            <w:noWrap/>
            <w:vAlign w:val="center"/>
            <w:hideMark/>
          </w:tcPr>
          <w:p w14:paraId="08CD97C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0CF9F2E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3DB2D230" w14:textId="7E7D05D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5-Hydroxytryptophan</w:t>
            </w:r>
          </w:p>
        </w:tc>
        <w:tc>
          <w:tcPr>
            <w:tcW w:w="3005" w:type="dxa"/>
            <w:tcBorders>
              <w:top w:val="nil"/>
              <w:left w:val="nil"/>
              <w:bottom w:val="single" w:sz="4" w:space="0" w:color="auto"/>
              <w:right w:val="single" w:sz="8" w:space="0" w:color="auto"/>
            </w:tcBorders>
            <w:shd w:val="clear" w:color="auto" w:fill="auto"/>
            <w:noWrap/>
            <w:vAlign w:val="center"/>
            <w:hideMark/>
          </w:tcPr>
          <w:p w14:paraId="103644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7B26697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BE8ECAC" w14:textId="7E1387BB"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Tryptophan</w:t>
            </w:r>
          </w:p>
        </w:tc>
        <w:tc>
          <w:tcPr>
            <w:tcW w:w="3005" w:type="dxa"/>
            <w:tcBorders>
              <w:top w:val="nil"/>
              <w:left w:val="nil"/>
              <w:bottom w:val="single" w:sz="4" w:space="0" w:color="auto"/>
              <w:right w:val="single" w:sz="8" w:space="0" w:color="auto"/>
            </w:tcBorders>
            <w:shd w:val="clear" w:color="auto" w:fill="auto"/>
            <w:noWrap/>
            <w:vAlign w:val="center"/>
            <w:hideMark/>
          </w:tcPr>
          <w:p w14:paraId="61CC716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73C339E3"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0BA98C52" w14:textId="3016E676"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Indoxyl </w:t>
            </w:r>
            <w:proofErr w:type="spellStart"/>
            <w:r w:rsidRPr="0014352E">
              <w:rPr>
                <w:rFonts w:ascii="Times New Roman" w:eastAsia="Times New Roman" w:hAnsi="Times New Roman" w:cs="Times New Roman"/>
                <w:sz w:val="20"/>
                <w:szCs w:val="20"/>
                <w:lang w:val="en-GB" w:eastAsia="fr-FR"/>
              </w:rPr>
              <w:t>Sulfate</w:t>
            </w:r>
            <w:proofErr w:type="spellEnd"/>
          </w:p>
        </w:tc>
        <w:tc>
          <w:tcPr>
            <w:tcW w:w="3005" w:type="dxa"/>
            <w:tcBorders>
              <w:top w:val="nil"/>
              <w:left w:val="nil"/>
              <w:bottom w:val="single" w:sz="4" w:space="0" w:color="auto"/>
              <w:right w:val="single" w:sz="8" w:space="0" w:color="auto"/>
            </w:tcBorders>
            <w:shd w:val="clear" w:color="auto" w:fill="auto"/>
            <w:noWrap/>
            <w:vAlign w:val="center"/>
            <w:hideMark/>
          </w:tcPr>
          <w:p w14:paraId="0278EA5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tryptophan metabolism</w:t>
            </w:r>
          </w:p>
        </w:tc>
      </w:tr>
      <w:tr w:rsidR="00721158" w:rsidRPr="0014352E" w14:paraId="599A53A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390A657" w14:textId="3FDC1F1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Dopamine</w:t>
            </w:r>
          </w:p>
        </w:tc>
        <w:tc>
          <w:tcPr>
            <w:tcW w:w="3005" w:type="dxa"/>
            <w:tcBorders>
              <w:top w:val="nil"/>
              <w:left w:val="nil"/>
              <w:bottom w:val="single" w:sz="4" w:space="0" w:color="auto"/>
              <w:right w:val="single" w:sz="8" w:space="0" w:color="auto"/>
            </w:tcBorders>
            <w:shd w:val="clear" w:color="auto" w:fill="auto"/>
            <w:noWrap/>
            <w:vAlign w:val="bottom"/>
            <w:hideMark/>
          </w:tcPr>
          <w:p w14:paraId="7F4A1F2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084B188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0879C37" w14:textId="5B1E9718"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Homovanillate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3D80911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31241E56"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43F84EC7" w14:textId="2B9B2C3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proofErr w:type="spellStart"/>
            <w:r w:rsidRPr="0014352E">
              <w:rPr>
                <w:rFonts w:ascii="Times New Roman" w:eastAsia="Times New Roman" w:hAnsi="Times New Roman" w:cs="Times New Roman"/>
                <w:sz w:val="20"/>
                <w:szCs w:val="20"/>
                <w:lang w:val="en-GB" w:eastAsia="fr-FR"/>
              </w:rPr>
              <w:t>Hydroxyphenyllactate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27F3056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2C79BEB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1AC86C2" w14:textId="26348AD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Tyrosine</w:t>
            </w:r>
          </w:p>
        </w:tc>
        <w:tc>
          <w:tcPr>
            <w:tcW w:w="3005" w:type="dxa"/>
            <w:tcBorders>
              <w:top w:val="nil"/>
              <w:left w:val="nil"/>
              <w:bottom w:val="single" w:sz="4" w:space="0" w:color="auto"/>
              <w:right w:val="single" w:sz="8" w:space="0" w:color="auto"/>
            </w:tcBorders>
            <w:shd w:val="clear" w:color="auto" w:fill="auto"/>
            <w:noWrap/>
            <w:vAlign w:val="bottom"/>
            <w:hideMark/>
          </w:tcPr>
          <w:p w14:paraId="62BA9F2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tyrosine metabolism</w:t>
            </w:r>
          </w:p>
        </w:tc>
      </w:tr>
      <w:tr w:rsidR="00721158" w:rsidRPr="0014352E" w14:paraId="083990D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595665D" w14:textId="05EEDD6A"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Citrulline</w:t>
            </w:r>
          </w:p>
        </w:tc>
        <w:tc>
          <w:tcPr>
            <w:tcW w:w="3005" w:type="dxa"/>
            <w:tcBorders>
              <w:top w:val="nil"/>
              <w:left w:val="nil"/>
              <w:bottom w:val="single" w:sz="4" w:space="0" w:color="auto"/>
              <w:right w:val="single" w:sz="8" w:space="0" w:color="auto"/>
            </w:tcBorders>
            <w:shd w:val="clear" w:color="auto" w:fill="auto"/>
            <w:noWrap/>
            <w:vAlign w:val="bottom"/>
            <w:hideMark/>
          </w:tcPr>
          <w:p w14:paraId="5F84E45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urea cycle</w:t>
            </w:r>
          </w:p>
        </w:tc>
      </w:tr>
      <w:tr w:rsidR="00721158" w:rsidRPr="0014352E" w14:paraId="3958BD0E"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3754AEA" w14:textId="16A983C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Indoxyl </w:t>
            </w:r>
            <w:proofErr w:type="spellStart"/>
            <w:r w:rsidRPr="0014352E">
              <w:rPr>
                <w:rFonts w:ascii="Times New Roman" w:eastAsia="Times New Roman" w:hAnsi="Times New Roman" w:cs="Times New Roman"/>
                <w:sz w:val="20"/>
                <w:szCs w:val="20"/>
                <w:lang w:val="en-GB" w:eastAsia="fr-FR"/>
              </w:rPr>
              <w:t>Sulfate</w:t>
            </w:r>
            <w:proofErr w:type="spellEnd"/>
          </w:p>
        </w:tc>
        <w:tc>
          <w:tcPr>
            <w:tcW w:w="3005" w:type="dxa"/>
            <w:tcBorders>
              <w:top w:val="nil"/>
              <w:left w:val="nil"/>
              <w:bottom w:val="single" w:sz="4" w:space="0" w:color="auto"/>
              <w:right w:val="single" w:sz="8" w:space="0" w:color="auto"/>
            </w:tcBorders>
            <w:shd w:val="clear" w:color="auto" w:fill="auto"/>
            <w:noWrap/>
            <w:vAlign w:val="bottom"/>
            <w:hideMark/>
          </w:tcPr>
          <w:p w14:paraId="65C7B4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uremic toxins</w:t>
            </w:r>
          </w:p>
        </w:tc>
      </w:tr>
      <w:tr w:rsidR="00721158" w:rsidRPr="0014352E" w14:paraId="76C9127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C59823A" w14:textId="5ADDC92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5-Hydroxyindole-3-Acetic Acid</w:t>
            </w:r>
          </w:p>
        </w:tc>
        <w:tc>
          <w:tcPr>
            <w:tcW w:w="3005" w:type="dxa"/>
            <w:tcBorders>
              <w:top w:val="nil"/>
              <w:left w:val="nil"/>
              <w:bottom w:val="single" w:sz="4" w:space="0" w:color="auto"/>
              <w:right w:val="single" w:sz="8" w:space="0" w:color="auto"/>
            </w:tcBorders>
            <w:shd w:val="clear" w:color="auto" w:fill="auto"/>
            <w:noWrap/>
            <w:vAlign w:val="bottom"/>
            <w:hideMark/>
          </w:tcPr>
          <w:p w14:paraId="30E5B12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uremic toxins</w:t>
            </w:r>
          </w:p>
        </w:tc>
      </w:tr>
      <w:tr w:rsidR="00721158" w:rsidRPr="0014352E" w14:paraId="11E8966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AD5F9AF" w14:textId="30C642DD"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Homocysteine</w:t>
            </w:r>
          </w:p>
        </w:tc>
        <w:tc>
          <w:tcPr>
            <w:tcW w:w="3005" w:type="dxa"/>
            <w:tcBorders>
              <w:top w:val="nil"/>
              <w:left w:val="nil"/>
              <w:bottom w:val="single" w:sz="4" w:space="0" w:color="auto"/>
              <w:right w:val="single" w:sz="8" w:space="0" w:color="auto"/>
            </w:tcBorders>
            <w:shd w:val="clear" w:color="auto" w:fill="auto"/>
            <w:noWrap/>
            <w:vAlign w:val="bottom"/>
            <w:hideMark/>
          </w:tcPr>
          <w:p w14:paraId="1DD866B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2883BF31"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2DDC74E" w14:textId="3507122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Lysine</w:t>
            </w:r>
          </w:p>
        </w:tc>
        <w:tc>
          <w:tcPr>
            <w:tcW w:w="3005" w:type="dxa"/>
            <w:tcBorders>
              <w:top w:val="nil"/>
              <w:left w:val="nil"/>
              <w:bottom w:val="single" w:sz="4" w:space="0" w:color="auto"/>
              <w:right w:val="single" w:sz="8" w:space="0" w:color="auto"/>
            </w:tcBorders>
            <w:shd w:val="clear" w:color="auto" w:fill="auto"/>
            <w:noWrap/>
            <w:vAlign w:val="bottom"/>
            <w:hideMark/>
          </w:tcPr>
          <w:p w14:paraId="3133BA6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5C3E1CB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14A7B3D" w14:textId="7050A87C"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Caffeine</w:t>
            </w:r>
          </w:p>
        </w:tc>
        <w:tc>
          <w:tcPr>
            <w:tcW w:w="3005" w:type="dxa"/>
            <w:tcBorders>
              <w:top w:val="nil"/>
              <w:left w:val="nil"/>
              <w:bottom w:val="single" w:sz="4" w:space="0" w:color="auto"/>
              <w:right w:val="single" w:sz="8" w:space="0" w:color="auto"/>
            </w:tcBorders>
            <w:shd w:val="clear" w:color="auto" w:fill="auto"/>
            <w:noWrap/>
            <w:vAlign w:val="bottom"/>
            <w:hideMark/>
          </w:tcPr>
          <w:p w14:paraId="0166B51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025533C4"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5E00E11" w14:textId="39822C9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Theophylline</w:t>
            </w:r>
          </w:p>
        </w:tc>
        <w:tc>
          <w:tcPr>
            <w:tcW w:w="3005" w:type="dxa"/>
            <w:tcBorders>
              <w:top w:val="nil"/>
              <w:left w:val="nil"/>
              <w:bottom w:val="single" w:sz="4" w:space="0" w:color="auto"/>
              <w:right w:val="single" w:sz="8" w:space="0" w:color="auto"/>
            </w:tcBorders>
            <w:shd w:val="clear" w:color="auto" w:fill="auto"/>
            <w:noWrap/>
            <w:vAlign w:val="bottom"/>
            <w:hideMark/>
          </w:tcPr>
          <w:p w14:paraId="0F887DF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vascular health</w:t>
            </w:r>
          </w:p>
        </w:tc>
      </w:tr>
      <w:tr w:rsidR="00721158" w:rsidRPr="0014352E" w14:paraId="477D208F"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9AFA12D" w14:textId="2C61E042"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lastRenderedPageBreak/>
              <w:t>3-Hydroxypicolinamide</w:t>
            </w:r>
          </w:p>
        </w:tc>
        <w:tc>
          <w:tcPr>
            <w:tcW w:w="3005" w:type="dxa"/>
            <w:tcBorders>
              <w:top w:val="nil"/>
              <w:left w:val="nil"/>
              <w:bottom w:val="single" w:sz="4" w:space="0" w:color="auto"/>
              <w:right w:val="single" w:sz="8" w:space="0" w:color="auto"/>
            </w:tcBorders>
            <w:shd w:val="clear" w:color="auto" w:fill="auto"/>
            <w:noWrap/>
            <w:vAlign w:val="bottom"/>
            <w:hideMark/>
          </w:tcPr>
          <w:p w14:paraId="01C6EC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7BF5CC47"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656F894" w14:textId="0C7C5AB3"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4-Pyridoxate</w:t>
            </w:r>
          </w:p>
        </w:tc>
        <w:tc>
          <w:tcPr>
            <w:tcW w:w="3005" w:type="dxa"/>
            <w:tcBorders>
              <w:top w:val="nil"/>
              <w:left w:val="nil"/>
              <w:bottom w:val="single" w:sz="4" w:space="0" w:color="auto"/>
              <w:right w:val="single" w:sz="8" w:space="0" w:color="auto"/>
            </w:tcBorders>
            <w:shd w:val="clear" w:color="auto" w:fill="auto"/>
            <w:noWrap/>
            <w:vAlign w:val="bottom"/>
            <w:hideMark/>
          </w:tcPr>
          <w:p w14:paraId="718AFC1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4FB49435"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FAABC67" w14:textId="16B6F295"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Choline</w:t>
            </w:r>
          </w:p>
        </w:tc>
        <w:tc>
          <w:tcPr>
            <w:tcW w:w="3005" w:type="dxa"/>
            <w:tcBorders>
              <w:top w:val="nil"/>
              <w:left w:val="nil"/>
              <w:bottom w:val="single" w:sz="4" w:space="0" w:color="auto"/>
              <w:right w:val="single" w:sz="8" w:space="0" w:color="auto"/>
            </w:tcBorders>
            <w:shd w:val="clear" w:color="auto" w:fill="auto"/>
            <w:noWrap/>
            <w:vAlign w:val="bottom"/>
            <w:hideMark/>
          </w:tcPr>
          <w:p w14:paraId="740A719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21C217B9"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5DA693E3" w14:textId="21E18EB1"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Pantothenate</w:t>
            </w:r>
          </w:p>
        </w:tc>
        <w:tc>
          <w:tcPr>
            <w:tcW w:w="3005" w:type="dxa"/>
            <w:tcBorders>
              <w:top w:val="nil"/>
              <w:left w:val="nil"/>
              <w:bottom w:val="single" w:sz="4" w:space="0" w:color="auto"/>
              <w:right w:val="single" w:sz="8" w:space="0" w:color="auto"/>
            </w:tcBorders>
            <w:shd w:val="clear" w:color="auto" w:fill="auto"/>
            <w:noWrap/>
            <w:vAlign w:val="bottom"/>
            <w:hideMark/>
          </w:tcPr>
          <w:p w14:paraId="5A84551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5584C83C"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2E14D40C" w14:textId="61C27DEE"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Riboflavin</w:t>
            </w:r>
          </w:p>
        </w:tc>
        <w:tc>
          <w:tcPr>
            <w:tcW w:w="3005" w:type="dxa"/>
            <w:tcBorders>
              <w:top w:val="nil"/>
              <w:left w:val="nil"/>
              <w:bottom w:val="single" w:sz="4" w:space="0" w:color="auto"/>
              <w:right w:val="single" w:sz="8" w:space="0" w:color="auto"/>
            </w:tcBorders>
            <w:shd w:val="clear" w:color="auto" w:fill="auto"/>
            <w:noWrap/>
            <w:vAlign w:val="bottom"/>
            <w:hideMark/>
          </w:tcPr>
          <w:p w14:paraId="7017A0E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77A5495B"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62028B9F" w14:textId="24C1A26B"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Phosphoric </w:t>
            </w:r>
            <w:r w:rsidR="00E740A6" w:rsidRPr="0014352E">
              <w:rPr>
                <w:rFonts w:ascii="Times New Roman" w:eastAsia="Times New Roman" w:hAnsi="Times New Roman" w:cs="Times New Roman"/>
                <w:sz w:val="20"/>
                <w:szCs w:val="20"/>
                <w:lang w:val="en-GB" w:eastAsia="fr-FR"/>
              </w:rPr>
              <w:t>a</w:t>
            </w:r>
            <w:r w:rsidR="0017186E" w:rsidRPr="0014352E">
              <w:rPr>
                <w:rFonts w:ascii="Times New Roman" w:eastAsia="Times New Roman" w:hAnsi="Times New Roman" w:cs="Times New Roman"/>
                <w:sz w:val="20"/>
                <w:szCs w:val="20"/>
                <w:lang w:val="en-GB" w:eastAsia="fr-FR"/>
              </w:rPr>
              <w:t>cid</w:t>
            </w:r>
          </w:p>
        </w:tc>
        <w:tc>
          <w:tcPr>
            <w:tcW w:w="3005" w:type="dxa"/>
            <w:tcBorders>
              <w:top w:val="nil"/>
              <w:left w:val="nil"/>
              <w:bottom w:val="single" w:sz="4" w:space="0" w:color="auto"/>
              <w:right w:val="single" w:sz="8" w:space="0" w:color="auto"/>
            </w:tcBorders>
            <w:shd w:val="clear" w:color="auto" w:fill="auto"/>
            <w:noWrap/>
            <w:vAlign w:val="bottom"/>
            <w:hideMark/>
          </w:tcPr>
          <w:p w14:paraId="16B34D3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vitamin metabolism</w:t>
            </w:r>
          </w:p>
        </w:tc>
      </w:tr>
      <w:tr w:rsidR="00721158" w:rsidRPr="0014352E" w14:paraId="531BA3F0" w14:textId="77777777" w:rsidTr="00EA0411">
        <w:trPr>
          <w:trHeight w:val="300"/>
        </w:trPr>
        <w:tc>
          <w:tcPr>
            <w:tcW w:w="6381" w:type="dxa"/>
            <w:tcBorders>
              <w:top w:val="nil"/>
              <w:left w:val="single" w:sz="4" w:space="0" w:color="auto"/>
              <w:bottom w:val="single" w:sz="4" w:space="0" w:color="auto"/>
              <w:right w:val="single" w:sz="4" w:space="0" w:color="auto"/>
            </w:tcBorders>
            <w:shd w:val="clear" w:color="auto" w:fill="auto"/>
            <w:noWrap/>
            <w:vAlign w:val="bottom"/>
            <w:hideMark/>
          </w:tcPr>
          <w:p w14:paraId="1AFC323B" w14:textId="2BEF95D9" w:rsidR="00721158" w:rsidRPr="0014352E" w:rsidRDefault="0017186E"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10-Hydroxydecanoate</w:t>
            </w:r>
          </w:p>
        </w:tc>
        <w:tc>
          <w:tcPr>
            <w:tcW w:w="3005" w:type="dxa"/>
            <w:tcBorders>
              <w:top w:val="nil"/>
              <w:left w:val="nil"/>
              <w:bottom w:val="single" w:sz="4" w:space="0" w:color="auto"/>
              <w:right w:val="single" w:sz="8" w:space="0" w:color="auto"/>
            </w:tcBorders>
            <w:shd w:val="clear" w:color="auto" w:fill="auto"/>
            <w:noWrap/>
            <w:vAlign w:val="bottom"/>
            <w:hideMark/>
          </w:tcPr>
          <w:p w14:paraId="581FB2CF" w14:textId="79D0FA1D"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r w:rsidR="00721158" w:rsidRPr="0014352E" w14:paraId="04093198" w14:textId="77777777" w:rsidTr="00EA0411">
        <w:trPr>
          <w:trHeight w:val="315"/>
        </w:trPr>
        <w:tc>
          <w:tcPr>
            <w:tcW w:w="6381" w:type="dxa"/>
            <w:tcBorders>
              <w:top w:val="nil"/>
              <w:left w:val="single" w:sz="4" w:space="0" w:color="auto"/>
              <w:bottom w:val="single" w:sz="8" w:space="0" w:color="auto"/>
              <w:right w:val="single" w:sz="4" w:space="0" w:color="auto"/>
            </w:tcBorders>
            <w:shd w:val="clear" w:color="auto" w:fill="auto"/>
            <w:noWrap/>
            <w:vAlign w:val="bottom"/>
            <w:hideMark/>
          </w:tcPr>
          <w:p w14:paraId="666D07E0" w14:textId="338097C6" w:rsidR="00721158" w:rsidRPr="0014352E" w:rsidRDefault="00721158" w:rsidP="00320584">
            <w:pPr>
              <w:spacing w:after="0" w:line="480" w:lineRule="auto"/>
              <w:rPr>
                <w:rFonts w:ascii="Times New Roman" w:eastAsia="Times New Roman" w:hAnsi="Times New Roman" w:cs="Times New Roman"/>
                <w:sz w:val="20"/>
                <w:szCs w:val="20"/>
                <w:lang w:val="en-GB" w:eastAsia="fr-FR"/>
              </w:rPr>
            </w:pPr>
            <w:r w:rsidRPr="0014352E">
              <w:rPr>
                <w:rFonts w:ascii="Times New Roman" w:eastAsia="Times New Roman" w:hAnsi="Times New Roman" w:cs="Times New Roman"/>
                <w:sz w:val="20"/>
                <w:szCs w:val="20"/>
                <w:lang w:val="en-GB" w:eastAsia="fr-FR"/>
              </w:rPr>
              <w:t xml:space="preserve">Sebacic </w:t>
            </w:r>
            <w:r w:rsidR="00E740A6" w:rsidRPr="0014352E">
              <w:rPr>
                <w:rFonts w:ascii="Times New Roman" w:eastAsia="Times New Roman" w:hAnsi="Times New Roman" w:cs="Times New Roman"/>
                <w:sz w:val="20"/>
                <w:szCs w:val="20"/>
                <w:lang w:val="en-GB" w:eastAsia="fr-FR"/>
              </w:rPr>
              <w:t>a</w:t>
            </w:r>
            <w:r w:rsidR="0017186E" w:rsidRPr="0014352E">
              <w:rPr>
                <w:rFonts w:ascii="Times New Roman" w:eastAsia="Times New Roman" w:hAnsi="Times New Roman" w:cs="Times New Roman"/>
                <w:sz w:val="20"/>
                <w:szCs w:val="20"/>
                <w:lang w:val="en-GB" w:eastAsia="fr-FR"/>
              </w:rPr>
              <w:t>cid</w:t>
            </w:r>
          </w:p>
        </w:tc>
        <w:tc>
          <w:tcPr>
            <w:tcW w:w="3005" w:type="dxa"/>
            <w:tcBorders>
              <w:top w:val="nil"/>
              <w:left w:val="nil"/>
              <w:bottom w:val="single" w:sz="8" w:space="0" w:color="auto"/>
              <w:right w:val="single" w:sz="8" w:space="0" w:color="auto"/>
            </w:tcBorders>
            <w:shd w:val="clear" w:color="auto" w:fill="auto"/>
            <w:noWrap/>
            <w:vAlign w:val="bottom"/>
            <w:hideMark/>
          </w:tcPr>
          <w:p w14:paraId="7FD40678" w14:textId="61182604" w:rsidR="00721158" w:rsidRPr="0014352E" w:rsidRDefault="00282DF6"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omega</w:t>
            </w:r>
            <w:r w:rsidR="00721158" w:rsidRPr="0014352E">
              <w:rPr>
                <w:rFonts w:ascii="Times New Roman" w:eastAsia="Times New Roman" w:hAnsi="Times New Roman" w:cs="Times New Roman"/>
                <w:color w:val="000000"/>
                <w:sz w:val="20"/>
                <w:szCs w:val="20"/>
                <w:lang w:val="en-GB" w:eastAsia="fr-FR"/>
              </w:rPr>
              <w:t>-oxidation</w:t>
            </w:r>
          </w:p>
        </w:tc>
      </w:tr>
    </w:tbl>
    <w:p w14:paraId="6FC03B6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br w:type="page"/>
      </w:r>
    </w:p>
    <w:p w14:paraId="3CB3DE8C" w14:textId="77777777" w:rsidR="00721158" w:rsidRPr="0014352E" w:rsidRDefault="00721158" w:rsidP="00320584">
      <w:pPr>
        <w:spacing w:line="480" w:lineRule="auto"/>
        <w:rPr>
          <w:rFonts w:ascii="Times New Roman" w:hAnsi="Times New Roman" w:cs="Times New Roman"/>
          <w:sz w:val="20"/>
          <w:szCs w:val="20"/>
          <w:lang w:val="en-GB"/>
        </w:rPr>
      </w:pPr>
    </w:p>
    <w:p w14:paraId="5B6D6BB6" w14:textId="2CA3462D" w:rsidR="00721158" w:rsidRPr="003D2F64" w:rsidRDefault="003D2F64" w:rsidP="00320584">
      <w:pPr>
        <w:spacing w:line="480" w:lineRule="auto"/>
        <w:rPr>
          <w:rFonts w:ascii="Times New Roman" w:hAnsi="Times New Roman" w:cs="Times New Roman"/>
          <w:b/>
          <w:sz w:val="20"/>
          <w:szCs w:val="20"/>
          <w:lang w:val="en-GB"/>
        </w:rPr>
      </w:pPr>
      <w:r w:rsidRPr="003D2F64">
        <w:rPr>
          <w:rFonts w:ascii="Times New Roman" w:hAnsi="Times New Roman" w:cs="Times New Roman"/>
          <w:b/>
          <w:sz w:val="20"/>
          <w:szCs w:val="20"/>
          <w:lang w:val="en-GB"/>
        </w:rPr>
        <w:t>T</w:t>
      </w:r>
      <w:r>
        <w:rPr>
          <w:rFonts w:ascii="Times New Roman" w:hAnsi="Times New Roman" w:cs="Times New Roman"/>
          <w:b/>
          <w:sz w:val="20"/>
          <w:szCs w:val="20"/>
          <w:lang w:val="en-GB"/>
        </w:rPr>
        <w:t xml:space="preserve">able </w:t>
      </w:r>
      <w:r w:rsidR="006512FA">
        <w:rPr>
          <w:rFonts w:ascii="Times New Roman" w:hAnsi="Times New Roman" w:cs="Times New Roman"/>
          <w:b/>
          <w:sz w:val="20"/>
          <w:szCs w:val="20"/>
          <w:lang w:val="en-GB"/>
        </w:rPr>
        <w:t>5</w:t>
      </w:r>
      <w:r w:rsidR="00721158" w:rsidRPr="003D2F64">
        <w:rPr>
          <w:rFonts w:ascii="Times New Roman" w:hAnsi="Times New Roman" w:cs="Times New Roman"/>
          <w:b/>
          <w:sz w:val="20"/>
          <w:szCs w:val="20"/>
          <w:lang w:val="en-GB"/>
        </w:rPr>
        <w:t>. Composition of lipid blocks in CSF</w:t>
      </w:r>
    </w:p>
    <w:tbl>
      <w:tblPr>
        <w:tblW w:w="3520" w:type="dxa"/>
        <w:tblCellMar>
          <w:left w:w="70" w:type="dxa"/>
          <w:right w:w="70" w:type="dxa"/>
        </w:tblCellMar>
        <w:tblLook w:val="04A0" w:firstRow="1" w:lastRow="0" w:firstColumn="1" w:lastColumn="0" w:noHBand="0" w:noVBand="1"/>
      </w:tblPr>
      <w:tblGrid>
        <w:gridCol w:w="2560"/>
        <w:gridCol w:w="960"/>
      </w:tblGrid>
      <w:tr w:rsidR="00721158" w:rsidRPr="0014352E" w14:paraId="55EA5048" w14:textId="77777777" w:rsidTr="00EA0411">
        <w:trPr>
          <w:trHeight w:val="300"/>
        </w:trPr>
        <w:tc>
          <w:tcPr>
            <w:tcW w:w="3520" w:type="dxa"/>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0FCA1091" w14:textId="77777777" w:rsidR="00721158" w:rsidRPr="0014352E" w:rsidRDefault="00721158" w:rsidP="00320584">
            <w:pPr>
              <w:spacing w:line="480" w:lineRule="auto"/>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CSF</w:t>
            </w:r>
          </w:p>
        </w:tc>
      </w:tr>
      <w:tr w:rsidR="00721158" w:rsidRPr="0014352E" w14:paraId="3097BB6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noWrap/>
            <w:vAlign w:val="bottom"/>
            <w:hideMark/>
          </w:tcPr>
          <w:p w14:paraId="1916D08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Lipids </w:t>
            </w:r>
          </w:p>
        </w:tc>
        <w:tc>
          <w:tcPr>
            <w:tcW w:w="960" w:type="dxa"/>
            <w:tcBorders>
              <w:top w:val="nil"/>
              <w:left w:val="nil"/>
              <w:bottom w:val="single" w:sz="4" w:space="0" w:color="auto"/>
              <w:right w:val="single" w:sz="4" w:space="0" w:color="auto"/>
            </w:tcBorders>
            <w:shd w:val="clear" w:color="auto" w:fill="auto"/>
            <w:noWrap/>
            <w:vAlign w:val="bottom"/>
            <w:hideMark/>
          </w:tcPr>
          <w:p w14:paraId="1B4B3E0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clusters</w:t>
            </w:r>
          </w:p>
        </w:tc>
      </w:tr>
      <w:tr w:rsidR="00721158" w:rsidRPr="0014352E" w14:paraId="1A136F6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7FE54D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DG(36:3p)</w:t>
            </w:r>
          </w:p>
        </w:tc>
        <w:tc>
          <w:tcPr>
            <w:tcW w:w="960" w:type="dxa"/>
            <w:tcBorders>
              <w:top w:val="nil"/>
              <w:left w:val="nil"/>
              <w:bottom w:val="single" w:sz="4" w:space="0" w:color="auto"/>
              <w:right w:val="single" w:sz="4" w:space="0" w:color="auto"/>
            </w:tcBorders>
            <w:shd w:val="clear" w:color="auto" w:fill="auto"/>
            <w:noWrap/>
            <w:vAlign w:val="bottom"/>
            <w:hideMark/>
          </w:tcPr>
          <w:p w14:paraId="0309627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178C991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6A6C6F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TG(16:0/18:1/21:0)</w:t>
            </w:r>
          </w:p>
        </w:tc>
        <w:tc>
          <w:tcPr>
            <w:tcW w:w="960" w:type="dxa"/>
            <w:tcBorders>
              <w:top w:val="nil"/>
              <w:left w:val="nil"/>
              <w:bottom w:val="single" w:sz="4" w:space="0" w:color="auto"/>
              <w:right w:val="single" w:sz="4" w:space="0" w:color="auto"/>
            </w:tcBorders>
            <w:shd w:val="clear" w:color="auto" w:fill="auto"/>
            <w:noWrap/>
            <w:vAlign w:val="bottom"/>
            <w:hideMark/>
          </w:tcPr>
          <w:p w14:paraId="772D150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3C16CA4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7D8EDD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TG(16:0/18:1/23:1)</w:t>
            </w:r>
          </w:p>
        </w:tc>
        <w:tc>
          <w:tcPr>
            <w:tcW w:w="960" w:type="dxa"/>
            <w:tcBorders>
              <w:top w:val="nil"/>
              <w:left w:val="nil"/>
              <w:bottom w:val="single" w:sz="4" w:space="0" w:color="auto"/>
              <w:right w:val="single" w:sz="4" w:space="0" w:color="auto"/>
            </w:tcBorders>
            <w:shd w:val="clear" w:color="auto" w:fill="auto"/>
            <w:noWrap/>
            <w:vAlign w:val="bottom"/>
            <w:hideMark/>
          </w:tcPr>
          <w:p w14:paraId="2828B0E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53FD482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15A1EF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TG(18:0/18:1/20:3)</w:t>
            </w:r>
          </w:p>
        </w:tc>
        <w:tc>
          <w:tcPr>
            <w:tcW w:w="960" w:type="dxa"/>
            <w:tcBorders>
              <w:top w:val="nil"/>
              <w:left w:val="nil"/>
              <w:bottom w:val="single" w:sz="4" w:space="0" w:color="auto"/>
              <w:right w:val="single" w:sz="4" w:space="0" w:color="auto"/>
            </w:tcBorders>
            <w:shd w:val="clear" w:color="auto" w:fill="auto"/>
            <w:noWrap/>
            <w:vAlign w:val="bottom"/>
            <w:hideMark/>
          </w:tcPr>
          <w:p w14:paraId="0963C80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71D2058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6C6B07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TG(18:0/18:1/22:5)</w:t>
            </w:r>
          </w:p>
        </w:tc>
        <w:tc>
          <w:tcPr>
            <w:tcW w:w="960" w:type="dxa"/>
            <w:tcBorders>
              <w:top w:val="nil"/>
              <w:left w:val="nil"/>
              <w:bottom w:val="single" w:sz="4" w:space="0" w:color="auto"/>
              <w:right w:val="single" w:sz="4" w:space="0" w:color="auto"/>
            </w:tcBorders>
            <w:shd w:val="clear" w:color="auto" w:fill="auto"/>
            <w:noWrap/>
            <w:vAlign w:val="bottom"/>
            <w:hideMark/>
          </w:tcPr>
          <w:p w14:paraId="7F6C1E4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638588D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12AB20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TG(18:1/18:2/22:6)</w:t>
            </w:r>
          </w:p>
        </w:tc>
        <w:tc>
          <w:tcPr>
            <w:tcW w:w="960" w:type="dxa"/>
            <w:tcBorders>
              <w:top w:val="nil"/>
              <w:left w:val="nil"/>
              <w:bottom w:val="single" w:sz="4" w:space="0" w:color="auto"/>
              <w:right w:val="single" w:sz="4" w:space="0" w:color="auto"/>
            </w:tcBorders>
            <w:shd w:val="clear" w:color="auto" w:fill="auto"/>
            <w:noWrap/>
            <w:vAlign w:val="bottom"/>
            <w:hideMark/>
          </w:tcPr>
          <w:p w14:paraId="7DFCBA5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63418F1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4DFE6B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TG(18:2/18:2/22:6)</w:t>
            </w:r>
          </w:p>
        </w:tc>
        <w:tc>
          <w:tcPr>
            <w:tcW w:w="960" w:type="dxa"/>
            <w:tcBorders>
              <w:top w:val="nil"/>
              <w:left w:val="nil"/>
              <w:bottom w:val="single" w:sz="4" w:space="0" w:color="auto"/>
              <w:right w:val="single" w:sz="4" w:space="0" w:color="auto"/>
            </w:tcBorders>
            <w:shd w:val="clear" w:color="auto" w:fill="auto"/>
            <w:noWrap/>
            <w:vAlign w:val="bottom"/>
            <w:hideMark/>
          </w:tcPr>
          <w:p w14:paraId="6CA3CEC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3493781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51C93D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TG(18:3+OO/14:0/15:0)</w:t>
            </w:r>
          </w:p>
        </w:tc>
        <w:tc>
          <w:tcPr>
            <w:tcW w:w="960" w:type="dxa"/>
            <w:tcBorders>
              <w:top w:val="nil"/>
              <w:left w:val="nil"/>
              <w:bottom w:val="single" w:sz="4" w:space="0" w:color="auto"/>
              <w:right w:val="single" w:sz="4" w:space="0" w:color="auto"/>
            </w:tcBorders>
            <w:shd w:val="clear" w:color="auto" w:fill="auto"/>
            <w:noWrap/>
            <w:vAlign w:val="bottom"/>
            <w:hideMark/>
          </w:tcPr>
          <w:p w14:paraId="145FA6E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47EA4AF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872C15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TG(20:1/18:1/18:1)</w:t>
            </w:r>
          </w:p>
        </w:tc>
        <w:tc>
          <w:tcPr>
            <w:tcW w:w="960" w:type="dxa"/>
            <w:tcBorders>
              <w:top w:val="nil"/>
              <w:left w:val="nil"/>
              <w:bottom w:val="single" w:sz="4" w:space="0" w:color="auto"/>
              <w:right w:val="single" w:sz="4" w:space="0" w:color="auto"/>
            </w:tcBorders>
            <w:shd w:val="clear" w:color="auto" w:fill="auto"/>
            <w:noWrap/>
            <w:vAlign w:val="bottom"/>
            <w:hideMark/>
          </w:tcPr>
          <w:p w14:paraId="05707FF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298A67C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24B124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TG(57:6+OO)</w:t>
            </w:r>
          </w:p>
        </w:tc>
        <w:tc>
          <w:tcPr>
            <w:tcW w:w="960" w:type="dxa"/>
            <w:tcBorders>
              <w:top w:val="nil"/>
              <w:left w:val="nil"/>
              <w:bottom w:val="single" w:sz="4" w:space="0" w:color="auto"/>
              <w:right w:val="single" w:sz="4" w:space="0" w:color="auto"/>
            </w:tcBorders>
            <w:shd w:val="clear" w:color="auto" w:fill="auto"/>
            <w:noWrap/>
            <w:vAlign w:val="bottom"/>
            <w:hideMark/>
          </w:tcPr>
          <w:p w14:paraId="150986F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w:t>
            </w:r>
          </w:p>
        </w:tc>
      </w:tr>
      <w:tr w:rsidR="00721158" w:rsidRPr="0014352E" w14:paraId="1FEC0C5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DBD004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DG(18:1/18:2)</w:t>
            </w:r>
          </w:p>
        </w:tc>
        <w:tc>
          <w:tcPr>
            <w:tcW w:w="960" w:type="dxa"/>
            <w:tcBorders>
              <w:top w:val="nil"/>
              <w:left w:val="nil"/>
              <w:bottom w:val="single" w:sz="4" w:space="0" w:color="auto"/>
              <w:right w:val="single" w:sz="4" w:space="0" w:color="auto"/>
            </w:tcBorders>
            <w:shd w:val="clear" w:color="auto" w:fill="auto"/>
            <w:noWrap/>
            <w:vAlign w:val="bottom"/>
            <w:hideMark/>
          </w:tcPr>
          <w:p w14:paraId="16C1B29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1BB3AC5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DA1364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DG(18:1/20:4)</w:t>
            </w:r>
          </w:p>
        </w:tc>
        <w:tc>
          <w:tcPr>
            <w:tcW w:w="960" w:type="dxa"/>
            <w:tcBorders>
              <w:top w:val="nil"/>
              <w:left w:val="nil"/>
              <w:bottom w:val="single" w:sz="4" w:space="0" w:color="auto"/>
              <w:right w:val="single" w:sz="4" w:space="0" w:color="auto"/>
            </w:tcBorders>
            <w:shd w:val="clear" w:color="auto" w:fill="auto"/>
            <w:noWrap/>
            <w:vAlign w:val="bottom"/>
            <w:hideMark/>
          </w:tcPr>
          <w:p w14:paraId="6CABF3C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23824F6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6E6CB6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DG(34:1p)</w:t>
            </w:r>
          </w:p>
        </w:tc>
        <w:tc>
          <w:tcPr>
            <w:tcW w:w="960" w:type="dxa"/>
            <w:tcBorders>
              <w:top w:val="nil"/>
              <w:left w:val="nil"/>
              <w:bottom w:val="single" w:sz="4" w:space="0" w:color="auto"/>
              <w:right w:val="single" w:sz="4" w:space="0" w:color="auto"/>
            </w:tcBorders>
            <w:shd w:val="clear" w:color="auto" w:fill="auto"/>
            <w:noWrap/>
            <w:vAlign w:val="bottom"/>
            <w:hideMark/>
          </w:tcPr>
          <w:p w14:paraId="6F1569A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2615044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92E183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PC(39:2p)</w:t>
            </w:r>
          </w:p>
        </w:tc>
        <w:tc>
          <w:tcPr>
            <w:tcW w:w="960" w:type="dxa"/>
            <w:tcBorders>
              <w:top w:val="nil"/>
              <w:left w:val="nil"/>
              <w:bottom w:val="single" w:sz="4" w:space="0" w:color="auto"/>
              <w:right w:val="single" w:sz="4" w:space="0" w:color="auto"/>
            </w:tcBorders>
            <w:shd w:val="clear" w:color="auto" w:fill="auto"/>
            <w:noWrap/>
            <w:vAlign w:val="bottom"/>
            <w:hideMark/>
          </w:tcPr>
          <w:p w14:paraId="5864978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06107D8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F53196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TG(16:0/18:1/22:1)</w:t>
            </w:r>
          </w:p>
        </w:tc>
        <w:tc>
          <w:tcPr>
            <w:tcW w:w="960" w:type="dxa"/>
            <w:tcBorders>
              <w:top w:val="nil"/>
              <w:left w:val="nil"/>
              <w:bottom w:val="single" w:sz="4" w:space="0" w:color="auto"/>
              <w:right w:val="single" w:sz="4" w:space="0" w:color="auto"/>
            </w:tcBorders>
            <w:shd w:val="clear" w:color="auto" w:fill="auto"/>
            <w:noWrap/>
            <w:vAlign w:val="bottom"/>
            <w:hideMark/>
          </w:tcPr>
          <w:p w14:paraId="0201471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5BE34BF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1AC141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TG(16:0/18:1/24:0)</w:t>
            </w:r>
          </w:p>
        </w:tc>
        <w:tc>
          <w:tcPr>
            <w:tcW w:w="960" w:type="dxa"/>
            <w:tcBorders>
              <w:top w:val="nil"/>
              <w:left w:val="nil"/>
              <w:bottom w:val="single" w:sz="4" w:space="0" w:color="auto"/>
              <w:right w:val="single" w:sz="4" w:space="0" w:color="auto"/>
            </w:tcBorders>
            <w:shd w:val="clear" w:color="auto" w:fill="auto"/>
            <w:noWrap/>
            <w:vAlign w:val="bottom"/>
            <w:hideMark/>
          </w:tcPr>
          <w:p w14:paraId="018B666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169AC8D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9E6FDF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TG(16:0/18:2/20:4)</w:t>
            </w:r>
          </w:p>
        </w:tc>
        <w:tc>
          <w:tcPr>
            <w:tcW w:w="960" w:type="dxa"/>
            <w:tcBorders>
              <w:top w:val="nil"/>
              <w:left w:val="nil"/>
              <w:bottom w:val="single" w:sz="4" w:space="0" w:color="auto"/>
              <w:right w:val="single" w:sz="4" w:space="0" w:color="auto"/>
            </w:tcBorders>
            <w:shd w:val="clear" w:color="auto" w:fill="auto"/>
            <w:noWrap/>
            <w:vAlign w:val="bottom"/>
            <w:hideMark/>
          </w:tcPr>
          <w:p w14:paraId="6DA9652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75DB51F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B1785C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TG(16:0e/16:0/18:1)</w:t>
            </w:r>
          </w:p>
        </w:tc>
        <w:tc>
          <w:tcPr>
            <w:tcW w:w="960" w:type="dxa"/>
            <w:tcBorders>
              <w:top w:val="nil"/>
              <w:left w:val="nil"/>
              <w:bottom w:val="single" w:sz="4" w:space="0" w:color="auto"/>
              <w:right w:val="single" w:sz="4" w:space="0" w:color="auto"/>
            </w:tcBorders>
            <w:shd w:val="clear" w:color="auto" w:fill="auto"/>
            <w:noWrap/>
            <w:vAlign w:val="bottom"/>
            <w:hideMark/>
          </w:tcPr>
          <w:p w14:paraId="6074A49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4D56EB3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9E4E03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TG(16:2/18:2/18:3)</w:t>
            </w:r>
          </w:p>
        </w:tc>
        <w:tc>
          <w:tcPr>
            <w:tcW w:w="960" w:type="dxa"/>
            <w:tcBorders>
              <w:top w:val="nil"/>
              <w:left w:val="nil"/>
              <w:bottom w:val="single" w:sz="4" w:space="0" w:color="auto"/>
              <w:right w:val="single" w:sz="4" w:space="0" w:color="auto"/>
            </w:tcBorders>
            <w:shd w:val="clear" w:color="auto" w:fill="auto"/>
            <w:noWrap/>
            <w:vAlign w:val="bottom"/>
            <w:hideMark/>
          </w:tcPr>
          <w:p w14:paraId="5C79F27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66B8728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A8B454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TG(18:0/18:0/18:1)</w:t>
            </w:r>
          </w:p>
        </w:tc>
        <w:tc>
          <w:tcPr>
            <w:tcW w:w="960" w:type="dxa"/>
            <w:tcBorders>
              <w:top w:val="nil"/>
              <w:left w:val="nil"/>
              <w:bottom w:val="single" w:sz="4" w:space="0" w:color="auto"/>
              <w:right w:val="single" w:sz="4" w:space="0" w:color="auto"/>
            </w:tcBorders>
            <w:shd w:val="clear" w:color="auto" w:fill="auto"/>
            <w:noWrap/>
            <w:vAlign w:val="bottom"/>
            <w:hideMark/>
          </w:tcPr>
          <w:p w14:paraId="6BEC63A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580C34A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D0EBC5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TG(18:0/18:1/18:1)</w:t>
            </w:r>
          </w:p>
        </w:tc>
        <w:tc>
          <w:tcPr>
            <w:tcW w:w="960" w:type="dxa"/>
            <w:tcBorders>
              <w:top w:val="nil"/>
              <w:left w:val="nil"/>
              <w:bottom w:val="single" w:sz="4" w:space="0" w:color="auto"/>
              <w:right w:val="single" w:sz="4" w:space="0" w:color="auto"/>
            </w:tcBorders>
            <w:shd w:val="clear" w:color="auto" w:fill="auto"/>
            <w:noWrap/>
            <w:vAlign w:val="bottom"/>
            <w:hideMark/>
          </w:tcPr>
          <w:p w14:paraId="495B8BB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601FB38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74D2C4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TG(18:0e/16:0/18:1)</w:t>
            </w:r>
          </w:p>
        </w:tc>
        <w:tc>
          <w:tcPr>
            <w:tcW w:w="960" w:type="dxa"/>
            <w:tcBorders>
              <w:top w:val="nil"/>
              <w:left w:val="nil"/>
              <w:bottom w:val="single" w:sz="4" w:space="0" w:color="auto"/>
              <w:right w:val="single" w:sz="4" w:space="0" w:color="auto"/>
            </w:tcBorders>
            <w:shd w:val="clear" w:color="auto" w:fill="auto"/>
            <w:noWrap/>
            <w:vAlign w:val="bottom"/>
            <w:hideMark/>
          </w:tcPr>
          <w:p w14:paraId="16A8ADC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235952C7"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B368AF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TG(18:1/18:1/24:0)</w:t>
            </w:r>
          </w:p>
        </w:tc>
        <w:tc>
          <w:tcPr>
            <w:tcW w:w="960" w:type="dxa"/>
            <w:tcBorders>
              <w:top w:val="nil"/>
              <w:left w:val="nil"/>
              <w:bottom w:val="single" w:sz="4" w:space="0" w:color="auto"/>
              <w:right w:val="single" w:sz="4" w:space="0" w:color="auto"/>
            </w:tcBorders>
            <w:shd w:val="clear" w:color="auto" w:fill="auto"/>
            <w:noWrap/>
            <w:vAlign w:val="bottom"/>
            <w:hideMark/>
          </w:tcPr>
          <w:p w14:paraId="367E38E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08E9482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4C96ED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TG(18:1/18:2/20:4)</w:t>
            </w:r>
          </w:p>
        </w:tc>
        <w:tc>
          <w:tcPr>
            <w:tcW w:w="960" w:type="dxa"/>
            <w:tcBorders>
              <w:top w:val="nil"/>
              <w:left w:val="nil"/>
              <w:bottom w:val="single" w:sz="4" w:space="0" w:color="auto"/>
              <w:right w:val="single" w:sz="4" w:space="0" w:color="auto"/>
            </w:tcBorders>
            <w:shd w:val="clear" w:color="auto" w:fill="auto"/>
            <w:noWrap/>
            <w:vAlign w:val="bottom"/>
            <w:hideMark/>
          </w:tcPr>
          <w:p w14:paraId="2EAEF49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2CFBF0B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882B69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TG(18:1p/16:0/18:1)</w:t>
            </w:r>
          </w:p>
        </w:tc>
        <w:tc>
          <w:tcPr>
            <w:tcW w:w="960" w:type="dxa"/>
            <w:tcBorders>
              <w:top w:val="nil"/>
              <w:left w:val="nil"/>
              <w:bottom w:val="single" w:sz="4" w:space="0" w:color="auto"/>
              <w:right w:val="single" w:sz="4" w:space="0" w:color="auto"/>
            </w:tcBorders>
            <w:shd w:val="clear" w:color="auto" w:fill="auto"/>
            <w:noWrap/>
            <w:vAlign w:val="bottom"/>
            <w:hideMark/>
          </w:tcPr>
          <w:p w14:paraId="49A3D3A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17A24DD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84E225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TG(20:1p/16:0/16:0)</w:t>
            </w:r>
          </w:p>
        </w:tc>
        <w:tc>
          <w:tcPr>
            <w:tcW w:w="960" w:type="dxa"/>
            <w:tcBorders>
              <w:top w:val="nil"/>
              <w:left w:val="nil"/>
              <w:bottom w:val="single" w:sz="4" w:space="0" w:color="auto"/>
              <w:right w:val="single" w:sz="4" w:space="0" w:color="auto"/>
            </w:tcBorders>
            <w:shd w:val="clear" w:color="auto" w:fill="auto"/>
            <w:noWrap/>
            <w:vAlign w:val="bottom"/>
            <w:hideMark/>
          </w:tcPr>
          <w:p w14:paraId="4887AA6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72D4BCC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89067E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TG(22:0/18:2/18:2)</w:t>
            </w:r>
          </w:p>
        </w:tc>
        <w:tc>
          <w:tcPr>
            <w:tcW w:w="960" w:type="dxa"/>
            <w:tcBorders>
              <w:top w:val="nil"/>
              <w:left w:val="nil"/>
              <w:bottom w:val="single" w:sz="4" w:space="0" w:color="auto"/>
              <w:right w:val="single" w:sz="4" w:space="0" w:color="auto"/>
            </w:tcBorders>
            <w:shd w:val="clear" w:color="auto" w:fill="auto"/>
            <w:noWrap/>
            <w:vAlign w:val="bottom"/>
            <w:hideMark/>
          </w:tcPr>
          <w:p w14:paraId="66EED0F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0CF01AA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65BC91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TG(24:4/16:0/18:1)</w:t>
            </w:r>
          </w:p>
        </w:tc>
        <w:tc>
          <w:tcPr>
            <w:tcW w:w="960" w:type="dxa"/>
            <w:tcBorders>
              <w:top w:val="nil"/>
              <w:left w:val="nil"/>
              <w:bottom w:val="single" w:sz="4" w:space="0" w:color="auto"/>
              <w:right w:val="single" w:sz="4" w:space="0" w:color="auto"/>
            </w:tcBorders>
            <w:shd w:val="clear" w:color="auto" w:fill="auto"/>
            <w:noWrap/>
            <w:vAlign w:val="bottom"/>
            <w:hideMark/>
          </w:tcPr>
          <w:p w14:paraId="6A3EF95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2</w:t>
            </w:r>
          </w:p>
        </w:tc>
      </w:tr>
      <w:tr w:rsidR="00721158" w:rsidRPr="0014352E" w14:paraId="78FF8E8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23A69C7"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Cer</w:t>
            </w:r>
            <w:proofErr w:type="spellEnd"/>
            <w:r w:rsidRPr="0014352E">
              <w:rPr>
                <w:rFonts w:ascii="Times New Roman" w:hAnsi="Times New Roman" w:cs="Times New Roman"/>
                <w:sz w:val="20"/>
                <w:szCs w:val="20"/>
                <w:lang w:val="en-GB"/>
              </w:rPr>
              <w:t>(d17:1/24:0)</w:t>
            </w:r>
          </w:p>
        </w:tc>
        <w:tc>
          <w:tcPr>
            <w:tcW w:w="960" w:type="dxa"/>
            <w:tcBorders>
              <w:top w:val="nil"/>
              <w:left w:val="nil"/>
              <w:bottom w:val="single" w:sz="4" w:space="0" w:color="auto"/>
              <w:right w:val="single" w:sz="4" w:space="0" w:color="auto"/>
            </w:tcBorders>
            <w:shd w:val="clear" w:color="auto" w:fill="auto"/>
            <w:noWrap/>
            <w:vAlign w:val="bottom"/>
            <w:hideMark/>
          </w:tcPr>
          <w:p w14:paraId="45F8E89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5C88CBC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F0C5258"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Cer</w:t>
            </w:r>
            <w:proofErr w:type="spellEnd"/>
            <w:r w:rsidRPr="0014352E">
              <w:rPr>
                <w:rFonts w:ascii="Times New Roman" w:hAnsi="Times New Roman" w:cs="Times New Roman"/>
                <w:sz w:val="20"/>
                <w:szCs w:val="20"/>
                <w:lang w:val="en-GB"/>
              </w:rPr>
              <w:t>(d18:1/24:0)</w:t>
            </w:r>
          </w:p>
        </w:tc>
        <w:tc>
          <w:tcPr>
            <w:tcW w:w="960" w:type="dxa"/>
            <w:tcBorders>
              <w:top w:val="nil"/>
              <w:left w:val="nil"/>
              <w:bottom w:val="single" w:sz="4" w:space="0" w:color="auto"/>
              <w:right w:val="single" w:sz="4" w:space="0" w:color="auto"/>
            </w:tcBorders>
            <w:shd w:val="clear" w:color="auto" w:fill="auto"/>
            <w:noWrap/>
            <w:vAlign w:val="bottom"/>
            <w:hideMark/>
          </w:tcPr>
          <w:p w14:paraId="16BFF0E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399B3F1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6FE0AD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DG(53:2)</w:t>
            </w:r>
          </w:p>
        </w:tc>
        <w:tc>
          <w:tcPr>
            <w:tcW w:w="960" w:type="dxa"/>
            <w:tcBorders>
              <w:top w:val="nil"/>
              <w:left w:val="nil"/>
              <w:bottom w:val="single" w:sz="4" w:space="0" w:color="auto"/>
              <w:right w:val="single" w:sz="4" w:space="0" w:color="auto"/>
            </w:tcBorders>
            <w:shd w:val="clear" w:color="auto" w:fill="auto"/>
            <w:noWrap/>
            <w:vAlign w:val="bottom"/>
            <w:hideMark/>
          </w:tcPr>
          <w:p w14:paraId="5AF30F3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376044B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3CF4EB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DG(55:4)</w:t>
            </w:r>
          </w:p>
        </w:tc>
        <w:tc>
          <w:tcPr>
            <w:tcW w:w="960" w:type="dxa"/>
            <w:tcBorders>
              <w:top w:val="nil"/>
              <w:left w:val="nil"/>
              <w:bottom w:val="single" w:sz="4" w:space="0" w:color="auto"/>
              <w:right w:val="single" w:sz="4" w:space="0" w:color="auto"/>
            </w:tcBorders>
            <w:shd w:val="clear" w:color="auto" w:fill="auto"/>
            <w:noWrap/>
            <w:vAlign w:val="bottom"/>
            <w:hideMark/>
          </w:tcPr>
          <w:p w14:paraId="130B664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10F55A9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338981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LPE(16:0)</w:t>
            </w:r>
          </w:p>
        </w:tc>
        <w:tc>
          <w:tcPr>
            <w:tcW w:w="960" w:type="dxa"/>
            <w:tcBorders>
              <w:top w:val="nil"/>
              <w:left w:val="nil"/>
              <w:bottom w:val="single" w:sz="4" w:space="0" w:color="auto"/>
              <w:right w:val="single" w:sz="4" w:space="0" w:color="auto"/>
            </w:tcBorders>
            <w:shd w:val="clear" w:color="auto" w:fill="auto"/>
            <w:noWrap/>
            <w:vAlign w:val="bottom"/>
            <w:hideMark/>
          </w:tcPr>
          <w:p w14:paraId="2D2F770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216C450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FA18C6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LPE(20:4)</w:t>
            </w:r>
          </w:p>
        </w:tc>
        <w:tc>
          <w:tcPr>
            <w:tcW w:w="960" w:type="dxa"/>
            <w:tcBorders>
              <w:top w:val="nil"/>
              <w:left w:val="nil"/>
              <w:bottom w:val="single" w:sz="4" w:space="0" w:color="auto"/>
              <w:right w:val="single" w:sz="4" w:space="0" w:color="auto"/>
            </w:tcBorders>
            <w:shd w:val="clear" w:color="auto" w:fill="auto"/>
            <w:noWrap/>
            <w:vAlign w:val="bottom"/>
            <w:hideMark/>
          </w:tcPr>
          <w:p w14:paraId="6393352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0B7CCD5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1A03E0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LPE(22:6)</w:t>
            </w:r>
          </w:p>
        </w:tc>
        <w:tc>
          <w:tcPr>
            <w:tcW w:w="960" w:type="dxa"/>
            <w:tcBorders>
              <w:top w:val="nil"/>
              <w:left w:val="nil"/>
              <w:bottom w:val="single" w:sz="4" w:space="0" w:color="auto"/>
              <w:right w:val="single" w:sz="4" w:space="0" w:color="auto"/>
            </w:tcBorders>
            <w:shd w:val="clear" w:color="auto" w:fill="auto"/>
            <w:noWrap/>
            <w:vAlign w:val="bottom"/>
            <w:hideMark/>
          </w:tcPr>
          <w:p w14:paraId="0B77BC3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7F665C3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DDD8AD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PC(16:0p/16:0)</w:t>
            </w:r>
          </w:p>
        </w:tc>
        <w:tc>
          <w:tcPr>
            <w:tcW w:w="960" w:type="dxa"/>
            <w:tcBorders>
              <w:top w:val="nil"/>
              <w:left w:val="nil"/>
              <w:bottom w:val="single" w:sz="4" w:space="0" w:color="auto"/>
              <w:right w:val="single" w:sz="4" w:space="0" w:color="auto"/>
            </w:tcBorders>
            <w:shd w:val="clear" w:color="auto" w:fill="auto"/>
            <w:noWrap/>
            <w:vAlign w:val="bottom"/>
            <w:hideMark/>
          </w:tcPr>
          <w:p w14:paraId="47255CC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0251211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4EBD2B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PC(18:1/18:1)</w:t>
            </w:r>
          </w:p>
        </w:tc>
        <w:tc>
          <w:tcPr>
            <w:tcW w:w="960" w:type="dxa"/>
            <w:tcBorders>
              <w:top w:val="nil"/>
              <w:left w:val="nil"/>
              <w:bottom w:val="single" w:sz="4" w:space="0" w:color="auto"/>
              <w:right w:val="single" w:sz="4" w:space="0" w:color="auto"/>
            </w:tcBorders>
            <w:shd w:val="clear" w:color="auto" w:fill="auto"/>
            <w:noWrap/>
            <w:vAlign w:val="bottom"/>
            <w:hideMark/>
          </w:tcPr>
          <w:p w14:paraId="35FE92C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4E2B4E0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D6FA94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PE(20:0p/18:2)</w:t>
            </w:r>
          </w:p>
        </w:tc>
        <w:tc>
          <w:tcPr>
            <w:tcW w:w="960" w:type="dxa"/>
            <w:tcBorders>
              <w:top w:val="nil"/>
              <w:left w:val="nil"/>
              <w:bottom w:val="single" w:sz="4" w:space="0" w:color="auto"/>
              <w:right w:val="single" w:sz="4" w:space="0" w:color="auto"/>
            </w:tcBorders>
            <w:shd w:val="clear" w:color="auto" w:fill="auto"/>
            <w:noWrap/>
            <w:vAlign w:val="bottom"/>
            <w:hideMark/>
          </w:tcPr>
          <w:p w14:paraId="3FBCEF0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310AFCE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E5DB5B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SM(d20:0/18:2)</w:t>
            </w:r>
          </w:p>
        </w:tc>
        <w:tc>
          <w:tcPr>
            <w:tcW w:w="960" w:type="dxa"/>
            <w:tcBorders>
              <w:top w:val="nil"/>
              <w:left w:val="nil"/>
              <w:bottom w:val="single" w:sz="4" w:space="0" w:color="auto"/>
              <w:right w:val="single" w:sz="4" w:space="0" w:color="auto"/>
            </w:tcBorders>
            <w:shd w:val="clear" w:color="auto" w:fill="auto"/>
            <w:noWrap/>
            <w:vAlign w:val="bottom"/>
            <w:hideMark/>
          </w:tcPr>
          <w:p w14:paraId="1C101BE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50A6457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D9411A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SM(d20:1/20:0)</w:t>
            </w:r>
          </w:p>
        </w:tc>
        <w:tc>
          <w:tcPr>
            <w:tcW w:w="960" w:type="dxa"/>
            <w:tcBorders>
              <w:top w:val="nil"/>
              <w:left w:val="nil"/>
              <w:bottom w:val="single" w:sz="4" w:space="0" w:color="auto"/>
              <w:right w:val="single" w:sz="4" w:space="0" w:color="auto"/>
            </w:tcBorders>
            <w:shd w:val="clear" w:color="auto" w:fill="auto"/>
            <w:noWrap/>
            <w:vAlign w:val="bottom"/>
            <w:hideMark/>
          </w:tcPr>
          <w:p w14:paraId="04767D0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6C4878E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5C39F4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SM(d42:1)</w:t>
            </w:r>
          </w:p>
        </w:tc>
        <w:tc>
          <w:tcPr>
            <w:tcW w:w="960" w:type="dxa"/>
            <w:tcBorders>
              <w:top w:val="nil"/>
              <w:left w:val="nil"/>
              <w:bottom w:val="single" w:sz="4" w:space="0" w:color="auto"/>
              <w:right w:val="single" w:sz="4" w:space="0" w:color="auto"/>
            </w:tcBorders>
            <w:shd w:val="clear" w:color="auto" w:fill="auto"/>
            <w:noWrap/>
            <w:vAlign w:val="bottom"/>
            <w:hideMark/>
          </w:tcPr>
          <w:p w14:paraId="0CC13CD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3</w:t>
            </w:r>
          </w:p>
        </w:tc>
      </w:tr>
      <w:tr w:rsidR="00721158" w:rsidRPr="0014352E" w14:paraId="03ED446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352D32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DG(16:0/18:1)</w:t>
            </w:r>
          </w:p>
        </w:tc>
        <w:tc>
          <w:tcPr>
            <w:tcW w:w="960" w:type="dxa"/>
            <w:tcBorders>
              <w:top w:val="nil"/>
              <w:left w:val="nil"/>
              <w:bottom w:val="single" w:sz="4" w:space="0" w:color="auto"/>
              <w:right w:val="single" w:sz="4" w:space="0" w:color="auto"/>
            </w:tcBorders>
            <w:shd w:val="clear" w:color="auto" w:fill="auto"/>
            <w:noWrap/>
            <w:vAlign w:val="bottom"/>
            <w:hideMark/>
          </w:tcPr>
          <w:p w14:paraId="0B7ADFE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1AC8430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0657A2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DG(18:1/18:1)</w:t>
            </w:r>
          </w:p>
        </w:tc>
        <w:tc>
          <w:tcPr>
            <w:tcW w:w="960" w:type="dxa"/>
            <w:tcBorders>
              <w:top w:val="nil"/>
              <w:left w:val="nil"/>
              <w:bottom w:val="single" w:sz="4" w:space="0" w:color="auto"/>
              <w:right w:val="single" w:sz="4" w:space="0" w:color="auto"/>
            </w:tcBorders>
            <w:shd w:val="clear" w:color="auto" w:fill="auto"/>
            <w:noWrap/>
            <w:vAlign w:val="bottom"/>
            <w:hideMark/>
          </w:tcPr>
          <w:p w14:paraId="100B40F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5B9284D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FC07B0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DG(32:0p)</w:t>
            </w:r>
          </w:p>
        </w:tc>
        <w:tc>
          <w:tcPr>
            <w:tcW w:w="960" w:type="dxa"/>
            <w:tcBorders>
              <w:top w:val="nil"/>
              <w:left w:val="nil"/>
              <w:bottom w:val="single" w:sz="4" w:space="0" w:color="auto"/>
              <w:right w:val="single" w:sz="4" w:space="0" w:color="auto"/>
            </w:tcBorders>
            <w:shd w:val="clear" w:color="auto" w:fill="auto"/>
            <w:noWrap/>
            <w:vAlign w:val="bottom"/>
            <w:hideMark/>
          </w:tcPr>
          <w:p w14:paraId="663D5FD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7AC5D8B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EFED56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TG(16:0/14:0/18:1)</w:t>
            </w:r>
          </w:p>
        </w:tc>
        <w:tc>
          <w:tcPr>
            <w:tcW w:w="960" w:type="dxa"/>
            <w:tcBorders>
              <w:top w:val="nil"/>
              <w:left w:val="nil"/>
              <w:bottom w:val="single" w:sz="4" w:space="0" w:color="auto"/>
              <w:right w:val="single" w:sz="4" w:space="0" w:color="auto"/>
            </w:tcBorders>
            <w:shd w:val="clear" w:color="auto" w:fill="auto"/>
            <w:noWrap/>
            <w:vAlign w:val="bottom"/>
            <w:hideMark/>
          </w:tcPr>
          <w:p w14:paraId="314D3A6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1174D2A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31865F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TG(16:0/16:0/18:1)</w:t>
            </w:r>
          </w:p>
        </w:tc>
        <w:tc>
          <w:tcPr>
            <w:tcW w:w="960" w:type="dxa"/>
            <w:tcBorders>
              <w:top w:val="nil"/>
              <w:left w:val="nil"/>
              <w:bottom w:val="single" w:sz="4" w:space="0" w:color="auto"/>
              <w:right w:val="single" w:sz="4" w:space="0" w:color="auto"/>
            </w:tcBorders>
            <w:shd w:val="clear" w:color="auto" w:fill="auto"/>
            <w:noWrap/>
            <w:vAlign w:val="bottom"/>
            <w:hideMark/>
          </w:tcPr>
          <w:p w14:paraId="2A0B602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4D6E04A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9C2D8C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TG(16:0/17:0/18:1)</w:t>
            </w:r>
          </w:p>
        </w:tc>
        <w:tc>
          <w:tcPr>
            <w:tcW w:w="960" w:type="dxa"/>
            <w:tcBorders>
              <w:top w:val="nil"/>
              <w:left w:val="nil"/>
              <w:bottom w:val="single" w:sz="4" w:space="0" w:color="auto"/>
              <w:right w:val="single" w:sz="4" w:space="0" w:color="auto"/>
            </w:tcBorders>
            <w:shd w:val="clear" w:color="auto" w:fill="auto"/>
            <w:noWrap/>
            <w:vAlign w:val="bottom"/>
            <w:hideMark/>
          </w:tcPr>
          <w:p w14:paraId="5303A21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74D4AFB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0B457C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TG(16:0/17:1/18:1)</w:t>
            </w:r>
          </w:p>
        </w:tc>
        <w:tc>
          <w:tcPr>
            <w:tcW w:w="960" w:type="dxa"/>
            <w:tcBorders>
              <w:top w:val="nil"/>
              <w:left w:val="nil"/>
              <w:bottom w:val="single" w:sz="4" w:space="0" w:color="auto"/>
              <w:right w:val="single" w:sz="4" w:space="0" w:color="auto"/>
            </w:tcBorders>
            <w:shd w:val="clear" w:color="auto" w:fill="auto"/>
            <w:noWrap/>
            <w:vAlign w:val="bottom"/>
            <w:hideMark/>
          </w:tcPr>
          <w:p w14:paraId="7198251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0649FDC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E66B63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TG(16:0/18:1/22:0)</w:t>
            </w:r>
          </w:p>
        </w:tc>
        <w:tc>
          <w:tcPr>
            <w:tcW w:w="960" w:type="dxa"/>
            <w:tcBorders>
              <w:top w:val="nil"/>
              <w:left w:val="nil"/>
              <w:bottom w:val="single" w:sz="4" w:space="0" w:color="auto"/>
              <w:right w:val="single" w:sz="4" w:space="0" w:color="auto"/>
            </w:tcBorders>
            <w:shd w:val="clear" w:color="auto" w:fill="auto"/>
            <w:noWrap/>
            <w:vAlign w:val="bottom"/>
            <w:hideMark/>
          </w:tcPr>
          <w:p w14:paraId="6568F34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1535AD7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F9A89D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TG(16:1/17:1/18:1)</w:t>
            </w:r>
          </w:p>
        </w:tc>
        <w:tc>
          <w:tcPr>
            <w:tcW w:w="960" w:type="dxa"/>
            <w:tcBorders>
              <w:top w:val="nil"/>
              <w:left w:val="nil"/>
              <w:bottom w:val="single" w:sz="4" w:space="0" w:color="auto"/>
              <w:right w:val="single" w:sz="4" w:space="0" w:color="auto"/>
            </w:tcBorders>
            <w:shd w:val="clear" w:color="auto" w:fill="auto"/>
            <w:noWrap/>
            <w:vAlign w:val="bottom"/>
            <w:hideMark/>
          </w:tcPr>
          <w:p w14:paraId="46A724A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4FCD91E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74CEB8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TG(17:0/18:1/18:1)</w:t>
            </w:r>
          </w:p>
        </w:tc>
        <w:tc>
          <w:tcPr>
            <w:tcW w:w="960" w:type="dxa"/>
            <w:tcBorders>
              <w:top w:val="nil"/>
              <w:left w:val="nil"/>
              <w:bottom w:val="single" w:sz="4" w:space="0" w:color="auto"/>
              <w:right w:val="single" w:sz="4" w:space="0" w:color="auto"/>
            </w:tcBorders>
            <w:shd w:val="clear" w:color="auto" w:fill="auto"/>
            <w:noWrap/>
            <w:vAlign w:val="bottom"/>
            <w:hideMark/>
          </w:tcPr>
          <w:p w14:paraId="6CF3609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6B73F68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C63B10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TG(18:3+OO/15:1/18:3)</w:t>
            </w:r>
          </w:p>
        </w:tc>
        <w:tc>
          <w:tcPr>
            <w:tcW w:w="960" w:type="dxa"/>
            <w:tcBorders>
              <w:top w:val="nil"/>
              <w:left w:val="nil"/>
              <w:bottom w:val="single" w:sz="4" w:space="0" w:color="auto"/>
              <w:right w:val="single" w:sz="4" w:space="0" w:color="auto"/>
            </w:tcBorders>
            <w:shd w:val="clear" w:color="auto" w:fill="auto"/>
            <w:noWrap/>
            <w:vAlign w:val="bottom"/>
            <w:hideMark/>
          </w:tcPr>
          <w:p w14:paraId="378B060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4</w:t>
            </w:r>
          </w:p>
        </w:tc>
      </w:tr>
      <w:tr w:rsidR="00721158" w:rsidRPr="0014352E" w14:paraId="1DC8B577"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AC4FEF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PC(16:0/18:2)</w:t>
            </w:r>
          </w:p>
        </w:tc>
        <w:tc>
          <w:tcPr>
            <w:tcW w:w="960" w:type="dxa"/>
            <w:tcBorders>
              <w:top w:val="nil"/>
              <w:left w:val="nil"/>
              <w:bottom w:val="single" w:sz="4" w:space="0" w:color="auto"/>
              <w:right w:val="single" w:sz="4" w:space="0" w:color="auto"/>
            </w:tcBorders>
            <w:shd w:val="clear" w:color="auto" w:fill="auto"/>
            <w:noWrap/>
            <w:vAlign w:val="bottom"/>
            <w:hideMark/>
          </w:tcPr>
          <w:p w14:paraId="527641D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5C2AF7F7"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7E6605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TG(15:0/18:2/18:2)</w:t>
            </w:r>
          </w:p>
        </w:tc>
        <w:tc>
          <w:tcPr>
            <w:tcW w:w="960" w:type="dxa"/>
            <w:tcBorders>
              <w:top w:val="nil"/>
              <w:left w:val="nil"/>
              <w:bottom w:val="single" w:sz="4" w:space="0" w:color="auto"/>
              <w:right w:val="single" w:sz="4" w:space="0" w:color="auto"/>
            </w:tcBorders>
            <w:shd w:val="clear" w:color="auto" w:fill="auto"/>
            <w:noWrap/>
            <w:vAlign w:val="bottom"/>
            <w:hideMark/>
          </w:tcPr>
          <w:p w14:paraId="1C0A8F5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32580B6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777B15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TG(16:0/18:1/22:4)</w:t>
            </w:r>
          </w:p>
        </w:tc>
        <w:tc>
          <w:tcPr>
            <w:tcW w:w="960" w:type="dxa"/>
            <w:tcBorders>
              <w:top w:val="nil"/>
              <w:left w:val="nil"/>
              <w:bottom w:val="single" w:sz="4" w:space="0" w:color="auto"/>
              <w:right w:val="single" w:sz="4" w:space="0" w:color="auto"/>
            </w:tcBorders>
            <w:shd w:val="clear" w:color="auto" w:fill="auto"/>
            <w:noWrap/>
            <w:vAlign w:val="bottom"/>
            <w:hideMark/>
          </w:tcPr>
          <w:p w14:paraId="45DC5FE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2FE03E7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6B9D96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TG(18:0/16:0/18:1)</w:t>
            </w:r>
          </w:p>
        </w:tc>
        <w:tc>
          <w:tcPr>
            <w:tcW w:w="960" w:type="dxa"/>
            <w:tcBorders>
              <w:top w:val="nil"/>
              <w:left w:val="nil"/>
              <w:bottom w:val="single" w:sz="4" w:space="0" w:color="auto"/>
              <w:right w:val="single" w:sz="4" w:space="0" w:color="auto"/>
            </w:tcBorders>
            <w:shd w:val="clear" w:color="auto" w:fill="auto"/>
            <w:noWrap/>
            <w:vAlign w:val="bottom"/>
            <w:hideMark/>
          </w:tcPr>
          <w:p w14:paraId="52D77CE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303D17A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8C9B8D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TG(18:0/18:1/20:4)</w:t>
            </w:r>
          </w:p>
        </w:tc>
        <w:tc>
          <w:tcPr>
            <w:tcW w:w="960" w:type="dxa"/>
            <w:tcBorders>
              <w:top w:val="nil"/>
              <w:left w:val="nil"/>
              <w:bottom w:val="single" w:sz="4" w:space="0" w:color="auto"/>
              <w:right w:val="single" w:sz="4" w:space="0" w:color="auto"/>
            </w:tcBorders>
            <w:shd w:val="clear" w:color="auto" w:fill="auto"/>
            <w:noWrap/>
            <w:vAlign w:val="bottom"/>
            <w:hideMark/>
          </w:tcPr>
          <w:p w14:paraId="7DC601B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1D7D071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2C2699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TG(18:1/17:1/18:1)</w:t>
            </w:r>
          </w:p>
        </w:tc>
        <w:tc>
          <w:tcPr>
            <w:tcW w:w="960" w:type="dxa"/>
            <w:tcBorders>
              <w:top w:val="nil"/>
              <w:left w:val="nil"/>
              <w:bottom w:val="single" w:sz="4" w:space="0" w:color="auto"/>
              <w:right w:val="single" w:sz="4" w:space="0" w:color="auto"/>
            </w:tcBorders>
            <w:shd w:val="clear" w:color="auto" w:fill="auto"/>
            <w:noWrap/>
            <w:vAlign w:val="bottom"/>
            <w:hideMark/>
          </w:tcPr>
          <w:p w14:paraId="675AB27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00ED4B2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08626B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TG(18:1/17:1/18:2)</w:t>
            </w:r>
          </w:p>
        </w:tc>
        <w:tc>
          <w:tcPr>
            <w:tcW w:w="960" w:type="dxa"/>
            <w:tcBorders>
              <w:top w:val="nil"/>
              <w:left w:val="nil"/>
              <w:bottom w:val="single" w:sz="4" w:space="0" w:color="auto"/>
              <w:right w:val="single" w:sz="4" w:space="0" w:color="auto"/>
            </w:tcBorders>
            <w:shd w:val="clear" w:color="auto" w:fill="auto"/>
            <w:noWrap/>
            <w:vAlign w:val="bottom"/>
            <w:hideMark/>
          </w:tcPr>
          <w:p w14:paraId="158741A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091C3D8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A67E6B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TG(18:1/18:1/20:4)</w:t>
            </w:r>
          </w:p>
        </w:tc>
        <w:tc>
          <w:tcPr>
            <w:tcW w:w="960" w:type="dxa"/>
            <w:tcBorders>
              <w:top w:val="nil"/>
              <w:left w:val="nil"/>
              <w:bottom w:val="single" w:sz="4" w:space="0" w:color="auto"/>
              <w:right w:val="single" w:sz="4" w:space="0" w:color="auto"/>
            </w:tcBorders>
            <w:shd w:val="clear" w:color="auto" w:fill="auto"/>
            <w:noWrap/>
            <w:vAlign w:val="bottom"/>
            <w:hideMark/>
          </w:tcPr>
          <w:p w14:paraId="6F0AB70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46DB685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B714C4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TG(18:3/17:1/18:2)</w:t>
            </w:r>
          </w:p>
        </w:tc>
        <w:tc>
          <w:tcPr>
            <w:tcW w:w="960" w:type="dxa"/>
            <w:tcBorders>
              <w:top w:val="nil"/>
              <w:left w:val="nil"/>
              <w:bottom w:val="single" w:sz="4" w:space="0" w:color="auto"/>
              <w:right w:val="single" w:sz="4" w:space="0" w:color="auto"/>
            </w:tcBorders>
            <w:shd w:val="clear" w:color="auto" w:fill="auto"/>
            <w:noWrap/>
            <w:vAlign w:val="bottom"/>
            <w:hideMark/>
          </w:tcPr>
          <w:p w14:paraId="6487BFF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2CF2654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A3E27F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TG(18:3+O/18:1/18:2)</w:t>
            </w:r>
          </w:p>
        </w:tc>
        <w:tc>
          <w:tcPr>
            <w:tcW w:w="960" w:type="dxa"/>
            <w:tcBorders>
              <w:top w:val="nil"/>
              <w:left w:val="nil"/>
              <w:bottom w:val="single" w:sz="4" w:space="0" w:color="auto"/>
              <w:right w:val="single" w:sz="4" w:space="0" w:color="auto"/>
            </w:tcBorders>
            <w:shd w:val="clear" w:color="auto" w:fill="auto"/>
            <w:noWrap/>
            <w:vAlign w:val="bottom"/>
            <w:hideMark/>
          </w:tcPr>
          <w:p w14:paraId="6D8F490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40448C8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A23D11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TG(19:0/18:1/18:1)</w:t>
            </w:r>
          </w:p>
        </w:tc>
        <w:tc>
          <w:tcPr>
            <w:tcW w:w="960" w:type="dxa"/>
            <w:tcBorders>
              <w:top w:val="nil"/>
              <w:left w:val="nil"/>
              <w:bottom w:val="single" w:sz="4" w:space="0" w:color="auto"/>
              <w:right w:val="single" w:sz="4" w:space="0" w:color="auto"/>
            </w:tcBorders>
            <w:shd w:val="clear" w:color="auto" w:fill="auto"/>
            <w:noWrap/>
            <w:vAlign w:val="bottom"/>
            <w:hideMark/>
          </w:tcPr>
          <w:p w14:paraId="7B1A6FE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02F657A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0CFB7C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TG(19:1/18:1/18:1)</w:t>
            </w:r>
          </w:p>
        </w:tc>
        <w:tc>
          <w:tcPr>
            <w:tcW w:w="960" w:type="dxa"/>
            <w:tcBorders>
              <w:top w:val="nil"/>
              <w:left w:val="nil"/>
              <w:bottom w:val="single" w:sz="4" w:space="0" w:color="auto"/>
              <w:right w:val="single" w:sz="4" w:space="0" w:color="auto"/>
            </w:tcBorders>
            <w:shd w:val="clear" w:color="auto" w:fill="auto"/>
            <w:noWrap/>
            <w:vAlign w:val="bottom"/>
            <w:hideMark/>
          </w:tcPr>
          <w:p w14:paraId="5BCA825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0DFCDE8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F8CC58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TG(53:6+4O)</w:t>
            </w:r>
          </w:p>
        </w:tc>
        <w:tc>
          <w:tcPr>
            <w:tcW w:w="960" w:type="dxa"/>
            <w:tcBorders>
              <w:top w:val="nil"/>
              <w:left w:val="nil"/>
              <w:bottom w:val="single" w:sz="4" w:space="0" w:color="auto"/>
              <w:right w:val="single" w:sz="4" w:space="0" w:color="auto"/>
            </w:tcBorders>
            <w:shd w:val="clear" w:color="auto" w:fill="auto"/>
            <w:noWrap/>
            <w:vAlign w:val="bottom"/>
            <w:hideMark/>
          </w:tcPr>
          <w:p w14:paraId="1681D60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5</w:t>
            </w:r>
          </w:p>
        </w:tc>
      </w:tr>
      <w:tr w:rsidR="00721158" w:rsidRPr="0014352E" w14:paraId="10A21ED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8F1B0E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ChE(18:1)</w:t>
            </w:r>
          </w:p>
        </w:tc>
        <w:tc>
          <w:tcPr>
            <w:tcW w:w="960" w:type="dxa"/>
            <w:tcBorders>
              <w:top w:val="nil"/>
              <w:left w:val="nil"/>
              <w:bottom w:val="single" w:sz="4" w:space="0" w:color="auto"/>
              <w:right w:val="single" w:sz="4" w:space="0" w:color="auto"/>
            </w:tcBorders>
            <w:shd w:val="clear" w:color="auto" w:fill="auto"/>
            <w:noWrap/>
            <w:vAlign w:val="bottom"/>
            <w:hideMark/>
          </w:tcPr>
          <w:p w14:paraId="2B1CF2F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w:t>
            </w:r>
          </w:p>
        </w:tc>
      </w:tr>
      <w:tr w:rsidR="00721158" w:rsidRPr="0014352E" w14:paraId="64DF2DA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686C70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PC(18:0/22:6)</w:t>
            </w:r>
          </w:p>
        </w:tc>
        <w:tc>
          <w:tcPr>
            <w:tcW w:w="960" w:type="dxa"/>
            <w:tcBorders>
              <w:top w:val="nil"/>
              <w:left w:val="nil"/>
              <w:bottom w:val="single" w:sz="4" w:space="0" w:color="auto"/>
              <w:right w:val="single" w:sz="4" w:space="0" w:color="auto"/>
            </w:tcBorders>
            <w:shd w:val="clear" w:color="auto" w:fill="auto"/>
            <w:noWrap/>
            <w:vAlign w:val="bottom"/>
            <w:hideMark/>
          </w:tcPr>
          <w:p w14:paraId="6B8EEB2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w:t>
            </w:r>
          </w:p>
        </w:tc>
      </w:tr>
      <w:tr w:rsidR="00721158" w:rsidRPr="0014352E" w14:paraId="5055035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0E813D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PI(18:0/22:5)_2</w:t>
            </w:r>
          </w:p>
        </w:tc>
        <w:tc>
          <w:tcPr>
            <w:tcW w:w="960" w:type="dxa"/>
            <w:tcBorders>
              <w:top w:val="nil"/>
              <w:left w:val="nil"/>
              <w:bottom w:val="single" w:sz="4" w:space="0" w:color="auto"/>
              <w:right w:val="single" w:sz="4" w:space="0" w:color="auto"/>
            </w:tcBorders>
            <w:shd w:val="clear" w:color="auto" w:fill="auto"/>
            <w:noWrap/>
            <w:vAlign w:val="bottom"/>
            <w:hideMark/>
          </w:tcPr>
          <w:p w14:paraId="424E490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w:t>
            </w:r>
          </w:p>
        </w:tc>
      </w:tr>
      <w:tr w:rsidR="00721158" w:rsidRPr="0014352E" w14:paraId="16093FB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86DDA0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SM(d20:0/18:1)</w:t>
            </w:r>
          </w:p>
        </w:tc>
        <w:tc>
          <w:tcPr>
            <w:tcW w:w="960" w:type="dxa"/>
            <w:tcBorders>
              <w:top w:val="nil"/>
              <w:left w:val="nil"/>
              <w:bottom w:val="single" w:sz="4" w:space="0" w:color="auto"/>
              <w:right w:val="single" w:sz="4" w:space="0" w:color="auto"/>
            </w:tcBorders>
            <w:shd w:val="clear" w:color="auto" w:fill="auto"/>
            <w:noWrap/>
            <w:vAlign w:val="bottom"/>
            <w:hideMark/>
          </w:tcPr>
          <w:p w14:paraId="5951111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w:t>
            </w:r>
          </w:p>
        </w:tc>
      </w:tr>
      <w:tr w:rsidR="00721158" w:rsidRPr="0014352E" w14:paraId="059D5E3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BDE880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SM(d22:0/20:3)</w:t>
            </w:r>
          </w:p>
        </w:tc>
        <w:tc>
          <w:tcPr>
            <w:tcW w:w="960" w:type="dxa"/>
            <w:tcBorders>
              <w:top w:val="nil"/>
              <w:left w:val="nil"/>
              <w:bottom w:val="single" w:sz="4" w:space="0" w:color="auto"/>
              <w:right w:val="single" w:sz="4" w:space="0" w:color="auto"/>
            </w:tcBorders>
            <w:shd w:val="clear" w:color="auto" w:fill="auto"/>
            <w:noWrap/>
            <w:vAlign w:val="bottom"/>
            <w:hideMark/>
          </w:tcPr>
          <w:p w14:paraId="23155CF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w:t>
            </w:r>
          </w:p>
        </w:tc>
      </w:tr>
      <w:tr w:rsidR="00721158" w:rsidRPr="0014352E" w14:paraId="179F681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133DA3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SM(d34:0)</w:t>
            </w:r>
          </w:p>
        </w:tc>
        <w:tc>
          <w:tcPr>
            <w:tcW w:w="960" w:type="dxa"/>
            <w:tcBorders>
              <w:top w:val="nil"/>
              <w:left w:val="nil"/>
              <w:bottom w:val="single" w:sz="4" w:space="0" w:color="auto"/>
              <w:right w:val="single" w:sz="4" w:space="0" w:color="auto"/>
            </w:tcBorders>
            <w:shd w:val="clear" w:color="auto" w:fill="auto"/>
            <w:noWrap/>
            <w:vAlign w:val="bottom"/>
            <w:hideMark/>
          </w:tcPr>
          <w:p w14:paraId="3D483ED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6</w:t>
            </w:r>
          </w:p>
        </w:tc>
      </w:tr>
      <w:tr w:rsidR="00721158" w:rsidRPr="0014352E" w14:paraId="3C0F5B0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9682EB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ChE(20:2)</w:t>
            </w:r>
          </w:p>
        </w:tc>
        <w:tc>
          <w:tcPr>
            <w:tcW w:w="960" w:type="dxa"/>
            <w:tcBorders>
              <w:top w:val="nil"/>
              <w:left w:val="nil"/>
              <w:bottom w:val="single" w:sz="4" w:space="0" w:color="auto"/>
              <w:right w:val="single" w:sz="4" w:space="0" w:color="auto"/>
            </w:tcBorders>
            <w:shd w:val="clear" w:color="auto" w:fill="auto"/>
            <w:noWrap/>
            <w:vAlign w:val="bottom"/>
            <w:hideMark/>
          </w:tcPr>
          <w:p w14:paraId="0CD3FFF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w:t>
            </w:r>
          </w:p>
        </w:tc>
      </w:tr>
      <w:tr w:rsidR="00721158" w:rsidRPr="0014352E" w14:paraId="7AE9D8D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424138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ChE(20:3)</w:t>
            </w:r>
          </w:p>
        </w:tc>
        <w:tc>
          <w:tcPr>
            <w:tcW w:w="960" w:type="dxa"/>
            <w:tcBorders>
              <w:top w:val="nil"/>
              <w:left w:val="nil"/>
              <w:bottom w:val="single" w:sz="4" w:space="0" w:color="auto"/>
              <w:right w:val="single" w:sz="4" w:space="0" w:color="auto"/>
            </w:tcBorders>
            <w:shd w:val="clear" w:color="auto" w:fill="auto"/>
            <w:noWrap/>
            <w:vAlign w:val="bottom"/>
            <w:hideMark/>
          </w:tcPr>
          <w:p w14:paraId="670D0E4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w:t>
            </w:r>
          </w:p>
        </w:tc>
      </w:tr>
      <w:tr w:rsidR="00721158" w:rsidRPr="0014352E" w14:paraId="6610E8E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831880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ChE(20:4)</w:t>
            </w:r>
          </w:p>
        </w:tc>
        <w:tc>
          <w:tcPr>
            <w:tcW w:w="960" w:type="dxa"/>
            <w:tcBorders>
              <w:top w:val="nil"/>
              <w:left w:val="nil"/>
              <w:bottom w:val="single" w:sz="4" w:space="0" w:color="auto"/>
              <w:right w:val="single" w:sz="4" w:space="0" w:color="auto"/>
            </w:tcBorders>
            <w:shd w:val="clear" w:color="auto" w:fill="auto"/>
            <w:noWrap/>
            <w:vAlign w:val="bottom"/>
            <w:hideMark/>
          </w:tcPr>
          <w:p w14:paraId="1F3C443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w:t>
            </w:r>
          </w:p>
        </w:tc>
      </w:tr>
      <w:tr w:rsidR="00721158" w:rsidRPr="0014352E" w14:paraId="0F33A0B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1C5109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ChE(22:6)</w:t>
            </w:r>
          </w:p>
        </w:tc>
        <w:tc>
          <w:tcPr>
            <w:tcW w:w="960" w:type="dxa"/>
            <w:tcBorders>
              <w:top w:val="nil"/>
              <w:left w:val="nil"/>
              <w:bottom w:val="single" w:sz="4" w:space="0" w:color="auto"/>
              <w:right w:val="single" w:sz="4" w:space="0" w:color="auto"/>
            </w:tcBorders>
            <w:shd w:val="clear" w:color="auto" w:fill="auto"/>
            <w:noWrap/>
            <w:vAlign w:val="bottom"/>
            <w:hideMark/>
          </w:tcPr>
          <w:p w14:paraId="701921D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w:t>
            </w:r>
          </w:p>
        </w:tc>
      </w:tr>
      <w:tr w:rsidR="00721158" w:rsidRPr="0014352E" w14:paraId="03D3BC1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AA9C9D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SM(d36:0)</w:t>
            </w:r>
          </w:p>
        </w:tc>
        <w:tc>
          <w:tcPr>
            <w:tcW w:w="960" w:type="dxa"/>
            <w:tcBorders>
              <w:top w:val="nil"/>
              <w:left w:val="nil"/>
              <w:bottom w:val="single" w:sz="4" w:space="0" w:color="auto"/>
              <w:right w:val="single" w:sz="4" w:space="0" w:color="auto"/>
            </w:tcBorders>
            <w:shd w:val="clear" w:color="auto" w:fill="auto"/>
            <w:noWrap/>
            <w:vAlign w:val="bottom"/>
            <w:hideMark/>
          </w:tcPr>
          <w:p w14:paraId="6EB07DB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w:t>
            </w:r>
          </w:p>
        </w:tc>
      </w:tr>
      <w:tr w:rsidR="00721158" w:rsidRPr="0014352E" w14:paraId="41D1649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CE2588C"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ZyE</w:t>
            </w:r>
            <w:proofErr w:type="spellEnd"/>
            <w:r w:rsidRPr="0014352E">
              <w:rPr>
                <w:rFonts w:ascii="Times New Roman" w:hAnsi="Times New Roman" w:cs="Times New Roman"/>
                <w:sz w:val="20"/>
                <w:szCs w:val="20"/>
                <w:lang w:val="en-GB"/>
              </w:rPr>
              <w:t>(18:1)</w:t>
            </w:r>
          </w:p>
        </w:tc>
        <w:tc>
          <w:tcPr>
            <w:tcW w:w="960" w:type="dxa"/>
            <w:tcBorders>
              <w:top w:val="nil"/>
              <w:left w:val="nil"/>
              <w:bottom w:val="single" w:sz="4" w:space="0" w:color="auto"/>
              <w:right w:val="single" w:sz="4" w:space="0" w:color="auto"/>
            </w:tcBorders>
            <w:shd w:val="clear" w:color="auto" w:fill="auto"/>
            <w:noWrap/>
            <w:vAlign w:val="bottom"/>
            <w:hideMark/>
          </w:tcPr>
          <w:p w14:paraId="426BEF8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7</w:t>
            </w:r>
          </w:p>
        </w:tc>
      </w:tr>
      <w:tr w:rsidR="00721158" w:rsidRPr="0014352E" w14:paraId="7BB9A46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90BC39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Co(Q10)</w:t>
            </w:r>
          </w:p>
        </w:tc>
        <w:tc>
          <w:tcPr>
            <w:tcW w:w="960" w:type="dxa"/>
            <w:tcBorders>
              <w:top w:val="nil"/>
              <w:left w:val="nil"/>
              <w:bottom w:val="single" w:sz="4" w:space="0" w:color="auto"/>
              <w:right w:val="single" w:sz="4" w:space="0" w:color="auto"/>
            </w:tcBorders>
            <w:shd w:val="clear" w:color="auto" w:fill="auto"/>
            <w:noWrap/>
            <w:vAlign w:val="bottom"/>
            <w:hideMark/>
          </w:tcPr>
          <w:p w14:paraId="735AC16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6CEF2E3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BE5723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LPC(18:2)</w:t>
            </w:r>
          </w:p>
        </w:tc>
        <w:tc>
          <w:tcPr>
            <w:tcW w:w="960" w:type="dxa"/>
            <w:tcBorders>
              <w:top w:val="nil"/>
              <w:left w:val="nil"/>
              <w:bottom w:val="single" w:sz="4" w:space="0" w:color="auto"/>
              <w:right w:val="single" w:sz="4" w:space="0" w:color="auto"/>
            </w:tcBorders>
            <w:shd w:val="clear" w:color="auto" w:fill="auto"/>
            <w:noWrap/>
            <w:vAlign w:val="bottom"/>
            <w:hideMark/>
          </w:tcPr>
          <w:p w14:paraId="4C5B7DA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28588C5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ECC5AE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PC(18:0/20:3)</w:t>
            </w:r>
          </w:p>
        </w:tc>
        <w:tc>
          <w:tcPr>
            <w:tcW w:w="960" w:type="dxa"/>
            <w:tcBorders>
              <w:top w:val="nil"/>
              <w:left w:val="nil"/>
              <w:bottom w:val="single" w:sz="4" w:space="0" w:color="auto"/>
              <w:right w:val="single" w:sz="4" w:space="0" w:color="auto"/>
            </w:tcBorders>
            <w:shd w:val="clear" w:color="auto" w:fill="auto"/>
            <w:noWrap/>
            <w:vAlign w:val="bottom"/>
            <w:hideMark/>
          </w:tcPr>
          <w:p w14:paraId="70C7496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00B4A55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80D238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PC(33:2)</w:t>
            </w:r>
          </w:p>
        </w:tc>
        <w:tc>
          <w:tcPr>
            <w:tcW w:w="960" w:type="dxa"/>
            <w:tcBorders>
              <w:top w:val="nil"/>
              <w:left w:val="nil"/>
              <w:bottom w:val="single" w:sz="4" w:space="0" w:color="auto"/>
              <w:right w:val="single" w:sz="4" w:space="0" w:color="auto"/>
            </w:tcBorders>
            <w:shd w:val="clear" w:color="auto" w:fill="auto"/>
            <w:noWrap/>
            <w:vAlign w:val="bottom"/>
            <w:hideMark/>
          </w:tcPr>
          <w:p w14:paraId="5B199D4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74EA200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D3697B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PI(18:0/20:4)</w:t>
            </w:r>
          </w:p>
        </w:tc>
        <w:tc>
          <w:tcPr>
            <w:tcW w:w="960" w:type="dxa"/>
            <w:tcBorders>
              <w:top w:val="nil"/>
              <w:left w:val="nil"/>
              <w:bottom w:val="single" w:sz="4" w:space="0" w:color="auto"/>
              <w:right w:val="single" w:sz="4" w:space="0" w:color="auto"/>
            </w:tcBorders>
            <w:shd w:val="clear" w:color="auto" w:fill="auto"/>
            <w:noWrap/>
            <w:vAlign w:val="bottom"/>
            <w:hideMark/>
          </w:tcPr>
          <w:p w14:paraId="22676DC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5B4F03F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4DC64E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SM(d20:0/20:3)</w:t>
            </w:r>
          </w:p>
        </w:tc>
        <w:tc>
          <w:tcPr>
            <w:tcW w:w="960" w:type="dxa"/>
            <w:tcBorders>
              <w:top w:val="nil"/>
              <w:left w:val="nil"/>
              <w:bottom w:val="single" w:sz="4" w:space="0" w:color="auto"/>
              <w:right w:val="single" w:sz="4" w:space="0" w:color="auto"/>
            </w:tcBorders>
            <w:shd w:val="clear" w:color="auto" w:fill="auto"/>
            <w:noWrap/>
            <w:vAlign w:val="bottom"/>
            <w:hideMark/>
          </w:tcPr>
          <w:p w14:paraId="2616FF5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3405AF7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1575C7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SM(d30:1)</w:t>
            </w:r>
          </w:p>
        </w:tc>
        <w:tc>
          <w:tcPr>
            <w:tcW w:w="960" w:type="dxa"/>
            <w:tcBorders>
              <w:top w:val="nil"/>
              <w:left w:val="nil"/>
              <w:bottom w:val="single" w:sz="4" w:space="0" w:color="auto"/>
              <w:right w:val="single" w:sz="4" w:space="0" w:color="auto"/>
            </w:tcBorders>
            <w:shd w:val="clear" w:color="auto" w:fill="auto"/>
            <w:noWrap/>
            <w:vAlign w:val="bottom"/>
            <w:hideMark/>
          </w:tcPr>
          <w:p w14:paraId="0F831D3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04F28A5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929225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SM(d32:2)</w:t>
            </w:r>
          </w:p>
        </w:tc>
        <w:tc>
          <w:tcPr>
            <w:tcW w:w="960" w:type="dxa"/>
            <w:tcBorders>
              <w:top w:val="nil"/>
              <w:left w:val="nil"/>
              <w:bottom w:val="single" w:sz="4" w:space="0" w:color="auto"/>
              <w:right w:val="single" w:sz="4" w:space="0" w:color="auto"/>
            </w:tcBorders>
            <w:shd w:val="clear" w:color="auto" w:fill="auto"/>
            <w:noWrap/>
            <w:vAlign w:val="bottom"/>
            <w:hideMark/>
          </w:tcPr>
          <w:p w14:paraId="1A1724F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2BC9D0E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7B2580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SM(d35:2)</w:t>
            </w:r>
          </w:p>
        </w:tc>
        <w:tc>
          <w:tcPr>
            <w:tcW w:w="960" w:type="dxa"/>
            <w:tcBorders>
              <w:top w:val="nil"/>
              <w:left w:val="nil"/>
              <w:bottom w:val="single" w:sz="4" w:space="0" w:color="auto"/>
              <w:right w:val="single" w:sz="4" w:space="0" w:color="auto"/>
            </w:tcBorders>
            <w:shd w:val="clear" w:color="auto" w:fill="auto"/>
            <w:noWrap/>
            <w:vAlign w:val="bottom"/>
            <w:hideMark/>
          </w:tcPr>
          <w:p w14:paraId="3FE7699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66DABA8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85FA64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SM(d39:1)</w:t>
            </w:r>
          </w:p>
        </w:tc>
        <w:tc>
          <w:tcPr>
            <w:tcW w:w="960" w:type="dxa"/>
            <w:tcBorders>
              <w:top w:val="nil"/>
              <w:left w:val="nil"/>
              <w:bottom w:val="single" w:sz="4" w:space="0" w:color="auto"/>
              <w:right w:val="single" w:sz="4" w:space="0" w:color="auto"/>
            </w:tcBorders>
            <w:shd w:val="clear" w:color="auto" w:fill="auto"/>
            <w:noWrap/>
            <w:vAlign w:val="bottom"/>
            <w:hideMark/>
          </w:tcPr>
          <w:p w14:paraId="087AB76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6F6BE69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0323A7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SM(d41:1)</w:t>
            </w:r>
          </w:p>
        </w:tc>
        <w:tc>
          <w:tcPr>
            <w:tcW w:w="960" w:type="dxa"/>
            <w:tcBorders>
              <w:top w:val="nil"/>
              <w:left w:val="nil"/>
              <w:bottom w:val="single" w:sz="4" w:space="0" w:color="auto"/>
              <w:right w:val="single" w:sz="4" w:space="0" w:color="auto"/>
            </w:tcBorders>
            <w:shd w:val="clear" w:color="auto" w:fill="auto"/>
            <w:noWrap/>
            <w:vAlign w:val="bottom"/>
            <w:hideMark/>
          </w:tcPr>
          <w:p w14:paraId="51F998E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07B84E8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97A987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TG(18:3+O/16:0/18:1)</w:t>
            </w:r>
          </w:p>
        </w:tc>
        <w:tc>
          <w:tcPr>
            <w:tcW w:w="960" w:type="dxa"/>
            <w:tcBorders>
              <w:top w:val="nil"/>
              <w:left w:val="nil"/>
              <w:bottom w:val="single" w:sz="4" w:space="0" w:color="auto"/>
              <w:right w:val="single" w:sz="4" w:space="0" w:color="auto"/>
            </w:tcBorders>
            <w:shd w:val="clear" w:color="auto" w:fill="auto"/>
            <w:noWrap/>
            <w:vAlign w:val="bottom"/>
            <w:hideMark/>
          </w:tcPr>
          <w:p w14:paraId="0F388E5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7085F1F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4AA7FF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TG(18:3+O/18:1/18:1)</w:t>
            </w:r>
          </w:p>
        </w:tc>
        <w:tc>
          <w:tcPr>
            <w:tcW w:w="960" w:type="dxa"/>
            <w:tcBorders>
              <w:top w:val="nil"/>
              <w:left w:val="nil"/>
              <w:bottom w:val="single" w:sz="4" w:space="0" w:color="auto"/>
              <w:right w:val="single" w:sz="4" w:space="0" w:color="auto"/>
            </w:tcBorders>
            <w:shd w:val="clear" w:color="auto" w:fill="auto"/>
            <w:noWrap/>
            <w:vAlign w:val="bottom"/>
            <w:hideMark/>
          </w:tcPr>
          <w:p w14:paraId="5BFC138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8</w:t>
            </w:r>
          </w:p>
        </w:tc>
      </w:tr>
      <w:tr w:rsidR="00721158" w:rsidRPr="0014352E" w14:paraId="35861BF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DA16FD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ChE(16:1)</w:t>
            </w:r>
          </w:p>
        </w:tc>
        <w:tc>
          <w:tcPr>
            <w:tcW w:w="960" w:type="dxa"/>
            <w:tcBorders>
              <w:top w:val="nil"/>
              <w:left w:val="nil"/>
              <w:bottom w:val="single" w:sz="4" w:space="0" w:color="auto"/>
              <w:right w:val="single" w:sz="4" w:space="0" w:color="auto"/>
            </w:tcBorders>
            <w:shd w:val="clear" w:color="auto" w:fill="auto"/>
            <w:noWrap/>
            <w:vAlign w:val="bottom"/>
            <w:hideMark/>
          </w:tcPr>
          <w:p w14:paraId="154C91E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1088DBA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4ECA74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ChE(17:1)</w:t>
            </w:r>
          </w:p>
        </w:tc>
        <w:tc>
          <w:tcPr>
            <w:tcW w:w="960" w:type="dxa"/>
            <w:tcBorders>
              <w:top w:val="nil"/>
              <w:left w:val="nil"/>
              <w:bottom w:val="single" w:sz="4" w:space="0" w:color="auto"/>
              <w:right w:val="single" w:sz="4" w:space="0" w:color="auto"/>
            </w:tcBorders>
            <w:shd w:val="clear" w:color="auto" w:fill="auto"/>
            <w:noWrap/>
            <w:vAlign w:val="bottom"/>
            <w:hideMark/>
          </w:tcPr>
          <w:p w14:paraId="35DA3DF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54186D3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D5FF0E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ChE(18:3)</w:t>
            </w:r>
          </w:p>
        </w:tc>
        <w:tc>
          <w:tcPr>
            <w:tcW w:w="960" w:type="dxa"/>
            <w:tcBorders>
              <w:top w:val="nil"/>
              <w:left w:val="nil"/>
              <w:bottom w:val="single" w:sz="4" w:space="0" w:color="auto"/>
              <w:right w:val="single" w:sz="4" w:space="0" w:color="auto"/>
            </w:tcBorders>
            <w:shd w:val="clear" w:color="auto" w:fill="auto"/>
            <w:noWrap/>
            <w:vAlign w:val="bottom"/>
            <w:hideMark/>
          </w:tcPr>
          <w:p w14:paraId="14A9E08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6E1F53F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821E73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PC(16:0/20:4)</w:t>
            </w:r>
          </w:p>
        </w:tc>
        <w:tc>
          <w:tcPr>
            <w:tcW w:w="960" w:type="dxa"/>
            <w:tcBorders>
              <w:top w:val="nil"/>
              <w:left w:val="nil"/>
              <w:bottom w:val="single" w:sz="4" w:space="0" w:color="auto"/>
              <w:right w:val="single" w:sz="4" w:space="0" w:color="auto"/>
            </w:tcBorders>
            <w:shd w:val="clear" w:color="auto" w:fill="auto"/>
            <w:noWrap/>
            <w:vAlign w:val="bottom"/>
            <w:hideMark/>
          </w:tcPr>
          <w:p w14:paraId="57AEF5F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1521720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2E5AE0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PC(16:0p/22:6)</w:t>
            </w:r>
          </w:p>
        </w:tc>
        <w:tc>
          <w:tcPr>
            <w:tcW w:w="960" w:type="dxa"/>
            <w:tcBorders>
              <w:top w:val="nil"/>
              <w:left w:val="nil"/>
              <w:bottom w:val="single" w:sz="4" w:space="0" w:color="auto"/>
              <w:right w:val="single" w:sz="4" w:space="0" w:color="auto"/>
            </w:tcBorders>
            <w:shd w:val="clear" w:color="auto" w:fill="auto"/>
            <w:noWrap/>
            <w:vAlign w:val="bottom"/>
            <w:hideMark/>
          </w:tcPr>
          <w:p w14:paraId="0053424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68539D2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F21770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PC(18:0/20:4)</w:t>
            </w:r>
          </w:p>
        </w:tc>
        <w:tc>
          <w:tcPr>
            <w:tcW w:w="960" w:type="dxa"/>
            <w:tcBorders>
              <w:top w:val="nil"/>
              <w:left w:val="nil"/>
              <w:bottom w:val="single" w:sz="4" w:space="0" w:color="auto"/>
              <w:right w:val="single" w:sz="4" w:space="0" w:color="auto"/>
            </w:tcBorders>
            <w:shd w:val="clear" w:color="auto" w:fill="auto"/>
            <w:noWrap/>
            <w:vAlign w:val="bottom"/>
            <w:hideMark/>
          </w:tcPr>
          <w:p w14:paraId="01DF232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6BD4D93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ABFC34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PC(18:1/20:4)</w:t>
            </w:r>
          </w:p>
        </w:tc>
        <w:tc>
          <w:tcPr>
            <w:tcW w:w="960" w:type="dxa"/>
            <w:tcBorders>
              <w:top w:val="nil"/>
              <w:left w:val="nil"/>
              <w:bottom w:val="single" w:sz="4" w:space="0" w:color="auto"/>
              <w:right w:val="single" w:sz="4" w:space="0" w:color="auto"/>
            </w:tcBorders>
            <w:shd w:val="clear" w:color="auto" w:fill="auto"/>
            <w:noWrap/>
            <w:vAlign w:val="bottom"/>
            <w:hideMark/>
          </w:tcPr>
          <w:p w14:paraId="59B40FF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52C3AB5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F9DB0B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PC(34:2)</w:t>
            </w:r>
          </w:p>
        </w:tc>
        <w:tc>
          <w:tcPr>
            <w:tcW w:w="960" w:type="dxa"/>
            <w:tcBorders>
              <w:top w:val="nil"/>
              <w:left w:val="nil"/>
              <w:bottom w:val="single" w:sz="4" w:space="0" w:color="auto"/>
              <w:right w:val="single" w:sz="4" w:space="0" w:color="auto"/>
            </w:tcBorders>
            <w:shd w:val="clear" w:color="auto" w:fill="auto"/>
            <w:noWrap/>
            <w:vAlign w:val="bottom"/>
            <w:hideMark/>
          </w:tcPr>
          <w:p w14:paraId="3F91ADC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5B79A7D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79012F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PC(36:24O)</w:t>
            </w:r>
          </w:p>
        </w:tc>
        <w:tc>
          <w:tcPr>
            <w:tcW w:w="960" w:type="dxa"/>
            <w:tcBorders>
              <w:top w:val="nil"/>
              <w:left w:val="nil"/>
              <w:bottom w:val="single" w:sz="4" w:space="0" w:color="auto"/>
              <w:right w:val="single" w:sz="4" w:space="0" w:color="auto"/>
            </w:tcBorders>
            <w:shd w:val="clear" w:color="auto" w:fill="auto"/>
            <w:noWrap/>
            <w:vAlign w:val="bottom"/>
            <w:hideMark/>
          </w:tcPr>
          <w:p w14:paraId="2D34BE6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9</w:t>
            </w:r>
          </w:p>
        </w:tc>
      </w:tr>
      <w:tr w:rsidR="00721158" w:rsidRPr="0014352E" w14:paraId="0B37A79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5280FC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LPC(18:0)</w:t>
            </w:r>
          </w:p>
        </w:tc>
        <w:tc>
          <w:tcPr>
            <w:tcW w:w="960" w:type="dxa"/>
            <w:tcBorders>
              <w:top w:val="nil"/>
              <w:left w:val="nil"/>
              <w:bottom w:val="single" w:sz="4" w:space="0" w:color="auto"/>
              <w:right w:val="single" w:sz="4" w:space="0" w:color="auto"/>
            </w:tcBorders>
            <w:shd w:val="clear" w:color="auto" w:fill="auto"/>
            <w:noWrap/>
            <w:vAlign w:val="bottom"/>
            <w:hideMark/>
          </w:tcPr>
          <w:p w14:paraId="4CF26C7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3A2A9C4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123F7B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LPC(20:4)_1</w:t>
            </w:r>
          </w:p>
        </w:tc>
        <w:tc>
          <w:tcPr>
            <w:tcW w:w="960" w:type="dxa"/>
            <w:tcBorders>
              <w:top w:val="nil"/>
              <w:left w:val="nil"/>
              <w:bottom w:val="single" w:sz="4" w:space="0" w:color="auto"/>
              <w:right w:val="single" w:sz="4" w:space="0" w:color="auto"/>
            </w:tcBorders>
            <w:shd w:val="clear" w:color="auto" w:fill="auto"/>
            <w:noWrap/>
            <w:vAlign w:val="bottom"/>
            <w:hideMark/>
          </w:tcPr>
          <w:p w14:paraId="0BE3B88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7B9951D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FB976E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LPC(22:6)</w:t>
            </w:r>
          </w:p>
        </w:tc>
        <w:tc>
          <w:tcPr>
            <w:tcW w:w="960" w:type="dxa"/>
            <w:tcBorders>
              <w:top w:val="nil"/>
              <w:left w:val="nil"/>
              <w:bottom w:val="single" w:sz="4" w:space="0" w:color="auto"/>
              <w:right w:val="single" w:sz="4" w:space="0" w:color="auto"/>
            </w:tcBorders>
            <w:shd w:val="clear" w:color="auto" w:fill="auto"/>
            <w:noWrap/>
            <w:vAlign w:val="bottom"/>
            <w:hideMark/>
          </w:tcPr>
          <w:p w14:paraId="591451F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10B103F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3E5682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PC(16:0e/18:2)</w:t>
            </w:r>
          </w:p>
        </w:tc>
        <w:tc>
          <w:tcPr>
            <w:tcW w:w="960" w:type="dxa"/>
            <w:tcBorders>
              <w:top w:val="nil"/>
              <w:left w:val="nil"/>
              <w:bottom w:val="single" w:sz="4" w:space="0" w:color="auto"/>
              <w:right w:val="single" w:sz="4" w:space="0" w:color="auto"/>
            </w:tcBorders>
            <w:shd w:val="clear" w:color="auto" w:fill="auto"/>
            <w:noWrap/>
            <w:vAlign w:val="bottom"/>
            <w:hideMark/>
          </w:tcPr>
          <w:p w14:paraId="52DA02F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09B996D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1F2F29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PC(16:0p/18:2)</w:t>
            </w:r>
          </w:p>
        </w:tc>
        <w:tc>
          <w:tcPr>
            <w:tcW w:w="960" w:type="dxa"/>
            <w:tcBorders>
              <w:top w:val="nil"/>
              <w:left w:val="nil"/>
              <w:bottom w:val="single" w:sz="4" w:space="0" w:color="auto"/>
              <w:right w:val="single" w:sz="4" w:space="0" w:color="auto"/>
            </w:tcBorders>
            <w:shd w:val="clear" w:color="auto" w:fill="auto"/>
            <w:noWrap/>
            <w:vAlign w:val="bottom"/>
            <w:hideMark/>
          </w:tcPr>
          <w:p w14:paraId="1050E04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115C950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FDD21D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PC(18:0e/18:1)</w:t>
            </w:r>
          </w:p>
        </w:tc>
        <w:tc>
          <w:tcPr>
            <w:tcW w:w="960" w:type="dxa"/>
            <w:tcBorders>
              <w:top w:val="nil"/>
              <w:left w:val="nil"/>
              <w:bottom w:val="single" w:sz="4" w:space="0" w:color="auto"/>
              <w:right w:val="single" w:sz="4" w:space="0" w:color="auto"/>
            </w:tcBorders>
            <w:shd w:val="clear" w:color="auto" w:fill="auto"/>
            <w:noWrap/>
            <w:vAlign w:val="bottom"/>
            <w:hideMark/>
          </w:tcPr>
          <w:p w14:paraId="5167ACC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107DCAE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7CD161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PC(18:0e/22:6)</w:t>
            </w:r>
          </w:p>
        </w:tc>
        <w:tc>
          <w:tcPr>
            <w:tcW w:w="960" w:type="dxa"/>
            <w:tcBorders>
              <w:top w:val="nil"/>
              <w:left w:val="nil"/>
              <w:bottom w:val="single" w:sz="4" w:space="0" w:color="auto"/>
              <w:right w:val="single" w:sz="4" w:space="0" w:color="auto"/>
            </w:tcBorders>
            <w:shd w:val="clear" w:color="auto" w:fill="auto"/>
            <w:noWrap/>
            <w:vAlign w:val="bottom"/>
            <w:hideMark/>
          </w:tcPr>
          <w:p w14:paraId="01D62CB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4851AC4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4DD239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PC(34:2+O)</w:t>
            </w:r>
          </w:p>
        </w:tc>
        <w:tc>
          <w:tcPr>
            <w:tcW w:w="960" w:type="dxa"/>
            <w:tcBorders>
              <w:top w:val="nil"/>
              <w:left w:val="nil"/>
              <w:bottom w:val="single" w:sz="4" w:space="0" w:color="auto"/>
              <w:right w:val="single" w:sz="4" w:space="0" w:color="auto"/>
            </w:tcBorders>
            <w:shd w:val="clear" w:color="auto" w:fill="auto"/>
            <w:noWrap/>
            <w:vAlign w:val="bottom"/>
            <w:hideMark/>
          </w:tcPr>
          <w:p w14:paraId="72ABEA8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2C985C3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04B6BF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PI(18:0/18:1)</w:t>
            </w:r>
          </w:p>
        </w:tc>
        <w:tc>
          <w:tcPr>
            <w:tcW w:w="960" w:type="dxa"/>
            <w:tcBorders>
              <w:top w:val="nil"/>
              <w:left w:val="nil"/>
              <w:bottom w:val="single" w:sz="4" w:space="0" w:color="auto"/>
              <w:right w:val="single" w:sz="4" w:space="0" w:color="auto"/>
            </w:tcBorders>
            <w:shd w:val="clear" w:color="auto" w:fill="auto"/>
            <w:noWrap/>
            <w:vAlign w:val="bottom"/>
            <w:hideMark/>
          </w:tcPr>
          <w:p w14:paraId="687A082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4696464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C16CF9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PI(18:0/22:5)_1</w:t>
            </w:r>
          </w:p>
        </w:tc>
        <w:tc>
          <w:tcPr>
            <w:tcW w:w="960" w:type="dxa"/>
            <w:tcBorders>
              <w:top w:val="nil"/>
              <w:left w:val="nil"/>
              <w:bottom w:val="single" w:sz="4" w:space="0" w:color="auto"/>
              <w:right w:val="single" w:sz="4" w:space="0" w:color="auto"/>
            </w:tcBorders>
            <w:shd w:val="clear" w:color="auto" w:fill="auto"/>
            <w:noWrap/>
            <w:vAlign w:val="bottom"/>
            <w:hideMark/>
          </w:tcPr>
          <w:p w14:paraId="4225FE3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50E4C10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E137B9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SM(d40:0)</w:t>
            </w:r>
          </w:p>
        </w:tc>
        <w:tc>
          <w:tcPr>
            <w:tcW w:w="960" w:type="dxa"/>
            <w:tcBorders>
              <w:top w:val="nil"/>
              <w:left w:val="nil"/>
              <w:bottom w:val="single" w:sz="4" w:space="0" w:color="auto"/>
              <w:right w:val="single" w:sz="4" w:space="0" w:color="auto"/>
            </w:tcBorders>
            <w:shd w:val="clear" w:color="auto" w:fill="auto"/>
            <w:noWrap/>
            <w:vAlign w:val="bottom"/>
            <w:hideMark/>
          </w:tcPr>
          <w:p w14:paraId="1C785F1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5B63214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2CE3B4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TG(20:5/18:2/20:4)</w:t>
            </w:r>
          </w:p>
        </w:tc>
        <w:tc>
          <w:tcPr>
            <w:tcW w:w="960" w:type="dxa"/>
            <w:tcBorders>
              <w:top w:val="nil"/>
              <w:left w:val="nil"/>
              <w:bottom w:val="single" w:sz="4" w:space="0" w:color="auto"/>
              <w:right w:val="single" w:sz="4" w:space="0" w:color="auto"/>
            </w:tcBorders>
            <w:shd w:val="clear" w:color="auto" w:fill="auto"/>
            <w:noWrap/>
            <w:vAlign w:val="bottom"/>
            <w:hideMark/>
          </w:tcPr>
          <w:p w14:paraId="6CC4F7C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10</w:t>
            </w:r>
          </w:p>
        </w:tc>
      </w:tr>
      <w:tr w:rsidR="00721158" w:rsidRPr="0014352E" w14:paraId="077270D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4FF93D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LPC(18:1)</w:t>
            </w:r>
          </w:p>
        </w:tc>
        <w:tc>
          <w:tcPr>
            <w:tcW w:w="960" w:type="dxa"/>
            <w:tcBorders>
              <w:top w:val="nil"/>
              <w:left w:val="nil"/>
              <w:bottom w:val="single" w:sz="4" w:space="0" w:color="auto"/>
              <w:right w:val="single" w:sz="4" w:space="0" w:color="auto"/>
            </w:tcBorders>
            <w:shd w:val="clear" w:color="auto" w:fill="auto"/>
            <w:noWrap/>
            <w:vAlign w:val="bottom"/>
            <w:hideMark/>
          </w:tcPr>
          <w:p w14:paraId="5BD7F8D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46A37D2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C5F403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LPC(20:4)_2</w:t>
            </w:r>
          </w:p>
        </w:tc>
        <w:tc>
          <w:tcPr>
            <w:tcW w:w="960" w:type="dxa"/>
            <w:tcBorders>
              <w:top w:val="nil"/>
              <w:left w:val="nil"/>
              <w:bottom w:val="single" w:sz="4" w:space="0" w:color="auto"/>
              <w:right w:val="single" w:sz="4" w:space="0" w:color="auto"/>
            </w:tcBorders>
            <w:shd w:val="clear" w:color="auto" w:fill="auto"/>
            <w:noWrap/>
            <w:vAlign w:val="bottom"/>
            <w:hideMark/>
          </w:tcPr>
          <w:p w14:paraId="7D30727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7A02A6C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904C67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PC(16:0e/16:0)</w:t>
            </w:r>
          </w:p>
        </w:tc>
        <w:tc>
          <w:tcPr>
            <w:tcW w:w="960" w:type="dxa"/>
            <w:tcBorders>
              <w:top w:val="nil"/>
              <w:left w:val="nil"/>
              <w:bottom w:val="single" w:sz="4" w:space="0" w:color="auto"/>
              <w:right w:val="single" w:sz="4" w:space="0" w:color="auto"/>
            </w:tcBorders>
            <w:shd w:val="clear" w:color="auto" w:fill="auto"/>
            <w:noWrap/>
            <w:vAlign w:val="bottom"/>
            <w:hideMark/>
          </w:tcPr>
          <w:p w14:paraId="173F7F4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51B09F6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2C4EDE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PC(16:0e/20:3)</w:t>
            </w:r>
          </w:p>
        </w:tc>
        <w:tc>
          <w:tcPr>
            <w:tcW w:w="960" w:type="dxa"/>
            <w:tcBorders>
              <w:top w:val="nil"/>
              <w:left w:val="nil"/>
              <w:bottom w:val="single" w:sz="4" w:space="0" w:color="auto"/>
              <w:right w:val="single" w:sz="4" w:space="0" w:color="auto"/>
            </w:tcBorders>
            <w:shd w:val="clear" w:color="auto" w:fill="auto"/>
            <w:noWrap/>
            <w:vAlign w:val="bottom"/>
            <w:hideMark/>
          </w:tcPr>
          <w:p w14:paraId="67E8311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3167E4B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FDF9D3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PC(16:0p/20:3)</w:t>
            </w:r>
          </w:p>
        </w:tc>
        <w:tc>
          <w:tcPr>
            <w:tcW w:w="960" w:type="dxa"/>
            <w:tcBorders>
              <w:top w:val="nil"/>
              <w:left w:val="nil"/>
              <w:bottom w:val="single" w:sz="4" w:space="0" w:color="auto"/>
              <w:right w:val="single" w:sz="4" w:space="0" w:color="auto"/>
            </w:tcBorders>
            <w:shd w:val="clear" w:color="auto" w:fill="auto"/>
            <w:noWrap/>
            <w:vAlign w:val="bottom"/>
            <w:hideMark/>
          </w:tcPr>
          <w:p w14:paraId="409F114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3FA472D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9BEBC6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PC(16:0p/20:4)</w:t>
            </w:r>
          </w:p>
        </w:tc>
        <w:tc>
          <w:tcPr>
            <w:tcW w:w="960" w:type="dxa"/>
            <w:tcBorders>
              <w:top w:val="nil"/>
              <w:left w:val="nil"/>
              <w:bottom w:val="single" w:sz="4" w:space="0" w:color="auto"/>
              <w:right w:val="single" w:sz="4" w:space="0" w:color="auto"/>
            </w:tcBorders>
            <w:shd w:val="clear" w:color="auto" w:fill="auto"/>
            <w:noWrap/>
            <w:vAlign w:val="bottom"/>
            <w:hideMark/>
          </w:tcPr>
          <w:p w14:paraId="254E15B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1EBE29C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2D655A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PC(18:0/20:2)</w:t>
            </w:r>
          </w:p>
        </w:tc>
        <w:tc>
          <w:tcPr>
            <w:tcW w:w="960" w:type="dxa"/>
            <w:tcBorders>
              <w:top w:val="nil"/>
              <w:left w:val="nil"/>
              <w:bottom w:val="single" w:sz="4" w:space="0" w:color="auto"/>
              <w:right w:val="single" w:sz="4" w:space="0" w:color="auto"/>
            </w:tcBorders>
            <w:shd w:val="clear" w:color="auto" w:fill="auto"/>
            <w:noWrap/>
            <w:vAlign w:val="bottom"/>
            <w:hideMark/>
          </w:tcPr>
          <w:p w14:paraId="13A0E6A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4D4EDED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0549FB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PC(18:0/22:4)</w:t>
            </w:r>
          </w:p>
        </w:tc>
        <w:tc>
          <w:tcPr>
            <w:tcW w:w="960" w:type="dxa"/>
            <w:tcBorders>
              <w:top w:val="nil"/>
              <w:left w:val="nil"/>
              <w:bottom w:val="single" w:sz="4" w:space="0" w:color="auto"/>
              <w:right w:val="single" w:sz="4" w:space="0" w:color="auto"/>
            </w:tcBorders>
            <w:shd w:val="clear" w:color="auto" w:fill="auto"/>
            <w:noWrap/>
            <w:vAlign w:val="bottom"/>
            <w:hideMark/>
          </w:tcPr>
          <w:p w14:paraId="497FF7B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48059FF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5C8425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PC(18:0p/20:4)</w:t>
            </w:r>
          </w:p>
        </w:tc>
        <w:tc>
          <w:tcPr>
            <w:tcW w:w="960" w:type="dxa"/>
            <w:tcBorders>
              <w:top w:val="nil"/>
              <w:left w:val="nil"/>
              <w:bottom w:val="single" w:sz="4" w:space="0" w:color="auto"/>
              <w:right w:val="single" w:sz="4" w:space="0" w:color="auto"/>
            </w:tcBorders>
            <w:shd w:val="clear" w:color="auto" w:fill="auto"/>
            <w:noWrap/>
            <w:vAlign w:val="bottom"/>
            <w:hideMark/>
          </w:tcPr>
          <w:p w14:paraId="4EA5C1B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149FB03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AD589D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PC(18:0p/22:6)</w:t>
            </w:r>
          </w:p>
        </w:tc>
        <w:tc>
          <w:tcPr>
            <w:tcW w:w="960" w:type="dxa"/>
            <w:tcBorders>
              <w:top w:val="nil"/>
              <w:left w:val="nil"/>
              <w:bottom w:val="single" w:sz="4" w:space="0" w:color="auto"/>
              <w:right w:val="single" w:sz="4" w:space="0" w:color="auto"/>
            </w:tcBorders>
            <w:shd w:val="clear" w:color="auto" w:fill="auto"/>
            <w:noWrap/>
            <w:vAlign w:val="bottom"/>
            <w:hideMark/>
          </w:tcPr>
          <w:p w14:paraId="0D15B3C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7B39983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D38FC2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SM(d37:1)</w:t>
            </w:r>
          </w:p>
        </w:tc>
        <w:tc>
          <w:tcPr>
            <w:tcW w:w="960" w:type="dxa"/>
            <w:tcBorders>
              <w:top w:val="nil"/>
              <w:left w:val="nil"/>
              <w:bottom w:val="single" w:sz="4" w:space="0" w:color="auto"/>
              <w:right w:val="single" w:sz="4" w:space="0" w:color="auto"/>
            </w:tcBorders>
            <w:shd w:val="clear" w:color="auto" w:fill="auto"/>
            <w:noWrap/>
            <w:vAlign w:val="bottom"/>
            <w:hideMark/>
          </w:tcPr>
          <w:p w14:paraId="1E2E8F3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11</w:t>
            </w:r>
          </w:p>
        </w:tc>
      </w:tr>
      <w:tr w:rsidR="00721158" w:rsidRPr="0014352E" w14:paraId="615A904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B9117E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LPC(37:4)</w:t>
            </w:r>
          </w:p>
        </w:tc>
        <w:tc>
          <w:tcPr>
            <w:tcW w:w="960" w:type="dxa"/>
            <w:tcBorders>
              <w:top w:val="nil"/>
              <w:left w:val="nil"/>
              <w:bottom w:val="single" w:sz="4" w:space="0" w:color="auto"/>
              <w:right w:val="single" w:sz="4" w:space="0" w:color="auto"/>
            </w:tcBorders>
            <w:shd w:val="clear" w:color="auto" w:fill="auto"/>
            <w:noWrap/>
            <w:vAlign w:val="bottom"/>
            <w:hideMark/>
          </w:tcPr>
          <w:p w14:paraId="384F9D8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4C2B41C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A5D6D3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PC(16:0/14:0)</w:t>
            </w:r>
          </w:p>
        </w:tc>
        <w:tc>
          <w:tcPr>
            <w:tcW w:w="960" w:type="dxa"/>
            <w:tcBorders>
              <w:top w:val="nil"/>
              <w:left w:val="nil"/>
              <w:bottom w:val="single" w:sz="4" w:space="0" w:color="auto"/>
              <w:right w:val="single" w:sz="4" w:space="0" w:color="auto"/>
            </w:tcBorders>
            <w:shd w:val="clear" w:color="auto" w:fill="auto"/>
            <w:noWrap/>
            <w:vAlign w:val="bottom"/>
            <w:hideMark/>
          </w:tcPr>
          <w:p w14:paraId="1D3317F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2537EF6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2879AC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PC(16:0/16:0)</w:t>
            </w:r>
          </w:p>
        </w:tc>
        <w:tc>
          <w:tcPr>
            <w:tcW w:w="960" w:type="dxa"/>
            <w:tcBorders>
              <w:top w:val="nil"/>
              <w:left w:val="nil"/>
              <w:bottom w:val="single" w:sz="4" w:space="0" w:color="auto"/>
              <w:right w:val="single" w:sz="4" w:space="0" w:color="auto"/>
            </w:tcBorders>
            <w:shd w:val="clear" w:color="auto" w:fill="auto"/>
            <w:noWrap/>
            <w:vAlign w:val="bottom"/>
            <w:hideMark/>
          </w:tcPr>
          <w:p w14:paraId="174AA21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18D4819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DE7B647"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PC(16:0/16:1)</w:t>
            </w:r>
          </w:p>
        </w:tc>
        <w:tc>
          <w:tcPr>
            <w:tcW w:w="960" w:type="dxa"/>
            <w:tcBorders>
              <w:top w:val="nil"/>
              <w:left w:val="nil"/>
              <w:bottom w:val="single" w:sz="4" w:space="0" w:color="auto"/>
              <w:right w:val="single" w:sz="4" w:space="0" w:color="auto"/>
            </w:tcBorders>
            <w:shd w:val="clear" w:color="auto" w:fill="auto"/>
            <w:noWrap/>
            <w:vAlign w:val="bottom"/>
            <w:hideMark/>
          </w:tcPr>
          <w:p w14:paraId="6D48B1A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12C39C8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B7BD4D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PC(16:0/18:1)</w:t>
            </w:r>
          </w:p>
        </w:tc>
        <w:tc>
          <w:tcPr>
            <w:tcW w:w="960" w:type="dxa"/>
            <w:tcBorders>
              <w:top w:val="nil"/>
              <w:left w:val="nil"/>
              <w:bottom w:val="single" w:sz="4" w:space="0" w:color="auto"/>
              <w:right w:val="single" w:sz="4" w:space="0" w:color="auto"/>
            </w:tcBorders>
            <w:shd w:val="clear" w:color="auto" w:fill="auto"/>
            <w:noWrap/>
            <w:vAlign w:val="bottom"/>
            <w:hideMark/>
          </w:tcPr>
          <w:p w14:paraId="48A23B2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73678A3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559000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PC(16:0p/18:1)</w:t>
            </w:r>
          </w:p>
        </w:tc>
        <w:tc>
          <w:tcPr>
            <w:tcW w:w="960" w:type="dxa"/>
            <w:tcBorders>
              <w:top w:val="nil"/>
              <w:left w:val="nil"/>
              <w:bottom w:val="single" w:sz="4" w:space="0" w:color="auto"/>
              <w:right w:val="single" w:sz="4" w:space="0" w:color="auto"/>
            </w:tcBorders>
            <w:shd w:val="clear" w:color="auto" w:fill="auto"/>
            <w:noWrap/>
            <w:vAlign w:val="bottom"/>
            <w:hideMark/>
          </w:tcPr>
          <w:p w14:paraId="7263A2C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041C6A5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662E8AE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PC(17:0/18:1)</w:t>
            </w:r>
          </w:p>
        </w:tc>
        <w:tc>
          <w:tcPr>
            <w:tcW w:w="960" w:type="dxa"/>
            <w:tcBorders>
              <w:top w:val="nil"/>
              <w:left w:val="nil"/>
              <w:bottom w:val="single" w:sz="4" w:space="0" w:color="auto"/>
              <w:right w:val="single" w:sz="4" w:space="0" w:color="auto"/>
            </w:tcBorders>
            <w:shd w:val="clear" w:color="auto" w:fill="auto"/>
            <w:noWrap/>
            <w:vAlign w:val="bottom"/>
            <w:hideMark/>
          </w:tcPr>
          <w:p w14:paraId="2293331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0E31548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127D1F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PC(18:0/16:0)</w:t>
            </w:r>
          </w:p>
        </w:tc>
        <w:tc>
          <w:tcPr>
            <w:tcW w:w="960" w:type="dxa"/>
            <w:tcBorders>
              <w:top w:val="nil"/>
              <w:left w:val="nil"/>
              <w:bottom w:val="single" w:sz="4" w:space="0" w:color="auto"/>
              <w:right w:val="single" w:sz="4" w:space="0" w:color="auto"/>
            </w:tcBorders>
            <w:shd w:val="clear" w:color="auto" w:fill="auto"/>
            <w:noWrap/>
            <w:vAlign w:val="bottom"/>
            <w:hideMark/>
          </w:tcPr>
          <w:p w14:paraId="7FAF969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6BE1A98E"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585B7D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PC(18:0/18:1)</w:t>
            </w:r>
          </w:p>
        </w:tc>
        <w:tc>
          <w:tcPr>
            <w:tcW w:w="960" w:type="dxa"/>
            <w:tcBorders>
              <w:top w:val="nil"/>
              <w:left w:val="nil"/>
              <w:bottom w:val="single" w:sz="4" w:space="0" w:color="auto"/>
              <w:right w:val="single" w:sz="4" w:space="0" w:color="auto"/>
            </w:tcBorders>
            <w:shd w:val="clear" w:color="auto" w:fill="auto"/>
            <w:noWrap/>
            <w:vAlign w:val="bottom"/>
            <w:hideMark/>
          </w:tcPr>
          <w:p w14:paraId="45EB387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1EF231A5"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B32B09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PC(18:0p/16:0)</w:t>
            </w:r>
          </w:p>
        </w:tc>
        <w:tc>
          <w:tcPr>
            <w:tcW w:w="960" w:type="dxa"/>
            <w:tcBorders>
              <w:top w:val="nil"/>
              <w:left w:val="nil"/>
              <w:bottom w:val="single" w:sz="4" w:space="0" w:color="auto"/>
              <w:right w:val="single" w:sz="4" w:space="0" w:color="auto"/>
            </w:tcBorders>
            <w:shd w:val="clear" w:color="auto" w:fill="auto"/>
            <w:noWrap/>
            <w:vAlign w:val="bottom"/>
            <w:hideMark/>
          </w:tcPr>
          <w:p w14:paraId="72AE2C9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43A41AC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C6739D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PC(38:2)</w:t>
            </w:r>
          </w:p>
        </w:tc>
        <w:tc>
          <w:tcPr>
            <w:tcW w:w="960" w:type="dxa"/>
            <w:tcBorders>
              <w:top w:val="nil"/>
              <w:left w:val="nil"/>
              <w:bottom w:val="single" w:sz="4" w:space="0" w:color="auto"/>
              <w:right w:val="single" w:sz="4" w:space="0" w:color="auto"/>
            </w:tcBorders>
            <w:shd w:val="clear" w:color="auto" w:fill="auto"/>
            <w:noWrap/>
            <w:vAlign w:val="bottom"/>
            <w:hideMark/>
          </w:tcPr>
          <w:p w14:paraId="2F21ED9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045B86D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9A3761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PE(18:0p/22:6)</w:t>
            </w:r>
          </w:p>
        </w:tc>
        <w:tc>
          <w:tcPr>
            <w:tcW w:w="960" w:type="dxa"/>
            <w:tcBorders>
              <w:top w:val="nil"/>
              <w:left w:val="nil"/>
              <w:bottom w:val="single" w:sz="4" w:space="0" w:color="auto"/>
              <w:right w:val="single" w:sz="4" w:space="0" w:color="auto"/>
            </w:tcBorders>
            <w:shd w:val="clear" w:color="auto" w:fill="auto"/>
            <w:noWrap/>
            <w:vAlign w:val="bottom"/>
            <w:hideMark/>
          </w:tcPr>
          <w:p w14:paraId="5EF5521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158C9B5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64FAB7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SM(d18:0/18:1)</w:t>
            </w:r>
          </w:p>
        </w:tc>
        <w:tc>
          <w:tcPr>
            <w:tcW w:w="960" w:type="dxa"/>
            <w:tcBorders>
              <w:top w:val="nil"/>
              <w:left w:val="nil"/>
              <w:bottom w:val="single" w:sz="4" w:space="0" w:color="auto"/>
              <w:right w:val="single" w:sz="4" w:space="0" w:color="auto"/>
            </w:tcBorders>
            <w:shd w:val="clear" w:color="auto" w:fill="auto"/>
            <w:noWrap/>
            <w:vAlign w:val="bottom"/>
            <w:hideMark/>
          </w:tcPr>
          <w:p w14:paraId="797195C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07D5652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E2FFF3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SM(d39:2)</w:t>
            </w:r>
          </w:p>
        </w:tc>
        <w:tc>
          <w:tcPr>
            <w:tcW w:w="960" w:type="dxa"/>
            <w:tcBorders>
              <w:top w:val="nil"/>
              <w:left w:val="nil"/>
              <w:bottom w:val="single" w:sz="4" w:space="0" w:color="auto"/>
              <w:right w:val="single" w:sz="4" w:space="0" w:color="auto"/>
            </w:tcBorders>
            <w:shd w:val="clear" w:color="auto" w:fill="auto"/>
            <w:noWrap/>
            <w:vAlign w:val="bottom"/>
            <w:hideMark/>
          </w:tcPr>
          <w:p w14:paraId="225DE98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12</w:t>
            </w:r>
          </w:p>
        </w:tc>
      </w:tr>
      <w:tr w:rsidR="00721158" w:rsidRPr="0014352E" w14:paraId="6F479C8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096FD23"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Cer</w:t>
            </w:r>
            <w:proofErr w:type="spellEnd"/>
            <w:r w:rsidRPr="0014352E">
              <w:rPr>
                <w:rFonts w:ascii="Times New Roman" w:hAnsi="Times New Roman" w:cs="Times New Roman"/>
                <w:sz w:val="20"/>
                <w:szCs w:val="20"/>
                <w:lang w:val="en-GB"/>
              </w:rPr>
              <w:t>(d18:2/24:1)</w:t>
            </w:r>
          </w:p>
        </w:tc>
        <w:tc>
          <w:tcPr>
            <w:tcW w:w="960" w:type="dxa"/>
            <w:tcBorders>
              <w:top w:val="nil"/>
              <w:left w:val="nil"/>
              <w:bottom w:val="single" w:sz="4" w:space="0" w:color="auto"/>
              <w:right w:val="single" w:sz="4" w:space="0" w:color="auto"/>
            </w:tcBorders>
            <w:shd w:val="clear" w:color="auto" w:fill="auto"/>
            <w:noWrap/>
            <w:vAlign w:val="bottom"/>
            <w:hideMark/>
          </w:tcPr>
          <w:p w14:paraId="5B79EB6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0459904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94D2BBB"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dMePE</w:t>
            </w:r>
            <w:proofErr w:type="spellEnd"/>
            <w:r w:rsidRPr="0014352E">
              <w:rPr>
                <w:rFonts w:ascii="Times New Roman" w:hAnsi="Times New Roman" w:cs="Times New Roman"/>
                <w:sz w:val="20"/>
                <w:szCs w:val="20"/>
                <w:lang w:val="en-GB"/>
              </w:rPr>
              <w:t>(22:63O/20:4)</w:t>
            </w:r>
          </w:p>
        </w:tc>
        <w:tc>
          <w:tcPr>
            <w:tcW w:w="960" w:type="dxa"/>
            <w:tcBorders>
              <w:top w:val="nil"/>
              <w:left w:val="nil"/>
              <w:bottom w:val="single" w:sz="4" w:space="0" w:color="auto"/>
              <w:right w:val="single" w:sz="4" w:space="0" w:color="auto"/>
            </w:tcBorders>
            <w:shd w:val="clear" w:color="auto" w:fill="auto"/>
            <w:noWrap/>
            <w:vAlign w:val="bottom"/>
            <w:hideMark/>
          </w:tcPr>
          <w:p w14:paraId="1093776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42EE065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B00BB0C"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dMePE</w:t>
            </w:r>
            <w:proofErr w:type="spellEnd"/>
            <w:r w:rsidRPr="0014352E">
              <w:rPr>
                <w:rFonts w:ascii="Times New Roman" w:hAnsi="Times New Roman" w:cs="Times New Roman"/>
                <w:sz w:val="20"/>
                <w:szCs w:val="20"/>
                <w:lang w:val="en-GB"/>
              </w:rPr>
              <w:t>(22:64O/20:4)</w:t>
            </w:r>
          </w:p>
        </w:tc>
        <w:tc>
          <w:tcPr>
            <w:tcW w:w="960" w:type="dxa"/>
            <w:tcBorders>
              <w:top w:val="nil"/>
              <w:left w:val="nil"/>
              <w:bottom w:val="single" w:sz="4" w:space="0" w:color="auto"/>
              <w:right w:val="single" w:sz="4" w:space="0" w:color="auto"/>
            </w:tcBorders>
            <w:shd w:val="clear" w:color="auto" w:fill="auto"/>
            <w:noWrap/>
            <w:vAlign w:val="bottom"/>
            <w:hideMark/>
          </w:tcPr>
          <w:p w14:paraId="6614B19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1DC11B9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075DD3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LPE(18:0)</w:t>
            </w:r>
          </w:p>
        </w:tc>
        <w:tc>
          <w:tcPr>
            <w:tcW w:w="960" w:type="dxa"/>
            <w:tcBorders>
              <w:top w:val="nil"/>
              <w:left w:val="nil"/>
              <w:bottom w:val="single" w:sz="4" w:space="0" w:color="auto"/>
              <w:right w:val="single" w:sz="4" w:space="0" w:color="auto"/>
            </w:tcBorders>
            <w:shd w:val="clear" w:color="auto" w:fill="auto"/>
            <w:noWrap/>
            <w:vAlign w:val="bottom"/>
            <w:hideMark/>
          </w:tcPr>
          <w:p w14:paraId="04B48E3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6E89A9C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44C458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PE(18:0/20:3)</w:t>
            </w:r>
          </w:p>
        </w:tc>
        <w:tc>
          <w:tcPr>
            <w:tcW w:w="960" w:type="dxa"/>
            <w:tcBorders>
              <w:top w:val="nil"/>
              <w:left w:val="nil"/>
              <w:bottom w:val="single" w:sz="4" w:space="0" w:color="auto"/>
              <w:right w:val="single" w:sz="4" w:space="0" w:color="auto"/>
            </w:tcBorders>
            <w:shd w:val="clear" w:color="auto" w:fill="auto"/>
            <w:noWrap/>
            <w:vAlign w:val="bottom"/>
            <w:hideMark/>
          </w:tcPr>
          <w:p w14:paraId="4D130A9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20B8440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24230B9"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PE(18:0/22:5)</w:t>
            </w:r>
          </w:p>
        </w:tc>
        <w:tc>
          <w:tcPr>
            <w:tcW w:w="960" w:type="dxa"/>
            <w:tcBorders>
              <w:top w:val="nil"/>
              <w:left w:val="nil"/>
              <w:bottom w:val="single" w:sz="4" w:space="0" w:color="auto"/>
              <w:right w:val="single" w:sz="4" w:space="0" w:color="auto"/>
            </w:tcBorders>
            <w:shd w:val="clear" w:color="auto" w:fill="auto"/>
            <w:noWrap/>
            <w:vAlign w:val="bottom"/>
            <w:hideMark/>
          </w:tcPr>
          <w:p w14:paraId="3053FA5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68C308B0"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5816D1F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PE(18:0e/20:4)</w:t>
            </w:r>
          </w:p>
        </w:tc>
        <w:tc>
          <w:tcPr>
            <w:tcW w:w="960" w:type="dxa"/>
            <w:tcBorders>
              <w:top w:val="nil"/>
              <w:left w:val="nil"/>
              <w:bottom w:val="single" w:sz="4" w:space="0" w:color="auto"/>
              <w:right w:val="single" w:sz="4" w:space="0" w:color="auto"/>
            </w:tcBorders>
            <w:shd w:val="clear" w:color="auto" w:fill="auto"/>
            <w:noWrap/>
            <w:vAlign w:val="bottom"/>
            <w:hideMark/>
          </w:tcPr>
          <w:p w14:paraId="7E82534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1AF1303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D31460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PE(18:1/18:1)</w:t>
            </w:r>
          </w:p>
        </w:tc>
        <w:tc>
          <w:tcPr>
            <w:tcW w:w="960" w:type="dxa"/>
            <w:tcBorders>
              <w:top w:val="nil"/>
              <w:left w:val="nil"/>
              <w:bottom w:val="single" w:sz="4" w:space="0" w:color="auto"/>
              <w:right w:val="single" w:sz="4" w:space="0" w:color="auto"/>
            </w:tcBorders>
            <w:shd w:val="clear" w:color="auto" w:fill="auto"/>
            <w:noWrap/>
            <w:vAlign w:val="bottom"/>
            <w:hideMark/>
          </w:tcPr>
          <w:p w14:paraId="0658E26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563EDCF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31D2FEA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PE(18:1/18:2)</w:t>
            </w:r>
          </w:p>
        </w:tc>
        <w:tc>
          <w:tcPr>
            <w:tcW w:w="960" w:type="dxa"/>
            <w:tcBorders>
              <w:top w:val="nil"/>
              <w:left w:val="nil"/>
              <w:bottom w:val="single" w:sz="4" w:space="0" w:color="auto"/>
              <w:right w:val="single" w:sz="4" w:space="0" w:color="auto"/>
            </w:tcBorders>
            <w:shd w:val="clear" w:color="auto" w:fill="auto"/>
            <w:noWrap/>
            <w:vAlign w:val="bottom"/>
            <w:hideMark/>
          </w:tcPr>
          <w:p w14:paraId="067F21C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254260B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4AF4F7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PE(20:0p/22:6)</w:t>
            </w:r>
          </w:p>
        </w:tc>
        <w:tc>
          <w:tcPr>
            <w:tcW w:w="960" w:type="dxa"/>
            <w:tcBorders>
              <w:top w:val="nil"/>
              <w:left w:val="nil"/>
              <w:bottom w:val="single" w:sz="4" w:space="0" w:color="auto"/>
              <w:right w:val="single" w:sz="4" w:space="0" w:color="auto"/>
            </w:tcBorders>
            <w:shd w:val="clear" w:color="auto" w:fill="auto"/>
            <w:noWrap/>
            <w:vAlign w:val="bottom"/>
            <w:hideMark/>
          </w:tcPr>
          <w:p w14:paraId="14874A8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243EC7B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7E8590F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PE(22:63O/20:4)</w:t>
            </w:r>
          </w:p>
        </w:tc>
        <w:tc>
          <w:tcPr>
            <w:tcW w:w="960" w:type="dxa"/>
            <w:tcBorders>
              <w:top w:val="nil"/>
              <w:left w:val="nil"/>
              <w:bottom w:val="single" w:sz="4" w:space="0" w:color="auto"/>
              <w:right w:val="single" w:sz="4" w:space="0" w:color="auto"/>
            </w:tcBorders>
            <w:shd w:val="clear" w:color="auto" w:fill="auto"/>
            <w:noWrap/>
            <w:vAlign w:val="bottom"/>
            <w:hideMark/>
          </w:tcPr>
          <w:p w14:paraId="6516516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183ADEF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781BB9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PI(16:0/20:4)</w:t>
            </w:r>
          </w:p>
        </w:tc>
        <w:tc>
          <w:tcPr>
            <w:tcW w:w="960" w:type="dxa"/>
            <w:tcBorders>
              <w:top w:val="nil"/>
              <w:left w:val="nil"/>
              <w:bottom w:val="single" w:sz="4" w:space="0" w:color="auto"/>
              <w:right w:val="single" w:sz="4" w:space="0" w:color="auto"/>
            </w:tcBorders>
            <w:shd w:val="clear" w:color="auto" w:fill="auto"/>
            <w:noWrap/>
            <w:vAlign w:val="bottom"/>
            <w:hideMark/>
          </w:tcPr>
          <w:p w14:paraId="6707259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00152877"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589596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PI(18:1/20:4)</w:t>
            </w:r>
          </w:p>
        </w:tc>
        <w:tc>
          <w:tcPr>
            <w:tcW w:w="960" w:type="dxa"/>
            <w:tcBorders>
              <w:top w:val="nil"/>
              <w:left w:val="nil"/>
              <w:bottom w:val="single" w:sz="4" w:space="0" w:color="auto"/>
              <w:right w:val="single" w:sz="4" w:space="0" w:color="auto"/>
            </w:tcBorders>
            <w:shd w:val="clear" w:color="auto" w:fill="auto"/>
            <w:noWrap/>
            <w:vAlign w:val="bottom"/>
            <w:hideMark/>
          </w:tcPr>
          <w:p w14:paraId="2138189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00A6EFCB"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6BE002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PS(38:4)</w:t>
            </w:r>
          </w:p>
        </w:tc>
        <w:tc>
          <w:tcPr>
            <w:tcW w:w="960" w:type="dxa"/>
            <w:tcBorders>
              <w:top w:val="nil"/>
              <w:left w:val="nil"/>
              <w:bottom w:val="single" w:sz="4" w:space="0" w:color="auto"/>
              <w:right w:val="single" w:sz="4" w:space="0" w:color="auto"/>
            </w:tcBorders>
            <w:shd w:val="clear" w:color="auto" w:fill="auto"/>
            <w:noWrap/>
            <w:vAlign w:val="bottom"/>
            <w:hideMark/>
          </w:tcPr>
          <w:p w14:paraId="02187E03"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13</w:t>
            </w:r>
          </w:p>
        </w:tc>
      </w:tr>
      <w:tr w:rsidR="00721158" w:rsidRPr="0014352E" w14:paraId="1B07D9F1"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F49E2CB" w14:textId="77777777" w:rsidR="00721158" w:rsidRPr="0014352E" w:rsidRDefault="00721158" w:rsidP="00320584">
            <w:pPr>
              <w:spacing w:line="480" w:lineRule="auto"/>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lastRenderedPageBreak/>
              <w:t>Cer</w:t>
            </w:r>
            <w:proofErr w:type="spellEnd"/>
            <w:r w:rsidRPr="0014352E">
              <w:rPr>
                <w:rFonts w:ascii="Times New Roman" w:hAnsi="Times New Roman" w:cs="Times New Roman"/>
                <w:sz w:val="20"/>
                <w:szCs w:val="20"/>
                <w:lang w:val="en-GB"/>
              </w:rPr>
              <w:t>(d18:1/18:0)</w:t>
            </w:r>
          </w:p>
        </w:tc>
        <w:tc>
          <w:tcPr>
            <w:tcW w:w="960" w:type="dxa"/>
            <w:tcBorders>
              <w:top w:val="nil"/>
              <w:left w:val="nil"/>
              <w:bottom w:val="single" w:sz="4" w:space="0" w:color="auto"/>
              <w:right w:val="single" w:sz="4" w:space="0" w:color="auto"/>
            </w:tcBorders>
            <w:shd w:val="clear" w:color="auto" w:fill="auto"/>
            <w:noWrap/>
            <w:vAlign w:val="bottom"/>
            <w:hideMark/>
          </w:tcPr>
          <w:p w14:paraId="708E380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7128AA8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740C4C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CerG1(d18:1/24:1)</w:t>
            </w:r>
          </w:p>
        </w:tc>
        <w:tc>
          <w:tcPr>
            <w:tcW w:w="960" w:type="dxa"/>
            <w:tcBorders>
              <w:top w:val="nil"/>
              <w:left w:val="nil"/>
              <w:bottom w:val="single" w:sz="4" w:space="0" w:color="auto"/>
              <w:right w:val="single" w:sz="4" w:space="0" w:color="auto"/>
            </w:tcBorders>
            <w:shd w:val="clear" w:color="auto" w:fill="auto"/>
            <w:noWrap/>
            <w:vAlign w:val="bottom"/>
            <w:hideMark/>
          </w:tcPr>
          <w:p w14:paraId="2AC8B73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71B1B4D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02364D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PC(35:1)</w:t>
            </w:r>
          </w:p>
        </w:tc>
        <w:tc>
          <w:tcPr>
            <w:tcW w:w="960" w:type="dxa"/>
            <w:tcBorders>
              <w:top w:val="nil"/>
              <w:left w:val="nil"/>
              <w:bottom w:val="single" w:sz="4" w:space="0" w:color="auto"/>
              <w:right w:val="single" w:sz="4" w:space="0" w:color="auto"/>
            </w:tcBorders>
            <w:shd w:val="clear" w:color="auto" w:fill="auto"/>
            <w:noWrap/>
            <w:vAlign w:val="bottom"/>
            <w:hideMark/>
          </w:tcPr>
          <w:p w14:paraId="28E198D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3D44AE8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974820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PC(42:4p)</w:t>
            </w:r>
          </w:p>
        </w:tc>
        <w:tc>
          <w:tcPr>
            <w:tcW w:w="960" w:type="dxa"/>
            <w:tcBorders>
              <w:top w:val="nil"/>
              <w:left w:val="nil"/>
              <w:bottom w:val="single" w:sz="4" w:space="0" w:color="auto"/>
              <w:right w:val="single" w:sz="4" w:space="0" w:color="auto"/>
            </w:tcBorders>
            <w:shd w:val="clear" w:color="auto" w:fill="auto"/>
            <w:noWrap/>
            <w:vAlign w:val="bottom"/>
            <w:hideMark/>
          </w:tcPr>
          <w:p w14:paraId="15AD87F0"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303DD4A9"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EE8F8B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PE(16:0/18:1)</w:t>
            </w:r>
          </w:p>
        </w:tc>
        <w:tc>
          <w:tcPr>
            <w:tcW w:w="960" w:type="dxa"/>
            <w:tcBorders>
              <w:top w:val="nil"/>
              <w:left w:val="nil"/>
              <w:bottom w:val="single" w:sz="4" w:space="0" w:color="auto"/>
              <w:right w:val="single" w:sz="4" w:space="0" w:color="auto"/>
            </w:tcBorders>
            <w:shd w:val="clear" w:color="auto" w:fill="auto"/>
            <w:noWrap/>
            <w:vAlign w:val="bottom"/>
            <w:hideMark/>
          </w:tcPr>
          <w:p w14:paraId="1A9A65B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27C1972D"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F14186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PE(16:0p/18:1)</w:t>
            </w:r>
          </w:p>
        </w:tc>
        <w:tc>
          <w:tcPr>
            <w:tcW w:w="960" w:type="dxa"/>
            <w:tcBorders>
              <w:top w:val="nil"/>
              <w:left w:val="nil"/>
              <w:bottom w:val="single" w:sz="4" w:space="0" w:color="auto"/>
              <w:right w:val="single" w:sz="4" w:space="0" w:color="auto"/>
            </w:tcBorders>
            <w:shd w:val="clear" w:color="auto" w:fill="auto"/>
            <w:noWrap/>
            <w:vAlign w:val="bottom"/>
            <w:hideMark/>
          </w:tcPr>
          <w:p w14:paraId="50FA274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7DC5178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8D15EA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PE(18:0/18:1)</w:t>
            </w:r>
          </w:p>
        </w:tc>
        <w:tc>
          <w:tcPr>
            <w:tcW w:w="960" w:type="dxa"/>
            <w:tcBorders>
              <w:top w:val="nil"/>
              <w:left w:val="nil"/>
              <w:bottom w:val="single" w:sz="4" w:space="0" w:color="auto"/>
              <w:right w:val="single" w:sz="4" w:space="0" w:color="auto"/>
            </w:tcBorders>
            <w:shd w:val="clear" w:color="auto" w:fill="auto"/>
            <w:noWrap/>
            <w:vAlign w:val="bottom"/>
            <w:hideMark/>
          </w:tcPr>
          <w:p w14:paraId="23292D8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150CFBD2"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D2423F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PE(18:0/20:4)</w:t>
            </w:r>
          </w:p>
        </w:tc>
        <w:tc>
          <w:tcPr>
            <w:tcW w:w="960" w:type="dxa"/>
            <w:tcBorders>
              <w:top w:val="nil"/>
              <w:left w:val="nil"/>
              <w:bottom w:val="single" w:sz="4" w:space="0" w:color="auto"/>
              <w:right w:val="single" w:sz="4" w:space="0" w:color="auto"/>
            </w:tcBorders>
            <w:shd w:val="clear" w:color="auto" w:fill="auto"/>
            <w:noWrap/>
            <w:vAlign w:val="bottom"/>
            <w:hideMark/>
          </w:tcPr>
          <w:p w14:paraId="3E8525EE"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48786FBF"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E25716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PE(18:0/22:4)</w:t>
            </w:r>
          </w:p>
        </w:tc>
        <w:tc>
          <w:tcPr>
            <w:tcW w:w="960" w:type="dxa"/>
            <w:tcBorders>
              <w:top w:val="nil"/>
              <w:left w:val="nil"/>
              <w:bottom w:val="single" w:sz="4" w:space="0" w:color="auto"/>
              <w:right w:val="single" w:sz="4" w:space="0" w:color="auto"/>
            </w:tcBorders>
            <w:shd w:val="clear" w:color="auto" w:fill="auto"/>
            <w:noWrap/>
            <w:vAlign w:val="bottom"/>
            <w:hideMark/>
          </w:tcPr>
          <w:p w14:paraId="6D7BFBD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50BA4418"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F63BEB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PE(18:0e/22:4)</w:t>
            </w:r>
          </w:p>
        </w:tc>
        <w:tc>
          <w:tcPr>
            <w:tcW w:w="960" w:type="dxa"/>
            <w:tcBorders>
              <w:top w:val="nil"/>
              <w:left w:val="nil"/>
              <w:bottom w:val="single" w:sz="4" w:space="0" w:color="auto"/>
              <w:right w:val="single" w:sz="4" w:space="0" w:color="auto"/>
            </w:tcBorders>
            <w:shd w:val="clear" w:color="auto" w:fill="auto"/>
            <w:noWrap/>
            <w:vAlign w:val="bottom"/>
            <w:hideMark/>
          </w:tcPr>
          <w:p w14:paraId="4099360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483F938A"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4D3243D"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PE(18:0e/22:6)</w:t>
            </w:r>
          </w:p>
        </w:tc>
        <w:tc>
          <w:tcPr>
            <w:tcW w:w="960" w:type="dxa"/>
            <w:tcBorders>
              <w:top w:val="nil"/>
              <w:left w:val="nil"/>
              <w:bottom w:val="single" w:sz="4" w:space="0" w:color="auto"/>
              <w:right w:val="single" w:sz="4" w:space="0" w:color="auto"/>
            </w:tcBorders>
            <w:shd w:val="clear" w:color="auto" w:fill="auto"/>
            <w:noWrap/>
            <w:vAlign w:val="bottom"/>
            <w:hideMark/>
          </w:tcPr>
          <w:p w14:paraId="0321F1A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786A0996"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A0BFE1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PE(18:0p/18:1)</w:t>
            </w:r>
          </w:p>
        </w:tc>
        <w:tc>
          <w:tcPr>
            <w:tcW w:w="960" w:type="dxa"/>
            <w:tcBorders>
              <w:top w:val="nil"/>
              <w:left w:val="nil"/>
              <w:bottom w:val="single" w:sz="4" w:space="0" w:color="auto"/>
              <w:right w:val="single" w:sz="4" w:space="0" w:color="auto"/>
            </w:tcBorders>
            <w:shd w:val="clear" w:color="auto" w:fill="auto"/>
            <w:noWrap/>
            <w:vAlign w:val="bottom"/>
            <w:hideMark/>
          </w:tcPr>
          <w:p w14:paraId="4920550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67BAFEC7"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16FEB3DC"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PE(18:0p/22:4)</w:t>
            </w:r>
          </w:p>
        </w:tc>
        <w:tc>
          <w:tcPr>
            <w:tcW w:w="960" w:type="dxa"/>
            <w:tcBorders>
              <w:top w:val="nil"/>
              <w:left w:val="nil"/>
              <w:bottom w:val="single" w:sz="4" w:space="0" w:color="auto"/>
              <w:right w:val="single" w:sz="4" w:space="0" w:color="auto"/>
            </w:tcBorders>
            <w:shd w:val="clear" w:color="auto" w:fill="auto"/>
            <w:noWrap/>
            <w:vAlign w:val="bottom"/>
            <w:hideMark/>
          </w:tcPr>
          <w:p w14:paraId="4446B5D8"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1079B0F3"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0BCCF3E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PE(18:1p/18:1)</w:t>
            </w:r>
          </w:p>
        </w:tc>
        <w:tc>
          <w:tcPr>
            <w:tcW w:w="960" w:type="dxa"/>
            <w:tcBorders>
              <w:top w:val="nil"/>
              <w:left w:val="nil"/>
              <w:bottom w:val="single" w:sz="4" w:space="0" w:color="auto"/>
              <w:right w:val="single" w:sz="4" w:space="0" w:color="auto"/>
            </w:tcBorders>
            <w:shd w:val="clear" w:color="auto" w:fill="auto"/>
            <w:noWrap/>
            <w:vAlign w:val="bottom"/>
            <w:hideMark/>
          </w:tcPr>
          <w:p w14:paraId="50B6D0EB"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4A9B5C3C"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27860B22"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PE(18:1p/20:4)</w:t>
            </w:r>
          </w:p>
        </w:tc>
        <w:tc>
          <w:tcPr>
            <w:tcW w:w="960" w:type="dxa"/>
            <w:tcBorders>
              <w:top w:val="nil"/>
              <w:left w:val="nil"/>
              <w:bottom w:val="single" w:sz="4" w:space="0" w:color="auto"/>
              <w:right w:val="single" w:sz="4" w:space="0" w:color="auto"/>
            </w:tcBorders>
            <w:shd w:val="clear" w:color="auto" w:fill="auto"/>
            <w:noWrap/>
            <w:vAlign w:val="bottom"/>
            <w:hideMark/>
          </w:tcPr>
          <w:p w14:paraId="5C65DB4F"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r w:rsidR="00721158" w:rsidRPr="0014352E" w14:paraId="5AC346F4" w14:textId="77777777" w:rsidTr="00EA0411">
        <w:trPr>
          <w:trHeight w:val="300"/>
        </w:trPr>
        <w:tc>
          <w:tcPr>
            <w:tcW w:w="2560" w:type="dxa"/>
            <w:tcBorders>
              <w:top w:val="nil"/>
              <w:left w:val="single" w:sz="8" w:space="0" w:color="auto"/>
              <w:bottom w:val="single" w:sz="4" w:space="0" w:color="auto"/>
              <w:right w:val="single" w:sz="4" w:space="0" w:color="auto"/>
            </w:tcBorders>
            <w:shd w:val="clear" w:color="auto" w:fill="auto"/>
            <w:vAlign w:val="center"/>
            <w:hideMark/>
          </w:tcPr>
          <w:p w14:paraId="452E514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PE(18:1p/22:6)</w:t>
            </w:r>
          </w:p>
        </w:tc>
        <w:tc>
          <w:tcPr>
            <w:tcW w:w="960" w:type="dxa"/>
            <w:tcBorders>
              <w:top w:val="nil"/>
              <w:left w:val="nil"/>
              <w:bottom w:val="single" w:sz="4" w:space="0" w:color="auto"/>
              <w:right w:val="single" w:sz="4" w:space="0" w:color="auto"/>
            </w:tcBorders>
            <w:shd w:val="clear" w:color="auto" w:fill="auto"/>
            <w:noWrap/>
            <w:vAlign w:val="bottom"/>
            <w:hideMark/>
          </w:tcPr>
          <w:p w14:paraId="1CF0BE5A"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t>14</w:t>
            </w:r>
          </w:p>
        </w:tc>
      </w:tr>
    </w:tbl>
    <w:p w14:paraId="1085EAB1"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br w:type="page"/>
      </w:r>
    </w:p>
    <w:p w14:paraId="7C8938ED" w14:textId="28D645CE" w:rsidR="00721158" w:rsidRPr="007F63A7" w:rsidRDefault="003B5373" w:rsidP="00320584">
      <w:pPr>
        <w:spacing w:line="480" w:lineRule="auto"/>
        <w:rPr>
          <w:rFonts w:ascii="Times New Roman" w:hAnsi="Times New Roman" w:cs="Times New Roman"/>
          <w:b/>
          <w:sz w:val="20"/>
          <w:szCs w:val="20"/>
          <w:lang w:val="en-GB"/>
        </w:rPr>
      </w:pPr>
      <w:r>
        <w:rPr>
          <w:rFonts w:ascii="Times New Roman" w:hAnsi="Times New Roman" w:cs="Times New Roman"/>
          <w:b/>
          <w:sz w:val="20"/>
          <w:szCs w:val="20"/>
          <w:lang w:val="en-GB"/>
        </w:rPr>
        <w:lastRenderedPageBreak/>
        <w:t>T</w:t>
      </w:r>
      <w:r w:rsidR="00721158" w:rsidRPr="007F63A7">
        <w:rPr>
          <w:rFonts w:ascii="Times New Roman" w:hAnsi="Times New Roman" w:cs="Times New Roman"/>
          <w:b/>
          <w:sz w:val="20"/>
          <w:szCs w:val="20"/>
          <w:lang w:val="en-GB"/>
        </w:rPr>
        <w:t>ab</w:t>
      </w:r>
      <w:r w:rsidR="007F63A7" w:rsidRPr="007F63A7">
        <w:rPr>
          <w:rFonts w:ascii="Times New Roman" w:hAnsi="Times New Roman" w:cs="Times New Roman"/>
          <w:b/>
          <w:sz w:val="20"/>
          <w:szCs w:val="20"/>
          <w:lang w:val="en-GB"/>
        </w:rPr>
        <w:t xml:space="preserve">le </w:t>
      </w:r>
      <w:r w:rsidR="006512FA">
        <w:rPr>
          <w:rFonts w:ascii="Times New Roman" w:hAnsi="Times New Roman" w:cs="Times New Roman"/>
          <w:b/>
          <w:sz w:val="20"/>
          <w:szCs w:val="20"/>
          <w:lang w:val="en-GB"/>
        </w:rPr>
        <w:t>6</w:t>
      </w:r>
      <w:r w:rsidR="00721158" w:rsidRPr="007F63A7">
        <w:rPr>
          <w:rFonts w:ascii="Times New Roman" w:hAnsi="Times New Roman" w:cs="Times New Roman"/>
          <w:b/>
          <w:sz w:val="20"/>
          <w:szCs w:val="20"/>
          <w:lang w:val="en-GB"/>
        </w:rPr>
        <w:t>. Compos</w:t>
      </w:r>
      <w:r w:rsidR="00253D06">
        <w:rPr>
          <w:rFonts w:ascii="Times New Roman" w:hAnsi="Times New Roman" w:cs="Times New Roman"/>
          <w:b/>
          <w:sz w:val="20"/>
          <w:szCs w:val="20"/>
          <w:lang w:val="en-GB"/>
        </w:rPr>
        <w:t>ition of lipid blocks in plasma</w:t>
      </w:r>
    </w:p>
    <w:tbl>
      <w:tblPr>
        <w:tblW w:w="3040" w:type="dxa"/>
        <w:tblCellMar>
          <w:left w:w="70" w:type="dxa"/>
          <w:right w:w="70" w:type="dxa"/>
        </w:tblCellMar>
        <w:tblLook w:val="04A0" w:firstRow="1" w:lastRow="0" w:firstColumn="1" w:lastColumn="0" w:noHBand="0" w:noVBand="1"/>
      </w:tblPr>
      <w:tblGrid>
        <w:gridCol w:w="2155"/>
        <w:gridCol w:w="896"/>
      </w:tblGrid>
      <w:tr w:rsidR="00721158" w:rsidRPr="0014352E" w14:paraId="0CBBAF47" w14:textId="77777777" w:rsidTr="00EA0411">
        <w:trPr>
          <w:trHeight w:val="300"/>
        </w:trPr>
        <w:tc>
          <w:tcPr>
            <w:tcW w:w="3040" w:type="dxa"/>
            <w:gridSpan w:val="2"/>
            <w:tcBorders>
              <w:top w:val="single" w:sz="8" w:space="0" w:color="auto"/>
              <w:left w:val="single" w:sz="8" w:space="0" w:color="auto"/>
              <w:bottom w:val="single" w:sz="4" w:space="0" w:color="auto"/>
              <w:right w:val="single" w:sz="4" w:space="0" w:color="000000"/>
            </w:tcBorders>
            <w:shd w:val="clear" w:color="auto" w:fill="auto"/>
            <w:noWrap/>
            <w:vAlign w:val="bottom"/>
            <w:hideMark/>
          </w:tcPr>
          <w:p w14:paraId="3759D7E1" w14:textId="77777777" w:rsidR="00721158" w:rsidRPr="0014352E" w:rsidRDefault="00721158" w:rsidP="00320584">
            <w:pPr>
              <w:spacing w:after="0" w:line="480" w:lineRule="auto"/>
              <w:jc w:val="center"/>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PLASMA</w:t>
            </w:r>
          </w:p>
        </w:tc>
      </w:tr>
      <w:tr w:rsidR="00721158" w:rsidRPr="0014352E" w14:paraId="596281C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73FF6C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 xml:space="preserve">Lipids </w:t>
            </w:r>
          </w:p>
        </w:tc>
        <w:tc>
          <w:tcPr>
            <w:tcW w:w="885" w:type="dxa"/>
            <w:tcBorders>
              <w:top w:val="nil"/>
              <w:left w:val="nil"/>
              <w:bottom w:val="single" w:sz="4" w:space="0" w:color="auto"/>
              <w:right w:val="single" w:sz="4" w:space="0" w:color="auto"/>
            </w:tcBorders>
            <w:shd w:val="clear" w:color="auto" w:fill="auto"/>
            <w:noWrap/>
            <w:vAlign w:val="bottom"/>
            <w:hideMark/>
          </w:tcPr>
          <w:p w14:paraId="0BEB3525" w14:textId="13333AA7" w:rsidR="00721158" w:rsidRPr="0014352E" w:rsidRDefault="00BA202C"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w:t>
            </w:r>
            <w:r w:rsidR="00721158" w:rsidRPr="0014352E">
              <w:rPr>
                <w:rFonts w:ascii="Times New Roman" w:eastAsia="Times New Roman" w:hAnsi="Times New Roman" w:cs="Times New Roman"/>
                <w:color w:val="000000"/>
                <w:sz w:val="20"/>
                <w:szCs w:val="20"/>
                <w:lang w:val="en-GB" w:eastAsia="fr-FR"/>
              </w:rPr>
              <w:t>lusters</w:t>
            </w:r>
            <w:r>
              <w:rPr>
                <w:rFonts w:ascii="Times New Roman" w:eastAsia="Times New Roman" w:hAnsi="Times New Roman" w:cs="Times New Roman"/>
                <w:color w:val="000000"/>
                <w:sz w:val="20"/>
                <w:szCs w:val="20"/>
                <w:lang w:val="en-GB" w:eastAsia="fr-FR"/>
              </w:rPr>
              <w:t>#</w:t>
            </w:r>
          </w:p>
        </w:tc>
      </w:tr>
      <w:tr w:rsidR="00721158" w:rsidRPr="0014352E" w14:paraId="4E2E284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31A08D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DG(16:0/16:0)</w:t>
            </w:r>
          </w:p>
        </w:tc>
        <w:tc>
          <w:tcPr>
            <w:tcW w:w="885" w:type="dxa"/>
            <w:tcBorders>
              <w:top w:val="nil"/>
              <w:left w:val="nil"/>
              <w:bottom w:val="single" w:sz="4" w:space="0" w:color="auto"/>
              <w:right w:val="single" w:sz="4" w:space="0" w:color="auto"/>
            </w:tcBorders>
            <w:shd w:val="clear" w:color="auto" w:fill="auto"/>
            <w:vAlign w:val="bottom"/>
            <w:hideMark/>
          </w:tcPr>
          <w:p w14:paraId="08D0D2A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2C7E3A0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BCB52C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DG(16:0/16:1)</w:t>
            </w:r>
          </w:p>
        </w:tc>
        <w:tc>
          <w:tcPr>
            <w:tcW w:w="885" w:type="dxa"/>
            <w:tcBorders>
              <w:top w:val="nil"/>
              <w:left w:val="nil"/>
              <w:bottom w:val="single" w:sz="4" w:space="0" w:color="auto"/>
              <w:right w:val="single" w:sz="4" w:space="0" w:color="auto"/>
            </w:tcBorders>
            <w:shd w:val="clear" w:color="auto" w:fill="auto"/>
            <w:vAlign w:val="bottom"/>
            <w:hideMark/>
          </w:tcPr>
          <w:p w14:paraId="22337E3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11FA4A5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18613C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DG(16:0/18:1)</w:t>
            </w:r>
          </w:p>
        </w:tc>
        <w:tc>
          <w:tcPr>
            <w:tcW w:w="885" w:type="dxa"/>
            <w:tcBorders>
              <w:top w:val="nil"/>
              <w:left w:val="nil"/>
              <w:bottom w:val="single" w:sz="4" w:space="0" w:color="auto"/>
              <w:right w:val="single" w:sz="4" w:space="0" w:color="auto"/>
            </w:tcBorders>
            <w:shd w:val="clear" w:color="auto" w:fill="auto"/>
            <w:vAlign w:val="bottom"/>
            <w:hideMark/>
          </w:tcPr>
          <w:p w14:paraId="0FB0F02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5672CE2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A018FE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DG(16:0/18:2)</w:t>
            </w:r>
          </w:p>
        </w:tc>
        <w:tc>
          <w:tcPr>
            <w:tcW w:w="885" w:type="dxa"/>
            <w:tcBorders>
              <w:top w:val="nil"/>
              <w:left w:val="nil"/>
              <w:bottom w:val="single" w:sz="4" w:space="0" w:color="auto"/>
              <w:right w:val="single" w:sz="4" w:space="0" w:color="auto"/>
            </w:tcBorders>
            <w:shd w:val="clear" w:color="auto" w:fill="auto"/>
            <w:vAlign w:val="bottom"/>
            <w:hideMark/>
          </w:tcPr>
          <w:p w14:paraId="38F97E6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63B1D7A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D5B390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DG(16:1/18:2)</w:t>
            </w:r>
          </w:p>
        </w:tc>
        <w:tc>
          <w:tcPr>
            <w:tcW w:w="885" w:type="dxa"/>
            <w:tcBorders>
              <w:top w:val="nil"/>
              <w:left w:val="nil"/>
              <w:bottom w:val="single" w:sz="4" w:space="0" w:color="auto"/>
              <w:right w:val="single" w:sz="4" w:space="0" w:color="auto"/>
            </w:tcBorders>
            <w:shd w:val="clear" w:color="auto" w:fill="auto"/>
            <w:vAlign w:val="bottom"/>
            <w:hideMark/>
          </w:tcPr>
          <w:p w14:paraId="7FA7CEB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3F95495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8AC3E0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DG(18:0/16:0)</w:t>
            </w:r>
          </w:p>
        </w:tc>
        <w:tc>
          <w:tcPr>
            <w:tcW w:w="885" w:type="dxa"/>
            <w:tcBorders>
              <w:top w:val="nil"/>
              <w:left w:val="nil"/>
              <w:bottom w:val="single" w:sz="4" w:space="0" w:color="auto"/>
              <w:right w:val="single" w:sz="4" w:space="0" w:color="auto"/>
            </w:tcBorders>
            <w:shd w:val="clear" w:color="auto" w:fill="auto"/>
            <w:vAlign w:val="bottom"/>
            <w:hideMark/>
          </w:tcPr>
          <w:p w14:paraId="42D34F4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0FFB21A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D2C1DD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DG(18:0/18:1)</w:t>
            </w:r>
          </w:p>
        </w:tc>
        <w:tc>
          <w:tcPr>
            <w:tcW w:w="885" w:type="dxa"/>
            <w:tcBorders>
              <w:top w:val="nil"/>
              <w:left w:val="nil"/>
              <w:bottom w:val="single" w:sz="4" w:space="0" w:color="auto"/>
              <w:right w:val="single" w:sz="4" w:space="0" w:color="auto"/>
            </w:tcBorders>
            <w:shd w:val="clear" w:color="auto" w:fill="auto"/>
            <w:vAlign w:val="bottom"/>
            <w:hideMark/>
          </w:tcPr>
          <w:p w14:paraId="0081D5F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1F8B573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047D0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DG(18:1/18:1)</w:t>
            </w:r>
          </w:p>
        </w:tc>
        <w:tc>
          <w:tcPr>
            <w:tcW w:w="885" w:type="dxa"/>
            <w:tcBorders>
              <w:top w:val="nil"/>
              <w:left w:val="nil"/>
              <w:bottom w:val="single" w:sz="4" w:space="0" w:color="auto"/>
              <w:right w:val="single" w:sz="4" w:space="0" w:color="auto"/>
            </w:tcBorders>
            <w:shd w:val="clear" w:color="auto" w:fill="auto"/>
            <w:vAlign w:val="bottom"/>
            <w:hideMark/>
          </w:tcPr>
          <w:p w14:paraId="4E1F3D9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5B3730B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F9C8F9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DG(18:1/18:2)</w:t>
            </w:r>
          </w:p>
        </w:tc>
        <w:tc>
          <w:tcPr>
            <w:tcW w:w="885" w:type="dxa"/>
            <w:tcBorders>
              <w:top w:val="nil"/>
              <w:left w:val="nil"/>
              <w:bottom w:val="single" w:sz="4" w:space="0" w:color="auto"/>
              <w:right w:val="single" w:sz="4" w:space="0" w:color="auto"/>
            </w:tcBorders>
            <w:shd w:val="clear" w:color="auto" w:fill="auto"/>
            <w:vAlign w:val="bottom"/>
            <w:hideMark/>
          </w:tcPr>
          <w:p w14:paraId="743CCAA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0243AC0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F5605B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DG(18:1/20:4)</w:t>
            </w:r>
          </w:p>
        </w:tc>
        <w:tc>
          <w:tcPr>
            <w:tcW w:w="885" w:type="dxa"/>
            <w:tcBorders>
              <w:top w:val="nil"/>
              <w:left w:val="nil"/>
              <w:bottom w:val="single" w:sz="4" w:space="0" w:color="auto"/>
              <w:right w:val="single" w:sz="4" w:space="0" w:color="auto"/>
            </w:tcBorders>
            <w:shd w:val="clear" w:color="auto" w:fill="auto"/>
            <w:vAlign w:val="bottom"/>
            <w:hideMark/>
          </w:tcPr>
          <w:p w14:paraId="5225769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44FB7F8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92AE68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DG(18:1/22:6)</w:t>
            </w:r>
          </w:p>
        </w:tc>
        <w:tc>
          <w:tcPr>
            <w:tcW w:w="885" w:type="dxa"/>
            <w:tcBorders>
              <w:top w:val="nil"/>
              <w:left w:val="nil"/>
              <w:bottom w:val="single" w:sz="4" w:space="0" w:color="auto"/>
              <w:right w:val="single" w:sz="4" w:space="0" w:color="auto"/>
            </w:tcBorders>
            <w:shd w:val="clear" w:color="auto" w:fill="auto"/>
            <w:vAlign w:val="bottom"/>
            <w:hideMark/>
          </w:tcPr>
          <w:p w14:paraId="7DDA910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0DDE95A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F5950B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DG(18:3/18:2)</w:t>
            </w:r>
          </w:p>
        </w:tc>
        <w:tc>
          <w:tcPr>
            <w:tcW w:w="885" w:type="dxa"/>
            <w:tcBorders>
              <w:top w:val="nil"/>
              <w:left w:val="nil"/>
              <w:bottom w:val="single" w:sz="4" w:space="0" w:color="auto"/>
              <w:right w:val="single" w:sz="4" w:space="0" w:color="auto"/>
            </w:tcBorders>
            <w:shd w:val="clear" w:color="auto" w:fill="auto"/>
            <w:vAlign w:val="bottom"/>
            <w:hideMark/>
          </w:tcPr>
          <w:p w14:paraId="207A461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6871D6F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F20DA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DG(32:0p)</w:t>
            </w:r>
          </w:p>
        </w:tc>
        <w:tc>
          <w:tcPr>
            <w:tcW w:w="885" w:type="dxa"/>
            <w:tcBorders>
              <w:top w:val="nil"/>
              <w:left w:val="nil"/>
              <w:bottom w:val="single" w:sz="4" w:space="0" w:color="auto"/>
              <w:right w:val="single" w:sz="4" w:space="0" w:color="auto"/>
            </w:tcBorders>
            <w:shd w:val="clear" w:color="auto" w:fill="auto"/>
            <w:vAlign w:val="bottom"/>
            <w:hideMark/>
          </w:tcPr>
          <w:p w14:paraId="1A73D2F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657C7C4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2510E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PEt</w:t>
            </w:r>
            <w:proofErr w:type="spellEnd"/>
            <w:r w:rsidRPr="0014352E">
              <w:rPr>
                <w:rFonts w:ascii="Times New Roman" w:eastAsia="Times New Roman" w:hAnsi="Times New Roman" w:cs="Times New Roman"/>
                <w:color w:val="000000"/>
                <w:sz w:val="20"/>
                <w:szCs w:val="20"/>
                <w:lang w:val="en-GB" w:eastAsia="fr-FR"/>
              </w:rPr>
              <w:t>(15:0/18:1)</w:t>
            </w:r>
          </w:p>
        </w:tc>
        <w:tc>
          <w:tcPr>
            <w:tcW w:w="885" w:type="dxa"/>
            <w:tcBorders>
              <w:top w:val="nil"/>
              <w:left w:val="nil"/>
              <w:bottom w:val="single" w:sz="4" w:space="0" w:color="auto"/>
              <w:right w:val="single" w:sz="4" w:space="0" w:color="auto"/>
            </w:tcBorders>
            <w:shd w:val="clear" w:color="auto" w:fill="auto"/>
            <w:vAlign w:val="bottom"/>
            <w:hideMark/>
          </w:tcPr>
          <w:p w14:paraId="2AB7BA8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w:t>
            </w:r>
          </w:p>
        </w:tc>
      </w:tr>
      <w:tr w:rsidR="00721158" w:rsidRPr="0014352E" w14:paraId="413A4F9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3B88D7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Cer</w:t>
            </w:r>
            <w:proofErr w:type="spellEnd"/>
            <w:r w:rsidRPr="0014352E">
              <w:rPr>
                <w:rFonts w:ascii="Times New Roman" w:eastAsia="Times New Roman" w:hAnsi="Times New Roman" w:cs="Times New Roman"/>
                <w:color w:val="000000"/>
                <w:sz w:val="20"/>
                <w:szCs w:val="20"/>
                <w:lang w:val="en-GB" w:eastAsia="fr-FR"/>
              </w:rPr>
              <w:t>(d18:1/20:0)</w:t>
            </w:r>
          </w:p>
        </w:tc>
        <w:tc>
          <w:tcPr>
            <w:tcW w:w="885" w:type="dxa"/>
            <w:tcBorders>
              <w:top w:val="nil"/>
              <w:left w:val="nil"/>
              <w:bottom w:val="single" w:sz="4" w:space="0" w:color="auto"/>
              <w:right w:val="single" w:sz="4" w:space="0" w:color="auto"/>
            </w:tcBorders>
            <w:shd w:val="clear" w:color="auto" w:fill="auto"/>
            <w:vAlign w:val="bottom"/>
            <w:hideMark/>
          </w:tcPr>
          <w:p w14:paraId="0A1776E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220DFC7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50B55F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Cer</w:t>
            </w:r>
            <w:proofErr w:type="spellEnd"/>
            <w:r w:rsidRPr="0014352E">
              <w:rPr>
                <w:rFonts w:ascii="Times New Roman" w:eastAsia="Times New Roman" w:hAnsi="Times New Roman" w:cs="Times New Roman"/>
                <w:color w:val="000000"/>
                <w:sz w:val="20"/>
                <w:szCs w:val="20"/>
                <w:lang w:val="en-GB" w:eastAsia="fr-FR"/>
              </w:rPr>
              <w:t>(d18:1/24:1)</w:t>
            </w:r>
          </w:p>
        </w:tc>
        <w:tc>
          <w:tcPr>
            <w:tcW w:w="885" w:type="dxa"/>
            <w:tcBorders>
              <w:top w:val="nil"/>
              <w:left w:val="nil"/>
              <w:bottom w:val="single" w:sz="4" w:space="0" w:color="auto"/>
              <w:right w:val="single" w:sz="4" w:space="0" w:color="auto"/>
            </w:tcBorders>
            <w:shd w:val="clear" w:color="auto" w:fill="auto"/>
            <w:vAlign w:val="bottom"/>
            <w:hideMark/>
          </w:tcPr>
          <w:p w14:paraId="4EEE2BA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396EDB5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D9C183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PC(15:0/22:6)_2</w:t>
            </w:r>
          </w:p>
        </w:tc>
        <w:tc>
          <w:tcPr>
            <w:tcW w:w="885" w:type="dxa"/>
            <w:tcBorders>
              <w:top w:val="nil"/>
              <w:left w:val="nil"/>
              <w:bottom w:val="single" w:sz="4" w:space="0" w:color="auto"/>
              <w:right w:val="single" w:sz="4" w:space="0" w:color="auto"/>
            </w:tcBorders>
            <w:shd w:val="clear" w:color="auto" w:fill="auto"/>
            <w:vAlign w:val="bottom"/>
            <w:hideMark/>
          </w:tcPr>
          <w:p w14:paraId="3858959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407C1DB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CE1F95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PC(17:4/18:0)</w:t>
            </w:r>
          </w:p>
        </w:tc>
        <w:tc>
          <w:tcPr>
            <w:tcW w:w="885" w:type="dxa"/>
            <w:tcBorders>
              <w:top w:val="nil"/>
              <w:left w:val="nil"/>
              <w:bottom w:val="single" w:sz="4" w:space="0" w:color="auto"/>
              <w:right w:val="single" w:sz="4" w:space="0" w:color="auto"/>
            </w:tcBorders>
            <w:shd w:val="clear" w:color="auto" w:fill="auto"/>
            <w:vAlign w:val="bottom"/>
            <w:hideMark/>
          </w:tcPr>
          <w:p w14:paraId="3426684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0B39B09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48D348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PE(16:0/18:1)</w:t>
            </w:r>
          </w:p>
        </w:tc>
        <w:tc>
          <w:tcPr>
            <w:tcW w:w="885" w:type="dxa"/>
            <w:tcBorders>
              <w:top w:val="nil"/>
              <w:left w:val="nil"/>
              <w:bottom w:val="single" w:sz="4" w:space="0" w:color="auto"/>
              <w:right w:val="single" w:sz="4" w:space="0" w:color="auto"/>
            </w:tcBorders>
            <w:shd w:val="clear" w:color="auto" w:fill="auto"/>
            <w:vAlign w:val="bottom"/>
            <w:hideMark/>
          </w:tcPr>
          <w:p w14:paraId="6825BFB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7EAB82B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F397A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PE(16:0/18:2)</w:t>
            </w:r>
          </w:p>
        </w:tc>
        <w:tc>
          <w:tcPr>
            <w:tcW w:w="885" w:type="dxa"/>
            <w:tcBorders>
              <w:top w:val="nil"/>
              <w:left w:val="nil"/>
              <w:bottom w:val="single" w:sz="4" w:space="0" w:color="auto"/>
              <w:right w:val="single" w:sz="4" w:space="0" w:color="auto"/>
            </w:tcBorders>
            <w:shd w:val="clear" w:color="auto" w:fill="auto"/>
            <w:vAlign w:val="bottom"/>
            <w:hideMark/>
          </w:tcPr>
          <w:p w14:paraId="1B0A8C0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1860AFE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4C2CF4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PE(16:0/20:4)</w:t>
            </w:r>
          </w:p>
        </w:tc>
        <w:tc>
          <w:tcPr>
            <w:tcW w:w="885" w:type="dxa"/>
            <w:tcBorders>
              <w:top w:val="nil"/>
              <w:left w:val="nil"/>
              <w:bottom w:val="single" w:sz="4" w:space="0" w:color="auto"/>
              <w:right w:val="single" w:sz="4" w:space="0" w:color="auto"/>
            </w:tcBorders>
            <w:shd w:val="clear" w:color="auto" w:fill="auto"/>
            <w:vAlign w:val="bottom"/>
            <w:hideMark/>
          </w:tcPr>
          <w:p w14:paraId="1097533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110D47A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0486CC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PE(16:0/20:5)</w:t>
            </w:r>
          </w:p>
        </w:tc>
        <w:tc>
          <w:tcPr>
            <w:tcW w:w="885" w:type="dxa"/>
            <w:tcBorders>
              <w:top w:val="nil"/>
              <w:left w:val="nil"/>
              <w:bottom w:val="single" w:sz="4" w:space="0" w:color="auto"/>
              <w:right w:val="single" w:sz="4" w:space="0" w:color="auto"/>
            </w:tcBorders>
            <w:shd w:val="clear" w:color="auto" w:fill="auto"/>
            <w:vAlign w:val="bottom"/>
            <w:hideMark/>
          </w:tcPr>
          <w:p w14:paraId="058316C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3CAE73D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58395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PE(16:0/22:6)</w:t>
            </w:r>
          </w:p>
        </w:tc>
        <w:tc>
          <w:tcPr>
            <w:tcW w:w="885" w:type="dxa"/>
            <w:tcBorders>
              <w:top w:val="nil"/>
              <w:left w:val="nil"/>
              <w:bottom w:val="single" w:sz="4" w:space="0" w:color="auto"/>
              <w:right w:val="single" w:sz="4" w:space="0" w:color="auto"/>
            </w:tcBorders>
            <w:shd w:val="clear" w:color="auto" w:fill="auto"/>
            <w:vAlign w:val="bottom"/>
            <w:hideMark/>
          </w:tcPr>
          <w:p w14:paraId="641CB73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2B8BFA9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B9E6F9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PE(18:0/18:1)</w:t>
            </w:r>
          </w:p>
        </w:tc>
        <w:tc>
          <w:tcPr>
            <w:tcW w:w="885" w:type="dxa"/>
            <w:tcBorders>
              <w:top w:val="nil"/>
              <w:left w:val="nil"/>
              <w:bottom w:val="single" w:sz="4" w:space="0" w:color="auto"/>
              <w:right w:val="single" w:sz="4" w:space="0" w:color="auto"/>
            </w:tcBorders>
            <w:shd w:val="clear" w:color="auto" w:fill="auto"/>
            <w:vAlign w:val="bottom"/>
            <w:hideMark/>
          </w:tcPr>
          <w:p w14:paraId="582C036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0B950E9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1A0B3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PE(18:0/18:2)</w:t>
            </w:r>
          </w:p>
        </w:tc>
        <w:tc>
          <w:tcPr>
            <w:tcW w:w="885" w:type="dxa"/>
            <w:tcBorders>
              <w:top w:val="nil"/>
              <w:left w:val="nil"/>
              <w:bottom w:val="single" w:sz="4" w:space="0" w:color="auto"/>
              <w:right w:val="single" w:sz="4" w:space="0" w:color="auto"/>
            </w:tcBorders>
            <w:shd w:val="clear" w:color="auto" w:fill="auto"/>
            <w:vAlign w:val="bottom"/>
            <w:hideMark/>
          </w:tcPr>
          <w:p w14:paraId="662DF17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2FE94D0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05D7EB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PE(18:0/20:3)</w:t>
            </w:r>
          </w:p>
        </w:tc>
        <w:tc>
          <w:tcPr>
            <w:tcW w:w="885" w:type="dxa"/>
            <w:tcBorders>
              <w:top w:val="nil"/>
              <w:left w:val="nil"/>
              <w:bottom w:val="single" w:sz="4" w:space="0" w:color="auto"/>
              <w:right w:val="single" w:sz="4" w:space="0" w:color="auto"/>
            </w:tcBorders>
            <w:shd w:val="clear" w:color="auto" w:fill="auto"/>
            <w:vAlign w:val="bottom"/>
            <w:hideMark/>
          </w:tcPr>
          <w:p w14:paraId="4DD2ED6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4BF388A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43CAE2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PE(18:0/20:4)</w:t>
            </w:r>
          </w:p>
        </w:tc>
        <w:tc>
          <w:tcPr>
            <w:tcW w:w="885" w:type="dxa"/>
            <w:tcBorders>
              <w:top w:val="nil"/>
              <w:left w:val="nil"/>
              <w:bottom w:val="single" w:sz="4" w:space="0" w:color="auto"/>
              <w:right w:val="single" w:sz="4" w:space="0" w:color="auto"/>
            </w:tcBorders>
            <w:shd w:val="clear" w:color="auto" w:fill="auto"/>
            <w:vAlign w:val="bottom"/>
            <w:hideMark/>
          </w:tcPr>
          <w:p w14:paraId="46F1F93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05ED053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8CE534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PE(18:0/22:5)</w:t>
            </w:r>
          </w:p>
        </w:tc>
        <w:tc>
          <w:tcPr>
            <w:tcW w:w="885" w:type="dxa"/>
            <w:tcBorders>
              <w:top w:val="nil"/>
              <w:left w:val="nil"/>
              <w:bottom w:val="single" w:sz="4" w:space="0" w:color="auto"/>
              <w:right w:val="single" w:sz="4" w:space="0" w:color="auto"/>
            </w:tcBorders>
            <w:shd w:val="clear" w:color="auto" w:fill="auto"/>
            <w:vAlign w:val="bottom"/>
            <w:hideMark/>
          </w:tcPr>
          <w:p w14:paraId="7E5E624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03BC99C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0ED536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PE(18:0/22:6)</w:t>
            </w:r>
          </w:p>
        </w:tc>
        <w:tc>
          <w:tcPr>
            <w:tcW w:w="885" w:type="dxa"/>
            <w:tcBorders>
              <w:top w:val="nil"/>
              <w:left w:val="nil"/>
              <w:bottom w:val="single" w:sz="4" w:space="0" w:color="auto"/>
              <w:right w:val="single" w:sz="4" w:space="0" w:color="auto"/>
            </w:tcBorders>
            <w:shd w:val="clear" w:color="auto" w:fill="auto"/>
            <w:vAlign w:val="bottom"/>
            <w:hideMark/>
          </w:tcPr>
          <w:p w14:paraId="5BA5D3D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44CD940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564236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PE(18:1/20:4)</w:t>
            </w:r>
          </w:p>
        </w:tc>
        <w:tc>
          <w:tcPr>
            <w:tcW w:w="885" w:type="dxa"/>
            <w:tcBorders>
              <w:top w:val="nil"/>
              <w:left w:val="nil"/>
              <w:bottom w:val="single" w:sz="4" w:space="0" w:color="auto"/>
              <w:right w:val="single" w:sz="4" w:space="0" w:color="auto"/>
            </w:tcBorders>
            <w:shd w:val="clear" w:color="auto" w:fill="auto"/>
            <w:vAlign w:val="bottom"/>
            <w:hideMark/>
          </w:tcPr>
          <w:p w14:paraId="1DAE5A5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2</w:t>
            </w:r>
          </w:p>
        </w:tc>
      </w:tr>
      <w:tr w:rsidR="00721158" w:rsidRPr="0014352E" w14:paraId="4ED3C7D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DB590A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Cer</w:t>
            </w:r>
            <w:proofErr w:type="spellEnd"/>
            <w:r w:rsidRPr="0014352E">
              <w:rPr>
                <w:rFonts w:ascii="Times New Roman" w:eastAsia="Times New Roman" w:hAnsi="Times New Roman" w:cs="Times New Roman"/>
                <w:color w:val="000000"/>
                <w:sz w:val="20"/>
                <w:szCs w:val="20"/>
                <w:lang w:val="en-GB" w:eastAsia="fr-FR"/>
              </w:rPr>
              <w:t>(d20:2/18:0+O)</w:t>
            </w:r>
          </w:p>
        </w:tc>
        <w:tc>
          <w:tcPr>
            <w:tcW w:w="885" w:type="dxa"/>
            <w:tcBorders>
              <w:top w:val="nil"/>
              <w:left w:val="nil"/>
              <w:bottom w:val="single" w:sz="4" w:space="0" w:color="auto"/>
              <w:right w:val="single" w:sz="4" w:space="0" w:color="auto"/>
            </w:tcBorders>
            <w:shd w:val="clear" w:color="auto" w:fill="auto"/>
            <w:vAlign w:val="bottom"/>
            <w:hideMark/>
          </w:tcPr>
          <w:p w14:paraId="597A95D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4EE2CD3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DA5DE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LPC(14:0)</w:t>
            </w:r>
          </w:p>
        </w:tc>
        <w:tc>
          <w:tcPr>
            <w:tcW w:w="885" w:type="dxa"/>
            <w:tcBorders>
              <w:top w:val="nil"/>
              <w:left w:val="nil"/>
              <w:bottom w:val="single" w:sz="4" w:space="0" w:color="auto"/>
              <w:right w:val="single" w:sz="4" w:space="0" w:color="auto"/>
            </w:tcBorders>
            <w:shd w:val="clear" w:color="auto" w:fill="auto"/>
            <w:vAlign w:val="bottom"/>
            <w:hideMark/>
          </w:tcPr>
          <w:p w14:paraId="4F5A1BA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19A114D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DE7E6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LPC(15:0)</w:t>
            </w:r>
          </w:p>
        </w:tc>
        <w:tc>
          <w:tcPr>
            <w:tcW w:w="885" w:type="dxa"/>
            <w:tcBorders>
              <w:top w:val="nil"/>
              <w:left w:val="nil"/>
              <w:bottom w:val="single" w:sz="4" w:space="0" w:color="auto"/>
              <w:right w:val="single" w:sz="4" w:space="0" w:color="auto"/>
            </w:tcBorders>
            <w:shd w:val="clear" w:color="auto" w:fill="auto"/>
            <w:vAlign w:val="bottom"/>
            <w:hideMark/>
          </w:tcPr>
          <w:p w14:paraId="7481262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1DFAB39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3AA176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LPC(16:1)_1</w:t>
            </w:r>
          </w:p>
        </w:tc>
        <w:tc>
          <w:tcPr>
            <w:tcW w:w="885" w:type="dxa"/>
            <w:tcBorders>
              <w:top w:val="nil"/>
              <w:left w:val="nil"/>
              <w:bottom w:val="single" w:sz="4" w:space="0" w:color="auto"/>
              <w:right w:val="single" w:sz="4" w:space="0" w:color="auto"/>
            </w:tcBorders>
            <w:shd w:val="clear" w:color="auto" w:fill="auto"/>
            <w:vAlign w:val="bottom"/>
            <w:hideMark/>
          </w:tcPr>
          <w:p w14:paraId="3F50E8A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40210E7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5C7E4D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LPC(16:1)_2</w:t>
            </w:r>
          </w:p>
        </w:tc>
        <w:tc>
          <w:tcPr>
            <w:tcW w:w="885" w:type="dxa"/>
            <w:tcBorders>
              <w:top w:val="nil"/>
              <w:left w:val="nil"/>
              <w:bottom w:val="single" w:sz="4" w:space="0" w:color="auto"/>
              <w:right w:val="single" w:sz="4" w:space="0" w:color="auto"/>
            </w:tcBorders>
            <w:shd w:val="clear" w:color="auto" w:fill="auto"/>
            <w:vAlign w:val="bottom"/>
            <w:hideMark/>
          </w:tcPr>
          <w:p w14:paraId="50A40A0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5425BB9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F351BB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LPC(18:3)</w:t>
            </w:r>
          </w:p>
        </w:tc>
        <w:tc>
          <w:tcPr>
            <w:tcW w:w="885" w:type="dxa"/>
            <w:tcBorders>
              <w:top w:val="nil"/>
              <w:left w:val="nil"/>
              <w:bottom w:val="single" w:sz="4" w:space="0" w:color="auto"/>
              <w:right w:val="single" w:sz="4" w:space="0" w:color="auto"/>
            </w:tcBorders>
            <w:shd w:val="clear" w:color="auto" w:fill="auto"/>
            <w:vAlign w:val="bottom"/>
            <w:hideMark/>
          </w:tcPr>
          <w:p w14:paraId="4373FFB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63F1BE8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69B4F5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LPE(18:1)_1</w:t>
            </w:r>
          </w:p>
        </w:tc>
        <w:tc>
          <w:tcPr>
            <w:tcW w:w="885" w:type="dxa"/>
            <w:tcBorders>
              <w:top w:val="nil"/>
              <w:left w:val="nil"/>
              <w:bottom w:val="single" w:sz="4" w:space="0" w:color="auto"/>
              <w:right w:val="single" w:sz="4" w:space="0" w:color="auto"/>
            </w:tcBorders>
            <w:shd w:val="clear" w:color="auto" w:fill="auto"/>
            <w:vAlign w:val="bottom"/>
            <w:hideMark/>
          </w:tcPr>
          <w:p w14:paraId="4F3FF6F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7941930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C26998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LPE(18:1)_2</w:t>
            </w:r>
          </w:p>
        </w:tc>
        <w:tc>
          <w:tcPr>
            <w:tcW w:w="885" w:type="dxa"/>
            <w:tcBorders>
              <w:top w:val="nil"/>
              <w:left w:val="nil"/>
              <w:bottom w:val="single" w:sz="4" w:space="0" w:color="auto"/>
              <w:right w:val="single" w:sz="4" w:space="0" w:color="auto"/>
            </w:tcBorders>
            <w:shd w:val="clear" w:color="auto" w:fill="auto"/>
            <w:vAlign w:val="bottom"/>
            <w:hideMark/>
          </w:tcPr>
          <w:p w14:paraId="7FDDC0F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09BC017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3B2941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LPE(18:2)_1</w:t>
            </w:r>
          </w:p>
        </w:tc>
        <w:tc>
          <w:tcPr>
            <w:tcW w:w="885" w:type="dxa"/>
            <w:tcBorders>
              <w:top w:val="nil"/>
              <w:left w:val="nil"/>
              <w:bottom w:val="single" w:sz="4" w:space="0" w:color="auto"/>
              <w:right w:val="single" w:sz="4" w:space="0" w:color="auto"/>
            </w:tcBorders>
            <w:shd w:val="clear" w:color="auto" w:fill="auto"/>
            <w:vAlign w:val="bottom"/>
            <w:hideMark/>
          </w:tcPr>
          <w:p w14:paraId="54E9004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14951FC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C9177D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LPE(18:2)_2</w:t>
            </w:r>
          </w:p>
        </w:tc>
        <w:tc>
          <w:tcPr>
            <w:tcW w:w="885" w:type="dxa"/>
            <w:tcBorders>
              <w:top w:val="nil"/>
              <w:left w:val="nil"/>
              <w:bottom w:val="single" w:sz="4" w:space="0" w:color="auto"/>
              <w:right w:val="single" w:sz="4" w:space="0" w:color="auto"/>
            </w:tcBorders>
            <w:shd w:val="clear" w:color="auto" w:fill="auto"/>
            <w:vAlign w:val="bottom"/>
            <w:hideMark/>
          </w:tcPr>
          <w:p w14:paraId="43AE663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79292D2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7F10B8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LPE(20:4)_1</w:t>
            </w:r>
          </w:p>
        </w:tc>
        <w:tc>
          <w:tcPr>
            <w:tcW w:w="885" w:type="dxa"/>
            <w:tcBorders>
              <w:top w:val="nil"/>
              <w:left w:val="nil"/>
              <w:bottom w:val="single" w:sz="4" w:space="0" w:color="auto"/>
              <w:right w:val="single" w:sz="4" w:space="0" w:color="auto"/>
            </w:tcBorders>
            <w:shd w:val="clear" w:color="auto" w:fill="auto"/>
            <w:vAlign w:val="bottom"/>
            <w:hideMark/>
          </w:tcPr>
          <w:p w14:paraId="35542C0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718A3CE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BB5341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LPE(20:4)_2</w:t>
            </w:r>
          </w:p>
        </w:tc>
        <w:tc>
          <w:tcPr>
            <w:tcW w:w="885" w:type="dxa"/>
            <w:tcBorders>
              <w:top w:val="nil"/>
              <w:left w:val="nil"/>
              <w:bottom w:val="single" w:sz="4" w:space="0" w:color="auto"/>
              <w:right w:val="single" w:sz="4" w:space="0" w:color="auto"/>
            </w:tcBorders>
            <w:shd w:val="clear" w:color="auto" w:fill="auto"/>
            <w:vAlign w:val="bottom"/>
            <w:hideMark/>
          </w:tcPr>
          <w:p w14:paraId="319D106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3F53C56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F4EE6F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LPE(22:6)</w:t>
            </w:r>
          </w:p>
        </w:tc>
        <w:tc>
          <w:tcPr>
            <w:tcW w:w="885" w:type="dxa"/>
            <w:tcBorders>
              <w:top w:val="nil"/>
              <w:left w:val="nil"/>
              <w:bottom w:val="single" w:sz="4" w:space="0" w:color="auto"/>
              <w:right w:val="single" w:sz="4" w:space="0" w:color="auto"/>
            </w:tcBorders>
            <w:shd w:val="clear" w:color="auto" w:fill="auto"/>
            <w:vAlign w:val="bottom"/>
            <w:hideMark/>
          </w:tcPr>
          <w:p w14:paraId="71009B5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077570C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BC9AD4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TG(10:0/10:0/18:2)</w:t>
            </w:r>
          </w:p>
        </w:tc>
        <w:tc>
          <w:tcPr>
            <w:tcW w:w="885" w:type="dxa"/>
            <w:tcBorders>
              <w:top w:val="nil"/>
              <w:left w:val="nil"/>
              <w:bottom w:val="single" w:sz="4" w:space="0" w:color="auto"/>
              <w:right w:val="single" w:sz="4" w:space="0" w:color="auto"/>
            </w:tcBorders>
            <w:shd w:val="clear" w:color="auto" w:fill="auto"/>
            <w:vAlign w:val="bottom"/>
            <w:hideMark/>
          </w:tcPr>
          <w:p w14:paraId="53087B7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3</w:t>
            </w:r>
          </w:p>
        </w:tc>
      </w:tr>
      <w:tr w:rsidR="00721158" w:rsidRPr="0014352E" w14:paraId="465274A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F7549E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LdMePE</w:t>
            </w:r>
            <w:proofErr w:type="spellEnd"/>
            <w:r w:rsidRPr="0014352E">
              <w:rPr>
                <w:rFonts w:ascii="Times New Roman" w:eastAsia="Times New Roman" w:hAnsi="Times New Roman" w:cs="Times New Roman"/>
                <w:color w:val="000000"/>
                <w:sz w:val="20"/>
                <w:szCs w:val="20"/>
                <w:lang w:val="en-GB" w:eastAsia="fr-FR"/>
              </w:rPr>
              <w:t>(16:0)_1</w:t>
            </w:r>
          </w:p>
        </w:tc>
        <w:tc>
          <w:tcPr>
            <w:tcW w:w="885" w:type="dxa"/>
            <w:tcBorders>
              <w:top w:val="nil"/>
              <w:left w:val="nil"/>
              <w:bottom w:val="single" w:sz="4" w:space="0" w:color="auto"/>
              <w:right w:val="single" w:sz="4" w:space="0" w:color="auto"/>
            </w:tcBorders>
            <w:shd w:val="clear" w:color="auto" w:fill="auto"/>
            <w:vAlign w:val="bottom"/>
            <w:hideMark/>
          </w:tcPr>
          <w:p w14:paraId="11A01BA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C557E9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451ABA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LdMePE</w:t>
            </w:r>
            <w:proofErr w:type="spellEnd"/>
            <w:r w:rsidRPr="0014352E">
              <w:rPr>
                <w:rFonts w:ascii="Times New Roman" w:eastAsia="Times New Roman" w:hAnsi="Times New Roman" w:cs="Times New Roman"/>
                <w:color w:val="000000"/>
                <w:sz w:val="20"/>
                <w:szCs w:val="20"/>
                <w:lang w:val="en-GB" w:eastAsia="fr-FR"/>
              </w:rPr>
              <w:t>(16:0)_2</w:t>
            </w:r>
          </w:p>
        </w:tc>
        <w:tc>
          <w:tcPr>
            <w:tcW w:w="885" w:type="dxa"/>
            <w:tcBorders>
              <w:top w:val="nil"/>
              <w:left w:val="nil"/>
              <w:bottom w:val="single" w:sz="4" w:space="0" w:color="auto"/>
              <w:right w:val="single" w:sz="4" w:space="0" w:color="auto"/>
            </w:tcBorders>
            <w:shd w:val="clear" w:color="auto" w:fill="auto"/>
            <w:vAlign w:val="bottom"/>
            <w:hideMark/>
          </w:tcPr>
          <w:p w14:paraId="2C329A4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133A25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6E751A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LdMePE</w:t>
            </w:r>
            <w:proofErr w:type="spellEnd"/>
            <w:r w:rsidRPr="0014352E">
              <w:rPr>
                <w:rFonts w:ascii="Times New Roman" w:eastAsia="Times New Roman" w:hAnsi="Times New Roman" w:cs="Times New Roman"/>
                <w:color w:val="000000"/>
                <w:sz w:val="20"/>
                <w:szCs w:val="20"/>
                <w:lang w:val="en-GB" w:eastAsia="fr-FR"/>
              </w:rPr>
              <w:t>(18:0)</w:t>
            </w:r>
          </w:p>
        </w:tc>
        <w:tc>
          <w:tcPr>
            <w:tcW w:w="885" w:type="dxa"/>
            <w:tcBorders>
              <w:top w:val="nil"/>
              <w:left w:val="nil"/>
              <w:bottom w:val="single" w:sz="4" w:space="0" w:color="auto"/>
              <w:right w:val="single" w:sz="4" w:space="0" w:color="auto"/>
            </w:tcBorders>
            <w:shd w:val="clear" w:color="auto" w:fill="auto"/>
            <w:vAlign w:val="bottom"/>
            <w:hideMark/>
          </w:tcPr>
          <w:p w14:paraId="5334873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A3EADF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4E6E1C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LdMePE</w:t>
            </w:r>
            <w:proofErr w:type="spellEnd"/>
            <w:r w:rsidRPr="0014352E">
              <w:rPr>
                <w:rFonts w:ascii="Times New Roman" w:eastAsia="Times New Roman" w:hAnsi="Times New Roman" w:cs="Times New Roman"/>
                <w:color w:val="000000"/>
                <w:sz w:val="20"/>
                <w:szCs w:val="20"/>
                <w:lang w:val="en-GB" w:eastAsia="fr-FR"/>
              </w:rPr>
              <w:t>(18:1)</w:t>
            </w:r>
          </w:p>
        </w:tc>
        <w:tc>
          <w:tcPr>
            <w:tcW w:w="885" w:type="dxa"/>
            <w:tcBorders>
              <w:top w:val="nil"/>
              <w:left w:val="nil"/>
              <w:bottom w:val="single" w:sz="4" w:space="0" w:color="auto"/>
              <w:right w:val="single" w:sz="4" w:space="0" w:color="auto"/>
            </w:tcBorders>
            <w:shd w:val="clear" w:color="auto" w:fill="auto"/>
            <w:vAlign w:val="bottom"/>
            <w:hideMark/>
          </w:tcPr>
          <w:p w14:paraId="386F8B4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94BC5D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1A46C5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LdMePE</w:t>
            </w:r>
            <w:proofErr w:type="spellEnd"/>
            <w:r w:rsidRPr="0014352E">
              <w:rPr>
                <w:rFonts w:ascii="Times New Roman" w:eastAsia="Times New Roman" w:hAnsi="Times New Roman" w:cs="Times New Roman"/>
                <w:color w:val="000000"/>
                <w:sz w:val="20"/>
                <w:szCs w:val="20"/>
                <w:lang w:val="en-GB" w:eastAsia="fr-FR"/>
              </w:rPr>
              <w:t>(18:2)</w:t>
            </w:r>
          </w:p>
        </w:tc>
        <w:tc>
          <w:tcPr>
            <w:tcW w:w="885" w:type="dxa"/>
            <w:tcBorders>
              <w:top w:val="nil"/>
              <w:left w:val="nil"/>
              <w:bottom w:val="single" w:sz="4" w:space="0" w:color="auto"/>
              <w:right w:val="single" w:sz="4" w:space="0" w:color="auto"/>
            </w:tcBorders>
            <w:shd w:val="clear" w:color="auto" w:fill="auto"/>
            <w:vAlign w:val="bottom"/>
            <w:hideMark/>
          </w:tcPr>
          <w:p w14:paraId="5BDC30D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7E4B31E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F2638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LPC(16:0)</w:t>
            </w:r>
          </w:p>
        </w:tc>
        <w:tc>
          <w:tcPr>
            <w:tcW w:w="885" w:type="dxa"/>
            <w:tcBorders>
              <w:top w:val="nil"/>
              <w:left w:val="nil"/>
              <w:bottom w:val="single" w:sz="4" w:space="0" w:color="auto"/>
              <w:right w:val="single" w:sz="4" w:space="0" w:color="auto"/>
            </w:tcBorders>
            <w:shd w:val="clear" w:color="auto" w:fill="auto"/>
            <w:vAlign w:val="bottom"/>
            <w:hideMark/>
          </w:tcPr>
          <w:p w14:paraId="1FE0633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07D6F45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5C5A3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LPC(16:0e)</w:t>
            </w:r>
          </w:p>
        </w:tc>
        <w:tc>
          <w:tcPr>
            <w:tcW w:w="885" w:type="dxa"/>
            <w:tcBorders>
              <w:top w:val="nil"/>
              <w:left w:val="nil"/>
              <w:bottom w:val="single" w:sz="4" w:space="0" w:color="auto"/>
              <w:right w:val="single" w:sz="4" w:space="0" w:color="auto"/>
            </w:tcBorders>
            <w:shd w:val="clear" w:color="auto" w:fill="auto"/>
            <w:vAlign w:val="bottom"/>
            <w:hideMark/>
          </w:tcPr>
          <w:p w14:paraId="2A1BCEB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177D11C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C68729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LPC(16:0p)</w:t>
            </w:r>
          </w:p>
        </w:tc>
        <w:tc>
          <w:tcPr>
            <w:tcW w:w="885" w:type="dxa"/>
            <w:tcBorders>
              <w:top w:val="nil"/>
              <w:left w:val="nil"/>
              <w:bottom w:val="single" w:sz="4" w:space="0" w:color="auto"/>
              <w:right w:val="single" w:sz="4" w:space="0" w:color="auto"/>
            </w:tcBorders>
            <w:shd w:val="clear" w:color="auto" w:fill="auto"/>
            <w:vAlign w:val="bottom"/>
            <w:hideMark/>
          </w:tcPr>
          <w:p w14:paraId="2E01D60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1008698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1FD87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LPC(17:1)</w:t>
            </w:r>
          </w:p>
        </w:tc>
        <w:tc>
          <w:tcPr>
            <w:tcW w:w="885" w:type="dxa"/>
            <w:tcBorders>
              <w:top w:val="nil"/>
              <w:left w:val="nil"/>
              <w:bottom w:val="single" w:sz="4" w:space="0" w:color="auto"/>
              <w:right w:val="single" w:sz="4" w:space="0" w:color="auto"/>
            </w:tcBorders>
            <w:shd w:val="clear" w:color="auto" w:fill="auto"/>
            <w:vAlign w:val="bottom"/>
            <w:hideMark/>
          </w:tcPr>
          <w:p w14:paraId="44BFE03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DD0975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DC6377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LPC(18:0)</w:t>
            </w:r>
          </w:p>
        </w:tc>
        <w:tc>
          <w:tcPr>
            <w:tcW w:w="885" w:type="dxa"/>
            <w:tcBorders>
              <w:top w:val="nil"/>
              <w:left w:val="nil"/>
              <w:bottom w:val="single" w:sz="4" w:space="0" w:color="auto"/>
              <w:right w:val="single" w:sz="4" w:space="0" w:color="auto"/>
            </w:tcBorders>
            <w:shd w:val="clear" w:color="auto" w:fill="auto"/>
            <w:vAlign w:val="bottom"/>
            <w:hideMark/>
          </w:tcPr>
          <w:p w14:paraId="2849AF2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54D4EEA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64A1B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LPC(18:0e)</w:t>
            </w:r>
          </w:p>
        </w:tc>
        <w:tc>
          <w:tcPr>
            <w:tcW w:w="885" w:type="dxa"/>
            <w:tcBorders>
              <w:top w:val="nil"/>
              <w:left w:val="nil"/>
              <w:bottom w:val="single" w:sz="4" w:space="0" w:color="auto"/>
              <w:right w:val="single" w:sz="4" w:space="0" w:color="auto"/>
            </w:tcBorders>
            <w:shd w:val="clear" w:color="auto" w:fill="auto"/>
            <w:vAlign w:val="bottom"/>
            <w:hideMark/>
          </w:tcPr>
          <w:p w14:paraId="540166E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97A7F6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7D35A0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LPC(18:1)</w:t>
            </w:r>
          </w:p>
        </w:tc>
        <w:tc>
          <w:tcPr>
            <w:tcW w:w="885" w:type="dxa"/>
            <w:tcBorders>
              <w:top w:val="nil"/>
              <w:left w:val="nil"/>
              <w:bottom w:val="single" w:sz="4" w:space="0" w:color="auto"/>
              <w:right w:val="single" w:sz="4" w:space="0" w:color="auto"/>
            </w:tcBorders>
            <w:shd w:val="clear" w:color="auto" w:fill="auto"/>
            <w:vAlign w:val="bottom"/>
            <w:hideMark/>
          </w:tcPr>
          <w:p w14:paraId="52307EB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48A6C0A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B76B0D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LPC(18:1p)</w:t>
            </w:r>
          </w:p>
        </w:tc>
        <w:tc>
          <w:tcPr>
            <w:tcW w:w="885" w:type="dxa"/>
            <w:tcBorders>
              <w:top w:val="nil"/>
              <w:left w:val="nil"/>
              <w:bottom w:val="single" w:sz="4" w:space="0" w:color="auto"/>
              <w:right w:val="single" w:sz="4" w:space="0" w:color="auto"/>
            </w:tcBorders>
            <w:shd w:val="clear" w:color="auto" w:fill="auto"/>
            <w:vAlign w:val="bottom"/>
            <w:hideMark/>
          </w:tcPr>
          <w:p w14:paraId="736A1B5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1DDBC98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03992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LPC(18:2)</w:t>
            </w:r>
          </w:p>
        </w:tc>
        <w:tc>
          <w:tcPr>
            <w:tcW w:w="885" w:type="dxa"/>
            <w:tcBorders>
              <w:top w:val="nil"/>
              <w:left w:val="nil"/>
              <w:bottom w:val="single" w:sz="4" w:space="0" w:color="auto"/>
              <w:right w:val="single" w:sz="4" w:space="0" w:color="auto"/>
            </w:tcBorders>
            <w:shd w:val="clear" w:color="auto" w:fill="auto"/>
            <w:vAlign w:val="bottom"/>
            <w:hideMark/>
          </w:tcPr>
          <w:p w14:paraId="7BB3053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021E4CD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3CE081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LPC(20:1)</w:t>
            </w:r>
          </w:p>
        </w:tc>
        <w:tc>
          <w:tcPr>
            <w:tcW w:w="885" w:type="dxa"/>
            <w:tcBorders>
              <w:top w:val="nil"/>
              <w:left w:val="nil"/>
              <w:bottom w:val="single" w:sz="4" w:space="0" w:color="auto"/>
              <w:right w:val="single" w:sz="4" w:space="0" w:color="auto"/>
            </w:tcBorders>
            <w:shd w:val="clear" w:color="auto" w:fill="auto"/>
            <w:vAlign w:val="bottom"/>
            <w:hideMark/>
          </w:tcPr>
          <w:p w14:paraId="62195D5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6115FE1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F76881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LPC(20:2)</w:t>
            </w:r>
          </w:p>
        </w:tc>
        <w:tc>
          <w:tcPr>
            <w:tcW w:w="885" w:type="dxa"/>
            <w:tcBorders>
              <w:top w:val="nil"/>
              <w:left w:val="nil"/>
              <w:bottom w:val="single" w:sz="4" w:space="0" w:color="auto"/>
              <w:right w:val="single" w:sz="4" w:space="0" w:color="auto"/>
            </w:tcBorders>
            <w:shd w:val="clear" w:color="auto" w:fill="auto"/>
            <w:vAlign w:val="bottom"/>
            <w:hideMark/>
          </w:tcPr>
          <w:p w14:paraId="61504FE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353EE88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3C1F33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LPC(20:3)</w:t>
            </w:r>
          </w:p>
        </w:tc>
        <w:tc>
          <w:tcPr>
            <w:tcW w:w="885" w:type="dxa"/>
            <w:tcBorders>
              <w:top w:val="nil"/>
              <w:left w:val="nil"/>
              <w:bottom w:val="single" w:sz="4" w:space="0" w:color="auto"/>
              <w:right w:val="single" w:sz="4" w:space="0" w:color="auto"/>
            </w:tcBorders>
            <w:shd w:val="clear" w:color="auto" w:fill="auto"/>
            <w:vAlign w:val="bottom"/>
            <w:hideMark/>
          </w:tcPr>
          <w:p w14:paraId="629CD25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6C35792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96BDD2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LPC(20:4)_1</w:t>
            </w:r>
          </w:p>
        </w:tc>
        <w:tc>
          <w:tcPr>
            <w:tcW w:w="885" w:type="dxa"/>
            <w:tcBorders>
              <w:top w:val="nil"/>
              <w:left w:val="nil"/>
              <w:bottom w:val="single" w:sz="4" w:space="0" w:color="auto"/>
              <w:right w:val="single" w:sz="4" w:space="0" w:color="auto"/>
            </w:tcBorders>
            <w:shd w:val="clear" w:color="auto" w:fill="auto"/>
            <w:vAlign w:val="bottom"/>
            <w:hideMark/>
          </w:tcPr>
          <w:p w14:paraId="4A103E5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5D725A0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74F72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LPC(20:4)_2</w:t>
            </w:r>
          </w:p>
        </w:tc>
        <w:tc>
          <w:tcPr>
            <w:tcW w:w="885" w:type="dxa"/>
            <w:tcBorders>
              <w:top w:val="nil"/>
              <w:left w:val="nil"/>
              <w:bottom w:val="single" w:sz="4" w:space="0" w:color="auto"/>
              <w:right w:val="single" w:sz="4" w:space="0" w:color="auto"/>
            </w:tcBorders>
            <w:shd w:val="clear" w:color="auto" w:fill="auto"/>
            <w:vAlign w:val="bottom"/>
            <w:hideMark/>
          </w:tcPr>
          <w:p w14:paraId="543A58E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46C1A47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6F5C2C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LPC(20:5)_1</w:t>
            </w:r>
          </w:p>
        </w:tc>
        <w:tc>
          <w:tcPr>
            <w:tcW w:w="885" w:type="dxa"/>
            <w:tcBorders>
              <w:top w:val="nil"/>
              <w:left w:val="nil"/>
              <w:bottom w:val="single" w:sz="4" w:space="0" w:color="auto"/>
              <w:right w:val="single" w:sz="4" w:space="0" w:color="auto"/>
            </w:tcBorders>
            <w:shd w:val="clear" w:color="auto" w:fill="auto"/>
            <w:vAlign w:val="bottom"/>
            <w:hideMark/>
          </w:tcPr>
          <w:p w14:paraId="1D3CF64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08F5B52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DCE4CE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LPC(20:5)_2</w:t>
            </w:r>
          </w:p>
        </w:tc>
        <w:tc>
          <w:tcPr>
            <w:tcW w:w="885" w:type="dxa"/>
            <w:tcBorders>
              <w:top w:val="nil"/>
              <w:left w:val="nil"/>
              <w:bottom w:val="single" w:sz="4" w:space="0" w:color="auto"/>
              <w:right w:val="single" w:sz="4" w:space="0" w:color="auto"/>
            </w:tcBorders>
            <w:shd w:val="clear" w:color="auto" w:fill="auto"/>
            <w:vAlign w:val="bottom"/>
            <w:hideMark/>
          </w:tcPr>
          <w:p w14:paraId="3E6A240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7B81B90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53470D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LPC(22:4)</w:t>
            </w:r>
          </w:p>
        </w:tc>
        <w:tc>
          <w:tcPr>
            <w:tcW w:w="885" w:type="dxa"/>
            <w:tcBorders>
              <w:top w:val="nil"/>
              <w:left w:val="nil"/>
              <w:bottom w:val="single" w:sz="4" w:space="0" w:color="auto"/>
              <w:right w:val="single" w:sz="4" w:space="0" w:color="auto"/>
            </w:tcBorders>
            <w:shd w:val="clear" w:color="auto" w:fill="auto"/>
            <w:vAlign w:val="bottom"/>
            <w:hideMark/>
          </w:tcPr>
          <w:p w14:paraId="57DAAF3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5D2C5CE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AA3799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LPC(22:5)</w:t>
            </w:r>
          </w:p>
        </w:tc>
        <w:tc>
          <w:tcPr>
            <w:tcW w:w="885" w:type="dxa"/>
            <w:tcBorders>
              <w:top w:val="nil"/>
              <w:left w:val="nil"/>
              <w:bottom w:val="single" w:sz="4" w:space="0" w:color="auto"/>
              <w:right w:val="single" w:sz="4" w:space="0" w:color="auto"/>
            </w:tcBorders>
            <w:shd w:val="clear" w:color="auto" w:fill="auto"/>
            <w:vAlign w:val="bottom"/>
            <w:hideMark/>
          </w:tcPr>
          <w:p w14:paraId="2C7D477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139303B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9F3EEB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LPC(22:6)_1</w:t>
            </w:r>
          </w:p>
        </w:tc>
        <w:tc>
          <w:tcPr>
            <w:tcW w:w="885" w:type="dxa"/>
            <w:tcBorders>
              <w:top w:val="nil"/>
              <w:left w:val="nil"/>
              <w:bottom w:val="single" w:sz="4" w:space="0" w:color="auto"/>
              <w:right w:val="single" w:sz="4" w:space="0" w:color="auto"/>
            </w:tcBorders>
            <w:shd w:val="clear" w:color="auto" w:fill="auto"/>
            <w:vAlign w:val="bottom"/>
            <w:hideMark/>
          </w:tcPr>
          <w:p w14:paraId="6E1AC20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03D117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A02C76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LPC(22:6)_2</w:t>
            </w:r>
          </w:p>
        </w:tc>
        <w:tc>
          <w:tcPr>
            <w:tcW w:w="885" w:type="dxa"/>
            <w:tcBorders>
              <w:top w:val="nil"/>
              <w:left w:val="nil"/>
              <w:bottom w:val="single" w:sz="4" w:space="0" w:color="auto"/>
              <w:right w:val="single" w:sz="4" w:space="0" w:color="auto"/>
            </w:tcBorders>
            <w:shd w:val="clear" w:color="auto" w:fill="auto"/>
            <w:vAlign w:val="bottom"/>
            <w:hideMark/>
          </w:tcPr>
          <w:p w14:paraId="27A92D5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1372A57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1D2BD5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LPE(16:0)_1</w:t>
            </w:r>
          </w:p>
        </w:tc>
        <w:tc>
          <w:tcPr>
            <w:tcW w:w="885" w:type="dxa"/>
            <w:tcBorders>
              <w:top w:val="nil"/>
              <w:left w:val="nil"/>
              <w:bottom w:val="single" w:sz="4" w:space="0" w:color="auto"/>
              <w:right w:val="single" w:sz="4" w:space="0" w:color="auto"/>
            </w:tcBorders>
            <w:shd w:val="clear" w:color="auto" w:fill="auto"/>
            <w:vAlign w:val="bottom"/>
            <w:hideMark/>
          </w:tcPr>
          <w:p w14:paraId="6CB5BF2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362A8A8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041A01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LPE(16:0)_2</w:t>
            </w:r>
          </w:p>
        </w:tc>
        <w:tc>
          <w:tcPr>
            <w:tcW w:w="885" w:type="dxa"/>
            <w:tcBorders>
              <w:top w:val="nil"/>
              <w:left w:val="nil"/>
              <w:bottom w:val="single" w:sz="4" w:space="0" w:color="auto"/>
              <w:right w:val="single" w:sz="4" w:space="0" w:color="auto"/>
            </w:tcBorders>
            <w:shd w:val="clear" w:color="auto" w:fill="auto"/>
            <w:vAlign w:val="bottom"/>
            <w:hideMark/>
          </w:tcPr>
          <w:p w14:paraId="60A85DF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4246954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910374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LPE(18:0)</w:t>
            </w:r>
          </w:p>
        </w:tc>
        <w:tc>
          <w:tcPr>
            <w:tcW w:w="885" w:type="dxa"/>
            <w:tcBorders>
              <w:top w:val="nil"/>
              <w:left w:val="nil"/>
              <w:bottom w:val="single" w:sz="4" w:space="0" w:color="auto"/>
              <w:right w:val="single" w:sz="4" w:space="0" w:color="auto"/>
            </w:tcBorders>
            <w:shd w:val="clear" w:color="auto" w:fill="auto"/>
            <w:vAlign w:val="bottom"/>
            <w:hideMark/>
          </w:tcPr>
          <w:p w14:paraId="1E2666E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3BA8425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8D93A6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LPI(18:0)_1</w:t>
            </w:r>
          </w:p>
        </w:tc>
        <w:tc>
          <w:tcPr>
            <w:tcW w:w="885" w:type="dxa"/>
            <w:tcBorders>
              <w:top w:val="nil"/>
              <w:left w:val="nil"/>
              <w:bottom w:val="single" w:sz="4" w:space="0" w:color="auto"/>
              <w:right w:val="single" w:sz="4" w:space="0" w:color="auto"/>
            </w:tcBorders>
            <w:shd w:val="clear" w:color="auto" w:fill="auto"/>
            <w:vAlign w:val="bottom"/>
            <w:hideMark/>
          </w:tcPr>
          <w:p w14:paraId="30A16B9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0CF5182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106B57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LPI(18:0)_2</w:t>
            </w:r>
          </w:p>
        </w:tc>
        <w:tc>
          <w:tcPr>
            <w:tcW w:w="885" w:type="dxa"/>
            <w:tcBorders>
              <w:top w:val="nil"/>
              <w:left w:val="nil"/>
              <w:bottom w:val="single" w:sz="4" w:space="0" w:color="auto"/>
              <w:right w:val="single" w:sz="4" w:space="0" w:color="auto"/>
            </w:tcBorders>
            <w:shd w:val="clear" w:color="auto" w:fill="auto"/>
            <w:vAlign w:val="bottom"/>
            <w:hideMark/>
          </w:tcPr>
          <w:p w14:paraId="396C5B3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2B892AD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1ACD76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LPI(20:4)</w:t>
            </w:r>
          </w:p>
        </w:tc>
        <w:tc>
          <w:tcPr>
            <w:tcW w:w="885" w:type="dxa"/>
            <w:tcBorders>
              <w:top w:val="nil"/>
              <w:left w:val="nil"/>
              <w:bottom w:val="single" w:sz="4" w:space="0" w:color="auto"/>
              <w:right w:val="single" w:sz="4" w:space="0" w:color="auto"/>
            </w:tcBorders>
            <w:shd w:val="clear" w:color="auto" w:fill="auto"/>
            <w:vAlign w:val="bottom"/>
            <w:hideMark/>
          </w:tcPr>
          <w:p w14:paraId="4ED0639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4</w:t>
            </w:r>
          </w:p>
        </w:tc>
      </w:tr>
      <w:tr w:rsidR="00721158" w:rsidRPr="0014352E" w14:paraId="6E65244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83C45A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PC(16:0/16:0)</w:t>
            </w:r>
          </w:p>
        </w:tc>
        <w:tc>
          <w:tcPr>
            <w:tcW w:w="885" w:type="dxa"/>
            <w:tcBorders>
              <w:top w:val="nil"/>
              <w:left w:val="nil"/>
              <w:bottom w:val="single" w:sz="4" w:space="0" w:color="auto"/>
              <w:right w:val="single" w:sz="4" w:space="0" w:color="auto"/>
            </w:tcBorders>
            <w:shd w:val="clear" w:color="auto" w:fill="auto"/>
            <w:vAlign w:val="bottom"/>
            <w:hideMark/>
          </w:tcPr>
          <w:p w14:paraId="4B49EF1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2F6E906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92CE3F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PC(16:0/18:2)</w:t>
            </w:r>
          </w:p>
        </w:tc>
        <w:tc>
          <w:tcPr>
            <w:tcW w:w="885" w:type="dxa"/>
            <w:tcBorders>
              <w:top w:val="nil"/>
              <w:left w:val="nil"/>
              <w:bottom w:val="single" w:sz="4" w:space="0" w:color="auto"/>
              <w:right w:val="single" w:sz="4" w:space="0" w:color="auto"/>
            </w:tcBorders>
            <w:shd w:val="clear" w:color="auto" w:fill="auto"/>
            <w:vAlign w:val="bottom"/>
            <w:hideMark/>
          </w:tcPr>
          <w:p w14:paraId="0A31B16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5A49C63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FA5D7A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PC(16:0/20:3)</w:t>
            </w:r>
          </w:p>
        </w:tc>
        <w:tc>
          <w:tcPr>
            <w:tcW w:w="885" w:type="dxa"/>
            <w:tcBorders>
              <w:top w:val="nil"/>
              <w:left w:val="nil"/>
              <w:bottom w:val="single" w:sz="4" w:space="0" w:color="auto"/>
              <w:right w:val="single" w:sz="4" w:space="0" w:color="auto"/>
            </w:tcBorders>
            <w:shd w:val="clear" w:color="auto" w:fill="auto"/>
            <w:vAlign w:val="bottom"/>
            <w:hideMark/>
          </w:tcPr>
          <w:p w14:paraId="584E98D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47CCF8D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B463DF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PC(16:0/22:6)</w:t>
            </w:r>
          </w:p>
        </w:tc>
        <w:tc>
          <w:tcPr>
            <w:tcW w:w="885" w:type="dxa"/>
            <w:tcBorders>
              <w:top w:val="nil"/>
              <w:left w:val="nil"/>
              <w:bottom w:val="single" w:sz="4" w:space="0" w:color="auto"/>
              <w:right w:val="single" w:sz="4" w:space="0" w:color="auto"/>
            </w:tcBorders>
            <w:shd w:val="clear" w:color="auto" w:fill="auto"/>
            <w:vAlign w:val="bottom"/>
            <w:hideMark/>
          </w:tcPr>
          <w:p w14:paraId="30C31A1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6363515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D74109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PC(18:0/18:2)</w:t>
            </w:r>
          </w:p>
        </w:tc>
        <w:tc>
          <w:tcPr>
            <w:tcW w:w="885" w:type="dxa"/>
            <w:tcBorders>
              <w:top w:val="nil"/>
              <w:left w:val="nil"/>
              <w:bottom w:val="single" w:sz="4" w:space="0" w:color="auto"/>
              <w:right w:val="single" w:sz="4" w:space="0" w:color="auto"/>
            </w:tcBorders>
            <w:shd w:val="clear" w:color="auto" w:fill="auto"/>
            <w:vAlign w:val="bottom"/>
            <w:hideMark/>
          </w:tcPr>
          <w:p w14:paraId="08ACAC8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25CBF42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4346D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PC(18:0/20:4)</w:t>
            </w:r>
          </w:p>
        </w:tc>
        <w:tc>
          <w:tcPr>
            <w:tcW w:w="885" w:type="dxa"/>
            <w:tcBorders>
              <w:top w:val="nil"/>
              <w:left w:val="nil"/>
              <w:bottom w:val="single" w:sz="4" w:space="0" w:color="auto"/>
              <w:right w:val="single" w:sz="4" w:space="0" w:color="auto"/>
            </w:tcBorders>
            <w:shd w:val="clear" w:color="auto" w:fill="auto"/>
            <w:vAlign w:val="bottom"/>
            <w:hideMark/>
          </w:tcPr>
          <w:p w14:paraId="1A57650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723D9B8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C61FC2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PC(18:0/22:5)</w:t>
            </w:r>
          </w:p>
        </w:tc>
        <w:tc>
          <w:tcPr>
            <w:tcW w:w="885" w:type="dxa"/>
            <w:tcBorders>
              <w:top w:val="nil"/>
              <w:left w:val="nil"/>
              <w:bottom w:val="single" w:sz="4" w:space="0" w:color="auto"/>
              <w:right w:val="single" w:sz="4" w:space="0" w:color="auto"/>
            </w:tcBorders>
            <w:shd w:val="clear" w:color="auto" w:fill="auto"/>
            <w:vAlign w:val="bottom"/>
            <w:hideMark/>
          </w:tcPr>
          <w:p w14:paraId="7613D77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188763B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084D6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PC(21:0CHO)</w:t>
            </w:r>
          </w:p>
        </w:tc>
        <w:tc>
          <w:tcPr>
            <w:tcW w:w="885" w:type="dxa"/>
            <w:tcBorders>
              <w:top w:val="nil"/>
              <w:left w:val="nil"/>
              <w:bottom w:val="single" w:sz="4" w:space="0" w:color="auto"/>
              <w:right w:val="single" w:sz="4" w:space="0" w:color="auto"/>
            </w:tcBorders>
            <w:shd w:val="clear" w:color="auto" w:fill="auto"/>
            <w:vAlign w:val="bottom"/>
            <w:hideMark/>
          </w:tcPr>
          <w:p w14:paraId="432C60B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617BA14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D081F8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PC(23:0CHO)</w:t>
            </w:r>
          </w:p>
        </w:tc>
        <w:tc>
          <w:tcPr>
            <w:tcW w:w="885" w:type="dxa"/>
            <w:tcBorders>
              <w:top w:val="nil"/>
              <w:left w:val="nil"/>
              <w:bottom w:val="single" w:sz="4" w:space="0" w:color="auto"/>
              <w:right w:val="single" w:sz="4" w:space="0" w:color="auto"/>
            </w:tcBorders>
            <w:shd w:val="clear" w:color="auto" w:fill="auto"/>
            <w:vAlign w:val="bottom"/>
            <w:hideMark/>
          </w:tcPr>
          <w:p w14:paraId="5BAEF1B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642524C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EE698D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PC(24:0CHO)</w:t>
            </w:r>
          </w:p>
        </w:tc>
        <w:tc>
          <w:tcPr>
            <w:tcW w:w="885" w:type="dxa"/>
            <w:tcBorders>
              <w:top w:val="nil"/>
              <w:left w:val="nil"/>
              <w:bottom w:val="single" w:sz="4" w:space="0" w:color="auto"/>
              <w:right w:val="single" w:sz="4" w:space="0" w:color="auto"/>
            </w:tcBorders>
            <w:shd w:val="clear" w:color="auto" w:fill="auto"/>
            <w:vAlign w:val="bottom"/>
            <w:hideMark/>
          </w:tcPr>
          <w:p w14:paraId="4F82B34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4411E43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FFFD82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PC(25:0CHO)</w:t>
            </w:r>
          </w:p>
        </w:tc>
        <w:tc>
          <w:tcPr>
            <w:tcW w:w="885" w:type="dxa"/>
            <w:tcBorders>
              <w:top w:val="nil"/>
              <w:left w:val="nil"/>
              <w:bottom w:val="single" w:sz="4" w:space="0" w:color="auto"/>
              <w:right w:val="single" w:sz="4" w:space="0" w:color="auto"/>
            </w:tcBorders>
            <w:shd w:val="clear" w:color="auto" w:fill="auto"/>
            <w:vAlign w:val="bottom"/>
            <w:hideMark/>
          </w:tcPr>
          <w:p w14:paraId="15143A6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162246A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D6D583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PC(27:0CHO)</w:t>
            </w:r>
          </w:p>
        </w:tc>
        <w:tc>
          <w:tcPr>
            <w:tcW w:w="885" w:type="dxa"/>
            <w:tcBorders>
              <w:top w:val="nil"/>
              <w:left w:val="nil"/>
              <w:bottom w:val="single" w:sz="4" w:space="0" w:color="auto"/>
              <w:right w:val="single" w:sz="4" w:space="0" w:color="auto"/>
            </w:tcBorders>
            <w:shd w:val="clear" w:color="auto" w:fill="auto"/>
            <w:vAlign w:val="bottom"/>
            <w:hideMark/>
          </w:tcPr>
          <w:p w14:paraId="66DF0DD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506CFC3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BFC1BF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PC(34:1)</w:t>
            </w:r>
          </w:p>
        </w:tc>
        <w:tc>
          <w:tcPr>
            <w:tcW w:w="885" w:type="dxa"/>
            <w:tcBorders>
              <w:top w:val="nil"/>
              <w:left w:val="nil"/>
              <w:bottom w:val="single" w:sz="4" w:space="0" w:color="auto"/>
              <w:right w:val="single" w:sz="4" w:space="0" w:color="auto"/>
            </w:tcBorders>
            <w:shd w:val="clear" w:color="auto" w:fill="auto"/>
            <w:vAlign w:val="bottom"/>
            <w:hideMark/>
          </w:tcPr>
          <w:p w14:paraId="51CA13F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50B1E91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015A6A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PC(34:2)</w:t>
            </w:r>
          </w:p>
        </w:tc>
        <w:tc>
          <w:tcPr>
            <w:tcW w:w="885" w:type="dxa"/>
            <w:tcBorders>
              <w:top w:val="nil"/>
              <w:left w:val="nil"/>
              <w:bottom w:val="single" w:sz="4" w:space="0" w:color="auto"/>
              <w:right w:val="single" w:sz="4" w:space="0" w:color="auto"/>
            </w:tcBorders>
            <w:shd w:val="clear" w:color="auto" w:fill="auto"/>
            <w:vAlign w:val="bottom"/>
            <w:hideMark/>
          </w:tcPr>
          <w:p w14:paraId="59A6024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7D4BD55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448A8B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PC(35:3)_2</w:t>
            </w:r>
          </w:p>
        </w:tc>
        <w:tc>
          <w:tcPr>
            <w:tcW w:w="885" w:type="dxa"/>
            <w:tcBorders>
              <w:top w:val="nil"/>
              <w:left w:val="nil"/>
              <w:bottom w:val="single" w:sz="4" w:space="0" w:color="auto"/>
              <w:right w:val="single" w:sz="4" w:space="0" w:color="auto"/>
            </w:tcBorders>
            <w:shd w:val="clear" w:color="auto" w:fill="auto"/>
            <w:vAlign w:val="bottom"/>
            <w:hideMark/>
          </w:tcPr>
          <w:p w14:paraId="027C801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78CB7E7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145422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PC(36:4+3O)</w:t>
            </w:r>
          </w:p>
        </w:tc>
        <w:tc>
          <w:tcPr>
            <w:tcW w:w="885" w:type="dxa"/>
            <w:tcBorders>
              <w:top w:val="nil"/>
              <w:left w:val="nil"/>
              <w:bottom w:val="single" w:sz="4" w:space="0" w:color="auto"/>
              <w:right w:val="single" w:sz="4" w:space="0" w:color="auto"/>
            </w:tcBorders>
            <w:shd w:val="clear" w:color="auto" w:fill="auto"/>
            <w:vAlign w:val="bottom"/>
            <w:hideMark/>
          </w:tcPr>
          <w:p w14:paraId="3907BC3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0EC521E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1BF6CD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PC(38:6)</w:t>
            </w:r>
          </w:p>
        </w:tc>
        <w:tc>
          <w:tcPr>
            <w:tcW w:w="885" w:type="dxa"/>
            <w:tcBorders>
              <w:top w:val="nil"/>
              <w:left w:val="nil"/>
              <w:bottom w:val="single" w:sz="4" w:space="0" w:color="auto"/>
              <w:right w:val="single" w:sz="4" w:space="0" w:color="auto"/>
            </w:tcBorders>
            <w:shd w:val="clear" w:color="auto" w:fill="auto"/>
            <w:vAlign w:val="bottom"/>
            <w:hideMark/>
          </w:tcPr>
          <w:p w14:paraId="17BED38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1480A65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BB2888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PI(41:7</w:t>
            </w:r>
          </w:p>
        </w:tc>
        <w:tc>
          <w:tcPr>
            <w:tcW w:w="885" w:type="dxa"/>
            <w:tcBorders>
              <w:top w:val="nil"/>
              <w:left w:val="nil"/>
              <w:bottom w:val="single" w:sz="4" w:space="0" w:color="auto"/>
              <w:right w:val="single" w:sz="4" w:space="0" w:color="auto"/>
            </w:tcBorders>
            <w:shd w:val="clear" w:color="auto" w:fill="auto"/>
            <w:vAlign w:val="bottom"/>
            <w:hideMark/>
          </w:tcPr>
          <w:p w14:paraId="4B2CE60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76A183E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679C8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SM(d34:1)</w:t>
            </w:r>
          </w:p>
        </w:tc>
        <w:tc>
          <w:tcPr>
            <w:tcW w:w="885" w:type="dxa"/>
            <w:tcBorders>
              <w:top w:val="nil"/>
              <w:left w:val="nil"/>
              <w:bottom w:val="single" w:sz="4" w:space="0" w:color="auto"/>
              <w:right w:val="single" w:sz="4" w:space="0" w:color="auto"/>
            </w:tcBorders>
            <w:shd w:val="clear" w:color="auto" w:fill="auto"/>
            <w:vAlign w:val="bottom"/>
            <w:hideMark/>
          </w:tcPr>
          <w:p w14:paraId="291DC87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410BBCE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D4E37F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TG(15:0/18:1/20:4)</w:t>
            </w:r>
          </w:p>
        </w:tc>
        <w:tc>
          <w:tcPr>
            <w:tcW w:w="885" w:type="dxa"/>
            <w:tcBorders>
              <w:top w:val="nil"/>
              <w:left w:val="nil"/>
              <w:bottom w:val="single" w:sz="4" w:space="0" w:color="auto"/>
              <w:right w:val="single" w:sz="4" w:space="0" w:color="auto"/>
            </w:tcBorders>
            <w:shd w:val="clear" w:color="auto" w:fill="auto"/>
            <w:vAlign w:val="bottom"/>
            <w:hideMark/>
          </w:tcPr>
          <w:p w14:paraId="2CC5F31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7DA6ACA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A5BCE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TG(18:1/18:1/22:6)</w:t>
            </w:r>
          </w:p>
        </w:tc>
        <w:tc>
          <w:tcPr>
            <w:tcW w:w="885" w:type="dxa"/>
            <w:tcBorders>
              <w:top w:val="nil"/>
              <w:left w:val="nil"/>
              <w:bottom w:val="single" w:sz="4" w:space="0" w:color="auto"/>
              <w:right w:val="single" w:sz="4" w:space="0" w:color="auto"/>
            </w:tcBorders>
            <w:shd w:val="clear" w:color="auto" w:fill="auto"/>
            <w:vAlign w:val="bottom"/>
            <w:hideMark/>
          </w:tcPr>
          <w:p w14:paraId="2F196E3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114B7E6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E3AF0C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TG(49:3+4O)</w:t>
            </w:r>
          </w:p>
        </w:tc>
        <w:tc>
          <w:tcPr>
            <w:tcW w:w="885" w:type="dxa"/>
            <w:tcBorders>
              <w:top w:val="nil"/>
              <w:left w:val="nil"/>
              <w:bottom w:val="single" w:sz="4" w:space="0" w:color="auto"/>
              <w:right w:val="single" w:sz="4" w:space="0" w:color="auto"/>
            </w:tcBorders>
            <w:shd w:val="clear" w:color="auto" w:fill="auto"/>
            <w:vAlign w:val="bottom"/>
            <w:hideMark/>
          </w:tcPr>
          <w:p w14:paraId="3634591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36C4482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83C4F1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TG(53:6+OO)</w:t>
            </w:r>
          </w:p>
        </w:tc>
        <w:tc>
          <w:tcPr>
            <w:tcW w:w="885" w:type="dxa"/>
            <w:tcBorders>
              <w:top w:val="nil"/>
              <w:left w:val="nil"/>
              <w:bottom w:val="single" w:sz="4" w:space="0" w:color="auto"/>
              <w:right w:val="single" w:sz="4" w:space="0" w:color="auto"/>
            </w:tcBorders>
            <w:shd w:val="clear" w:color="auto" w:fill="auto"/>
            <w:vAlign w:val="bottom"/>
            <w:hideMark/>
          </w:tcPr>
          <w:p w14:paraId="5CB2145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5D572E1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3107FC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TG(9:0CHO/16:0/18:1)</w:t>
            </w:r>
          </w:p>
        </w:tc>
        <w:tc>
          <w:tcPr>
            <w:tcW w:w="885" w:type="dxa"/>
            <w:tcBorders>
              <w:top w:val="nil"/>
              <w:left w:val="nil"/>
              <w:bottom w:val="single" w:sz="4" w:space="0" w:color="auto"/>
              <w:right w:val="single" w:sz="4" w:space="0" w:color="auto"/>
            </w:tcBorders>
            <w:shd w:val="clear" w:color="auto" w:fill="auto"/>
            <w:vAlign w:val="bottom"/>
            <w:hideMark/>
          </w:tcPr>
          <w:p w14:paraId="4B036C1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5</w:t>
            </w:r>
          </w:p>
        </w:tc>
      </w:tr>
      <w:tr w:rsidR="00721158" w:rsidRPr="0014352E" w14:paraId="6278959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48FD98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TG(15:0/16:0/18:2)</w:t>
            </w:r>
          </w:p>
        </w:tc>
        <w:tc>
          <w:tcPr>
            <w:tcW w:w="885" w:type="dxa"/>
            <w:tcBorders>
              <w:top w:val="nil"/>
              <w:left w:val="nil"/>
              <w:bottom w:val="single" w:sz="4" w:space="0" w:color="auto"/>
              <w:right w:val="single" w:sz="4" w:space="0" w:color="auto"/>
            </w:tcBorders>
            <w:shd w:val="clear" w:color="auto" w:fill="auto"/>
            <w:vAlign w:val="bottom"/>
            <w:hideMark/>
          </w:tcPr>
          <w:p w14:paraId="4D98300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2AAB1B4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70F185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TG(15:0/18:1/18:2)</w:t>
            </w:r>
          </w:p>
        </w:tc>
        <w:tc>
          <w:tcPr>
            <w:tcW w:w="885" w:type="dxa"/>
            <w:tcBorders>
              <w:top w:val="nil"/>
              <w:left w:val="nil"/>
              <w:bottom w:val="single" w:sz="4" w:space="0" w:color="auto"/>
              <w:right w:val="single" w:sz="4" w:space="0" w:color="auto"/>
            </w:tcBorders>
            <w:shd w:val="clear" w:color="auto" w:fill="auto"/>
            <w:vAlign w:val="bottom"/>
            <w:hideMark/>
          </w:tcPr>
          <w:p w14:paraId="2925D00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5DE1A9C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14322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TG(16:0/10:0/18:1)</w:t>
            </w:r>
          </w:p>
        </w:tc>
        <w:tc>
          <w:tcPr>
            <w:tcW w:w="885" w:type="dxa"/>
            <w:tcBorders>
              <w:top w:val="nil"/>
              <w:left w:val="nil"/>
              <w:bottom w:val="single" w:sz="4" w:space="0" w:color="auto"/>
              <w:right w:val="single" w:sz="4" w:space="0" w:color="auto"/>
            </w:tcBorders>
            <w:shd w:val="clear" w:color="auto" w:fill="auto"/>
            <w:vAlign w:val="bottom"/>
            <w:hideMark/>
          </w:tcPr>
          <w:p w14:paraId="0794432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44315A0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53C195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TG(16:0/12:0/14:0)</w:t>
            </w:r>
          </w:p>
        </w:tc>
        <w:tc>
          <w:tcPr>
            <w:tcW w:w="885" w:type="dxa"/>
            <w:tcBorders>
              <w:top w:val="nil"/>
              <w:left w:val="nil"/>
              <w:bottom w:val="single" w:sz="4" w:space="0" w:color="auto"/>
              <w:right w:val="single" w:sz="4" w:space="0" w:color="auto"/>
            </w:tcBorders>
            <w:shd w:val="clear" w:color="auto" w:fill="auto"/>
            <w:vAlign w:val="bottom"/>
            <w:hideMark/>
          </w:tcPr>
          <w:p w14:paraId="5DA5FEE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1E1C075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58BF6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TG(16:0/12:0/18:1)</w:t>
            </w:r>
          </w:p>
        </w:tc>
        <w:tc>
          <w:tcPr>
            <w:tcW w:w="885" w:type="dxa"/>
            <w:tcBorders>
              <w:top w:val="nil"/>
              <w:left w:val="nil"/>
              <w:bottom w:val="single" w:sz="4" w:space="0" w:color="auto"/>
              <w:right w:val="single" w:sz="4" w:space="0" w:color="auto"/>
            </w:tcBorders>
            <w:shd w:val="clear" w:color="auto" w:fill="auto"/>
            <w:vAlign w:val="bottom"/>
            <w:hideMark/>
          </w:tcPr>
          <w:p w14:paraId="4BB29C1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07A2F26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5333C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TG(16:0/14:0/16:0)</w:t>
            </w:r>
          </w:p>
        </w:tc>
        <w:tc>
          <w:tcPr>
            <w:tcW w:w="885" w:type="dxa"/>
            <w:tcBorders>
              <w:top w:val="nil"/>
              <w:left w:val="nil"/>
              <w:bottom w:val="single" w:sz="4" w:space="0" w:color="auto"/>
              <w:right w:val="single" w:sz="4" w:space="0" w:color="auto"/>
            </w:tcBorders>
            <w:shd w:val="clear" w:color="auto" w:fill="auto"/>
            <w:vAlign w:val="bottom"/>
            <w:hideMark/>
          </w:tcPr>
          <w:p w14:paraId="76F7487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34B6BE0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139A9F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TG(16:0/14:0/18:1)</w:t>
            </w:r>
          </w:p>
        </w:tc>
        <w:tc>
          <w:tcPr>
            <w:tcW w:w="885" w:type="dxa"/>
            <w:tcBorders>
              <w:top w:val="nil"/>
              <w:left w:val="nil"/>
              <w:bottom w:val="single" w:sz="4" w:space="0" w:color="auto"/>
              <w:right w:val="single" w:sz="4" w:space="0" w:color="auto"/>
            </w:tcBorders>
            <w:shd w:val="clear" w:color="auto" w:fill="auto"/>
            <w:vAlign w:val="bottom"/>
            <w:hideMark/>
          </w:tcPr>
          <w:p w14:paraId="6C3B299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79357E6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1A3D87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TG(16:0/16:0/18:1)</w:t>
            </w:r>
          </w:p>
        </w:tc>
        <w:tc>
          <w:tcPr>
            <w:tcW w:w="885" w:type="dxa"/>
            <w:tcBorders>
              <w:top w:val="nil"/>
              <w:left w:val="nil"/>
              <w:bottom w:val="single" w:sz="4" w:space="0" w:color="auto"/>
              <w:right w:val="single" w:sz="4" w:space="0" w:color="auto"/>
            </w:tcBorders>
            <w:shd w:val="clear" w:color="auto" w:fill="auto"/>
            <w:vAlign w:val="bottom"/>
            <w:hideMark/>
          </w:tcPr>
          <w:p w14:paraId="65B5597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1E7635F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43EDEE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TG(16:0/17:0/18:1)</w:t>
            </w:r>
          </w:p>
        </w:tc>
        <w:tc>
          <w:tcPr>
            <w:tcW w:w="885" w:type="dxa"/>
            <w:tcBorders>
              <w:top w:val="nil"/>
              <w:left w:val="nil"/>
              <w:bottom w:val="single" w:sz="4" w:space="0" w:color="auto"/>
              <w:right w:val="single" w:sz="4" w:space="0" w:color="auto"/>
            </w:tcBorders>
            <w:shd w:val="clear" w:color="auto" w:fill="auto"/>
            <w:vAlign w:val="bottom"/>
            <w:hideMark/>
          </w:tcPr>
          <w:p w14:paraId="4AFB1C3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2F68A93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800D8E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TG(16:0/17:1/18:1)</w:t>
            </w:r>
          </w:p>
        </w:tc>
        <w:tc>
          <w:tcPr>
            <w:tcW w:w="885" w:type="dxa"/>
            <w:tcBorders>
              <w:top w:val="nil"/>
              <w:left w:val="nil"/>
              <w:bottom w:val="single" w:sz="4" w:space="0" w:color="auto"/>
              <w:right w:val="single" w:sz="4" w:space="0" w:color="auto"/>
            </w:tcBorders>
            <w:shd w:val="clear" w:color="auto" w:fill="auto"/>
            <w:vAlign w:val="bottom"/>
            <w:hideMark/>
          </w:tcPr>
          <w:p w14:paraId="138D50F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5E956B2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D2F87E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TG(16:0/18:1/21:5)</w:t>
            </w:r>
          </w:p>
        </w:tc>
        <w:tc>
          <w:tcPr>
            <w:tcW w:w="885" w:type="dxa"/>
            <w:tcBorders>
              <w:top w:val="nil"/>
              <w:left w:val="nil"/>
              <w:bottom w:val="single" w:sz="4" w:space="0" w:color="auto"/>
              <w:right w:val="single" w:sz="4" w:space="0" w:color="auto"/>
            </w:tcBorders>
            <w:shd w:val="clear" w:color="auto" w:fill="auto"/>
            <w:vAlign w:val="bottom"/>
            <w:hideMark/>
          </w:tcPr>
          <w:p w14:paraId="037C9CB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65D15E4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53D94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TG(16:0/18:2/20:5)</w:t>
            </w:r>
          </w:p>
        </w:tc>
        <w:tc>
          <w:tcPr>
            <w:tcW w:w="885" w:type="dxa"/>
            <w:tcBorders>
              <w:top w:val="nil"/>
              <w:left w:val="nil"/>
              <w:bottom w:val="single" w:sz="4" w:space="0" w:color="auto"/>
              <w:right w:val="single" w:sz="4" w:space="0" w:color="auto"/>
            </w:tcBorders>
            <w:shd w:val="clear" w:color="auto" w:fill="auto"/>
            <w:vAlign w:val="bottom"/>
            <w:hideMark/>
          </w:tcPr>
          <w:p w14:paraId="46848AE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2B9A0B6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C1A1FD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TG(16:1/14:0/18:2)</w:t>
            </w:r>
          </w:p>
        </w:tc>
        <w:tc>
          <w:tcPr>
            <w:tcW w:w="885" w:type="dxa"/>
            <w:tcBorders>
              <w:top w:val="nil"/>
              <w:left w:val="nil"/>
              <w:bottom w:val="single" w:sz="4" w:space="0" w:color="auto"/>
              <w:right w:val="single" w:sz="4" w:space="0" w:color="auto"/>
            </w:tcBorders>
            <w:shd w:val="clear" w:color="auto" w:fill="auto"/>
            <w:vAlign w:val="bottom"/>
            <w:hideMark/>
          </w:tcPr>
          <w:p w14:paraId="0144130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275FEDA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FB3E91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TG(16:1/18:1/18:2)</w:t>
            </w:r>
          </w:p>
        </w:tc>
        <w:tc>
          <w:tcPr>
            <w:tcW w:w="885" w:type="dxa"/>
            <w:tcBorders>
              <w:top w:val="nil"/>
              <w:left w:val="nil"/>
              <w:bottom w:val="single" w:sz="4" w:space="0" w:color="auto"/>
              <w:right w:val="single" w:sz="4" w:space="0" w:color="auto"/>
            </w:tcBorders>
            <w:shd w:val="clear" w:color="auto" w:fill="auto"/>
            <w:vAlign w:val="bottom"/>
            <w:hideMark/>
          </w:tcPr>
          <w:p w14:paraId="44024D6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77AA61F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62D61A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TG(17:0/18:1/18:1)</w:t>
            </w:r>
          </w:p>
        </w:tc>
        <w:tc>
          <w:tcPr>
            <w:tcW w:w="885" w:type="dxa"/>
            <w:tcBorders>
              <w:top w:val="nil"/>
              <w:left w:val="nil"/>
              <w:bottom w:val="single" w:sz="4" w:space="0" w:color="auto"/>
              <w:right w:val="single" w:sz="4" w:space="0" w:color="auto"/>
            </w:tcBorders>
            <w:shd w:val="clear" w:color="auto" w:fill="auto"/>
            <w:vAlign w:val="bottom"/>
            <w:hideMark/>
          </w:tcPr>
          <w:p w14:paraId="36084E2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6FDB720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E7D24F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TG(18:0/18:1/20:4)</w:t>
            </w:r>
          </w:p>
        </w:tc>
        <w:tc>
          <w:tcPr>
            <w:tcW w:w="885" w:type="dxa"/>
            <w:tcBorders>
              <w:top w:val="nil"/>
              <w:left w:val="nil"/>
              <w:bottom w:val="single" w:sz="4" w:space="0" w:color="auto"/>
              <w:right w:val="single" w:sz="4" w:space="0" w:color="auto"/>
            </w:tcBorders>
            <w:shd w:val="clear" w:color="auto" w:fill="auto"/>
            <w:vAlign w:val="bottom"/>
            <w:hideMark/>
          </w:tcPr>
          <w:p w14:paraId="0200B2E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3827413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0B3306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TG(18:0/18:2/20:4)</w:t>
            </w:r>
          </w:p>
        </w:tc>
        <w:tc>
          <w:tcPr>
            <w:tcW w:w="885" w:type="dxa"/>
            <w:tcBorders>
              <w:top w:val="nil"/>
              <w:left w:val="nil"/>
              <w:bottom w:val="single" w:sz="4" w:space="0" w:color="auto"/>
              <w:right w:val="single" w:sz="4" w:space="0" w:color="auto"/>
            </w:tcBorders>
            <w:shd w:val="clear" w:color="auto" w:fill="auto"/>
            <w:vAlign w:val="bottom"/>
            <w:hideMark/>
          </w:tcPr>
          <w:p w14:paraId="0555659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1758104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4FD183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TG(18:1/18:1/20:2)</w:t>
            </w:r>
          </w:p>
        </w:tc>
        <w:tc>
          <w:tcPr>
            <w:tcW w:w="885" w:type="dxa"/>
            <w:tcBorders>
              <w:top w:val="nil"/>
              <w:left w:val="nil"/>
              <w:bottom w:val="single" w:sz="4" w:space="0" w:color="auto"/>
              <w:right w:val="single" w:sz="4" w:space="0" w:color="auto"/>
            </w:tcBorders>
            <w:shd w:val="clear" w:color="auto" w:fill="auto"/>
            <w:vAlign w:val="bottom"/>
            <w:hideMark/>
          </w:tcPr>
          <w:p w14:paraId="0C96FC4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02E458F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8750B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TG(18:1/18:1/22:3)</w:t>
            </w:r>
          </w:p>
        </w:tc>
        <w:tc>
          <w:tcPr>
            <w:tcW w:w="885" w:type="dxa"/>
            <w:tcBorders>
              <w:top w:val="nil"/>
              <w:left w:val="nil"/>
              <w:bottom w:val="single" w:sz="4" w:space="0" w:color="auto"/>
              <w:right w:val="single" w:sz="4" w:space="0" w:color="auto"/>
            </w:tcBorders>
            <w:shd w:val="clear" w:color="auto" w:fill="auto"/>
            <w:vAlign w:val="bottom"/>
            <w:hideMark/>
          </w:tcPr>
          <w:p w14:paraId="2D5722F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56C0AE0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D358DF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TG(18:2/17:1/18:2)</w:t>
            </w:r>
          </w:p>
        </w:tc>
        <w:tc>
          <w:tcPr>
            <w:tcW w:w="885" w:type="dxa"/>
            <w:tcBorders>
              <w:top w:val="nil"/>
              <w:left w:val="nil"/>
              <w:bottom w:val="single" w:sz="4" w:space="0" w:color="auto"/>
              <w:right w:val="single" w:sz="4" w:space="0" w:color="auto"/>
            </w:tcBorders>
            <w:shd w:val="clear" w:color="auto" w:fill="auto"/>
            <w:vAlign w:val="bottom"/>
            <w:hideMark/>
          </w:tcPr>
          <w:p w14:paraId="5A930F5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7924472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8E111E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TG(20:0/18:1/18:1)</w:t>
            </w:r>
          </w:p>
        </w:tc>
        <w:tc>
          <w:tcPr>
            <w:tcW w:w="885" w:type="dxa"/>
            <w:tcBorders>
              <w:top w:val="nil"/>
              <w:left w:val="nil"/>
              <w:bottom w:val="single" w:sz="4" w:space="0" w:color="auto"/>
              <w:right w:val="single" w:sz="4" w:space="0" w:color="auto"/>
            </w:tcBorders>
            <w:shd w:val="clear" w:color="auto" w:fill="auto"/>
            <w:vAlign w:val="bottom"/>
            <w:hideMark/>
          </w:tcPr>
          <w:p w14:paraId="2D783F6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6B4A9CE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FC97D2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TG(47:3+4O)</w:t>
            </w:r>
          </w:p>
        </w:tc>
        <w:tc>
          <w:tcPr>
            <w:tcW w:w="885" w:type="dxa"/>
            <w:tcBorders>
              <w:top w:val="nil"/>
              <w:left w:val="nil"/>
              <w:bottom w:val="single" w:sz="4" w:space="0" w:color="auto"/>
              <w:right w:val="single" w:sz="4" w:space="0" w:color="auto"/>
            </w:tcBorders>
            <w:shd w:val="clear" w:color="auto" w:fill="auto"/>
            <w:vAlign w:val="bottom"/>
            <w:hideMark/>
          </w:tcPr>
          <w:p w14:paraId="6FD2210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7E6A3C5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872382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TG(51:2+4O)</w:t>
            </w:r>
          </w:p>
        </w:tc>
        <w:tc>
          <w:tcPr>
            <w:tcW w:w="885" w:type="dxa"/>
            <w:tcBorders>
              <w:top w:val="nil"/>
              <w:left w:val="nil"/>
              <w:bottom w:val="single" w:sz="4" w:space="0" w:color="auto"/>
              <w:right w:val="single" w:sz="4" w:space="0" w:color="auto"/>
            </w:tcBorders>
            <w:shd w:val="clear" w:color="auto" w:fill="auto"/>
            <w:vAlign w:val="bottom"/>
            <w:hideMark/>
          </w:tcPr>
          <w:p w14:paraId="40E0780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2470556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C991F6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TG(58:3)</w:t>
            </w:r>
          </w:p>
        </w:tc>
        <w:tc>
          <w:tcPr>
            <w:tcW w:w="885" w:type="dxa"/>
            <w:tcBorders>
              <w:top w:val="nil"/>
              <w:left w:val="nil"/>
              <w:bottom w:val="single" w:sz="4" w:space="0" w:color="auto"/>
              <w:right w:val="single" w:sz="4" w:space="0" w:color="auto"/>
            </w:tcBorders>
            <w:shd w:val="clear" w:color="auto" w:fill="auto"/>
            <w:vAlign w:val="bottom"/>
            <w:hideMark/>
          </w:tcPr>
          <w:p w14:paraId="2957B2B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6</w:t>
            </w:r>
          </w:p>
        </w:tc>
      </w:tr>
      <w:tr w:rsidR="00721158" w:rsidRPr="0014352E" w14:paraId="4CD59EB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488FD0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PC(14:0/18:2)</w:t>
            </w:r>
          </w:p>
        </w:tc>
        <w:tc>
          <w:tcPr>
            <w:tcW w:w="885" w:type="dxa"/>
            <w:tcBorders>
              <w:top w:val="nil"/>
              <w:left w:val="nil"/>
              <w:bottom w:val="single" w:sz="4" w:space="0" w:color="auto"/>
              <w:right w:val="single" w:sz="4" w:space="0" w:color="auto"/>
            </w:tcBorders>
            <w:shd w:val="clear" w:color="auto" w:fill="auto"/>
            <w:vAlign w:val="bottom"/>
            <w:hideMark/>
          </w:tcPr>
          <w:p w14:paraId="165EC5C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74F6B09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A37646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PC(16:0e/18:2)</w:t>
            </w:r>
          </w:p>
        </w:tc>
        <w:tc>
          <w:tcPr>
            <w:tcW w:w="885" w:type="dxa"/>
            <w:tcBorders>
              <w:top w:val="nil"/>
              <w:left w:val="nil"/>
              <w:bottom w:val="single" w:sz="4" w:space="0" w:color="auto"/>
              <w:right w:val="single" w:sz="4" w:space="0" w:color="auto"/>
            </w:tcBorders>
            <w:shd w:val="clear" w:color="auto" w:fill="auto"/>
            <w:vAlign w:val="bottom"/>
            <w:hideMark/>
          </w:tcPr>
          <w:p w14:paraId="7A1439B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14498DB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6E26B8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PC(32:2)</w:t>
            </w:r>
          </w:p>
        </w:tc>
        <w:tc>
          <w:tcPr>
            <w:tcW w:w="885" w:type="dxa"/>
            <w:tcBorders>
              <w:top w:val="nil"/>
              <w:left w:val="nil"/>
              <w:bottom w:val="single" w:sz="4" w:space="0" w:color="auto"/>
              <w:right w:val="single" w:sz="4" w:space="0" w:color="auto"/>
            </w:tcBorders>
            <w:shd w:val="clear" w:color="auto" w:fill="auto"/>
            <w:vAlign w:val="bottom"/>
            <w:hideMark/>
          </w:tcPr>
          <w:p w14:paraId="2744C51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6D5B367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4CDC20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PC(34:2e)_2</w:t>
            </w:r>
          </w:p>
        </w:tc>
        <w:tc>
          <w:tcPr>
            <w:tcW w:w="885" w:type="dxa"/>
            <w:tcBorders>
              <w:top w:val="nil"/>
              <w:left w:val="nil"/>
              <w:bottom w:val="single" w:sz="4" w:space="0" w:color="auto"/>
              <w:right w:val="single" w:sz="4" w:space="0" w:color="auto"/>
            </w:tcBorders>
            <w:shd w:val="clear" w:color="auto" w:fill="auto"/>
            <w:vAlign w:val="bottom"/>
            <w:hideMark/>
          </w:tcPr>
          <w:p w14:paraId="449A452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50C19DF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F4468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PC(34:4)</w:t>
            </w:r>
          </w:p>
        </w:tc>
        <w:tc>
          <w:tcPr>
            <w:tcW w:w="885" w:type="dxa"/>
            <w:tcBorders>
              <w:top w:val="nil"/>
              <w:left w:val="nil"/>
              <w:bottom w:val="single" w:sz="4" w:space="0" w:color="auto"/>
              <w:right w:val="single" w:sz="4" w:space="0" w:color="auto"/>
            </w:tcBorders>
            <w:shd w:val="clear" w:color="auto" w:fill="auto"/>
            <w:vAlign w:val="bottom"/>
            <w:hideMark/>
          </w:tcPr>
          <w:p w14:paraId="5E5728B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6976406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ED6E4E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PC(40:8)</w:t>
            </w:r>
          </w:p>
        </w:tc>
        <w:tc>
          <w:tcPr>
            <w:tcW w:w="885" w:type="dxa"/>
            <w:tcBorders>
              <w:top w:val="nil"/>
              <w:left w:val="nil"/>
              <w:bottom w:val="single" w:sz="4" w:space="0" w:color="auto"/>
              <w:right w:val="single" w:sz="4" w:space="0" w:color="auto"/>
            </w:tcBorders>
            <w:shd w:val="clear" w:color="auto" w:fill="auto"/>
            <w:vAlign w:val="bottom"/>
            <w:hideMark/>
          </w:tcPr>
          <w:p w14:paraId="051749C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73B4AAB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8921CA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PC(42:10)</w:t>
            </w:r>
          </w:p>
        </w:tc>
        <w:tc>
          <w:tcPr>
            <w:tcW w:w="885" w:type="dxa"/>
            <w:tcBorders>
              <w:top w:val="nil"/>
              <w:left w:val="nil"/>
              <w:bottom w:val="single" w:sz="4" w:space="0" w:color="auto"/>
              <w:right w:val="single" w:sz="4" w:space="0" w:color="auto"/>
            </w:tcBorders>
            <w:shd w:val="clear" w:color="auto" w:fill="auto"/>
            <w:vAlign w:val="bottom"/>
            <w:hideMark/>
          </w:tcPr>
          <w:p w14:paraId="18619C4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36C8E45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505989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PE(16:0p/18:2)</w:t>
            </w:r>
          </w:p>
        </w:tc>
        <w:tc>
          <w:tcPr>
            <w:tcW w:w="885" w:type="dxa"/>
            <w:tcBorders>
              <w:top w:val="nil"/>
              <w:left w:val="nil"/>
              <w:bottom w:val="single" w:sz="4" w:space="0" w:color="auto"/>
              <w:right w:val="single" w:sz="4" w:space="0" w:color="auto"/>
            </w:tcBorders>
            <w:shd w:val="clear" w:color="auto" w:fill="auto"/>
            <w:vAlign w:val="bottom"/>
            <w:hideMark/>
          </w:tcPr>
          <w:p w14:paraId="72BC244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61C4ED8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3ED36D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PE(16:0p/20:4)</w:t>
            </w:r>
          </w:p>
        </w:tc>
        <w:tc>
          <w:tcPr>
            <w:tcW w:w="885" w:type="dxa"/>
            <w:tcBorders>
              <w:top w:val="nil"/>
              <w:left w:val="nil"/>
              <w:bottom w:val="single" w:sz="4" w:space="0" w:color="auto"/>
              <w:right w:val="single" w:sz="4" w:space="0" w:color="auto"/>
            </w:tcBorders>
            <w:shd w:val="clear" w:color="auto" w:fill="auto"/>
            <w:vAlign w:val="bottom"/>
            <w:hideMark/>
          </w:tcPr>
          <w:p w14:paraId="4E5D063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4EC9CE7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D879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PE(18:0p/18:2)</w:t>
            </w:r>
          </w:p>
        </w:tc>
        <w:tc>
          <w:tcPr>
            <w:tcW w:w="885" w:type="dxa"/>
            <w:tcBorders>
              <w:top w:val="nil"/>
              <w:left w:val="nil"/>
              <w:bottom w:val="single" w:sz="4" w:space="0" w:color="auto"/>
              <w:right w:val="single" w:sz="4" w:space="0" w:color="auto"/>
            </w:tcBorders>
            <w:shd w:val="clear" w:color="auto" w:fill="auto"/>
            <w:vAlign w:val="bottom"/>
            <w:hideMark/>
          </w:tcPr>
          <w:p w14:paraId="3DBB201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4E3A536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F0398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PE(18:0p/20:3)</w:t>
            </w:r>
          </w:p>
        </w:tc>
        <w:tc>
          <w:tcPr>
            <w:tcW w:w="885" w:type="dxa"/>
            <w:tcBorders>
              <w:top w:val="nil"/>
              <w:left w:val="nil"/>
              <w:bottom w:val="single" w:sz="4" w:space="0" w:color="auto"/>
              <w:right w:val="single" w:sz="4" w:space="0" w:color="auto"/>
            </w:tcBorders>
            <w:shd w:val="clear" w:color="auto" w:fill="auto"/>
            <w:vAlign w:val="bottom"/>
            <w:hideMark/>
          </w:tcPr>
          <w:p w14:paraId="380FB90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0F74AC3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E9F6F8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PE(18:0p/20:4)_2</w:t>
            </w:r>
          </w:p>
        </w:tc>
        <w:tc>
          <w:tcPr>
            <w:tcW w:w="885" w:type="dxa"/>
            <w:tcBorders>
              <w:top w:val="nil"/>
              <w:left w:val="nil"/>
              <w:bottom w:val="single" w:sz="4" w:space="0" w:color="auto"/>
              <w:right w:val="single" w:sz="4" w:space="0" w:color="auto"/>
            </w:tcBorders>
            <w:shd w:val="clear" w:color="auto" w:fill="auto"/>
            <w:vAlign w:val="bottom"/>
            <w:hideMark/>
          </w:tcPr>
          <w:p w14:paraId="3586CD0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784AC85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9FE5F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PE(18:1p/18:2)</w:t>
            </w:r>
          </w:p>
        </w:tc>
        <w:tc>
          <w:tcPr>
            <w:tcW w:w="885" w:type="dxa"/>
            <w:tcBorders>
              <w:top w:val="nil"/>
              <w:left w:val="nil"/>
              <w:bottom w:val="single" w:sz="4" w:space="0" w:color="auto"/>
              <w:right w:val="single" w:sz="4" w:space="0" w:color="auto"/>
            </w:tcBorders>
            <w:shd w:val="clear" w:color="auto" w:fill="auto"/>
            <w:vAlign w:val="bottom"/>
            <w:hideMark/>
          </w:tcPr>
          <w:p w14:paraId="7EAAC4B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1DF8A0E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7F4ED0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PE(18:1p/20:4)</w:t>
            </w:r>
          </w:p>
        </w:tc>
        <w:tc>
          <w:tcPr>
            <w:tcW w:w="885" w:type="dxa"/>
            <w:tcBorders>
              <w:top w:val="nil"/>
              <w:left w:val="nil"/>
              <w:bottom w:val="single" w:sz="4" w:space="0" w:color="auto"/>
              <w:right w:val="single" w:sz="4" w:space="0" w:color="auto"/>
            </w:tcBorders>
            <w:shd w:val="clear" w:color="auto" w:fill="auto"/>
            <w:vAlign w:val="bottom"/>
            <w:hideMark/>
          </w:tcPr>
          <w:p w14:paraId="3A34FDC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295DE51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64156B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PE(36:1p)</w:t>
            </w:r>
          </w:p>
        </w:tc>
        <w:tc>
          <w:tcPr>
            <w:tcW w:w="885" w:type="dxa"/>
            <w:tcBorders>
              <w:top w:val="nil"/>
              <w:left w:val="nil"/>
              <w:bottom w:val="single" w:sz="4" w:space="0" w:color="auto"/>
              <w:right w:val="single" w:sz="4" w:space="0" w:color="auto"/>
            </w:tcBorders>
            <w:shd w:val="clear" w:color="auto" w:fill="auto"/>
            <w:vAlign w:val="bottom"/>
            <w:hideMark/>
          </w:tcPr>
          <w:p w14:paraId="73A8AF6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0EEF7AB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22AD27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PE(38:6e)</w:t>
            </w:r>
          </w:p>
        </w:tc>
        <w:tc>
          <w:tcPr>
            <w:tcW w:w="885" w:type="dxa"/>
            <w:tcBorders>
              <w:top w:val="nil"/>
              <w:left w:val="nil"/>
              <w:bottom w:val="single" w:sz="4" w:space="0" w:color="auto"/>
              <w:right w:val="single" w:sz="4" w:space="0" w:color="auto"/>
            </w:tcBorders>
            <w:shd w:val="clear" w:color="auto" w:fill="auto"/>
            <w:vAlign w:val="bottom"/>
            <w:hideMark/>
          </w:tcPr>
          <w:p w14:paraId="0FD8E5A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7</w:t>
            </w:r>
          </w:p>
        </w:tc>
      </w:tr>
      <w:tr w:rsidR="00721158" w:rsidRPr="0014352E" w14:paraId="0333FFD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44344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LPC(34:3)</w:t>
            </w:r>
          </w:p>
        </w:tc>
        <w:tc>
          <w:tcPr>
            <w:tcW w:w="885" w:type="dxa"/>
            <w:tcBorders>
              <w:top w:val="nil"/>
              <w:left w:val="nil"/>
              <w:bottom w:val="single" w:sz="4" w:space="0" w:color="auto"/>
              <w:right w:val="single" w:sz="4" w:space="0" w:color="auto"/>
            </w:tcBorders>
            <w:shd w:val="clear" w:color="auto" w:fill="auto"/>
            <w:vAlign w:val="bottom"/>
            <w:hideMark/>
          </w:tcPr>
          <w:p w14:paraId="73A1046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15BD4DE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CEA11E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PC(16:0e/20:3)</w:t>
            </w:r>
          </w:p>
        </w:tc>
        <w:tc>
          <w:tcPr>
            <w:tcW w:w="885" w:type="dxa"/>
            <w:tcBorders>
              <w:top w:val="nil"/>
              <w:left w:val="nil"/>
              <w:bottom w:val="single" w:sz="4" w:space="0" w:color="auto"/>
              <w:right w:val="single" w:sz="4" w:space="0" w:color="auto"/>
            </w:tcBorders>
            <w:shd w:val="clear" w:color="auto" w:fill="auto"/>
            <w:vAlign w:val="bottom"/>
            <w:hideMark/>
          </w:tcPr>
          <w:p w14:paraId="3ABD930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609AFB1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A61734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PC(16:0p/18:1)</w:t>
            </w:r>
          </w:p>
        </w:tc>
        <w:tc>
          <w:tcPr>
            <w:tcW w:w="885" w:type="dxa"/>
            <w:tcBorders>
              <w:top w:val="nil"/>
              <w:left w:val="nil"/>
              <w:bottom w:val="single" w:sz="4" w:space="0" w:color="auto"/>
              <w:right w:val="single" w:sz="4" w:space="0" w:color="auto"/>
            </w:tcBorders>
            <w:shd w:val="clear" w:color="auto" w:fill="auto"/>
            <w:vAlign w:val="bottom"/>
            <w:hideMark/>
          </w:tcPr>
          <w:p w14:paraId="279029A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3BCAA81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9F216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PC(16:0p/18:2)</w:t>
            </w:r>
          </w:p>
        </w:tc>
        <w:tc>
          <w:tcPr>
            <w:tcW w:w="885" w:type="dxa"/>
            <w:tcBorders>
              <w:top w:val="nil"/>
              <w:left w:val="nil"/>
              <w:bottom w:val="single" w:sz="4" w:space="0" w:color="auto"/>
              <w:right w:val="single" w:sz="4" w:space="0" w:color="auto"/>
            </w:tcBorders>
            <w:shd w:val="clear" w:color="auto" w:fill="auto"/>
            <w:vAlign w:val="bottom"/>
            <w:hideMark/>
          </w:tcPr>
          <w:p w14:paraId="57D259C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52E8A06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8A060A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PC(18:0p/22:5)</w:t>
            </w:r>
          </w:p>
        </w:tc>
        <w:tc>
          <w:tcPr>
            <w:tcW w:w="885" w:type="dxa"/>
            <w:tcBorders>
              <w:top w:val="nil"/>
              <w:left w:val="nil"/>
              <w:bottom w:val="single" w:sz="4" w:space="0" w:color="auto"/>
              <w:right w:val="single" w:sz="4" w:space="0" w:color="auto"/>
            </w:tcBorders>
            <w:shd w:val="clear" w:color="auto" w:fill="auto"/>
            <w:vAlign w:val="bottom"/>
            <w:hideMark/>
          </w:tcPr>
          <w:p w14:paraId="6BA9247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75F00D1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15D771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PC(18:1/18:1)</w:t>
            </w:r>
          </w:p>
        </w:tc>
        <w:tc>
          <w:tcPr>
            <w:tcW w:w="885" w:type="dxa"/>
            <w:tcBorders>
              <w:top w:val="nil"/>
              <w:left w:val="nil"/>
              <w:bottom w:val="single" w:sz="4" w:space="0" w:color="auto"/>
              <w:right w:val="single" w:sz="4" w:space="0" w:color="auto"/>
            </w:tcBorders>
            <w:shd w:val="clear" w:color="auto" w:fill="auto"/>
            <w:vAlign w:val="bottom"/>
            <w:hideMark/>
          </w:tcPr>
          <w:p w14:paraId="39AE7CA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78DF2D7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5324A8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PC(19:0/18:2)</w:t>
            </w:r>
          </w:p>
        </w:tc>
        <w:tc>
          <w:tcPr>
            <w:tcW w:w="885" w:type="dxa"/>
            <w:tcBorders>
              <w:top w:val="nil"/>
              <w:left w:val="nil"/>
              <w:bottom w:val="single" w:sz="4" w:space="0" w:color="auto"/>
              <w:right w:val="single" w:sz="4" w:space="0" w:color="auto"/>
            </w:tcBorders>
            <w:shd w:val="clear" w:color="auto" w:fill="auto"/>
            <w:vAlign w:val="bottom"/>
            <w:hideMark/>
          </w:tcPr>
          <w:p w14:paraId="4562C2F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345A543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4E0FC7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PC(34:2e)_1</w:t>
            </w:r>
          </w:p>
        </w:tc>
        <w:tc>
          <w:tcPr>
            <w:tcW w:w="885" w:type="dxa"/>
            <w:tcBorders>
              <w:top w:val="nil"/>
              <w:left w:val="nil"/>
              <w:bottom w:val="single" w:sz="4" w:space="0" w:color="auto"/>
              <w:right w:val="single" w:sz="4" w:space="0" w:color="auto"/>
            </w:tcBorders>
            <w:shd w:val="clear" w:color="auto" w:fill="auto"/>
            <w:vAlign w:val="bottom"/>
            <w:hideMark/>
          </w:tcPr>
          <w:p w14:paraId="6643066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229605D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85DD34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PC(34:2p)</w:t>
            </w:r>
          </w:p>
        </w:tc>
        <w:tc>
          <w:tcPr>
            <w:tcW w:w="885" w:type="dxa"/>
            <w:tcBorders>
              <w:top w:val="nil"/>
              <w:left w:val="nil"/>
              <w:bottom w:val="single" w:sz="4" w:space="0" w:color="auto"/>
              <w:right w:val="single" w:sz="4" w:space="0" w:color="auto"/>
            </w:tcBorders>
            <w:shd w:val="clear" w:color="auto" w:fill="auto"/>
            <w:vAlign w:val="bottom"/>
            <w:hideMark/>
          </w:tcPr>
          <w:p w14:paraId="127EB94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5CC8D54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06B2CB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PC(36:2e)</w:t>
            </w:r>
          </w:p>
        </w:tc>
        <w:tc>
          <w:tcPr>
            <w:tcW w:w="885" w:type="dxa"/>
            <w:tcBorders>
              <w:top w:val="nil"/>
              <w:left w:val="nil"/>
              <w:bottom w:val="single" w:sz="4" w:space="0" w:color="auto"/>
              <w:right w:val="single" w:sz="4" w:space="0" w:color="auto"/>
            </w:tcBorders>
            <w:shd w:val="clear" w:color="auto" w:fill="auto"/>
            <w:vAlign w:val="bottom"/>
            <w:hideMark/>
          </w:tcPr>
          <w:p w14:paraId="5AA0903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3639861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FAA31E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PC(37:7p)</w:t>
            </w:r>
          </w:p>
        </w:tc>
        <w:tc>
          <w:tcPr>
            <w:tcW w:w="885" w:type="dxa"/>
            <w:tcBorders>
              <w:top w:val="nil"/>
              <w:left w:val="nil"/>
              <w:bottom w:val="single" w:sz="4" w:space="0" w:color="auto"/>
              <w:right w:val="single" w:sz="4" w:space="0" w:color="auto"/>
            </w:tcBorders>
            <w:shd w:val="clear" w:color="auto" w:fill="auto"/>
            <w:vAlign w:val="bottom"/>
            <w:hideMark/>
          </w:tcPr>
          <w:p w14:paraId="5F4A089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3D669DA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7DA016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PE(16:0p/18:1)</w:t>
            </w:r>
          </w:p>
        </w:tc>
        <w:tc>
          <w:tcPr>
            <w:tcW w:w="885" w:type="dxa"/>
            <w:tcBorders>
              <w:top w:val="nil"/>
              <w:left w:val="nil"/>
              <w:bottom w:val="single" w:sz="4" w:space="0" w:color="auto"/>
              <w:right w:val="single" w:sz="4" w:space="0" w:color="auto"/>
            </w:tcBorders>
            <w:shd w:val="clear" w:color="auto" w:fill="auto"/>
            <w:vAlign w:val="bottom"/>
            <w:hideMark/>
          </w:tcPr>
          <w:p w14:paraId="6174156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2C3A645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4BA420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PE(16:0p/22:6)_2</w:t>
            </w:r>
          </w:p>
        </w:tc>
        <w:tc>
          <w:tcPr>
            <w:tcW w:w="885" w:type="dxa"/>
            <w:tcBorders>
              <w:top w:val="nil"/>
              <w:left w:val="nil"/>
              <w:bottom w:val="single" w:sz="4" w:space="0" w:color="auto"/>
              <w:right w:val="single" w:sz="4" w:space="0" w:color="auto"/>
            </w:tcBorders>
            <w:shd w:val="clear" w:color="auto" w:fill="auto"/>
            <w:vAlign w:val="bottom"/>
            <w:hideMark/>
          </w:tcPr>
          <w:p w14:paraId="188472F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45737A7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72725F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PE(18:0e/22:6)</w:t>
            </w:r>
          </w:p>
        </w:tc>
        <w:tc>
          <w:tcPr>
            <w:tcW w:w="885" w:type="dxa"/>
            <w:tcBorders>
              <w:top w:val="nil"/>
              <w:left w:val="nil"/>
              <w:bottom w:val="single" w:sz="4" w:space="0" w:color="auto"/>
              <w:right w:val="single" w:sz="4" w:space="0" w:color="auto"/>
            </w:tcBorders>
            <w:shd w:val="clear" w:color="auto" w:fill="auto"/>
            <w:vAlign w:val="bottom"/>
            <w:hideMark/>
          </w:tcPr>
          <w:p w14:paraId="13E7FA2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75C5111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A2DDCB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PE(18:0p/22:6)</w:t>
            </w:r>
          </w:p>
        </w:tc>
        <w:tc>
          <w:tcPr>
            <w:tcW w:w="885" w:type="dxa"/>
            <w:tcBorders>
              <w:top w:val="nil"/>
              <w:left w:val="nil"/>
              <w:bottom w:val="single" w:sz="4" w:space="0" w:color="auto"/>
              <w:right w:val="single" w:sz="4" w:space="0" w:color="auto"/>
            </w:tcBorders>
            <w:shd w:val="clear" w:color="auto" w:fill="auto"/>
            <w:vAlign w:val="bottom"/>
            <w:hideMark/>
          </w:tcPr>
          <w:p w14:paraId="4C79BFE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6887B93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42E3E7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PE(18:1p/22:6)</w:t>
            </w:r>
          </w:p>
        </w:tc>
        <w:tc>
          <w:tcPr>
            <w:tcW w:w="885" w:type="dxa"/>
            <w:tcBorders>
              <w:top w:val="nil"/>
              <w:left w:val="nil"/>
              <w:bottom w:val="single" w:sz="4" w:space="0" w:color="auto"/>
              <w:right w:val="single" w:sz="4" w:space="0" w:color="auto"/>
            </w:tcBorders>
            <w:shd w:val="clear" w:color="auto" w:fill="auto"/>
            <w:vAlign w:val="bottom"/>
            <w:hideMark/>
          </w:tcPr>
          <w:p w14:paraId="1D1FD05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763804F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9DA8F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PEt</w:t>
            </w:r>
            <w:proofErr w:type="spellEnd"/>
            <w:r w:rsidRPr="0014352E">
              <w:rPr>
                <w:rFonts w:ascii="Times New Roman" w:eastAsia="Times New Roman" w:hAnsi="Times New Roman" w:cs="Times New Roman"/>
                <w:color w:val="000000"/>
                <w:sz w:val="20"/>
                <w:szCs w:val="20"/>
                <w:lang w:val="en-GB" w:eastAsia="fr-FR"/>
              </w:rPr>
              <w:t>(44:6)</w:t>
            </w:r>
          </w:p>
        </w:tc>
        <w:tc>
          <w:tcPr>
            <w:tcW w:w="885" w:type="dxa"/>
            <w:tcBorders>
              <w:top w:val="nil"/>
              <w:left w:val="nil"/>
              <w:bottom w:val="single" w:sz="4" w:space="0" w:color="auto"/>
              <w:right w:val="single" w:sz="4" w:space="0" w:color="auto"/>
            </w:tcBorders>
            <w:shd w:val="clear" w:color="auto" w:fill="auto"/>
            <w:vAlign w:val="bottom"/>
            <w:hideMark/>
          </w:tcPr>
          <w:p w14:paraId="10BE791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8</w:t>
            </w:r>
          </w:p>
        </w:tc>
      </w:tr>
      <w:tr w:rsidR="00721158" w:rsidRPr="0014352E" w14:paraId="50C56E4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E22D4D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Cer</w:t>
            </w:r>
            <w:proofErr w:type="spellEnd"/>
            <w:r w:rsidRPr="0014352E">
              <w:rPr>
                <w:rFonts w:ascii="Times New Roman" w:eastAsia="Times New Roman" w:hAnsi="Times New Roman" w:cs="Times New Roman"/>
                <w:color w:val="000000"/>
                <w:sz w:val="20"/>
                <w:szCs w:val="20"/>
                <w:lang w:val="en-GB" w:eastAsia="fr-FR"/>
              </w:rPr>
              <w:t>(d18:0/22:0)</w:t>
            </w:r>
          </w:p>
        </w:tc>
        <w:tc>
          <w:tcPr>
            <w:tcW w:w="885" w:type="dxa"/>
            <w:tcBorders>
              <w:top w:val="nil"/>
              <w:left w:val="nil"/>
              <w:bottom w:val="single" w:sz="4" w:space="0" w:color="auto"/>
              <w:right w:val="single" w:sz="4" w:space="0" w:color="auto"/>
            </w:tcBorders>
            <w:shd w:val="clear" w:color="auto" w:fill="auto"/>
            <w:vAlign w:val="bottom"/>
            <w:hideMark/>
          </w:tcPr>
          <w:p w14:paraId="794B172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7FE70C7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12515C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Cer</w:t>
            </w:r>
            <w:proofErr w:type="spellEnd"/>
            <w:r w:rsidRPr="0014352E">
              <w:rPr>
                <w:rFonts w:ascii="Times New Roman" w:eastAsia="Times New Roman" w:hAnsi="Times New Roman" w:cs="Times New Roman"/>
                <w:color w:val="000000"/>
                <w:sz w:val="20"/>
                <w:szCs w:val="20"/>
                <w:lang w:val="en-GB" w:eastAsia="fr-FR"/>
              </w:rPr>
              <w:t>(d18:1/22:0)</w:t>
            </w:r>
          </w:p>
        </w:tc>
        <w:tc>
          <w:tcPr>
            <w:tcW w:w="885" w:type="dxa"/>
            <w:tcBorders>
              <w:top w:val="nil"/>
              <w:left w:val="nil"/>
              <w:bottom w:val="single" w:sz="4" w:space="0" w:color="auto"/>
              <w:right w:val="single" w:sz="4" w:space="0" w:color="auto"/>
            </w:tcBorders>
            <w:shd w:val="clear" w:color="auto" w:fill="auto"/>
            <w:vAlign w:val="bottom"/>
            <w:hideMark/>
          </w:tcPr>
          <w:p w14:paraId="46C147A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2B8F8B8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DD6048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PC(16:0/18:1)</w:t>
            </w:r>
          </w:p>
        </w:tc>
        <w:tc>
          <w:tcPr>
            <w:tcW w:w="885" w:type="dxa"/>
            <w:tcBorders>
              <w:top w:val="nil"/>
              <w:left w:val="nil"/>
              <w:bottom w:val="single" w:sz="4" w:space="0" w:color="auto"/>
              <w:right w:val="single" w:sz="4" w:space="0" w:color="auto"/>
            </w:tcBorders>
            <w:shd w:val="clear" w:color="auto" w:fill="auto"/>
            <w:vAlign w:val="bottom"/>
            <w:hideMark/>
          </w:tcPr>
          <w:p w14:paraId="76796E7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46AD839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CE8417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PC(16:0/20:4)</w:t>
            </w:r>
          </w:p>
        </w:tc>
        <w:tc>
          <w:tcPr>
            <w:tcW w:w="885" w:type="dxa"/>
            <w:tcBorders>
              <w:top w:val="nil"/>
              <w:left w:val="nil"/>
              <w:bottom w:val="single" w:sz="4" w:space="0" w:color="auto"/>
              <w:right w:val="single" w:sz="4" w:space="0" w:color="auto"/>
            </w:tcBorders>
            <w:shd w:val="clear" w:color="auto" w:fill="auto"/>
            <w:vAlign w:val="bottom"/>
            <w:hideMark/>
          </w:tcPr>
          <w:p w14:paraId="3524250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5B7B582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99E0FF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PC(18:0/20:5)</w:t>
            </w:r>
          </w:p>
        </w:tc>
        <w:tc>
          <w:tcPr>
            <w:tcW w:w="885" w:type="dxa"/>
            <w:tcBorders>
              <w:top w:val="nil"/>
              <w:left w:val="nil"/>
              <w:bottom w:val="single" w:sz="4" w:space="0" w:color="auto"/>
              <w:right w:val="single" w:sz="4" w:space="0" w:color="auto"/>
            </w:tcBorders>
            <w:shd w:val="clear" w:color="auto" w:fill="auto"/>
            <w:vAlign w:val="bottom"/>
            <w:hideMark/>
          </w:tcPr>
          <w:p w14:paraId="0FD78E5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117D0BF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5F16F6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PC(18:1/18:2)</w:t>
            </w:r>
          </w:p>
        </w:tc>
        <w:tc>
          <w:tcPr>
            <w:tcW w:w="885" w:type="dxa"/>
            <w:tcBorders>
              <w:top w:val="nil"/>
              <w:left w:val="nil"/>
              <w:bottom w:val="single" w:sz="4" w:space="0" w:color="auto"/>
              <w:right w:val="single" w:sz="4" w:space="0" w:color="auto"/>
            </w:tcBorders>
            <w:shd w:val="clear" w:color="auto" w:fill="auto"/>
            <w:vAlign w:val="bottom"/>
            <w:hideMark/>
          </w:tcPr>
          <w:p w14:paraId="3A4C058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5DEB700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5401F1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PC(36:3)</w:t>
            </w:r>
          </w:p>
        </w:tc>
        <w:tc>
          <w:tcPr>
            <w:tcW w:w="885" w:type="dxa"/>
            <w:tcBorders>
              <w:top w:val="nil"/>
              <w:left w:val="nil"/>
              <w:bottom w:val="single" w:sz="4" w:space="0" w:color="auto"/>
              <w:right w:val="single" w:sz="4" w:space="0" w:color="auto"/>
            </w:tcBorders>
            <w:shd w:val="clear" w:color="auto" w:fill="auto"/>
            <w:vAlign w:val="bottom"/>
            <w:hideMark/>
          </w:tcPr>
          <w:p w14:paraId="07F505C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1F6469C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C3549A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TG(18:3O/18:1/18:1)</w:t>
            </w:r>
          </w:p>
        </w:tc>
        <w:tc>
          <w:tcPr>
            <w:tcW w:w="885" w:type="dxa"/>
            <w:tcBorders>
              <w:top w:val="nil"/>
              <w:left w:val="nil"/>
              <w:bottom w:val="single" w:sz="4" w:space="0" w:color="auto"/>
              <w:right w:val="single" w:sz="4" w:space="0" w:color="auto"/>
            </w:tcBorders>
            <w:shd w:val="clear" w:color="auto" w:fill="auto"/>
            <w:vAlign w:val="bottom"/>
            <w:hideMark/>
          </w:tcPr>
          <w:p w14:paraId="135783B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9</w:t>
            </w:r>
          </w:p>
        </w:tc>
      </w:tr>
      <w:tr w:rsidR="00721158" w:rsidRPr="0014352E" w14:paraId="24F8858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A3AEBE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CerG1(d18:1/24:0)</w:t>
            </w:r>
          </w:p>
        </w:tc>
        <w:tc>
          <w:tcPr>
            <w:tcW w:w="885" w:type="dxa"/>
            <w:tcBorders>
              <w:top w:val="nil"/>
              <w:left w:val="nil"/>
              <w:bottom w:val="single" w:sz="4" w:space="0" w:color="auto"/>
              <w:right w:val="single" w:sz="4" w:space="0" w:color="auto"/>
            </w:tcBorders>
            <w:shd w:val="clear" w:color="auto" w:fill="auto"/>
            <w:vAlign w:val="bottom"/>
            <w:hideMark/>
          </w:tcPr>
          <w:p w14:paraId="717808D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01A8AB0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D27B9C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PC(15:0/18:1)</w:t>
            </w:r>
          </w:p>
        </w:tc>
        <w:tc>
          <w:tcPr>
            <w:tcW w:w="885" w:type="dxa"/>
            <w:tcBorders>
              <w:top w:val="nil"/>
              <w:left w:val="nil"/>
              <w:bottom w:val="single" w:sz="4" w:space="0" w:color="auto"/>
              <w:right w:val="single" w:sz="4" w:space="0" w:color="auto"/>
            </w:tcBorders>
            <w:shd w:val="clear" w:color="auto" w:fill="auto"/>
            <w:vAlign w:val="bottom"/>
            <w:hideMark/>
          </w:tcPr>
          <w:p w14:paraId="280FCFE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4140A25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EB56BD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PC(16:0/16:1)</w:t>
            </w:r>
          </w:p>
        </w:tc>
        <w:tc>
          <w:tcPr>
            <w:tcW w:w="885" w:type="dxa"/>
            <w:tcBorders>
              <w:top w:val="nil"/>
              <w:left w:val="nil"/>
              <w:bottom w:val="single" w:sz="4" w:space="0" w:color="auto"/>
              <w:right w:val="single" w:sz="4" w:space="0" w:color="auto"/>
            </w:tcBorders>
            <w:shd w:val="clear" w:color="auto" w:fill="auto"/>
            <w:vAlign w:val="bottom"/>
            <w:hideMark/>
          </w:tcPr>
          <w:p w14:paraId="50F77B4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208D547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79FC34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PC(18:0/18:1)</w:t>
            </w:r>
          </w:p>
        </w:tc>
        <w:tc>
          <w:tcPr>
            <w:tcW w:w="885" w:type="dxa"/>
            <w:tcBorders>
              <w:top w:val="nil"/>
              <w:left w:val="nil"/>
              <w:bottom w:val="single" w:sz="4" w:space="0" w:color="auto"/>
              <w:right w:val="single" w:sz="4" w:space="0" w:color="auto"/>
            </w:tcBorders>
            <w:shd w:val="clear" w:color="auto" w:fill="auto"/>
            <w:vAlign w:val="bottom"/>
            <w:hideMark/>
          </w:tcPr>
          <w:p w14:paraId="77129FE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1C893AB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8EDE9F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PC(18:0/20:3)</w:t>
            </w:r>
          </w:p>
        </w:tc>
        <w:tc>
          <w:tcPr>
            <w:tcW w:w="885" w:type="dxa"/>
            <w:tcBorders>
              <w:top w:val="nil"/>
              <w:left w:val="nil"/>
              <w:bottom w:val="single" w:sz="4" w:space="0" w:color="auto"/>
              <w:right w:val="single" w:sz="4" w:space="0" w:color="auto"/>
            </w:tcBorders>
            <w:shd w:val="clear" w:color="auto" w:fill="auto"/>
            <w:vAlign w:val="bottom"/>
            <w:hideMark/>
          </w:tcPr>
          <w:p w14:paraId="0A34897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31BF5FF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79E850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PC(18:0/22:4)</w:t>
            </w:r>
          </w:p>
        </w:tc>
        <w:tc>
          <w:tcPr>
            <w:tcW w:w="885" w:type="dxa"/>
            <w:tcBorders>
              <w:top w:val="nil"/>
              <w:left w:val="nil"/>
              <w:bottom w:val="single" w:sz="4" w:space="0" w:color="auto"/>
              <w:right w:val="single" w:sz="4" w:space="0" w:color="auto"/>
            </w:tcBorders>
            <w:shd w:val="clear" w:color="auto" w:fill="auto"/>
            <w:vAlign w:val="bottom"/>
            <w:hideMark/>
          </w:tcPr>
          <w:p w14:paraId="7763264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5092CBD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5D20E6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PC(18:0p/18:2)</w:t>
            </w:r>
          </w:p>
        </w:tc>
        <w:tc>
          <w:tcPr>
            <w:tcW w:w="885" w:type="dxa"/>
            <w:tcBorders>
              <w:top w:val="nil"/>
              <w:left w:val="nil"/>
              <w:bottom w:val="single" w:sz="4" w:space="0" w:color="auto"/>
              <w:right w:val="single" w:sz="4" w:space="0" w:color="auto"/>
            </w:tcBorders>
            <w:shd w:val="clear" w:color="auto" w:fill="auto"/>
            <w:vAlign w:val="bottom"/>
            <w:hideMark/>
          </w:tcPr>
          <w:p w14:paraId="367F66A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2717EB1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AA304D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PC(33:0)</w:t>
            </w:r>
          </w:p>
        </w:tc>
        <w:tc>
          <w:tcPr>
            <w:tcW w:w="885" w:type="dxa"/>
            <w:tcBorders>
              <w:top w:val="nil"/>
              <w:left w:val="nil"/>
              <w:bottom w:val="single" w:sz="4" w:space="0" w:color="auto"/>
              <w:right w:val="single" w:sz="4" w:space="0" w:color="auto"/>
            </w:tcBorders>
            <w:shd w:val="clear" w:color="auto" w:fill="auto"/>
            <w:vAlign w:val="bottom"/>
            <w:hideMark/>
          </w:tcPr>
          <w:p w14:paraId="4AFEABF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5AD83B3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BA37CD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PC(33:1)</w:t>
            </w:r>
          </w:p>
        </w:tc>
        <w:tc>
          <w:tcPr>
            <w:tcW w:w="885" w:type="dxa"/>
            <w:tcBorders>
              <w:top w:val="nil"/>
              <w:left w:val="nil"/>
              <w:bottom w:val="single" w:sz="4" w:space="0" w:color="auto"/>
              <w:right w:val="single" w:sz="4" w:space="0" w:color="auto"/>
            </w:tcBorders>
            <w:shd w:val="clear" w:color="auto" w:fill="auto"/>
            <w:vAlign w:val="bottom"/>
            <w:hideMark/>
          </w:tcPr>
          <w:p w14:paraId="29F944F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04586E8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643AE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PC(34:0CHO)</w:t>
            </w:r>
          </w:p>
        </w:tc>
        <w:tc>
          <w:tcPr>
            <w:tcW w:w="885" w:type="dxa"/>
            <w:tcBorders>
              <w:top w:val="nil"/>
              <w:left w:val="nil"/>
              <w:bottom w:val="single" w:sz="4" w:space="0" w:color="auto"/>
              <w:right w:val="single" w:sz="4" w:space="0" w:color="auto"/>
            </w:tcBorders>
            <w:shd w:val="clear" w:color="auto" w:fill="auto"/>
            <w:vAlign w:val="bottom"/>
            <w:hideMark/>
          </w:tcPr>
          <w:p w14:paraId="04351AF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29843D3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F94904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PC(34:2+O)</w:t>
            </w:r>
          </w:p>
        </w:tc>
        <w:tc>
          <w:tcPr>
            <w:tcW w:w="885" w:type="dxa"/>
            <w:tcBorders>
              <w:top w:val="nil"/>
              <w:left w:val="nil"/>
              <w:bottom w:val="single" w:sz="4" w:space="0" w:color="auto"/>
              <w:right w:val="single" w:sz="4" w:space="0" w:color="auto"/>
            </w:tcBorders>
            <w:shd w:val="clear" w:color="auto" w:fill="auto"/>
            <w:vAlign w:val="bottom"/>
            <w:hideMark/>
          </w:tcPr>
          <w:p w14:paraId="1170A55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186D6D4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12C764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PC(36:2p)</w:t>
            </w:r>
          </w:p>
        </w:tc>
        <w:tc>
          <w:tcPr>
            <w:tcW w:w="885" w:type="dxa"/>
            <w:tcBorders>
              <w:top w:val="nil"/>
              <w:left w:val="nil"/>
              <w:bottom w:val="single" w:sz="4" w:space="0" w:color="auto"/>
              <w:right w:val="single" w:sz="4" w:space="0" w:color="auto"/>
            </w:tcBorders>
            <w:shd w:val="clear" w:color="auto" w:fill="auto"/>
            <w:vAlign w:val="bottom"/>
            <w:hideMark/>
          </w:tcPr>
          <w:p w14:paraId="31C2C78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30DABF5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906BBA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PC(37:2)</w:t>
            </w:r>
          </w:p>
        </w:tc>
        <w:tc>
          <w:tcPr>
            <w:tcW w:w="885" w:type="dxa"/>
            <w:tcBorders>
              <w:top w:val="nil"/>
              <w:left w:val="nil"/>
              <w:bottom w:val="single" w:sz="4" w:space="0" w:color="auto"/>
              <w:right w:val="single" w:sz="4" w:space="0" w:color="auto"/>
            </w:tcBorders>
            <w:shd w:val="clear" w:color="auto" w:fill="auto"/>
            <w:vAlign w:val="bottom"/>
            <w:hideMark/>
          </w:tcPr>
          <w:p w14:paraId="5258B9B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645560F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2EA1B4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PC(37:3)</w:t>
            </w:r>
          </w:p>
        </w:tc>
        <w:tc>
          <w:tcPr>
            <w:tcW w:w="885" w:type="dxa"/>
            <w:tcBorders>
              <w:top w:val="nil"/>
              <w:left w:val="nil"/>
              <w:bottom w:val="single" w:sz="4" w:space="0" w:color="auto"/>
              <w:right w:val="single" w:sz="4" w:space="0" w:color="auto"/>
            </w:tcBorders>
            <w:shd w:val="clear" w:color="auto" w:fill="auto"/>
            <w:vAlign w:val="bottom"/>
            <w:hideMark/>
          </w:tcPr>
          <w:p w14:paraId="7A24797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795A4F1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A75B22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PC(38:2)</w:t>
            </w:r>
          </w:p>
        </w:tc>
        <w:tc>
          <w:tcPr>
            <w:tcW w:w="885" w:type="dxa"/>
            <w:tcBorders>
              <w:top w:val="nil"/>
              <w:left w:val="nil"/>
              <w:bottom w:val="single" w:sz="4" w:space="0" w:color="auto"/>
              <w:right w:val="single" w:sz="4" w:space="0" w:color="auto"/>
            </w:tcBorders>
            <w:shd w:val="clear" w:color="auto" w:fill="auto"/>
            <w:vAlign w:val="bottom"/>
            <w:hideMark/>
          </w:tcPr>
          <w:p w14:paraId="50416F5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6217F36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89A60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PC(38:3e)</w:t>
            </w:r>
          </w:p>
        </w:tc>
        <w:tc>
          <w:tcPr>
            <w:tcW w:w="885" w:type="dxa"/>
            <w:tcBorders>
              <w:top w:val="nil"/>
              <w:left w:val="nil"/>
              <w:bottom w:val="single" w:sz="4" w:space="0" w:color="auto"/>
              <w:right w:val="single" w:sz="4" w:space="0" w:color="auto"/>
            </w:tcBorders>
            <w:shd w:val="clear" w:color="auto" w:fill="auto"/>
            <w:vAlign w:val="bottom"/>
            <w:hideMark/>
          </w:tcPr>
          <w:p w14:paraId="7579F0C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05308FC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BE1142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PC(38:4)</w:t>
            </w:r>
          </w:p>
        </w:tc>
        <w:tc>
          <w:tcPr>
            <w:tcW w:w="885" w:type="dxa"/>
            <w:tcBorders>
              <w:top w:val="nil"/>
              <w:left w:val="nil"/>
              <w:bottom w:val="single" w:sz="4" w:space="0" w:color="auto"/>
              <w:right w:val="single" w:sz="4" w:space="0" w:color="auto"/>
            </w:tcBorders>
            <w:shd w:val="clear" w:color="auto" w:fill="auto"/>
            <w:vAlign w:val="bottom"/>
            <w:hideMark/>
          </w:tcPr>
          <w:p w14:paraId="14CFDBD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3C7A2D0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307CD1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PE(18:0p/20:4)_1</w:t>
            </w:r>
          </w:p>
        </w:tc>
        <w:tc>
          <w:tcPr>
            <w:tcW w:w="885" w:type="dxa"/>
            <w:tcBorders>
              <w:top w:val="nil"/>
              <w:left w:val="nil"/>
              <w:bottom w:val="single" w:sz="4" w:space="0" w:color="auto"/>
              <w:right w:val="single" w:sz="4" w:space="0" w:color="auto"/>
            </w:tcBorders>
            <w:shd w:val="clear" w:color="auto" w:fill="auto"/>
            <w:vAlign w:val="bottom"/>
            <w:hideMark/>
          </w:tcPr>
          <w:p w14:paraId="4D54778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04A1ACB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61EBEE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PI(14:0/20:2)</w:t>
            </w:r>
          </w:p>
        </w:tc>
        <w:tc>
          <w:tcPr>
            <w:tcW w:w="885" w:type="dxa"/>
            <w:tcBorders>
              <w:top w:val="nil"/>
              <w:left w:val="nil"/>
              <w:bottom w:val="single" w:sz="4" w:space="0" w:color="auto"/>
              <w:right w:val="single" w:sz="4" w:space="0" w:color="auto"/>
            </w:tcBorders>
            <w:shd w:val="clear" w:color="auto" w:fill="auto"/>
            <w:vAlign w:val="bottom"/>
            <w:hideMark/>
          </w:tcPr>
          <w:p w14:paraId="548EC82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7C656D7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96C419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PI(16:0/16:1)</w:t>
            </w:r>
          </w:p>
        </w:tc>
        <w:tc>
          <w:tcPr>
            <w:tcW w:w="885" w:type="dxa"/>
            <w:tcBorders>
              <w:top w:val="nil"/>
              <w:left w:val="nil"/>
              <w:bottom w:val="single" w:sz="4" w:space="0" w:color="auto"/>
              <w:right w:val="single" w:sz="4" w:space="0" w:color="auto"/>
            </w:tcBorders>
            <w:shd w:val="clear" w:color="auto" w:fill="auto"/>
            <w:vAlign w:val="bottom"/>
            <w:hideMark/>
          </w:tcPr>
          <w:p w14:paraId="591E59B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5D3FFCD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265FB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PI(16:0/18:1)_1</w:t>
            </w:r>
          </w:p>
        </w:tc>
        <w:tc>
          <w:tcPr>
            <w:tcW w:w="885" w:type="dxa"/>
            <w:tcBorders>
              <w:top w:val="nil"/>
              <w:left w:val="nil"/>
              <w:bottom w:val="single" w:sz="4" w:space="0" w:color="auto"/>
              <w:right w:val="single" w:sz="4" w:space="0" w:color="auto"/>
            </w:tcBorders>
            <w:shd w:val="clear" w:color="auto" w:fill="auto"/>
            <w:vAlign w:val="bottom"/>
            <w:hideMark/>
          </w:tcPr>
          <w:p w14:paraId="0D3249A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3A711BE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AD3529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PI(16:0/18:1)_2</w:t>
            </w:r>
          </w:p>
        </w:tc>
        <w:tc>
          <w:tcPr>
            <w:tcW w:w="885" w:type="dxa"/>
            <w:tcBorders>
              <w:top w:val="nil"/>
              <w:left w:val="nil"/>
              <w:bottom w:val="single" w:sz="4" w:space="0" w:color="auto"/>
              <w:right w:val="single" w:sz="4" w:space="0" w:color="auto"/>
            </w:tcBorders>
            <w:shd w:val="clear" w:color="auto" w:fill="auto"/>
            <w:vAlign w:val="bottom"/>
            <w:hideMark/>
          </w:tcPr>
          <w:p w14:paraId="181360B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45E3FA2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047355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PI(16:0/18:2)</w:t>
            </w:r>
          </w:p>
        </w:tc>
        <w:tc>
          <w:tcPr>
            <w:tcW w:w="885" w:type="dxa"/>
            <w:tcBorders>
              <w:top w:val="nil"/>
              <w:left w:val="nil"/>
              <w:bottom w:val="single" w:sz="4" w:space="0" w:color="auto"/>
              <w:right w:val="single" w:sz="4" w:space="0" w:color="auto"/>
            </w:tcBorders>
            <w:shd w:val="clear" w:color="auto" w:fill="auto"/>
            <w:vAlign w:val="bottom"/>
            <w:hideMark/>
          </w:tcPr>
          <w:p w14:paraId="66D64A0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3478410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600F97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PI(16:0/20:3)</w:t>
            </w:r>
          </w:p>
        </w:tc>
        <w:tc>
          <w:tcPr>
            <w:tcW w:w="885" w:type="dxa"/>
            <w:tcBorders>
              <w:top w:val="nil"/>
              <w:left w:val="nil"/>
              <w:bottom w:val="single" w:sz="4" w:space="0" w:color="auto"/>
              <w:right w:val="single" w:sz="4" w:space="0" w:color="auto"/>
            </w:tcBorders>
            <w:shd w:val="clear" w:color="auto" w:fill="auto"/>
            <w:vAlign w:val="bottom"/>
            <w:hideMark/>
          </w:tcPr>
          <w:p w14:paraId="7E70479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78C3DA0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4629DA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PI(16:0/20:4)</w:t>
            </w:r>
          </w:p>
        </w:tc>
        <w:tc>
          <w:tcPr>
            <w:tcW w:w="885" w:type="dxa"/>
            <w:tcBorders>
              <w:top w:val="nil"/>
              <w:left w:val="nil"/>
              <w:bottom w:val="single" w:sz="4" w:space="0" w:color="auto"/>
              <w:right w:val="single" w:sz="4" w:space="0" w:color="auto"/>
            </w:tcBorders>
            <w:shd w:val="clear" w:color="auto" w:fill="auto"/>
            <w:vAlign w:val="bottom"/>
            <w:hideMark/>
          </w:tcPr>
          <w:p w14:paraId="5646E4C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17DCFF5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C90CED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PI(18:0/18:1)</w:t>
            </w:r>
          </w:p>
        </w:tc>
        <w:tc>
          <w:tcPr>
            <w:tcW w:w="885" w:type="dxa"/>
            <w:tcBorders>
              <w:top w:val="nil"/>
              <w:left w:val="nil"/>
              <w:bottom w:val="single" w:sz="4" w:space="0" w:color="auto"/>
              <w:right w:val="single" w:sz="4" w:space="0" w:color="auto"/>
            </w:tcBorders>
            <w:shd w:val="clear" w:color="auto" w:fill="auto"/>
            <w:vAlign w:val="bottom"/>
            <w:hideMark/>
          </w:tcPr>
          <w:p w14:paraId="2A5B9E8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773693A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43BF70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PI(18:0/18:2)</w:t>
            </w:r>
          </w:p>
        </w:tc>
        <w:tc>
          <w:tcPr>
            <w:tcW w:w="885" w:type="dxa"/>
            <w:tcBorders>
              <w:top w:val="nil"/>
              <w:left w:val="nil"/>
              <w:bottom w:val="single" w:sz="4" w:space="0" w:color="auto"/>
              <w:right w:val="single" w:sz="4" w:space="0" w:color="auto"/>
            </w:tcBorders>
            <w:shd w:val="clear" w:color="auto" w:fill="auto"/>
            <w:vAlign w:val="bottom"/>
            <w:hideMark/>
          </w:tcPr>
          <w:p w14:paraId="5B80CC9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1311A95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3CB47B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TG(16:0/8:0/18:1)</w:t>
            </w:r>
          </w:p>
        </w:tc>
        <w:tc>
          <w:tcPr>
            <w:tcW w:w="885" w:type="dxa"/>
            <w:tcBorders>
              <w:top w:val="nil"/>
              <w:left w:val="nil"/>
              <w:bottom w:val="single" w:sz="4" w:space="0" w:color="auto"/>
              <w:right w:val="single" w:sz="4" w:space="0" w:color="auto"/>
            </w:tcBorders>
            <w:shd w:val="clear" w:color="auto" w:fill="auto"/>
            <w:vAlign w:val="bottom"/>
            <w:hideMark/>
          </w:tcPr>
          <w:p w14:paraId="288BB7A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10</w:t>
            </w:r>
          </w:p>
        </w:tc>
      </w:tr>
      <w:tr w:rsidR="00721158" w:rsidRPr="0014352E" w14:paraId="2BE117D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79AF58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PC(15:0/18:2)</w:t>
            </w:r>
          </w:p>
        </w:tc>
        <w:tc>
          <w:tcPr>
            <w:tcW w:w="885" w:type="dxa"/>
            <w:tcBorders>
              <w:top w:val="nil"/>
              <w:left w:val="nil"/>
              <w:bottom w:val="single" w:sz="4" w:space="0" w:color="auto"/>
              <w:right w:val="single" w:sz="4" w:space="0" w:color="auto"/>
            </w:tcBorders>
            <w:shd w:val="clear" w:color="auto" w:fill="auto"/>
            <w:vAlign w:val="bottom"/>
            <w:hideMark/>
          </w:tcPr>
          <w:p w14:paraId="7ECA245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3CE6E27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55B6A4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PC(17:0/20:4)</w:t>
            </w:r>
          </w:p>
        </w:tc>
        <w:tc>
          <w:tcPr>
            <w:tcW w:w="885" w:type="dxa"/>
            <w:tcBorders>
              <w:top w:val="nil"/>
              <w:left w:val="nil"/>
              <w:bottom w:val="single" w:sz="4" w:space="0" w:color="auto"/>
              <w:right w:val="single" w:sz="4" w:space="0" w:color="auto"/>
            </w:tcBorders>
            <w:shd w:val="clear" w:color="auto" w:fill="auto"/>
            <w:vAlign w:val="bottom"/>
            <w:hideMark/>
          </w:tcPr>
          <w:p w14:paraId="4F09900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2614F86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08AB01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PC(35:3)_1</w:t>
            </w:r>
          </w:p>
        </w:tc>
        <w:tc>
          <w:tcPr>
            <w:tcW w:w="885" w:type="dxa"/>
            <w:tcBorders>
              <w:top w:val="nil"/>
              <w:left w:val="nil"/>
              <w:bottom w:val="single" w:sz="4" w:space="0" w:color="auto"/>
              <w:right w:val="single" w:sz="4" w:space="0" w:color="auto"/>
            </w:tcBorders>
            <w:shd w:val="clear" w:color="auto" w:fill="auto"/>
            <w:vAlign w:val="bottom"/>
            <w:hideMark/>
          </w:tcPr>
          <w:p w14:paraId="6393544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40CD941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D8AF0E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PC(35:4)</w:t>
            </w:r>
          </w:p>
        </w:tc>
        <w:tc>
          <w:tcPr>
            <w:tcW w:w="885" w:type="dxa"/>
            <w:tcBorders>
              <w:top w:val="nil"/>
              <w:left w:val="nil"/>
              <w:bottom w:val="single" w:sz="4" w:space="0" w:color="auto"/>
              <w:right w:val="single" w:sz="4" w:space="0" w:color="auto"/>
            </w:tcBorders>
            <w:shd w:val="clear" w:color="auto" w:fill="auto"/>
            <w:vAlign w:val="bottom"/>
            <w:hideMark/>
          </w:tcPr>
          <w:p w14:paraId="26485AB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08837AC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9B7469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PC(37:6)</w:t>
            </w:r>
          </w:p>
        </w:tc>
        <w:tc>
          <w:tcPr>
            <w:tcW w:w="885" w:type="dxa"/>
            <w:tcBorders>
              <w:top w:val="nil"/>
              <w:left w:val="nil"/>
              <w:bottom w:val="single" w:sz="4" w:space="0" w:color="auto"/>
              <w:right w:val="single" w:sz="4" w:space="0" w:color="auto"/>
            </w:tcBorders>
            <w:shd w:val="clear" w:color="auto" w:fill="auto"/>
            <w:vAlign w:val="bottom"/>
            <w:hideMark/>
          </w:tcPr>
          <w:p w14:paraId="771C01F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FFED34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7090FD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PC(39:5)</w:t>
            </w:r>
          </w:p>
        </w:tc>
        <w:tc>
          <w:tcPr>
            <w:tcW w:w="885" w:type="dxa"/>
            <w:tcBorders>
              <w:top w:val="nil"/>
              <w:left w:val="nil"/>
              <w:bottom w:val="single" w:sz="4" w:space="0" w:color="auto"/>
              <w:right w:val="single" w:sz="4" w:space="0" w:color="auto"/>
            </w:tcBorders>
            <w:shd w:val="clear" w:color="auto" w:fill="auto"/>
            <w:vAlign w:val="bottom"/>
            <w:hideMark/>
          </w:tcPr>
          <w:p w14:paraId="71B24B4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1D5881E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DFB7D8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PC(39:6)</w:t>
            </w:r>
          </w:p>
        </w:tc>
        <w:tc>
          <w:tcPr>
            <w:tcW w:w="885" w:type="dxa"/>
            <w:tcBorders>
              <w:top w:val="nil"/>
              <w:left w:val="nil"/>
              <w:bottom w:val="single" w:sz="4" w:space="0" w:color="auto"/>
              <w:right w:val="single" w:sz="4" w:space="0" w:color="auto"/>
            </w:tcBorders>
            <w:shd w:val="clear" w:color="auto" w:fill="auto"/>
            <w:vAlign w:val="bottom"/>
            <w:hideMark/>
          </w:tcPr>
          <w:p w14:paraId="440C0CE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1802059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77BDE9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PI(18:0/20:3)_1</w:t>
            </w:r>
          </w:p>
        </w:tc>
        <w:tc>
          <w:tcPr>
            <w:tcW w:w="885" w:type="dxa"/>
            <w:tcBorders>
              <w:top w:val="nil"/>
              <w:left w:val="nil"/>
              <w:bottom w:val="single" w:sz="4" w:space="0" w:color="auto"/>
              <w:right w:val="single" w:sz="4" w:space="0" w:color="auto"/>
            </w:tcBorders>
            <w:shd w:val="clear" w:color="auto" w:fill="auto"/>
            <w:vAlign w:val="bottom"/>
            <w:hideMark/>
          </w:tcPr>
          <w:p w14:paraId="1617541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99EBD2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09E63A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PI(18:0/20:3)_2</w:t>
            </w:r>
          </w:p>
        </w:tc>
        <w:tc>
          <w:tcPr>
            <w:tcW w:w="885" w:type="dxa"/>
            <w:tcBorders>
              <w:top w:val="nil"/>
              <w:left w:val="nil"/>
              <w:bottom w:val="single" w:sz="4" w:space="0" w:color="auto"/>
              <w:right w:val="single" w:sz="4" w:space="0" w:color="auto"/>
            </w:tcBorders>
            <w:shd w:val="clear" w:color="auto" w:fill="auto"/>
            <w:vAlign w:val="bottom"/>
            <w:hideMark/>
          </w:tcPr>
          <w:p w14:paraId="7760DA2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3A34952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9CB3BB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PI(18:0/20:4)</w:t>
            </w:r>
          </w:p>
        </w:tc>
        <w:tc>
          <w:tcPr>
            <w:tcW w:w="885" w:type="dxa"/>
            <w:tcBorders>
              <w:top w:val="nil"/>
              <w:left w:val="nil"/>
              <w:bottom w:val="single" w:sz="4" w:space="0" w:color="auto"/>
              <w:right w:val="single" w:sz="4" w:space="0" w:color="auto"/>
            </w:tcBorders>
            <w:shd w:val="clear" w:color="auto" w:fill="auto"/>
            <w:vAlign w:val="bottom"/>
            <w:hideMark/>
          </w:tcPr>
          <w:p w14:paraId="44BDA37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BD76EF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E4A9DE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SM(d30:1)</w:t>
            </w:r>
          </w:p>
        </w:tc>
        <w:tc>
          <w:tcPr>
            <w:tcW w:w="885" w:type="dxa"/>
            <w:tcBorders>
              <w:top w:val="nil"/>
              <w:left w:val="nil"/>
              <w:bottom w:val="single" w:sz="4" w:space="0" w:color="auto"/>
              <w:right w:val="single" w:sz="4" w:space="0" w:color="auto"/>
            </w:tcBorders>
            <w:shd w:val="clear" w:color="auto" w:fill="auto"/>
            <w:vAlign w:val="bottom"/>
            <w:hideMark/>
          </w:tcPr>
          <w:p w14:paraId="5F97C11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75BB795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2C8CAE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SM(d31:1)</w:t>
            </w:r>
          </w:p>
        </w:tc>
        <w:tc>
          <w:tcPr>
            <w:tcW w:w="885" w:type="dxa"/>
            <w:tcBorders>
              <w:top w:val="nil"/>
              <w:left w:val="nil"/>
              <w:bottom w:val="single" w:sz="4" w:space="0" w:color="auto"/>
              <w:right w:val="single" w:sz="4" w:space="0" w:color="auto"/>
            </w:tcBorders>
            <w:shd w:val="clear" w:color="auto" w:fill="auto"/>
            <w:vAlign w:val="bottom"/>
            <w:hideMark/>
          </w:tcPr>
          <w:p w14:paraId="1C1BE8B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342B1A2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42AD5A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SM(d32:1)</w:t>
            </w:r>
          </w:p>
        </w:tc>
        <w:tc>
          <w:tcPr>
            <w:tcW w:w="885" w:type="dxa"/>
            <w:tcBorders>
              <w:top w:val="nil"/>
              <w:left w:val="nil"/>
              <w:bottom w:val="single" w:sz="4" w:space="0" w:color="auto"/>
              <w:right w:val="single" w:sz="4" w:space="0" w:color="auto"/>
            </w:tcBorders>
            <w:shd w:val="clear" w:color="auto" w:fill="auto"/>
            <w:vAlign w:val="bottom"/>
            <w:hideMark/>
          </w:tcPr>
          <w:p w14:paraId="6A54040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45F011B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497C21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SM(d32:2)</w:t>
            </w:r>
          </w:p>
        </w:tc>
        <w:tc>
          <w:tcPr>
            <w:tcW w:w="885" w:type="dxa"/>
            <w:tcBorders>
              <w:top w:val="nil"/>
              <w:left w:val="nil"/>
              <w:bottom w:val="single" w:sz="4" w:space="0" w:color="auto"/>
              <w:right w:val="single" w:sz="4" w:space="0" w:color="auto"/>
            </w:tcBorders>
            <w:shd w:val="clear" w:color="auto" w:fill="auto"/>
            <w:vAlign w:val="bottom"/>
            <w:hideMark/>
          </w:tcPr>
          <w:p w14:paraId="7CFE618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7037A15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5E58B8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SM(d33:1)</w:t>
            </w:r>
          </w:p>
        </w:tc>
        <w:tc>
          <w:tcPr>
            <w:tcW w:w="885" w:type="dxa"/>
            <w:tcBorders>
              <w:top w:val="nil"/>
              <w:left w:val="nil"/>
              <w:bottom w:val="single" w:sz="4" w:space="0" w:color="auto"/>
              <w:right w:val="single" w:sz="4" w:space="0" w:color="auto"/>
            </w:tcBorders>
            <w:shd w:val="clear" w:color="auto" w:fill="auto"/>
            <w:vAlign w:val="bottom"/>
            <w:hideMark/>
          </w:tcPr>
          <w:p w14:paraId="72277EC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0E89AFC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13542A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SM(d33:2)</w:t>
            </w:r>
          </w:p>
        </w:tc>
        <w:tc>
          <w:tcPr>
            <w:tcW w:w="885" w:type="dxa"/>
            <w:tcBorders>
              <w:top w:val="nil"/>
              <w:left w:val="nil"/>
              <w:bottom w:val="single" w:sz="4" w:space="0" w:color="auto"/>
              <w:right w:val="single" w:sz="4" w:space="0" w:color="auto"/>
            </w:tcBorders>
            <w:shd w:val="clear" w:color="auto" w:fill="auto"/>
            <w:vAlign w:val="bottom"/>
            <w:hideMark/>
          </w:tcPr>
          <w:p w14:paraId="1349BAA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45BAC92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328E70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SM(d35:1)</w:t>
            </w:r>
          </w:p>
        </w:tc>
        <w:tc>
          <w:tcPr>
            <w:tcW w:w="885" w:type="dxa"/>
            <w:tcBorders>
              <w:top w:val="nil"/>
              <w:left w:val="nil"/>
              <w:bottom w:val="single" w:sz="4" w:space="0" w:color="auto"/>
              <w:right w:val="single" w:sz="4" w:space="0" w:color="auto"/>
            </w:tcBorders>
            <w:shd w:val="clear" w:color="auto" w:fill="auto"/>
            <w:vAlign w:val="bottom"/>
            <w:hideMark/>
          </w:tcPr>
          <w:p w14:paraId="6333651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1A41058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9C398D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SM(d35:2)</w:t>
            </w:r>
          </w:p>
        </w:tc>
        <w:tc>
          <w:tcPr>
            <w:tcW w:w="885" w:type="dxa"/>
            <w:tcBorders>
              <w:top w:val="nil"/>
              <w:left w:val="nil"/>
              <w:bottom w:val="single" w:sz="4" w:space="0" w:color="auto"/>
              <w:right w:val="single" w:sz="4" w:space="0" w:color="auto"/>
            </w:tcBorders>
            <w:shd w:val="clear" w:color="auto" w:fill="auto"/>
            <w:vAlign w:val="bottom"/>
            <w:hideMark/>
          </w:tcPr>
          <w:p w14:paraId="4FCA2D8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2E52869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B7D1CE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SM(d35:4)</w:t>
            </w:r>
          </w:p>
        </w:tc>
        <w:tc>
          <w:tcPr>
            <w:tcW w:w="885" w:type="dxa"/>
            <w:tcBorders>
              <w:top w:val="nil"/>
              <w:left w:val="nil"/>
              <w:bottom w:val="single" w:sz="4" w:space="0" w:color="auto"/>
              <w:right w:val="single" w:sz="4" w:space="0" w:color="auto"/>
            </w:tcBorders>
            <w:shd w:val="clear" w:color="auto" w:fill="auto"/>
            <w:vAlign w:val="bottom"/>
            <w:hideMark/>
          </w:tcPr>
          <w:p w14:paraId="19CB7BA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7FECC2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F01093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SM(d36:2)</w:t>
            </w:r>
          </w:p>
        </w:tc>
        <w:tc>
          <w:tcPr>
            <w:tcW w:w="885" w:type="dxa"/>
            <w:tcBorders>
              <w:top w:val="nil"/>
              <w:left w:val="nil"/>
              <w:bottom w:val="single" w:sz="4" w:space="0" w:color="auto"/>
              <w:right w:val="single" w:sz="4" w:space="0" w:color="auto"/>
            </w:tcBorders>
            <w:shd w:val="clear" w:color="auto" w:fill="auto"/>
            <w:vAlign w:val="bottom"/>
            <w:hideMark/>
          </w:tcPr>
          <w:p w14:paraId="55CA968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2E8189C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4EAFD0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SM(d38:1)</w:t>
            </w:r>
          </w:p>
        </w:tc>
        <w:tc>
          <w:tcPr>
            <w:tcW w:w="885" w:type="dxa"/>
            <w:tcBorders>
              <w:top w:val="nil"/>
              <w:left w:val="nil"/>
              <w:bottom w:val="single" w:sz="4" w:space="0" w:color="auto"/>
              <w:right w:val="single" w:sz="4" w:space="0" w:color="auto"/>
            </w:tcBorders>
            <w:shd w:val="clear" w:color="auto" w:fill="auto"/>
            <w:vAlign w:val="bottom"/>
            <w:hideMark/>
          </w:tcPr>
          <w:p w14:paraId="25FB232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C3E461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A8F90F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SM(d38:2)</w:t>
            </w:r>
          </w:p>
        </w:tc>
        <w:tc>
          <w:tcPr>
            <w:tcW w:w="885" w:type="dxa"/>
            <w:tcBorders>
              <w:top w:val="nil"/>
              <w:left w:val="nil"/>
              <w:bottom w:val="single" w:sz="4" w:space="0" w:color="auto"/>
              <w:right w:val="single" w:sz="4" w:space="0" w:color="auto"/>
            </w:tcBorders>
            <w:shd w:val="clear" w:color="auto" w:fill="auto"/>
            <w:vAlign w:val="bottom"/>
            <w:hideMark/>
          </w:tcPr>
          <w:p w14:paraId="30B9A01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241DBCB8"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C1427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SM(d39:1)</w:t>
            </w:r>
          </w:p>
        </w:tc>
        <w:tc>
          <w:tcPr>
            <w:tcW w:w="885" w:type="dxa"/>
            <w:tcBorders>
              <w:top w:val="nil"/>
              <w:left w:val="nil"/>
              <w:bottom w:val="single" w:sz="4" w:space="0" w:color="auto"/>
              <w:right w:val="single" w:sz="4" w:space="0" w:color="auto"/>
            </w:tcBorders>
            <w:shd w:val="clear" w:color="auto" w:fill="auto"/>
            <w:vAlign w:val="bottom"/>
            <w:hideMark/>
          </w:tcPr>
          <w:p w14:paraId="0C39E54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2EC11AE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3DDB63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SM(d40:1)</w:t>
            </w:r>
          </w:p>
        </w:tc>
        <w:tc>
          <w:tcPr>
            <w:tcW w:w="885" w:type="dxa"/>
            <w:tcBorders>
              <w:top w:val="nil"/>
              <w:left w:val="nil"/>
              <w:bottom w:val="single" w:sz="4" w:space="0" w:color="auto"/>
              <w:right w:val="single" w:sz="4" w:space="0" w:color="auto"/>
            </w:tcBorders>
            <w:shd w:val="clear" w:color="auto" w:fill="auto"/>
            <w:vAlign w:val="bottom"/>
            <w:hideMark/>
          </w:tcPr>
          <w:p w14:paraId="0BA4078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0603D31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13138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SM(d40:2)</w:t>
            </w:r>
          </w:p>
        </w:tc>
        <w:tc>
          <w:tcPr>
            <w:tcW w:w="885" w:type="dxa"/>
            <w:tcBorders>
              <w:top w:val="nil"/>
              <w:left w:val="nil"/>
              <w:bottom w:val="single" w:sz="4" w:space="0" w:color="auto"/>
              <w:right w:val="single" w:sz="4" w:space="0" w:color="auto"/>
            </w:tcBorders>
            <w:shd w:val="clear" w:color="auto" w:fill="auto"/>
            <w:vAlign w:val="bottom"/>
            <w:hideMark/>
          </w:tcPr>
          <w:p w14:paraId="184ABB6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22CF32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BC67C3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SM(d40:4)</w:t>
            </w:r>
          </w:p>
        </w:tc>
        <w:tc>
          <w:tcPr>
            <w:tcW w:w="885" w:type="dxa"/>
            <w:tcBorders>
              <w:top w:val="nil"/>
              <w:left w:val="nil"/>
              <w:bottom w:val="single" w:sz="4" w:space="0" w:color="auto"/>
              <w:right w:val="single" w:sz="4" w:space="0" w:color="auto"/>
            </w:tcBorders>
            <w:shd w:val="clear" w:color="auto" w:fill="auto"/>
            <w:vAlign w:val="bottom"/>
            <w:hideMark/>
          </w:tcPr>
          <w:p w14:paraId="68990A4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72CED62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1790E7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SM(d41:1)</w:t>
            </w:r>
          </w:p>
        </w:tc>
        <w:tc>
          <w:tcPr>
            <w:tcW w:w="885" w:type="dxa"/>
            <w:tcBorders>
              <w:top w:val="nil"/>
              <w:left w:val="nil"/>
              <w:bottom w:val="single" w:sz="4" w:space="0" w:color="auto"/>
              <w:right w:val="single" w:sz="4" w:space="0" w:color="auto"/>
            </w:tcBorders>
            <w:shd w:val="clear" w:color="auto" w:fill="auto"/>
            <w:vAlign w:val="bottom"/>
            <w:hideMark/>
          </w:tcPr>
          <w:p w14:paraId="3C2BAE6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54D872D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3FB42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SM(d41:4)</w:t>
            </w:r>
          </w:p>
        </w:tc>
        <w:tc>
          <w:tcPr>
            <w:tcW w:w="885" w:type="dxa"/>
            <w:tcBorders>
              <w:top w:val="nil"/>
              <w:left w:val="nil"/>
              <w:bottom w:val="single" w:sz="4" w:space="0" w:color="auto"/>
              <w:right w:val="single" w:sz="4" w:space="0" w:color="auto"/>
            </w:tcBorders>
            <w:shd w:val="clear" w:color="auto" w:fill="auto"/>
            <w:vAlign w:val="bottom"/>
            <w:hideMark/>
          </w:tcPr>
          <w:p w14:paraId="5938030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21F5779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EBA796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SM(d42:1)</w:t>
            </w:r>
          </w:p>
        </w:tc>
        <w:tc>
          <w:tcPr>
            <w:tcW w:w="885" w:type="dxa"/>
            <w:tcBorders>
              <w:top w:val="nil"/>
              <w:left w:val="nil"/>
              <w:bottom w:val="single" w:sz="4" w:space="0" w:color="auto"/>
              <w:right w:val="single" w:sz="4" w:space="0" w:color="auto"/>
            </w:tcBorders>
            <w:shd w:val="clear" w:color="auto" w:fill="auto"/>
            <w:vAlign w:val="bottom"/>
            <w:hideMark/>
          </w:tcPr>
          <w:p w14:paraId="22D008F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05ED893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0FA106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SM(d42:5)</w:t>
            </w:r>
          </w:p>
        </w:tc>
        <w:tc>
          <w:tcPr>
            <w:tcW w:w="885" w:type="dxa"/>
            <w:tcBorders>
              <w:top w:val="nil"/>
              <w:left w:val="nil"/>
              <w:bottom w:val="single" w:sz="4" w:space="0" w:color="auto"/>
              <w:right w:val="single" w:sz="4" w:space="0" w:color="auto"/>
            </w:tcBorders>
            <w:shd w:val="clear" w:color="auto" w:fill="auto"/>
            <w:vAlign w:val="bottom"/>
            <w:hideMark/>
          </w:tcPr>
          <w:p w14:paraId="745542B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32B2627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4B63DA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SM(d43:4)</w:t>
            </w:r>
          </w:p>
        </w:tc>
        <w:tc>
          <w:tcPr>
            <w:tcW w:w="885" w:type="dxa"/>
            <w:tcBorders>
              <w:top w:val="nil"/>
              <w:left w:val="nil"/>
              <w:bottom w:val="single" w:sz="4" w:space="0" w:color="auto"/>
              <w:right w:val="single" w:sz="4" w:space="0" w:color="auto"/>
            </w:tcBorders>
            <w:shd w:val="clear" w:color="auto" w:fill="auto"/>
            <w:vAlign w:val="bottom"/>
            <w:hideMark/>
          </w:tcPr>
          <w:p w14:paraId="5E670ED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14B9468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07961A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SM(d44:4)</w:t>
            </w:r>
          </w:p>
        </w:tc>
        <w:tc>
          <w:tcPr>
            <w:tcW w:w="885" w:type="dxa"/>
            <w:tcBorders>
              <w:top w:val="nil"/>
              <w:left w:val="nil"/>
              <w:bottom w:val="single" w:sz="4" w:space="0" w:color="auto"/>
              <w:right w:val="single" w:sz="4" w:space="0" w:color="auto"/>
            </w:tcBorders>
            <w:shd w:val="clear" w:color="auto" w:fill="auto"/>
            <w:vAlign w:val="bottom"/>
            <w:hideMark/>
          </w:tcPr>
          <w:p w14:paraId="4BA504E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11</w:t>
            </w:r>
          </w:p>
        </w:tc>
      </w:tr>
      <w:tr w:rsidR="00721158" w:rsidRPr="0014352E" w14:paraId="66AAE08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2D40BC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proofErr w:type="spellStart"/>
            <w:r w:rsidRPr="0014352E">
              <w:rPr>
                <w:rFonts w:ascii="Times New Roman" w:eastAsia="Times New Roman" w:hAnsi="Times New Roman" w:cs="Times New Roman"/>
                <w:color w:val="000000"/>
                <w:sz w:val="20"/>
                <w:szCs w:val="20"/>
                <w:lang w:val="en-GB" w:eastAsia="fr-FR"/>
              </w:rPr>
              <w:t>Cer</w:t>
            </w:r>
            <w:proofErr w:type="spellEnd"/>
            <w:r w:rsidRPr="0014352E">
              <w:rPr>
                <w:rFonts w:ascii="Times New Roman" w:eastAsia="Times New Roman" w:hAnsi="Times New Roman" w:cs="Times New Roman"/>
                <w:color w:val="000000"/>
                <w:sz w:val="20"/>
                <w:szCs w:val="20"/>
                <w:lang w:val="en-GB" w:eastAsia="fr-FR"/>
              </w:rPr>
              <w:t>(d18:1/16:0)</w:t>
            </w:r>
          </w:p>
        </w:tc>
        <w:tc>
          <w:tcPr>
            <w:tcW w:w="885" w:type="dxa"/>
            <w:tcBorders>
              <w:top w:val="nil"/>
              <w:left w:val="nil"/>
              <w:bottom w:val="single" w:sz="4" w:space="0" w:color="auto"/>
              <w:right w:val="single" w:sz="4" w:space="0" w:color="auto"/>
            </w:tcBorders>
            <w:shd w:val="clear" w:color="auto" w:fill="auto"/>
            <w:vAlign w:val="bottom"/>
            <w:hideMark/>
          </w:tcPr>
          <w:p w14:paraId="3BD49D7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78B5964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475BC7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CerG1(d18:1/16:0)</w:t>
            </w:r>
          </w:p>
        </w:tc>
        <w:tc>
          <w:tcPr>
            <w:tcW w:w="885" w:type="dxa"/>
            <w:tcBorders>
              <w:top w:val="nil"/>
              <w:left w:val="nil"/>
              <w:bottom w:val="single" w:sz="4" w:space="0" w:color="auto"/>
              <w:right w:val="single" w:sz="4" w:space="0" w:color="auto"/>
            </w:tcBorders>
            <w:shd w:val="clear" w:color="auto" w:fill="auto"/>
            <w:vAlign w:val="bottom"/>
            <w:hideMark/>
          </w:tcPr>
          <w:p w14:paraId="73CC1E5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77560EF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953CA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CerG2(d18:1/16:0)</w:t>
            </w:r>
          </w:p>
        </w:tc>
        <w:tc>
          <w:tcPr>
            <w:tcW w:w="885" w:type="dxa"/>
            <w:tcBorders>
              <w:top w:val="nil"/>
              <w:left w:val="nil"/>
              <w:bottom w:val="single" w:sz="4" w:space="0" w:color="auto"/>
              <w:right w:val="single" w:sz="4" w:space="0" w:color="auto"/>
            </w:tcBorders>
            <w:shd w:val="clear" w:color="auto" w:fill="auto"/>
            <w:vAlign w:val="bottom"/>
            <w:hideMark/>
          </w:tcPr>
          <w:p w14:paraId="4E8FA26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200774D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B886FB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PC(32:0)</w:t>
            </w:r>
          </w:p>
        </w:tc>
        <w:tc>
          <w:tcPr>
            <w:tcW w:w="885" w:type="dxa"/>
            <w:tcBorders>
              <w:top w:val="nil"/>
              <w:left w:val="nil"/>
              <w:bottom w:val="single" w:sz="4" w:space="0" w:color="auto"/>
              <w:right w:val="single" w:sz="4" w:space="0" w:color="auto"/>
            </w:tcBorders>
            <w:shd w:val="clear" w:color="auto" w:fill="auto"/>
            <w:vAlign w:val="bottom"/>
            <w:hideMark/>
          </w:tcPr>
          <w:p w14:paraId="7C31DD6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51625AF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919129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SM(d18:1/24:1)</w:t>
            </w:r>
          </w:p>
        </w:tc>
        <w:tc>
          <w:tcPr>
            <w:tcW w:w="885" w:type="dxa"/>
            <w:tcBorders>
              <w:top w:val="nil"/>
              <w:left w:val="nil"/>
              <w:bottom w:val="single" w:sz="4" w:space="0" w:color="auto"/>
              <w:right w:val="single" w:sz="4" w:space="0" w:color="auto"/>
            </w:tcBorders>
            <w:shd w:val="clear" w:color="auto" w:fill="auto"/>
            <w:vAlign w:val="bottom"/>
            <w:hideMark/>
          </w:tcPr>
          <w:p w14:paraId="31EC4D6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25A179C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54944F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SM(d20:0/16:0)</w:t>
            </w:r>
          </w:p>
        </w:tc>
        <w:tc>
          <w:tcPr>
            <w:tcW w:w="885" w:type="dxa"/>
            <w:tcBorders>
              <w:top w:val="nil"/>
              <w:left w:val="nil"/>
              <w:bottom w:val="single" w:sz="4" w:space="0" w:color="auto"/>
              <w:right w:val="single" w:sz="4" w:space="0" w:color="auto"/>
            </w:tcBorders>
            <w:shd w:val="clear" w:color="auto" w:fill="auto"/>
            <w:vAlign w:val="bottom"/>
            <w:hideMark/>
          </w:tcPr>
          <w:p w14:paraId="26E7CC9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214AD3A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ECA945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SM(d34:0)</w:t>
            </w:r>
          </w:p>
        </w:tc>
        <w:tc>
          <w:tcPr>
            <w:tcW w:w="885" w:type="dxa"/>
            <w:tcBorders>
              <w:top w:val="nil"/>
              <w:left w:val="nil"/>
              <w:bottom w:val="single" w:sz="4" w:space="0" w:color="auto"/>
              <w:right w:val="single" w:sz="4" w:space="0" w:color="auto"/>
            </w:tcBorders>
            <w:shd w:val="clear" w:color="auto" w:fill="auto"/>
            <w:vAlign w:val="bottom"/>
            <w:hideMark/>
          </w:tcPr>
          <w:p w14:paraId="7CAA033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2661DDAE"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EA6E38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SM(d34:2)</w:t>
            </w:r>
          </w:p>
        </w:tc>
        <w:tc>
          <w:tcPr>
            <w:tcW w:w="885" w:type="dxa"/>
            <w:tcBorders>
              <w:top w:val="nil"/>
              <w:left w:val="nil"/>
              <w:bottom w:val="single" w:sz="4" w:space="0" w:color="auto"/>
              <w:right w:val="single" w:sz="4" w:space="0" w:color="auto"/>
            </w:tcBorders>
            <w:shd w:val="clear" w:color="auto" w:fill="auto"/>
            <w:vAlign w:val="bottom"/>
            <w:hideMark/>
          </w:tcPr>
          <w:p w14:paraId="7373391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4E363B5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3822A3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SM(d36:0)</w:t>
            </w:r>
          </w:p>
        </w:tc>
        <w:tc>
          <w:tcPr>
            <w:tcW w:w="885" w:type="dxa"/>
            <w:tcBorders>
              <w:top w:val="nil"/>
              <w:left w:val="nil"/>
              <w:bottom w:val="single" w:sz="4" w:space="0" w:color="auto"/>
              <w:right w:val="single" w:sz="4" w:space="0" w:color="auto"/>
            </w:tcBorders>
            <w:shd w:val="clear" w:color="auto" w:fill="auto"/>
            <w:vAlign w:val="bottom"/>
            <w:hideMark/>
          </w:tcPr>
          <w:p w14:paraId="039A36D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67523FD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18FF1D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SM(d36:1)</w:t>
            </w:r>
          </w:p>
        </w:tc>
        <w:tc>
          <w:tcPr>
            <w:tcW w:w="885" w:type="dxa"/>
            <w:tcBorders>
              <w:top w:val="nil"/>
              <w:left w:val="nil"/>
              <w:bottom w:val="single" w:sz="4" w:space="0" w:color="auto"/>
              <w:right w:val="single" w:sz="4" w:space="0" w:color="auto"/>
            </w:tcBorders>
            <w:shd w:val="clear" w:color="auto" w:fill="auto"/>
            <w:vAlign w:val="bottom"/>
            <w:hideMark/>
          </w:tcPr>
          <w:p w14:paraId="5A3CBE0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64B8E68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967471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SM(d38:4)</w:t>
            </w:r>
          </w:p>
        </w:tc>
        <w:tc>
          <w:tcPr>
            <w:tcW w:w="885" w:type="dxa"/>
            <w:tcBorders>
              <w:top w:val="nil"/>
              <w:left w:val="nil"/>
              <w:bottom w:val="single" w:sz="4" w:space="0" w:color="auto"/>
              <w:right w:val="single" w:sz="4" w:space="0" w:color="auto"/>
            </w:tcBorders>
            <w:shd w:val="clear" w:color="auto" w:fill="auto"/>
            <w:vAlign w:val="bottom"/>
            <w:hideMark/>
          </w:tcPr>
          <w:p w14:paraId="6A1FE59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4A391A1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4713DE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SM(d42:3)</w:t>
            </w:r>
          </w:p>
        </w:tc>
        <w:tc>
          <w:tcPr>
            <w:tcW w:w="885" w:type="dxa"/>
            <w:tcBorders>
              <w:top w:val="nil"/>
              <w:left w:val="nil"/>
              <w:bottom w:val="single" w:sz="4" w:space="0" w:color="auto"/>
              <w:right w:val="single" w:sz="4" w:space="0" w:color="auto"/>
            </w:tcBorders>
            <w:shd w:val="clear" w:color="auto" w:fill="auto"/>
            <w:vAlign w:val="bottom"/>
            <w:hideMark/>
          </w:tcPr>
          <w:p w14:paraId="2760DE3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0B5775A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BAB2D8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SM(d44:2)</w:t>
            </w:r>
          </w:p>
        </w:tc>
        <w:tc>
          <w:tcPr>
            <w:tcW w:w="885" w:type="dxa"/>
            <w:tcBorders>
              <w:top w:val="nil"/>
              <w:left w:val="nil"/>
              <w:bottom w:val="single" w:sz="4" w:space="0" w:color="auto"/>
              <w:right w:val="single" w:sz="4" w:space="0" w:color="auto"/>
            </w:tcBorders>
            <w:shd w:val="clear" w:color="auto" w:fill="auto"/>
            <w:vAlign w:val="bottom"/>
            <w:hideMark/>
          </w:tcPr>
          <w:p w14:paraId="40FED5A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47AF204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5498FE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SM(d44:5)</w:t>
            </w:r>
          </w:p>
        </w:tc>
        <w:tc>
          <w:tcPr>
            <w:tcW w:w="885" w:type="dxa"/>
            <w:tcBorders>
              <w:top w:val="nil"/>
              <w:left w:val="nil"/>
              <w:bottom w:val="single" w:sz="4" w:space="0" w:color="auto"/>
              <w:right w:val="single" w:sz="4" w:space="0" w:color="auto"/>
            </w:tcBorders>
            <w:shd w:val="clear" w:color="auto" w:fill="auto"/>
            <w:vAlign w:val="bottom"/>
            <w:hideMark/>
          </w:tcPr>
          <w:p w14:paraId="6221D9D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12</w:t>
            </w:r>
          </w:p>
        </w:tc>
      </w:tr>
      <w:tr w:rsidR="00721158" w:rsidRPr="0014352E" w14:paraId="6D86797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475A0A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CerG2(d18:1/24:1)</w:t>
            </w:r>
          </w:p>
        </w:tc>
        <w:tc>
          <w:tcPr>
            <w:tcW w:w="885" w:type="dxa"/>
            <w:tcBorders>
              <w:top w:val="nil"/>
              <w:left w:val="nil"/>
              <w:bottom w:val="single" w:sz="4" w:space="0" w:color="auto"/>
              <w:right w:val="single" w:sz="4" w:space="0" w:color="auto"/>
            </w:tcBorders>
            <w:shd w:val="clear" w:color="auto" w:fill="auto"/>
            <w:vAlign w:val="bottom"/>
            <w:hideMark/>
          </w:tcPr>
          <w:p w14:paraId="4FA0F93D"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68486C0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EDCD8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PC(16:0e/22:4)</w:t>
            </w:r>
          </w:p>
        </w:tc>
        <w:tc>
          <w:tcPr>
            <w:tcW w:w="885" w:type="dxa"/>
            <w:tcBorders>
              <w:top w:val="nil"/>
              <w:left w:val="nil"/>
              <w:bottom w:val="single" w:sz="4" w:space="0" w:color="auto"/>
              <w:right w:val="single" w:sz="4" w:space="0" w:color="auto"/>
            </w:tcBorders>
            <w:shd w:val="clear" w:color="auto" w:fill="auto"/>
            <w:vAlign w:val="bottom"/>
            <w:hideMark/>
          </w:tcPr>
          <w:p w14:paraId="6FF36A7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0FE9A45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D658B9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PC(16:0e/22:5)</w:t>
            </w:r>
          </w:p>
        </w:tc>
        <w:tc>
          <w:tcPr>
            <w:tcW w:w="885" w:type="dxa"/>
            <w:tcBorders>
              <w:top w:val="nil"/>
              <w:left w:val="nil"/>
              <w:bottom w:val="single" w:sz="4" w:space="0" w:color="auto"/>
              <w:right w:val="single" w:sz="4" w:space="0" w:color="auto"/>
            </w:tcBorders>
            <w:shd w:val="clear" w:color="auto" w:fill="auto"/>
            <w:vAlign w:val="bottom"/>
            <w:hideMark/>
          </w:tcPr>
          <w:p w14:paraId="7BA8A5B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38F61C4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151544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PC(16:0p/20:3)</w:t>
            </w:r>
          </w:p>
        </w:tc>
        <w:tc>
          <w:tcPr>
            <w:tcW w:w="885" w:type="dxa"/>
            <w:tcBorders>
              <w:top w:val="nil"/>
              <w:left w:val="nil"/>
              <w:bottom w:val="single" w:sz="4" w:space="0" w:color="auto"/>
              <w:right w:val="single" w:sz="4" w:space="0" w:color="auto"/>
            </w:tcBorders>
            <w:shd w:val="clear" w:color="auto" w:fill="auto"/>
            <w:vAlign w:val="bottom"/>
            <w:hideMark/>
          </w:tcPr>
          <w:p w14:paraId="781AD8A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05E30D0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4A72CF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PC(16:1p/20:2)</w:t>
            </w:r>
          </w:p>
        </w:tc>
        <w:tc>
          <w:tcPr>
            <w:tcW w:w="885" w:type="dxa"/>
            <w:tcBorders>
              <w:top w:val="nil"/>
              <w:left w:val="nil"/>
              <w:bottom w:val="single" w:sz="4" w:space="0" w:color="auto"/>
              <w:right w:val="single" w:sz="4" w:space="0" w:color="auto"/>
            </w:tcBorders>
            <w:shd w:val="clear" w:color="auto" w:fill="auto"/>
            <w:vAlign w:val="bottom"/>
            <w:hideMark/>
          </w:tcPr>
          <w:p w14:paraId="2C7454B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329013B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276CA5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PC(18:2p/19:2)</w:t>
            </w:r>
          </w:p>
        </w:tc>
        <w:tc>
          <w:tcPr>
            <w:tcW w:w="885" w:type="dxa"/>
            <w:tcBorders>
              <w:top w:val="nil"/>
              <w:left w:val="nil"/>
              <w:bottom w:val="single" w:sz="4" w:space="0" w:color="auto"/>
              <w:right w:val="single" w:sz="4" w:space="0" w:color="auto"/>
            </w:tcBorders>
            <w:shd w:val="clear" w:color="auto" w:fill="auto"/>
            <w:vAlign w:val="bottom"/>
            <w:hideMark/>
          </w:tcPr>
          <w:p w14:paraId="523E13F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6165C3E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C5217E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PC(32:0e)</w:t>
            </w:r>
          </w:p>
        </w:tc>
        <w:tc>
          <w:tcPr>
            <w:tcW w:w="885" w:type="dxa"/>
            <w:tcBorders>
              <w:top w:val="nil"/>
              <w:left w:val="nil"/>
              <w:bottom w:val="single" w:sz="4" w:space="0" w:color="auto"/>
              <w:right w:val="single" w:sz="4" w:space="0" w:color="auto"/>
            </w:tcBorders>
            <w:shd w:val="clear" w:color="auto" w:fill="auto"/>
            <w:vAlign w:val="bottom"/>
            <w:hideMark/>
          </w:tcPr>
          <w:p w14:paraId="546C7F8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0C3B6DF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81A191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PC(32:1e)</w:t>
            </w:r>
          </w:p>
        </w:tc>
        <w:tc>
          <w:tcPr>
            <w:tcW w:w="885" w:type="dxa"/>
            <w:tcBorders>
              <w:top w:val="nil"/>
              <w:left w:val="nil"/>
              <w:bottom w:val="single" w:sz="4" w:space="0" w:color="auto"/>
              <w:right w:val="single" w:sz="4" w:space="0" w:color="auto"/>
            </w:tcBorders>
            <w:shd w:val="clear" w:color="auto" w:fill="auto"/>
            <w:vAlign w:val="bottom"/>
            <w:hideMark/>
          </w:tcPr>
          <w:p w14:paraId="3C405CF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2305FE0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EF738D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PC(34:1e)</w:t>
            </w:r>
          </w:p>
        </w:tc>
        <w:tc>
          <w:tcPr>
            <w:tcW w:w="885" w:type="dxa"/>
            <w:tcBorders>
              <w:top w:val="nil"/>
              <w:left w:val="nil"/>
              <w:bottom w:val="single" w:sz="4" w:space="0" w:color="auto"/>
              <w:right w:val="single" w:sz="4" w:space="0" w:color="auto"/>
            </w:tcBorders>
            <w:shd w:val="clear" w:color="auto" w:fill="auto"/>
            <w:vAlign w:val="bottom"/>
            <w:hideMark/>
          </w:tcPr>
          <w:p w14:paraId="4D4D215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43A2A292"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7EDFA3A"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PC(36:4p)</w:t>
            </w:r>
          </w:p>
        </w:tc>
        <w:tc>
          <w:tcPr>
            <w:tcW w:w="885" w:type="dxa"/>
            <w:tcBorders>
              <w:top w:val="nil"/>
              <w:left w:val="nil"/>
              <w:bottom w:val="single" w:sz="4" w:space="0" w:color="auto"/>
              <w:right w:val="single" w:sz="4" w:space="0" w:color="auto"/>
            </w:tcBorders>
            <w:shd w:val="clear" w:color="auto" w:fill="auto"/>
            <w:vAlign w:val="bottom"/>
            <w:hideMark/>
          </w:tcPr>
          <w:p w14:paraId="3FA54DB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46CC200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1438D0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PC(38:4e)</w:t>
            </w:r>
          </w:p>
        </w:tc>
        <w:tc>
          <w:tcPr>
            <w:tcW w:w="885" w:type="dxa"/>
            <w:tcBorders>
              <w:top w:val="nil"/>
              <w:left w:val="nil"/>
              <w:bottom w:val="single" w:sz="4" w:space="0" w:color="auto"/>
              <w:right w:val="single" w:sz="4" w:space="0" w:color="auto"/>
            </w:tcBorders>
            <w:shd w:val="clear" w:color="auto" w:fill="auto"/>
            <w:vAlign w:val="bottom"/>
            <w:hideMark/>
          </w:tcPr>
          <w:p w14:paraId="27857AF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5A3E942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FF506B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PC(40:5e)</w:t>
            </w:r>
          </w:p>
        </w:tc>
        <w:tc>
          <w:tcPr>
            <w:tcW w:w="885" w:type="dxa"/>
            <w:tcBorders>
              <w:top w:val="nil"/>
              <w:left w:val="nil"/>
              <w:bottom w:val="single" w:sz="4" w:space="0" w:color="auto"/>
              <w:right w:val="single" w:sz="4" w:space="0" w:color="auto"/>
            </w:tcBorders>
            <w:shd w:val="clear" w:color="auto" w:fill="auto"/>
            <w:vAlign w:val="bottom"/>
            <w:hideMark/>
          </w:tcPr>
          <w:p w14:paraId="160F0BA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1247FD2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DC5920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PC(40:6e)_2</w:t>
            </w:r>
          </w:p>
        </w:tc>
        <w:tc>
          <w:tcPr>
            <w:tcW w:w="885" w:type="dxa"/>
            <w:tcBorders>
              <w:top w:val="nil"/>
              <w:left w:val="nil"/>
              <w:bottom w:val="single" w:sz="4" w:space="0" w:color="auto"/>
              <w:right w:val="single" w:sz="4" w:space="0" w:color="auto"/>
            </w:tcBorders>
            <w:shd w:val="clear" w:color="auto" w:fill="auto"/>
            <w:vAlign w:val="bottom"/>
            <w:hideMark/>
          </w:tcPr>
          <w:p w14:paraId="0F7EE5F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1C8F608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EC7C0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PC(42:3p)</w:t>
            </w:r>
          </w:p>
        </w:tc>
        <w:tc>
          <w:tcPr>
            <w:tcW w:w="885" w:type="dxa"/>
            <w:tcBorders>
              <w:top w:val="nil"/>
              <w:left w:val="nil"/>
              <w:bottom w:val="single" w:sz="4" w:space="0" w:color="auto"/>
              <w:right w:val="single" w:sz="4" w:space="0" w:color="auto"/>
            </w:tcBorders>
            <w:shd w:val="clear" w:color="auto" w:fill="auto"/>
            <w:vAlign w:val="bottom"/>
            <w:hideMark/>
          </w:tcPr>
          <w:p w14:paraId="00356C7B"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5A07080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378186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PC(42:4p)</w:t>
            </w:r>
          </w:p>
        </w:tc>
        <w:tc>
          <w:tcPr>
            <w:tcW w:w="885" w:type="dxa"/>
            <w:tcBorders>
              <w:top w:val="nil"/>
              <w:left w:val="nil"/>
              <w:bottom w:val="single" w:sz="4" w:space="0" w:color="auto"/>
              <w:right w:val="single" w:sz="4" w:space="0" w:color="auto"/>
            </w:tcBorders>
            <w:shd w:val="clear" w:color="auto" w:fill="auto"/>
            <w:vAlign w:val="bottom"/>
            <w:hideMark/>
          </w:tcPr>
          <w:p w14:paraId="714E0AF3"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64DB160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CD03F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PC(42:6e)</w:t>
            </w:r>
          </w:p>
        </w:tc>
        <w:tc>
          <w:tcPr>
            <w:tcW w:w="885" w:type="dxa"/>
            <w:tcBorders>
              <w:top w:val="nil"/>
              <w:left w:val="nil"/>
              <w:bottom w:val="single" w:sz="4" w:space="0" w:color="auto"/>
              <w:right w:val="single" w:sz="4" w:space="0" w:color="auto"/>
            </w:tcBorders>
            <w:shd w:val="clear" w:color="auto" w:fill="auto"/>
            <w:vAlign w:val="bottom"/>
            <w:hideMark/>
          </w:tcPr>
          <w:p w14:paraId="061EC0E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13</w:t>
            </w:r>
          </w:p>
        </w:tc>
      </w:tr>
      <w:tr w:rsidR="00721158" w:rsidRPr="0014352E" w14:paraId="52C5E72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3E9595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PC(15:0/20:4)</w:t>
            </w:r>
          </w:p>
        </w:tc>
        <w:tc>
          <w:tcPr>
            <w:tcW w:w="885" w:type="dxa"/>
            <w:tcBorders>
              <w:top w:val="nil"/>
              <w:left w:val="nil"/>
              <w:bottom w:val="single" w:sz="4" w:space="0" w:color="auto"/>
              <w:right w:val="single" w:sz="4" w:space="0" w:color="auto"/>
            </w:tcBorders>
            <w:shd w:val="clear" w:color="auto" w:fill="auto"/>
            <w:vAlign w:val="bottom"/>
            <w:hideMark/>
          </w:tcPr>
          <w:p w14:paraId="6A156B6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57D954A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D414E0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PC(15:0/22:6)_1</w:t>
            </w:r>
          </w:p>
        </w:tc>
        <w:tc>
          <w:tcPr>
            <w:tcW w:w="885" w:type="dxa"/>
            <w:tcBorders>
              <w:top w:val="nil"/>
              <w:left w:val="nil"/>
              <w:bottom w:val="single" w:sz="4" w:space="0" w:color="auto"/>
              <w:right w:val="single" w:sz="4" w:space="0" w:color="auto"/>
            </w:tcBorders>
            <w:shd w:val="clear" w:color="auto" w:fill="auto"/>
            <w:vAlign w:val="bottom"/>
            <w:hideMark/>
          </w:tcPr>
          <w:p w14:paraId="1D5B6FB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76BC507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792A6E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PC(16:0p/20:4)</w:t>
            </w:r>
          </w:p>
        </w:tc>
        <w:tc>
          <w:tcPr>
            <w:tcW w:w="885" w:type="dxa"/>
            <w:tcBorders>
              <w:top w:val="nil"/>
              <w:left w:val="nil"/>
              <w:bottom w:val="single" w:sz="4" w:space="0" w:color="auto"/>
              <w:right w:val="single" w:sz="4" w:space="0" w:color="auto"/>
            </w:tcBorders>
            <w:shd w:val="clear" w:color="auto" w:fill="auto"/>
            <w:vAlign w:val="bottom"/>
            <w:hideMark/>
          </w:tcPr>
          <w:p w14:paraId="601A9468"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2602F3A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167DAA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PC(17:0/18:1)</w:t>
            </w:r>
          </w:p>
        </w:tc>
        <w:tc>
          <w:tcPr>
            <w:tcW w:w="885" w:type="dxa"/>
            <w:tcBorders>
              <w:top w:val="nil"/>
              <w:left w:val="nil"/>
              <w:bottom w:val="single" w:sz="4" w:space="0" w:color="auto"/>
              <w:right w:val="single" w:sz="4" w:space="0" w:color="auto"/>
            </w:tcBorders>
            <w:shd w:val="clear" w:color="auto" w:fill="auto"/>
            <w:vAlign w:val="bottom"/>
            <w:hideMark/>
          </w:tcPr>
          <w:p w14:paraId="783BB7B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3122E96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A49BB9C"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PC(17:0/22:6)</w:t>
            </w:r>
          </w:p>
        </w:tc>
        <w:tc>
          <w:tcPr>
            <w:tcW w:w="885" w:type="dxa"/>
            <w:tcBorders>
              <w:top w:val="nil"/>
              <w:left w:val="nil"/>
              <w:bottom w:val="single" w:sz="4" w:space="0" w:color="auto"/>
              <w:right w:val="single" w:sz="4" w:space="0" w:color="auto"/>
            </w:tcBorders>
            <w:shd w:val="clear" w:color="auto" w:fill="auto"/>
            <w:vAlign w:val="bottom"/>
            <w:hideMark/>
          </w:tcPr>
          <w:p w14:paraId="59AF322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0629A71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3606D2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PI(16:0/22:6)</w:t>
            </w:r>
          </w:p>
        </w:tc>
        <w:tc>
          <w:tcPr>
            <w:tcW w:w="885" w:type="dxa"/>
            <w:tcBorders>
              <w:top w:val="nil"/>
              <w:left w:val="nil"/>
              <w:bottom w:val="single" w:sz="4" w:space="0" w:color="auto"/>
              <w:right w:val="single" w:sz="4" w:space="0" w:color="auto"/>
            </w:tcBorders>
            <w:shd w:val="clear" w:color="auto" w:fill="auto"/>
            <w:vAlign w:val="bottom"/>
            <w:hideMark/>
          </w:tcPr>
          <w:p w14:paraId="45486A7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37A8B04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6FBA5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SM(d18:1/16:0)</w:t>
            </w:r>
          </w:p>
        </w:tc>
        <w:tc>
          <w:tcPr>
            <w:tcW w:w="885" w:type="dxa"/>
            <w:tcBorders>
              <w:top w:val="nil"/>
              <w:left w:val="nil"/>
              <w:bottom w:val="single" w:sz="4" w:space="0" w:color="auto"/>
              <w:right w:val="single" w:sz="4" w:space="0" w:color="auto"/>
            </w:tcBorders>
            <w:shd w:val="clear" w:color="auto" w:fill="auto"/>
            <w:vAlign w:val="bottom"/>
            <w:hideMark/>
          </w:tcPr>
          <w:p w14:paraId="7F09D7C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3F02102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D80A2A2"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SM(d20:0/20:3)</w:t>
            </w:r>
          </w:p>
        </w:tc>
        <w:tc>
          <w:tcPr>
            <w:tcW w:w="885" w:type="dxa"/>
            <w:tcBorders>
              <w:top w:val="nil"/>
              <w:left w:val="nil"/>
              <w:bottom w:val="single" w:sz="4" w:space="0" w:color="auto"/>
              <w:right w:val="single" w:sz="4" w:space="0" w:color="auto"/>
            </w:tcBorders>
            <w:shd w:val="clear" w:color="auto" w:fill="auto"/>
            <w:vAlign w:val="bottom"/>
            <w:hideMark/>
          </w:tcPr>
          <w:p w14:paraId="2AEC1C2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76513E2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D32F3F9"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SM(d22:0/18:1)</w:t>
            </w:r>
          </w:p>
        </w:tc>
        <w:tc>
          <w:tcPr>
            <w:tcW w:w="885" w:type="dxa"/>
            <w:tcBorders>
              <w:top w:val="nil"/>
              <w:left w:val="nil"/>
              <w:bottom w:val="single" w:sz="4" w:space="0" w:color="auto"/>
              <w:right w:val="single" w:sz="4" w:space="0" w:color="auto"/>
            </w:tcBorders>
            <w:shd w:val="clear" w:color="auto" w:fill="auto"/>
            <w:vAlign w:val="bottom"/>
            <w:hideMark/>
          </w:tcPr>
          <w:p w14:paraId="36C673B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738A2D6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5C9DA0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SM(d22:0/20:3)</w:t>
            </w:r>
          </w:p>
        </w:tc>
        <w:tc>
          <w:tcPr>
            <w:tcW w:w="885" w:type="dxa"/>
            <w:tcBorders>
              <w:top w:val="nil"/>
              <w:left w:val="nil"/>
              <w:bottom w:val="single" w:sz="4" w:space="0" w:color="auto"/>
              <w:right w:val="single" w:sz="4" w:space="0" w:color="auto"/>
            </w:tcBorders>
            <w:shd w:val="clear" w:color="auto" w:fill="auto"/>
            <w:vAlign w:val="bottom"/>
            <w:hideMark/>
          </w:tcPr>
          <w:p w14:paraId="4BBED8A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4FC7416B"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6FD6F43"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SM(d22:1/16:0)</w:t>
            </w:r>
          </w:p>
        </w:tc>
        <w:tc>
          <w:tcPr>
            <w:tcW w:w="885" w:type="dxa"/>
            <w:tcBorders>
              <w:top w:val="nil"/>
              <w:left w:val="nil"/>
              <w:bottom w:val="single" w:sz="4" w:space="0" w:color="auto"/>
              <w:right w:val="single" w:sz="4" w:space="0" w:color="auto"/>
            </w:tcBorders>
            <w:shd w:val="clear" w:color="auto" w:fill="auto"/>
            <w:vAlign w:val="bottom"/>
            <w:hideMark/>
          </w:tcPr>
          <w:p w14:paraId="13A22DE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02CE8B80"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A258B8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SM(d32:0)</w:t>
            </w:r>
          </w:p>
        </w:tc>
        <w:tc>
          <w:tcPr>
            <w:tcW w:w="885" w:type="dxa"/>
            <w:tcBorders>
              <w:top w:val="nil"/>
              <w:left w:val="nil"/>
              <w:bottom w:val="single" w:sz="4" w:space="0" w:color="auto"/>
              <w:right w:val="single" w:sz="4" w:space="0" w:color="auto"/>
            </w:tcBorders>
            <w:shd w:val="clear" w:color="auto" w:fill="auto"/>
            <w:vAlign w:val="bottom"/>
            <w:hideMark/>
          </w:tcPr>
          <w:p w14:paraId="7D67665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0CF4A49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8CA6A4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SM(d37:1)</w:t>
            </w:r>
          </w:p>
        </w:tc>
        <w:tc>
          <w:tcPr>
            <w:tcW w:w="885" w:type="dxa"/>
            <w:tcBorders>
              <w:top w:val="nil"/>
              <w:left w:val="nil"/>
              <w:bottom w:val="single" w:sz="4" w:space="0" w:color="auto"/>
              <w:right w:val="single" w:sz="4" w:space="0" w:color="auto"/>
            </w:tcBorders>
            <w:shd w:val="clear" w:color="auto" w:fill="auto"/>
            <w:vAlign w:val="bottom"/>
            <w:hideMark/>
          </w:tcPr>
          <w:p w14:paraId="185B987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49E7EB19"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05BC1E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SM(d39:2)</w:t>
            </w:r>
          </w:p>
        </w:tc>
        <w:tc>
          <w:tcPr>
            <w:tcW w:w="885" w:type="dxa"/>
            <w:tcBorders>
              <w:top w:val="nil"/>
              <w:left w:val="nil"/>
              <w:bottom w:val="single" w:sz="4" w:space="0" w:color="auto"/>
              <w:right w:val="single" w:sz="4" w:space="0" w:color="auto"/>
            </w:tcBorders>
            <w:shd w:val="clear" w:color="auto" w:fill="auto"/>
            <w:vAlign w:val="bottom"/>
            <w:hideMark/>
          </w:tcPr>
          <w:p w14:paraId="7B2B5EF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4936D9E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132FA2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SM(d42:2)</w:t>
            </w:r>
          </w:p>
        </w:tc>
        <w:tc>
          <w:tcPr>
            <w:tcW w:w="885" w:type="dxa"/>
            <w:tcBorders>
              <w:top w:val="nil"/>
              <w:left w:val="nil"/>
              <w:bottom w:val="single" w:sz="4" w:space="0" w:color="auto"/>
              <w:right w:val="single" w:sz="4" w:space="0" w:color="auto"/>
            </w:tcBorders>
            <w:shd w:val="clear" w:color="auto" w:fill="auto"/>
            <w:vAlign w:val="bottom"/>
            <w:hideMark/>
          </w:tcPr>
          <w:p w14:paraId="7BB4268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20470B93"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5851D95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SM(d43:2)</w:t>
            </w:r>
          </w:p>
        </w:tc>
        <w:tc>
          <w:tcPr>
            <w:tcW w:w="885" w:type="dxa"/>
            <w:tcBorders>
              <w:top w:val="nil"/>
              <w:left w:val="nil"/>
              <w:bottom w:val="single" w:sz="4" w:space="0" w:color="auto"/>
              <w:right w:val="single" w:sz="4" w:space="0" w:color="auto"/>
            </w:tcBorders>
            <w:shd w:val="clear" w:color="auto" w:fill="auto"/>
            <w:vAlign w:val="bottom"/>
            <w:hideMark/>
          </w:tcPr>
          <w:p w14:paraId="570CC74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789D00A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093D32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SM(d43:3)</w:t>
            </w:r>
          </w:p>
        </w:tc>
        <w:tc>
          <w:tcPr>
            <w:tcW w:w="885" w:type="dxa"/>
            <w:tcBorders>
              <w:top w:val="nil"/>
              <w:left w:val="nil"/>
              <w:bottom w:val="single" w:sz="4" w:space="0" w:color="auto"/>
              <w:right w:val="single" w:sz="4" w:space="0" w:color="auto"/>
            </w:tcBorders>
            <w:shd w:val="clear" w:color="auto" w:fill="auto"/>
            <w:vAlign w:val="bottom"/>
            <w:hideMark/>
          </w:tcPr>
          <w:p w14:paraId="221772D4"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14</w:t>
            </w:r>
          </w:p>
        </w:tc>
      </w:tr>
      <w:tr w:rsidR="00721158" w:rsidRPr="0014352E" w14:paraId="092F39A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A303954"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PC(14:0e/22:6)</w:t>
            </w:r>
          </w:p>
        </w:tc>
        <w:tc>
          <w:tcPr>
            <w:tcW w:w="885" w:type="dxa"/>
            <w:tcBorders>
              <w:top w:val="nil"/>
              <w:left w:val="nil"/>
              <w:bottom w:val="single" w:sz="4" w:space="0" w:color="auto"/>
              <w:right w:val="single" w:sz="4" w:space="0" w:color="auto"/>
            </w:tcBorders>
            <w:shd w:val="clear" w:color="auto" w:fill="auto"/>
            <w:noWrap/>
            <w:vAlign w:val="bottom"/>
            <w:hideMark/>
          </w:tcPr>
          <w:p w14:paraId="671419D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46ECDC5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3C35D28"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PC(16:0/20:5)</w:t>
            </w:r>
          </w:p>
        </w:tc>
        <w:tc>
          <w:tcPr>
            <w:tcW w:w="885" w:type="dxa"/>
            <w:tcBorders>
              <w:top w:val="nil"/>
              <w:left w:val="nil"/>
              <w:bottom w:val="single" w:sz="4" w:space="0" w:color="auto"/>
              <w:right w:val="single" w:sz="4" w:space="0" w:color="auto"/>
            </w:tcBorders>
            <w:shd w:val="clear" w:color="auto" w:fill="auto"/>
            <w:noWrap/>
            <w:vAlign w:val="bottom"/>
            <w:hideMark/>
          </w:tcPr>
          <w:p w14:paraId="28D9CF27"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25C8ED1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7CCDE6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PC(16:0e/16:0)</w:t>
            </w:r>
          </w:p>
        </w:tc>
        <w:tc>
          <w:tcPr>
            <w:tcW w:w="885" w:type="dxa"/>
            <w:tcBorders>
              <w:top w:val="nil"/>
              <w:left w:val="nil"/>
              <w:bottom w:val="single" w:sz="4" w:space="0" w:color="auto"/>
              <w:right w:val="single" w:sz="4" w:space="0" w:color="auto"/>
            </w:tcBorders>
            <w:shd w:val="clear" w:color="auto" w:fill="auto"/>
            <w:noWrap/>
            <w:vAlign w:val="bottom"/>
            <w:hideMark/>
          </w:tcPr>
          <w:p w14:paraId="597CDA20"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5FA9F386"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283D7C8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PC(16:0p/22:6)</w:t>
            </w:r>
          </w:p>
        </w:tc>
        <w:tc>
          <w:tcPr>
            <w:tcW w:w="885" w:type="dxa"/>
            <w:tcBorders>
              <w:top w:val="nil"/>
              <w:left w:val="nil"/>
              <w:bottom w:val="single" w:sz="4" w:space="0" w:color="auto"/>
              <w:right w:val="single" w:sz="4" w:space="0" w:color="auto"/>
            </w:tcBorders>
            <w:shd w:val="clear" w:color="auto" w:fill="auto"/>
            <w:noWrap/>
            <w:vAlign w:val="bottom"/>
            <w:hideMark/>
          </w:tcPr>
          <w:p w14:paraId="59DF1EB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42C0AF81"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5F0397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PC(18:0/22:6)</w:t>
            </w:r>
          </w:p>
        </w:tc>
        <w:tc>
          <w:tcPr>
            <w:tcW w:w="885" w:type="dxa"/>
            <w:tcBorders>
              <w:top w:val="nil"/>
              <w:left w:val="nil"/>
              <w:bottom w:val="single" w:sz="4" w:space="0" w:color="auto"/>
              <w:right w:val="single" w:sz="4" w:space="0" w:color="auto"/>
            </w:tcBorders>
            <w:shd w:val="clear" w:color="auto" w:fill="auto"/>
            <w:noWrap/>
            <w:vAlign w:val="bottom"/>
            <w:hideMark/>
          </w:tcPr>
          <w:p w14:paraId="3BDA5A22"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369D072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519C9F1"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PC(18:0e/22:6)</w:t>
            </w:r>
          </w:p>
        </w:tc>
        <w:tc>
          <w:tcPr>
            <w:tcW w:w="885" w:type="dxa"/>
            <w:tcBorders>
              <w:top w:val="nil"/>
              <w:left w:val="nil"/>
              <w:bottom w:val="single" w:sz="4" w:space="0" w:color="auto"/>
              <w:right w:val="single" w:sz="4" w:space="0" w:color="auto"/>
            </w:tcBorders>
            <w:shd w:val="clear" w:color="auto" w:fill="auto"/>
            <w:noWrap/>
            <w:vAlign w:val="bottom"/>
            <w:hideMark/>
          </w:tcPr>
          <w:p w14:paraId="796519D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1703A23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1291A7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PC(18:0p/22:6)</w:t>
            </w:r>
          </w:p>
        </w:tc>
        <w:tc>
          <w:tcPr>
            <w:tcW w:w="885" w:type="dxa"/>
            <w:tcBorders>
              <w:top w:val="nil"/>
              <w:left w:val="nil"/>
              <w:bottom w:val="single" w:sz="4" w:space="0" w:color="auto"/>
              <w:right w:val="single" w:sz="4" w:space="0" w:color="auto"/>
            </w:tcBorders>
            <w:shd w:val="clear" w:color="auto" w:fill="auto"/>
            <w:noWrap/>
            <w:vAlign w:val="bottom"/>
            <w:hideMark/>
          </w:tcPr>
          <w:p w14:paraId="60EA491C"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3292774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174140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PC(18:1/22:6)</w:t>
            </w:r>
          </w:p>
        </w:tc>
        <w:tc>
          <w:tcPr>
            <w:tcW w:w="885" w:type="dxa"/>
            <w:tcBorders>
              <w:top w:val="nil"/>
              <w:left w:val="nil"/>
              <w:bottom w:val="single" w:sz="4" w:space="0" w:color="auto"/>
              <w:right w:val="single" w:sz="4" w:space="0" w:color="auto"/>
            </w:tcBorders>
            <w:shd w:val="clear" w:color="auto" w:fill="auto"/>
            <w:noWrap/>
            <w:vAlign w:val="bottom"/>
            <w:hideMark/>
          </w:tcPr>
          <w:p w14:paraId="5D30C21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08478E5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7F7717B"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PC(18:2/18:2)</w:t>
            </w:r>
          </w:p>
        </w:tc>
        <w:tc>
          <w:tcPr>
            <w:tcW w:w="885" w:type="dxa"/>
            <w:tcBorders>
              <w:top w:val="nil"/>
              <w:left w:val="nil"/>
              <w:bottom w:val="single" w:sz="4" w:space="0" w:color="auto"/>
              <w:right w:val="single" w:sz="4" w:space="0" w:color="auto"/>
            </w:tcBorders>
            <w:shd w:val="clear" w:color="auto" w:fill="auto"/>
            <w:noWrap/>
            <w:vAlign w:val="bottom"/>
            <w:hideMark/>
          </w:tcPr>
          <w:p w14:paraId="2AC9517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2DEE9D2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C2C4AF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PC(20:0p/20:4)</w:t>
            </w:r>
          </w:p>
        </w:tc>
        <w:tc>
          <w:tcPr>
            <w:tcW w:w="885" w:type="dxa"/>
            <w:tcBorders>
              <w:top w:val="nil"/>
              <w:left w:val="nil"/>
              <w:bottom w:val="single" w:sz="4" w:space="0" w:color="auto"/>
              <w:right w:val="single" w:sz="4" w:space="0" w:color="auto"/>
            </w:tcBorders>
            <w:shd w:val="clear" w:color="auto" w:fill="auto"/>
            <w:noWrap/>
            <w:vAlign w:val="bottom"/>
            <w:hideMark/>
          </w:tcPr>
          <w:p w14:paraId="0A45AC4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618A118C"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36106D1D"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PC(38:6e)</w:t>
            </w:r>
          </w:p>
        </w:tc>
        <w:tc>
          <w:tcPr>
            <w:tcW w:w="885" w:type="dxa"/>
            <w:tcBorders>
              <w:top w:val="nil"/>
              <w:left w:val="nil"/>
              <w:bottom w:val="single" w:sz="4" w:space="0" w:color="auto"/>
              <w:right w:val="single" w:sz="4" w:space="0" w:color="auto"/>
            </w:tcBorders>
            <w:shd w:val="clear" w:color="auto" w:fill="auto"/>
            <w:noWrap/>
            <w:vAlign w:val="bottom"/>
            <w:hideMark/>
          </w:tcPr>
          <w:p w14:paraId="2F36B9F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5220CA7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8D024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PC(40:6e)_1</w:t>
            </w:r>
          </w:p>
        </w:tc>
        <w:tc>
          <w:tcPr>
            <w:tcW w:w="885" w:type="dxa"/>
            <w:tcBorders>
              <w:top w:val="nil"/>
              <w:left w:val="nil"/>
              <w:bottom w:val="single" w:sz="4" w:space="0" w:color="auto"/>
              <w:right w:val="single" w:sz="4" w:space="0" w:color="auto"/>
            </w:tcBorders>
            <w:shd w:val="clear" w:color="auto" w:fill="auto"/>
            <w:noWrap/>
            <w:vAlign w:val="bottom"/>
            <w:hideMark/>
          </w:tcPr>
          <w:p w14:paraId="3419856F"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2BFCC61F"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4F041A9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lastRenderedPageBreak/>
              <w:t>PC(40:6p)</w:t>
            </w:r>
          </w:p>
        </w:tc>
        <w:tc>
          <w:tcPr>
            <w:tcW w:w="885" w:type="dxa"/>
            <w:tcBorders>
              <w:top w:val="nil"/>
              <w:left w:val="nil"/>
              <w:bottom w:val="single" w:sz="4" w:space="0" w:color="auto"/>
              <w:right w:val="single" w:sz="4" w:space="0" w:color="auto"/>
            </w:tcBorders>
            <w:shd w:val="clear" w:color="auto" w:fill="auto"/>
            <w:noWrap/>
            <w:vAlign w:val="bottom"/>
            <w:hideMark/>
          </w:tcPr>
          <w:p w14:paraId="6B7CC0C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17A02BCA"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1B496AB5"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PC(40:7)</w:t>
            </w:r>
          </w:p>
        </w:tc>
        <w:tc>
          <w:tcPr>
            <w:tcW w:w="885" w:type="dxa"/>
            <w:tcBorders>
              <w:top w:val="nil"/>
              <w:left w:val="nil"/>
              <w:bottom w:val="single" w:sz="4" w:space="0" w:color="auto"/>
              <w:right w:val="single" w:sz="4" w:space="0" w:color="auto"/>
            </w:tcBorders>
            <w:shd w:val="clear" w:color="auto" w:fill="auto"/>
            <w:noWrap/>
            <w:vAlign w:val="bottom"/>
            <w:hideMark/>
          </w:tcPr>
          <w:p w14:paraId="6A8F5441"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4158B12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6BCA69E"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PC(44:7e)</w:t>
            </w:r>
          </w:p>
        </w:tc>
        <w:tc>
          <w:tcPr>
            <w:tcW w:w="885" w:type="dxa"/>
            <w:tcBorders>
              <w:top w:val="nil"/>
              <w:left w:val="nil"/>
              <w:bottom w:val="single" w:sz="4" w:space="0" w:color="auto"/>
              <w:right w:val="single" w:sz="4" w:space="0" w:color="auto"/>
            </w:tcBorders>
            <w:shd w:val="clear" w:color="auto" w:fill="auto"/>
            <w:noWrap/>
            <w:vAlign w:val="bottom"/>
            <w:hideMark/>
          </w:tcPr>
          <w:p w14:paraId="3E50EB1E"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16FFE874"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290AAB7"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PE(16:0p/20:5)</w:t>
            </w:r>
          </w:p>
        </w:tc>
        <w:tc>
          <w:tcPr>
            <w:tcW w:w="885" w:type="dxa"/>
            <w:tcBorders>
              <w:top w:val="nil"/>
              <w:left w:val="nil"/>
              <w:bottom w:val="single" w:sz="4" w:space="0" w:color="auto"/>
              <w:right w:val="single" w:sz="4" w:space="0" w:color="auto"/>
            </w:tcBorders>
            <w:shd w:val="clear" w:color="auto" w:fill="auto"/>
            <w:noWrap/>
            <w:vAlign w:val="bottom"/>
            <w:hideMark/>
          </w:tcPr>
          <w:p w14:paraId="02F1F2E5"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1C62400D"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72856986"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PE(16:0p/22:6)_1</w:t>
            </w:r>
          </w:p>
        </w:tc>
        <w:tc>
          <w:tcPr>
            <w:tcW w:w="885" w:type="dxa"/>
            <w:tcBorders>
              <w:top w:val="nil"/>
              <w:left w:val="nil"/>
              <w:bottom w:val="single" w:sz="4" w:space="0" w:color="auto"/>
              <w:right w:val="single" w:sz="4" w:space="0" w:color="auto"/>
            </w:tcBorders>
            <w:shd w:val="clear" w:color="auto" w:fill="auto"/>
            <w:noWrap/>
            <w:vAlign w:val="bottom"/>
            <w:hideMark/>
          </w:tcPr>
          <w:p w14:paraId="032E2586"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4F96E455"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003FF950"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PI(18:0/22:5)</w:t>
            </w:r>
          </w:p>
        </w:tc>
        <w:tc>
          <w:tcPr>
            <w:tcW w:w="885" w:type="dxa"/>
            <w:tcBorders>
              <w:top w:val="nil"/>
              <w:left w:val="nil"/>
              <w:bottom w:val="single" w:sz="4" w:space="0" w:color="auto"/>
              <w:right w:val="single" w:sz="4" w:space="0" w:color="auto"/>
            </w:tcBorders>
            <w:shd w:val="clear" w:color="auto" w:fill="auto"/>
            <w:noWrap/>
            <w:vAlign w:val="bottom"/>
            <w:hideMark/>
          </w:tcPr>
          <w:p w14:paraId="314C1A3A"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r w:rsidR="00721158" w:rsidRPr="0014352E" w14:paraId="34C9DCA7" w14:textId="77777777" w:rsidTr="00EA0411">
        <w:trPr>
          <w:trHeight w:val="300"/>
        </w:trPr>
        <w:tc>
          <w:tcPr>
            <w:tcW w:w="2155" w:type="dxa"/>
            <w:tcBorders>
              <w:top w:val="nil"/>
              <w:left w:val="single" w:sz="8" w:space="0" w:color="auto"/>
              <w:bottom w:val="single" w:sz="4" w:space="0" w:color="auto"/>
              <w:right w:val="single" w:sz="4" w:space="0" w:color="auto"/>
            </w:tcBorders>
            <w:shd w:val="clear" w:color="auto" w:fill="auto"/>
            <w:noWrap/>
            <w:vAlign w:val="bottom"/>
            <w:hideMark/>
          </w:tcPr>
          <w:p w14:paraId="6AC2811F" w14:textId="77777777" w:rsidR="00721158" w:rsidRPr="0014352E" w:rsidRDefault="00721158" w:rsidP="00320584">
            <w:pPr>
              <w:spacing w:after="0"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PI(18:0/22:6)</w:t>
            </w:r>
          </w:p>
        </w:tc>
        <w:tc>
          <w:tcPr>
            <w:tcW w:w="885" w:type="dxa"/>
            <w:tcBorders>
              <w:top w:val="nil"/>
              <w:left w:val="nil"/>
              <w:bottom w:val="single" w:sz="4" w:space="0" w:color="auto"/>
              <w:right w:val="single" w:sz="4" w:space="0" w:color="auto"/>
            </w:tcBorders>
            <w:shd w:val="clear" w:color="auto" w:fill="auto"/>
            <w:noWrap/>
            <w:vAlign w:val="bottom"/>
            <w:hideMark/>
          </w:tcPr>
          <w:p w14:paraId="42E05FD9" w14:textId="77777777" w:rsidR="00721158" w:rsidRPr="0014352E" w:rsidRDefault="00721158" w:rsidP="00E43B48">
            <w:pPr>
              <w:spacing w:line="480" w:lineRule="auto"/>
              <w:rPr>
                <w:rFonts w:ascii="Times New Roman" w:eastAsia="Times New Roman" w:hAnsi="Times New Roman" w:cs="Times New Roman"/>
                <w:color w:val="000000"/>
                <w:sz w:val="20"/>
                <w:szCs w:val="20"/>
                <w:lang w:val="en-GB" w:eastAsia="fr-FR"/>
              </w:rPr>
            </w:pPr>
            <w:r w:rsidRPr="0014352E">
              <w:rPr>
                <w:rFonts w:ascii="Times New Roman" w:eastAsia="Times New Roman" w:hAnsi="Times New Roman" w:cs="Times New Roman"/>
                <w:color w:val="000000"/>
                <w:sz w:val="20"/>
                <w:szCs w:val="20"/>
                <w:lang w:val="en-GB" w:eastAsia="fr-FR"/>
              </w:rPr>
              <w:t>15</w:t>
            </w:r>
          </w:p>
        </w:tc>
      </w:tr>
    </w:tbl>
    <w:p w14:paraId="3F22BDD2" w14:textId="77777777" w:rsidR="00721158" w:rsidRPr="0014352E" w:rsidRDefault="00721158" w:rsidP="00320584">
      <w:pPr>
        <w:spacing w:line="480" w:lineRule="auto"/>
        <w:rPr>
          <w:rFonts w:ascii="Times New Roman" w:hAnsi="Times New Roman" w:cs="Times New Roman"/>
          <w:sz w:val="20"/>
          <w:szCs w:val="20"/>
          <w:lang w:val="en-GB"/>
        </w:rPr>
      </w:pPr>
    </w:p>
    <w:p w14:paraId="32D9023F" w14:textId="77777777" w:rsidR="00721158" w:rsidRPr="0014352E" w:rsidRDefault="00721158" w:rsidP="00320584">
      <w:pPr>
        <w:spacing w:line="480" w:lineRule="auto"/>
        <w:rPr>
          <w:rFonts w:ascii="Times New Roman" w:hAnsi="Times New Roman" w:cs="Times New Roman"/>
          <w:sz w:val="20"/>
          <w:szCs w:val="20"/>
          <w:lang w:val="en-GB"/>
        </w:rPr>
      </w:pPr>
    </w:p>
    <w:p w14:paraId="4A380660" w14:textId="77777777" w:rsidR="00721158" w:rsidRPr="0014352E" w:rsidRDefault="00721158" w:rsidP="00320584">
      <w:pPr>
        <w:spacing w:line="480" w:lineRule="auto"/>
        <w:rPr>
          <w:rFonts w:ascii="Times New Roman" w:hAnsi="Times New Roman" w:cs="Times New Roman"/>
          <w:sz w:val="20"/>
          <w:szCs w:val="20"/>
          <w:lang w:val="en-GB"/>
        </w:rPr>
      </w:pPr>
    </w:p>
    <w:p w14:paraId="62596265"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br w:type="page"/>
      </w:r>
    </w:p>
    <w:p w14:paraId="26E13529" w14:textId="77777777" w:rsidR="00E67A15" w:rsidRPr="0014352E" w:rsidRDefault="00E67A15" w:rsidP="00320584">
      <w:pPr>
        <w:spacing w:line="480" w:lineRule="auto"/>
        <w:rPr>
          <w:rFonts w:ascii="Times New Roman" w:hAnsi="Times New Roman" w:cs="Times New Roman"/>
          <w:b/>
          <w:sz w:val="20"/>
          <w:szCs w:val="20"/>
          <w:lang w:val="en-GB"/>
        </w:rPr>
        <w:sectPr w:rsidR="00E67A15" w:rsidRPr="0014352E" w:rsidSect="002C35B2">
          <w:footerReference w:type="default" r:id="rId10"/>
          <w:footerReference w:type="first" r:id="rId11"/>
          <w:pgSz w:w="11906" w:h="16838"/>
          <w:pgMar w:top="1417" w:right="1417" w:bottom="1417" w:left="1417" w:header="708" w:footer="708" w:gutter="0"/>
          <w:pgNumType w:start="1"/>
          <w:cols w:space="708"/>
          <w:docGrid w:linePitch="360"/>
        </w:sectPr>
      </w:pPr>
    </w:p>
    <w:p w14:paraId="1A20AE83" w14:textId="2EC8BA19" w:rsidR="00721158" w:rsidRPr="00105DD5" w:rsidRDefault="003B5373" w:rsidP="00320584">
      <w:pPr>
        <w:spacing w:line="480" w:lineRule="auto"/>
        <w:rPr>
          <w:rFonts w:ascii="Times New Roman" w:hAnsi="Times New Roman" w:cs="Times New Roman"/>
          <w:b/>
          <w:sz w:val="20"/>
          <w:szCs w:val="20"/>
          <w:lang w:val="en-GB"/>
        </w:rPr>
      </w:pPr>
      <w:r w:rsidRPr="00105DD5">
        <w:rPr>
          <w:rFonts w:ascii="Times New Roman" w:hAnsi="Times New Roman" w:cs="Times New Roman"/>
          <w:b/>
          <w:sz w:val="20"/>
          <w:szCs w:val="20"/>
          <w:lang w:val="en-GB"/>
        </w:rPr>
        <w:lastRenderedPageBreak/>
        <w:t>T</w:t>
      </w:r>
      <w:r w:rsidR="00105DD5" w:rsidRPr="00105DD5">
        <w:rPr>
          <w:rFonts w:ascii="Times New Roman" w:hAnsi="Times New Roman" w:cs="Times New Roman"/>
          <w:b/>
          <w:sz w:val="20"/>
          <w:szCs w:val="20"/>
          <w:lang w:val="en-GB"/>
        </w:rPr>
        <w:t xml:space="preserve">able </w:t>
      </w:r>
      <w:r w:rsidR="006512FA">
        <w:rPr>
          <w:rFonts w:ascii="Times New Roman" w:hAnsi="Times New Roman" w:cs="Times New Roman"/>
          <w:b/>
          <w:sz w:val="20"/>
          <w:szCs w:val="20"/>
          <w:lang w:val="en-GB"/>
        </w:rPr>
        <w:t>7</w:t>
      </w:r>
      <w:r w:rsidR="00721158" w:rsidRPr="00105DD5">
        <w:rPr>
          <w:rFonts w:ascii="Times New Roman" w:hAnsi="Times New Roman" w:cs="Times New Roman"/>
          <w:b/>
          <w:sz w:val="20"/>
          <w:szCs w:val="20"/>
          <w:lang w:val="en-GB"/>
        </w:rPr>
        <w:t>. Links between gut bacteria and metaboli</w:t>
      </w:r>
      <w:r w:rsidRPr="00105DD5">
        <w:rPr>
          <w:rFonts w:ascii="Times New Roman" w:hAnsi="Times New Roman" w:cs="Times New Roman"/>
          <w:b/>
          <w:sz w:val="20"/>
          <w:szCs w:val="20"/>
          <w:lang w:val="en-GB"/>
        </w:rPr>
        <w:t>tes according to published data</w:t>
      </w:r>
    </w:p>
    <w:tbl>
      <w:tblPr>
        <w:tblStyle w:val="Grilledutableau"/>
        <w:tblW w:w="14454" w:type="dxa"/>
        <w:tblLayout w:type="fixed"/>
        <w:tblLook w:val="04A0" w:firstRow="1" w:lastRow="0" w:firstColumn="1" w:lastColumn="0" w:noHBand="0" w:noVBand="1"/>
      </w:tblPr>
      <w:tblGrid>
        <w:gridCol w:w="2689"/>
        <w:gridCol w:w="1984"/>
        <w:gridCol w:w="2410"/>
        <w:gridCol w:w="2693"/>
        <w:gridCol w:w="2552"/>
        <w:gridCol w:w="2126"/>
      </w:tblGrid>
      <w:tr w:rsidR="00721158" w:rsidRPr="0014352E" w14:paraId="6559B22A" w14:textId="77777777" w:rsidTr="00E43B48">
        <w:trPr>
          <w:trHeight w:val="315"/>
        </w:trPr>
        <w:tc>
          <w:tcPr>
            <w:tcW w:w="2689" w:type="dxa"/>
            <w:hideMark/>
          </w:tcPr>
          <w:p w14:paraId="72D387B1" w14:textId="77777777" w:rsidR="00721158" w:rsidRPr="0014352E" w:rsidRDefault="00721158" w:rsidP="00E67A15">
            <w:pPr>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Plasma</w:t>
            </w:r>
          </w:p>
        </w:tc>
        <w:tc>
          <w:tcPr>
            <w:tcW w:w="1984" w:type="dxa"/>
            <w:hideMark/>
          </w:tcPr>
          <w:p w14:paraId="380982AB"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microorganism</w:t>
            </w:r>
          </w:p>
        </w:tc>
        <w:tc>
          <w:tcPr>
            <w:tcW w:w="2410" w:type="dxa"/>
            <w:hideMark/>
          </w:tcPr>
          <w:p w14:paraId="5FE6AD37" w14:textId="77777777" w:rsidR="00721158" w:rsidRPr="0014352E" w:rsidRDefault="00721158" w:rsidP="00E67A15">
            <w:pPr>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references</w:t>
            </w:r>
          </w:p>
        </w:tc>
        <w:tc>
          <w:tcPr>
            <w:tcW w:w="2693" w:type="dxa"/>
            <w:hideMark/>
          </w:tcPr>
          <w:p w14:paraId="2F9001AE" w14:textId="77777777" w:rsidR="00721158" w:rsidRPr="0014352E" w:rsidRDefault="00721158" w:rsidP="00E67A15">
            <w:pPr>
              <w:rPr>
                <w:rFonts w:ascii="Times New Roman" w:hAnsi="Times New Roman" w:cs="Times New Roman"/>
                <w:b/>
                <w:bCs/>
                <w:sz w:val="20"/>
                <w:szCs w:val="20"/>
                <w:lang w:val="en-GB"/>
              </w:rPr>
            </w:pPr>
            <w:r w:rsidRPr="0014352E">
              <w:rPr>
                <w:rFonts w:ascii="Times New Roman" w:hAnsi="Times New Roman" w:cs="Times New Roman"/>
                <w:b/>
                <w:bCs/>
                <w:sz w:val="20"/>
                <w:szCs w:val="20"/>
                <w:lang w:val="en-GB"/>
              </w:rPr>
              <w:t>CSF</w:t>
            </w:r>
          </w:p>
          <w:p w14:paraId="429D3CDD"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552" w:type="dxa"/>
            <w:noWrap/>
            <w:hideMark/>
          </w:tcPr>
          <w:p w14:paraId="2534BD28"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microorganism</w:t>
            </w:r>
          </w:p>
        </w:tc>
        <w:tc>
          <w:tcPr>
            <w:tcW w:w="2126" w:type="dxa"/>
            <w:hideMark/>
          </w:tcPr>
          <w:p w14:paraId="73497D5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references</w:t>
            </w:r>
          </w:p>
        </w:tc>
      </w:tr>
      <w:tr w:rsidR="00721158" w:rsidRPr="0014352E" w14:paraId="3CEFFBF3" w14:textId="77777777" w:rsidTr="00E43B48">
        <w:trPr>
          <w:trHeight w:val="300"/>
        </w:trPr>
        <w:tc>
          <w:tcPr>
            <w:tcW w:w="2689" w:type="dxa"/>
            <w:hideMark/>
          </w:tcPr>
          <w:p w14:paraId="3D14ED5E" w14:textId="1F9098B0"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12-Ketolithocholic Acid</w:t>
            </w:r>
          </w:p>
        </w:tc>
        <w:tc>
          <w:tcPr>
            <w:tcW w:w="1984" w:type="dxa"/>
            <w:hideMark/>
          </w:tcPr>
          <w:p w14:paraId="66E30F81"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Escherichia coli (strain K12, MG1655)</w:t>
            </w:r>
          </w:p>
        </w:tc>
        <w:tc>
          <w:tcPr>
            <w:tcW w:w="2410" w:type="dxa"/>
            <w:noWrap/>
            <w:hideMark/>
          </w:tcPr>
          <w:p w14:paraId="2FD6B855"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https://ecmdb.ca/compounds/M2MDB006161</w:t>
            </w:r>
          </w:p>
        </w:tc>
        <w:tc>
          <w:tcPr>
            <w:tcW w:w="2693" w:type="dxa"/>
            <w:vMerge w:val="restart"/>
            <w:vAlign w:val="center"/>
            <w:hideMark/>
          </w:tcPr>
          <w:p w14:paraId="5B6A6101" w14:textId="1EC58DCD" w:rsidR="00721158" w:rsidRPr="0014352E" w:rsidRDefault="00721158"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1,3-</w:t>
            </w:r>
            <w:r w:rsidR="00E740A6" w:rsidRPr="0014352E">
              <w:rPr>
                <w:rFonts w:ascii="Times New Roman" w:hAnsi="Times New Roman" w:cs="Times New Roman"/>
                <w:sz w:val="20"/>
                <w:szCs w:val="20"/>
                <w:lang w:val="en-GB"/>
              </w:rPr>
              <w:t>A</w:t>
            </w:r>
            <w:r w:rsidRPr="0014352E">
              <w:rPr>
                <w:rFonts w:ascii="Times New Roman" w:hAnsi="Times New Roman" w:cs="Times New Roman"/>
                <w:sz w:val="20"/>
                <w:szCs w:val="20"/>
                <w:lang w:val="en-GB"/>
              </w:rPr>
              <w:t>cetonedicarboxylic acid</w:t>
            </w:r>
          </w:p>
          <w:p w14:paraId="1B18522F" w14:textId="77777777" w:rsidR="00721158" w:rsidRPr="0014352E" w:rsidRDefault="00721158" w:rsidP="00E67A15">
            <w:pPr>
              <w:jc w:val="center"/>
              <w:rPr>
                <w:rFonts w:ascii="Times New Roman" w:hAnsi="Times New Roman" w:cs="Times New Roman"/>
                <w:sz w:val="20"/>
                <w:szCs w:val="20"/>
                <w:lang w:val="en-GB"/>
              </w:rPr>
            </w:pPr>
          </w:p>
          <w:p w14:paraId="0F15A15B" w14:textId="77777777" w:rsidR="00721158" w:rsidRPr="0014352E" w:rsidRDefault="00721158" w:rsidP="00E67A15">
            <w:pPr>
              <w:jc w:val="center"/>
              <w:rPr>
                <w:rFonts w:ascii="Times New Roman" w:hAnsi="Times New Roman" w:cs="Times New Roman"/>
                <w:sz w:val="20"/>
                <w:szCs w:val="20"/>
                <w:lang w:val="en-GB"/>
              </w:rPr>
            </w:pPr>
          </w:p>
        </w:tc>
        <w:tc>
          <w:tcPr>
            <w:tcW w:w="2552" w:type="dxa"/>
            <w:vMerge w:val="restart"/>
            <w:vAlign w:val="center"/>
            <w:hideMark/>
          </w:tcPr>
          <w:p w14:paraId="4BDBD016" w14:textId="77777777" w:rsidR="00721158" w:rsidRPr="0014352E" w:rsidRDefault="00721158"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various bacteria</w:t>
            </w:r>
          </w:p>
          <w:p w14:paraId="4ACAC664" w14:textId="77777777" w:rsidR="00721158" w:rsidRPr="0014352E" w:rsidRDefault="00721158" w:rsidP="00E67A15">
            <w:pPr>
              <w:jc w:val="center"/>
              <w:rPr>
                <w:rFonts w:ascii="Times New Roman" w:hAnsi="Times New Roman" w:cs="Times New Roman"/>
                <w:sz w:val="20"/>
                <w:szCs w:val="20"/>
                <w:lang w:val="en-GB"/>
              </w:rPr>
            </w:pPr>
          </w:p>
        </w:tc>
        <w:tc>
          <w:tcPr>
            <w:tcW w:w="2126" w:type="dxa"/>
            <w:hideMark/>
          </w:tcPr>
          <w:p w14:paraId="6029C178"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patent/US20140273110A1/</w:t>
            </w:r>
            <w:proofErr w:type="spellStart"/>
            <w:r w:rsidRPr="0014352E">
              <w:rPr>
                <w:rFonts w:ascii="Times New Roman" w:hAnsi="Times New Roman" w:cs="Times New Roman"/>
                <w:sz w:val="20"/>
                <w:szCs w:val="20"/>
                <w:lang w:val="en-GB"/>
              </w:rPr>
              <w:t>en</w:t>
            </w:r>
            <w:proofErr w:type="spellEnd"/>
          </w:p>
        </w:tc>
      </w:tr>
      <w:tr w:rsidR="00721158" w:rsidRPr="0014352E" w14:paraId="20B61ABF" w14:textId="77777777" w:rsidTr="00E43B48">
        <w:trPr>
          <w:trHeight w:val="915"/>
        </w:trPr>
        <w:tc>
          <w:tcPr>
            <w:tcW w:w="2689" w:type="dxa"/>
            <w:hideMark/>
          </w:tcPr>
          <w:p w14:paraId="5DA16D92" w14:textId="37D6FC8C"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2,4-Dihydroxypteridine</w:t>
            </w:r>
          </w:p>
        </w:tc>
        <w:tc>
          <w:tcPr>
            <w:tcW w:w="1984" w:type="dxa"/>
            <w:hideMark/>
          </w:tcPr>
          <w:p w14:paraId="14F56125"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Alcaligenes </w:t>
            </w:r>
            <w:proofErr w:type="spellStart"/>
            <w:r w:rsidRPr="0014352E">
              <w:rPr>
                <w:rFonts w:ascii="Times New Roman" w:hAnsi="Times New Roman" w:cs="Times New Roman"/>
                <w:sz w:val="20"/>
                <w:szCs w:val="20"/>
                <w:lang w:val="en-GB"/>
              </w:rPr>
              <w:t>metalcaligenes</w:t>
            </w:r>
            <w:proofErr w:type="spellEnd"/>
          </w:p>
        </w:tc>
        <w:tc>
          <w:tcPr>
            <w:tcW w:w="2410" w:type="dxa"/>
            <w:hideMark/>
          </w:tcPr>
          <w:p w14:paraId="249C7985"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doi:10.1136/bmj.1.5074.803</w:t>
            </w:r>
            <w:r w:rsidRPr="0014352E">
              <w:rPr>
                <w:rFonts w:ascii="Times New Roman" w:hAnsi="Times New Roman" w:cs="Times New Roman"/>
                <w:sz w:val="20"/>
                <w:szCs w:val="20"/>
                <w:lang w:val="en-GB"/>
              </w:rPr>
              <w:br/>
              <w:t xml:space="preserve">J </w:t>
            </w:r>
            <w:proofErr w:type="spellStart"/>
            <w:r w:rsidRPr="0014352E">
              <w:rPr>
                <w:rFonts w:ascii="Times New Roman" w:hAnsi="Times New Roman" w:cs="Times New Roman"/>
                <w:sz w:val="20"/>
                <w:szCs w:val="20"/>
                <w:lang w:val="en-GB"/>
              </w:rPr>
              <w:t>Biol</w:t>
            </w:r>
            <w:proofErr w:type="spellEnd"/>
            <w:r w:rsidRPr="0014352E">
              <w:rPr>
                <w:rFonts w:ascii="Times New Roman" w:hAnsi="Times New Roman" w:cs="Times New Roman"/>
                <w:sz w:val="20"/>
                <w:szCs w:val="20"/>
                <w:lang w:val="en-GB"/>
              </w:rPr>
              <w:t xml:space="preserve"> Chem. 1959 Apr;234(4):955-61</w:t>
            </w:r>
          </w:p>
        </w:tc>
        <w:tc>
          <w:tcPr>
            <w:tcW w:w="2693" w:type="dxa"/>
            <w:vMerge/>
            <w:hideMark/>
          </w:tcPr>
          <w:p w14:paraId="21EEBC2F" w14:textId="77777777" w:rsidR="00721158" w:rsidRPr="0014352E" w:rsidRDefault="00721158" w:rsidP="00E67A15">
            <w:pPr>
              <w:rPr>
                <w:rFonts w:ascii="Times New Roman" w:hAnsi="Times New Roman" w:cs="Times New Roman"/>
                <w:sz w:val="20"/>
                <w:szCs w:val="20"/>
                <w:lang w:val="en-GB"/>
              </w:rPr>
            </w:pPr>
          </w:p>
        </w:tc>
        <w:tc>
          <w:tcPr>
            <w:tcW w:w="2552" w:type="dxa"/>
            <w:vMerge/>
            <w:hideMark/>
          </w:tcPr>
          <w:p w14:paraId="5EB61AE2" w14:textId="77777777" w:rsidR="00721158" w:rsidRPr="0014352E" w:rsidRDefault="00721158" w:rsidP="00E67A15">
            <w:pPr>
              <w:rPr>
                <w:rFonts w:ascii="Times New Roman" w:hAnsi="Times New Roman" w:cs="Times New Roman"/>
                <w:sz w:val="20"/>
                <w:szCs w:val="20"/>
                <w:lang w:val="en-GB"/>
              </w:rPr>
            </w:pPr>
          </w:p>
        </w:tc>
        <w:tc>
          <w:tcPr>
            <w:tcW w:w="2126" w:type="dxa"/>
            <w:hideMark/>
          </w:tcPr>
          <w:p w14:paraId="0B3238B4" w14:textId="6AD1FD7E"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10.1128/jb.41.5.675-684.1941</w:t>
            </w:r>
          </w:p>
        </w:tc>
      </w:tr>
      <w:tr w:rsidR="00721158" w:rsidRPr="0014352E" w14:paraId="4F4612E7" w14:textId="77777777" w:rsidTr="00E43B48">
        <w:trPr>
          <w:trHeight w:val="743"/>
        </w:trPr>
        <w:tc>
          <w:tcPr>
            <w:tcW w:w="2689" w:type="dxa"/>
            <w:hideMark/>
          </w:tcPr>
          <w:p w14:paraId="052CE490" w14:textId="1BDDA999"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2,6-</w:t>
            </w:r>
            <w:r w:rsidR="00721158" w:rsidRPr="0014352E">
              <w:rPr>
                <w:rFonts w:ascii="Times New Roman" w:hAnsi="Times New Roman" w:cs="Times New Roman"/>
                <w:sz w:val="20"/>
                <w:szCs w:val="20"/>
                <w:lang w:val="en-GB"/>
              </w:rPr>
              <w:t xml:space="preserve">Dihydroxybenzoic </w:t>
            </w:r>
            <w:r w:rsidRPr="0014352E">
              <w:rPr>
                <w:rFonts w:ascii="Times New Roman" w:hAnsi="Times New Roman" w:cs="Times New Roman"/>
                <w:sz w:val="20"/>
                <w:szCs w:val="20"/>
                <w:lang w:val="en-GB"/>
              </w:rPr>
              <w:t>acid</w:t>
            </w:r>
          </w:p>
        </w:tc>
        <w:tc>
          <w:tcPr>
            <w:tcW w:w="1984" w:type="dxa"/>
            <w:hideMark/>
          </w:tcPr>
          <w:p w14:paraId="26490D41"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uncharacterized bacteria</w:t>
            </w:r>
          </w:p>
        </w:tc>
        <w:tc>
          <w:tcPr>
            <w:tcW w:w="2410" w:type="dxa"/>
            <w:hideMark/>
          </w:tcPr>
          <w:p w14:paraId="5B8E3F24"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 doi:10.1038/s41598-020-80093-8 doi:10.3390/nu11112725</w:t>
            </w:r>
          </w:p>
        </w:tc>
        <w:tc>
          <w:tcPr>
            <w:tcW w:w="2693" w:type="dxa"/>
            <w:hideMark/>
          </w:tcPr>
          <w:p w14:paraId="7B1941AF" w14:textId="21C007EF"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2,6-</w:t>
            </w:r>
            <w:r w:rsidR="00E740A6" w:rsidRPr="0014352E">
              <w:rPr>
                <w:rFonts w:ascii="Times New Roman" w:hAnsi="Times New Roman" w:cs="Times New Roman"/>
                <w:sz w:val="20"/>
                <w:szCs w:val="20"/>
                <w:lang w:val="en-GB"/>
              </w:rPr>
              <w:t>D</w:t>
            </w:r>
            <w:r w:rsidRPr="0014352E">
              <w:rPr>
                <w:rFonts w:ascii="Times New Roman" w:hAnsi="Times New Roman" w:cs="Times New Roman"/>
                <w:sz w:val="20"/>
                <w:szCs w:val="20"/>
                <w:lang w:val="en-GB"/>
              </w:rPr>
              <w:t>ihydroxybenzoic acid</w:t>
            </w:r>
          </w:p>
        </w:tc>
        <w:tc>
          <w:tcPr>
            <w:tcW w:w="2552" w:type="dxa"/>
            <w:hideMark/>
          </w:tcPr>
          <w:p w14:paraId="12F9CF36"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uncharacterized bacteria</w:t>
            </w:r>
          </w:p>
        </w:tc>
        <w:tc>
          <w:tcPr>
            <w:tcW w:w="2126" w:type="dxa"/>
            <w:hideMark/>
          </w:tcPr>
          <w:p w14:paraId="148F0F2E" w14:textId="7E05025C" w:rsidR="00721158" w:rsidRPr="0014352E" w:rsidRDefault="00B8634B"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D</w:t>
            </w:r>
            <w:r w:rsidR="00721158" w:rsidRPr="0014352E">
              <w:rPr>
                <w:rFonts w:ascii="Times New Roman" w:hAnsi="Times New Roman" w:cs="Times New Roman"/>
                <w:sz w:val="20"/>
                <w:szCs w:val="20"/>
                <w:lang w:val="en-GB"/>
              </w:rPr>
              <w:t>oi:</w:t>
            </w:r>
            <w:r w:rsidRPr="0014352E">
              <w:rPr>
                <w:rFonts w:ascii="Times New Roman" w:hAnsi="Times New Roman" w:cs="Times New Roman"/>
                <w:sz w:val="20"/>
                <w:szCs w:val="20"/>
                <w:lang w:val="en-GB"/>
              </w:rPr>
              <w:t xml:space="preserve"> </w:t>
            </w:r>
            <w:r w:rsidR="00721158" w:rsidRPr="0014352E">
              <w:rPr>
                <w:rFonts w:ascii="Times New Roman" w:hAnsi="Times New Roman" w:cs="Times New Roman"/>
                <w:sz w:val="20"/>
                <w:szCs w:val="20"/>
                <w:lang w:val="en-GB"/>
              </w:rPr>
              <w:t>10.1038/s41598-020-80093-8 doi:10.3390/nu11112725</w:t>
            </w:r>
          </w:p>
        </w:tc>
      </w:tr>
      <w:tr w:rsidR="00721158" w:rsidRPr="0014352E" w14:paraId="76BDCB9F" w14:textId="77777777" w:rsidTr="00E43B48">
        <w:trPr>
          <w:trHeight w:val="615"/>
        </w:trPr>
        <w:tc>
          <w:tcPr>
            <w:tcW w:w="2689" w:type="dxa"/>
            <w:hideMark/>
          </w:tcPr>
          <w:p w14:paraId="4E5014CA" w14:textId="5EFD1BE3"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2-Hydroxycaproic acid</w:t>
            </w:r>
          </w:p>
        </w:tc>
        <w:tc>
          <w:tcPr>
            <w:tcW w:w="1984" w:type="dxa"/>
            <w:hideMark/>
          </w:tcPr>
          <w:p w14:paraId="713A604C"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Peptostreptococcus</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anaerobius</w:t>
            </w:r>
            <w:proofErr w:type="spellEnd"/>
          </w:p>
        </w:tc>
        <w:tc>
          <w:tcPr>
            <w:tcW w:w="2410" w:type="dxa"/>
            <w:hideMark/>
          </w:tcPr>
          <w:p w14:paraId="678D386C" w14:textId="1E2D70B8"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10.1016/j.chom.2017.06.007</w:t>
            </w:r>
          </w:p>
        </w:tc>
        <w:tc>
          <w:tcPr>
            <w:tcW w:w="2693" w:type="dxa"/>
            <w:hideMark/>
          </w:tcPr>
          <w:p w14:paraId="2FBA67F8" w14:textId="2F23B8EB"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2-</w:t>
            </w:r>
            <w:r w:rsidR="00E740A6" w:rsidRPr="0014352E">
              <w:rPr>
                <w:rFonts w:ascii="Times New Roman" w:hAnsi="Times New Roman" w:cs="Times New Roman"/>
                <w:sz w:val="20"/>
                <w:szCs w:val="20"/>
                <w:lang w:val="en-GB"/>
              </w:rPr>
              <w:t>H</w:t>
            </w:r>
            <w:r w:rsidRPr="0014352E">
              <w:rPr>
                <w:rFonts w:ascii="Times New Roman" w:hAnsi="Times New Roman" w:cs="Times New Roman"/>
                <w:sz w:val="20"/>
                <w:szCs w:val="20"/>
                <w:lang w:val="en-GB"/>
              </w:rPr>
              <w:t>ydroxycaproic acid</w:t>
            </w:r>
          </w:p>
        </w:tc>
        <w:tc>
          <w:tcPr>
            <w:tcW w:w="2552" w:type="dxa"/>
            <w:hideMark/>
          </w:tcPr>
          <w:p w14:paraId="1D335BAE"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Peptostreptococcus</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anaerobius</w:t>
            </w:r>
            <w:proofErr w:type="spellEnd"/>
          </w:p>
        </w:tc>
        <w:tc>
          <w:tcPr>
            <w:tcW w:w="2126" w:type="dxa"/>
            <w:hideMark/>
          </w:tcPr>
          <w:p w14:paraId="5650D9BB" w14:textId="7FEF38E2"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10.1016/j.chom.2017.06.007</w:t>
            </w:r>
          </w:p>
        </w:tc>
      </w:tr>
      <w:tr w:rsidR="00721158" w:rsidRPr="0014352E" w14:paraId="3F05735B" w14:textId="77777777" w:rsidTr="00E43B48">
        <w:trPr>
          <w:trHeight w:val="469"/>
        </w:trPr>
        <w:tc>
          <w:tcPr>
            <w:tcW w:w="2689" w:type="dxa"/>
            <w:hideMark/>
          </w:tcPr>
          <w:p w14:paraId="6A399A28" w14:textId="07A58E2C"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2-Phenylglycine</w:t>
            </w:r>
          </w:p>
        </w:tc>
        <w:tc>
          <w:tcPr>
            <w:tcW w:w="1984" w:type="dxa"/>
            <w:hideMark/>
          </w:tcPr>
          <w:p w14:paraId="3EDBD310" w14:textId="77777777" w:rsidR="00721158" w:rsidRPr="0014352E" w:rsidRDefault="00721158" w:rsidP="00E67A15">
            <w:pPr>
              <w:rPr>
                <w:rFonts w:ascii="Times New Roman" w:hAnsi="Times New Roman" w:cs="Times New Roman"/>
                <w:sz w:val="20"/>
                <w:szCs w:val="20"/>
              </w:rPr>
            </w:pPr>
            <w:r w:rsidRPr="0014352E">
              <w:rPr>
                <w:rFonts w:ascii="Times New Roman" w:hAnsi="Times New Roman" w:cs="Times New Roman"/>
                <w:i/>
                <w:iCs/>
                <w:sz w:val="20"/>
                <w:szCs w:val="20"/>
              </w:rPr>
              <w:t xml:space="preserve">Streptomyces </w:t>
            </w:r>
            <w:proofErr w:type="spellStart"/>
            <w:r w:rsidRPr="0014352E">
              <w:rPr>
                <w:rFonts w:ascii="Times New Roman" w:hAnsi="Times New Roman" w:cs="Times New Roman"/>
                <w:i/>
                <w:iCs/>
                <w:sz w:val="20"/>
                <w:szCs w:val="20"/>
              </w:rPr>
              <w:t>pristinaespiralis</w:t>
            </w:r>
            <w:proofErr w:type="spellEnd"/>
            <w:r w:rsidRPr="0014352E">
              <w:rPr>
                <w:rFonts w:ascii="Times New Roman" w:hAnsi="Times New Roman" w:cs="Times New Roman"/>
                <w:sz w:val="20"/>
                <w:szCs w:val="20"/>
              </w:rPr>
              <w:t xml:space="preserve">                                              doi.org/10.1016/j.jbiotec.2010.12.001</w:t>
            </w:r>
          </w:p>
        </w:tc>
        <w:tc>
          <w:tcPr>
            <w:tcW w:w="2410" w:type="dxa"/>
            <w:hideMark/>
          </w:tcPr>
          <w:p w14:paraId="123CE12F" w14:textId="77777777" w:rsidR="00721158" w:rsidRPr="0014352E" w:rsidRDefault="00721158" w:rsidP="00E67A15">
            <w:pPr>
              <w:rPr>
                <w:rFonts w:ascii="Times New Roman" w:hAnsi="Times New Roman" w:cs="Times New Roman"/>
                <w:sz w:val="20"/>
                <w:szCs w:val="20"/>
              </w:rPr>
            </w:pPr>
            <w:r w:rsidRPr="0014352E">
              <w:rPr>
                <w:rFonts w:ascii="Times New Roman" w:hAnsi="Times New Roman" w:cs="Times New Roman"/>
                <w:sz w:val="20"/>
                <w:szCs w:val="20"/>
              </w:rPr>
              <w:t> </w:t>
            </w:r>
          </w:p>
        </w:tc>
        <w:tc>
          <w:tcPr>
            <w:tcW w:w="2693" w:type="dxa"/>
            <w:vMerge w:val="restart"/>
            <w:vAlign w:val="center"/>
            <w:hideMark/>
          </w:tcPr>
          <w:p w14:paraId="44978FC8" w14:textId="0C719858"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Hippurate</w:t>
            </w:r>
          </w:p>
          <w:p w14:paraId="0573BEFB" w14:textId="77777777" w:rsidR="00721158" w:rsidRPr="0014352E" w:rsidRDefault="00721158" w:rsidP="00E67A15">
            <w:pPr>
              <w:jc w:val="center"/>
              <w:rPr>
                <w:rFonts w:ascii="Times New Roman" w:hAnsi="Times New Roman" w:cs="Times New Roman"/>
                <w:sz w:val="20"/>
                <w:szCs w:val="20"/>
                <w:lang w:val="en-GB"/>
              </w:rPr>
            </w:pPr>
          </w:p>
          <w:p w14:paraId="4472560F"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715C6419" w14:textId="21387FBB"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Lactobacillus plantarum</w:t>
            </w:r>
            <w:r w:rsidRPr="0014352E">
              <w:rPr>
                <w:rFonts w:ascii="Times New Roman" w:hAnsi="Times New Roman" w:cs="Times New Roman"/>
                <w:sz w:val="20"/>
                <w:szCs w:val="20"/>
                <w:lang w:val="en-GB"/>
              </w:rPr>
              <w:t xml:space="preserve"> 299v</w:t>
            </w:r>
          </w:p>
        </w:tc>
        <w:tc>
          <w:tcPr>
            <w:tcW w:w="2126" w:type="dxa"/>
            <w:hideMark/>
          </w:tcPr>
          <w:p w14:paraId="00790D72" w14:textId="0F13CA48"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10.1016/j.jff.2013.08.006</w:t>
            </w:r>
          </w:p>
        </w:tc>
      </w:tr>
      <w:tr w:rsidR="00721158" w:rsidRPr="0014352E" w14:paraId="11B622B7" w14:textId="77777777" w:rsidTr="00E43B48">
        <w:trPr>
          <w:trHeight w:val="915"/>
        </w:trPr>
        <w:tc>
          <w:tcPr>
            <w:tcW w:w="2689" w:type="dxa"/>
            <w:hideMark/>
          </w:tcPr>
          <w:p w14:paraId="4F273297" w14:textId="7D82219A"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4-Hydroxybenzaldehyde</w:t>
            </w:r>
          </w:p>
        </w:tc>
        <w:tc>
          <w:tcPr>
            <w:tcW w:w="1984" w:type="dxa"/>
            <w:hideMark/>
          </w:tcPr>
          <w:p w14:paraId="2DCCA991" w14:textId="77777777" w:rsidR="00721158" w:rsidRPr="0014352E" w:rsidRDefault="00721158" w:rsidP="00E67A15">
            <w:pPr>
              <w:spacing w:after="160"/>
              <w:rPr>
                <w:rFonts w:ascii="Times New Roman" w:hAnsi="Times New Roman" w:cs="Times New Roman"/>
                <w:sz w:val="20"/>
                <w:szCs w:val="20"/>
                <w:lang w:val="en-GB"/>
              </w:rPr>
            </w:pPr>
            <w:r w:rsidRPr="0014352E">
              <w:rPr>
                <w:rFonts w:ascii="Times New Roman" w:hAnsi="Times New Roman" w:cs="Times New Roman"/>
                <w:sz w:val="20"/>
                <w:szCs w:val="20"/>
                <w:lang w:val="en-GB"/>
              </w:rPr>
              <w:t>unknown bacteria</w:t>
            </w:r>
          </w:p>
        </w:tc>
        <w:tc>
          <w:tcPr>
            <w:tcW w:w="2410" w:type="dxa"/>
            <w:hideMark/>
          </w:tcPr>
          <w:p w14:paraId="1F91E9EF" w14:textId="77777777" w:rsidR="00721158" w:rsidRPr="0014352E" w:rsidRDefault="00721158" w:rsidP="00E67A15">
            <w:pPr>
              <w:spacing w:after="160"/>
              <w:rPr>
                <w:rFonts w:ascii="Times New Roman" w:hAnsi="Times New Roman" w:cs="Times New Roman"/>
                <w:sz w:val="20"/>
                <w:szCs w:val="20"/>
                <w:lang w:val="en-GB"/>
              </w:rPr>
            </w:pPr>
            <w:r w:rsidRPr="0014352E">
              <w:rPr>
                <w:rFonts w:ascii="Times New Roman" w:hAnsi="Times New Roman" w:cs="Times New Roman"/>
                <w:sz w:val="20"/>
                <w:szCs w:val="20"/>
                <w:lang w:val="en-GB"/>
              </w:rPr>
              <w:t>doi:10.1016/j.abb.2018.03.016</w:t>
            </w:r>
          </w:p>
        </w:tc>
        <w:tc>
          <w:tcPr>
            <w:tcW w:w="2693" w:type="dxa"/>
            <w:vMerge/>
            <w:hideMark/>
          </w:tcPr>
          <w:p w14:paraId="3BC82986"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08EDE043"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Bacillus subtilis</w:t>
            </w:r>
          </w:p>
        </w:tc>
        <w:tc>
          <w:tcPr>
            <w:tcW w:w="2126" w:type="dxa"/>
            <w:hideMark/>
          </w:tcPr>
          <w:p w14:paraId="28C11101" w14:textId="0F77C9FE"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10.1016/j.jff.2013.08.006</w:t>
            </w:r>
          </w:p>
        </w:tc>
      </w:tr>
      <w:tr w:rsidR="00721158" w:rsidRPr="0014352E" w14:paraId="0E593F32" w14:textId="77777777" w:rsidTr="00E43B48">
        <w:trPr>
          <w:trHeight w:val="1215"/>
        </w:trPr>
        <w:tc>
          <w:tcPr>
            <w:tcW w:w="2689" w:type="dxa"/>
            <w:hideMark/>
          </w:tcPr>
          <w:p w14:paraId="135E87AC" w14:textId="6D89D555"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4-Hydroxybenzoate</w:t>
            </w:r>
          </w:p>
        </w:tc>
        <w:tc>
          <w:tcPr>
            <w:tcW w:w="1984" w:type="dxa"/>
            <w:hideMark/>
          </w:tcPr>
          <w:p w14:paraId="2C878603" w14:textId="0F88E99A" w:rsidR="00721158" w:rsidRPr="0014352E" w:rsidRDefault="00721158" w:rsidP="00E67A15">
            <w:pPr>
              <w:rPr>
                <w:rFonts w:ascii="Times New Roman" w:hAnsi="Times New Roman" w:cs="Times New Roman"/>
                <w:i/>
                <w:iCs/>
                <w:sz w:val="20"/>
                <w:szCs w:val="20"/>
              </w:rPr>
            </w:pPr>
            <w:proofErr w:type="spellStart"/>
            <w:r w:rsidRPr="0014352E">
              <w:rPr>
                <w:rFonts w:ascii="Times New Roman" w:hAnsi="Times New Roman" w:cs="Times New Roman"/>
                <w:i/>
                <w:iCs/>
                <w:sz w:val="20"/>
                <w:szCs w:val="20"/>
              </w:rPr>
              <w:t>Bacteroidetes</w:t>
            </w:r>
            <w:proofErr w:type="spellEnd"/>
            <w:r w:rsidRPr="0014352E">
              <w:rPr>
                <w:rFonts w:ascii="Times New Roman" w:hAnsi="Times New Roman" w:cs="Times New Roman"/>
                <w:i/>
                <w:iCs/>
                <w:sz w:val="20"/>
                <w:szCs w:val="20"/>
              </w:rPr>
              <w:t xml:space="preserve"> </w:t>
            </w:r>
            <w:proofErr w:type="spellStart"/>
            <w:r w:rsidRPr="0014352E">
              <w:rPr>
                <w:rFonts w:ascii="Times New Roman" w:hAnsi="Times New Roman" w:cs="Times New Roman"/>
                <w:i/>
                <w:iCs/>
                <w:sz w:val="20"/>
                <w:szCs w:val="20"/>
              </w:rPr>
              <w:t>fragilis</w:t>
            </w:r>
            <w:proofErr w:type="spellEnd"/>
            <w:r w:rsidR="006E7C5E" w:rsidRPr="0014352E">
              <w:rPr>
                <w:rFonts w:ascii="Times New Roman" w:hAnsi="Times New Roman" w:cs="Times New Roman"/>
                <w:i/>
                <w:iCs/>
                <w:sz w:val="20"/>
                <w:szCs w:val="20"/>
              </w:rPr>
              <w:t xml:space="preserve"> </w:t>
            </w:r>
            <w:proofErr w:type="spellStart"/>
            <w:r w:rsidR="006E7C5E" w:rsidRPr="0014352E">
              <w:rPr>
                <w:rFonts w:ascii="Times New Roman" w:hAnsi="Times New Roman" w:cs="Times New Roman"/>
                <w:i/>
                <w:iCs/>
                <w:sz w:val="20"/>
                <w:szCs w:val="20"/>
              </w:rPr>
              <w:t>R</w:t>
            </w:r>
            <w:r w:rsidRPr="0014352E">
              <w:rPr>
                <w:rFonts w:ascii="Times New Roman" w:hAnsi="Times New Roman" w:cs="Times New Roman"/>
                <w:i/>
                <w:iCs/>
                <w:sz w:val="20"/>
                <w:szCs w:val="20"/>
              </w:rPr>
              <w:t>uminoccocus</w:t>
            </w:r>
            <w:proofErr w:type="spellEnd"/>
            <w:r w:rsidRPr="0014352E">
              <w:rPr>
                <w:rFonts w:ascii="Times New Roman" w:hAnsi="Times New Roman" w:cs="Times New Roman"/>
                <w:i/>
                <w:iCs/>
                <w:sz w:val="20"/>
                <w:szCs w:val="20"/>
              </w:rPr>
              <w:t xml:space="preserve"> </w:t>
            </w:r>
            <w:proofErr w:type="spellStart"/>
            <w:r w:rsidRPr="0014352E">
              <w:rPr>
                <w:rFonts w:ascii="Times New Roman" w:hAnsi="Times New Roman" w:cs="Times New Roman"/>
                <w:i/>
                <w:iCs/>
                <w:sz w:val="20"/>
                <w:szCs w:val="20"/>
              </w:rPr>
              <w:t>gnavus</w:t>
            </w:r>
            <w:proofErr w:type="spellEnd"/>
            <w:r w:rsidRPr="0014352E">
              <w:rPr>
                <w:rFonts w:ascii="Times New Roman" w:hAnsi="Times New Roman" w:cs="Times New Roman"/>
                <w:i/>
                <w:iCs/>
                <w:sz w:val="20"/>
                <w:szCs w:val="20"/>
              </w:rPr>
              <w:t xml:space="preserve"> </w:t>
            </w:r>
            <w:r w:rsidR="006E7C5E" w:rsidRPr="0014352E">
              <w:rPr>
                <w:rFonts w:ascii="Times New Roman" w:hAnsi="Times New Roman" w:cs="Times New Roman"/>
                <w:i/>
                <w:iCs/>
                <w:sz w:val="20"/>
                <w:szCs w:val="20"/>
              </w:rPr>
              <w:br/>
            </w:r>
            <w:r w:rsidRPr="0014352E">
              <w:rPr>
                <w:rFonts w:ascii="Times New Roman" w:hAnsi="Times New Roman" w:cs="Times New Roman"/>
                <w:i/>
                <w:iCs/>
                <w:sz w:val="20"/>
                <w:szCs w:val="20"/>
              </w:rPr>
              <w:t>Escherichia coli</w:t>
            </w:r>
          </w:p>
        </w:tc>
        <w:tc>
          <w:tcPr>
            <w:tcW w:w="2410" w:type="dxa"/>
            <w:hideMark/>
          </w:tcPr>
          <w:p w14:paraId="662CE13A" w14:textId="09E81C0C" w:rsidR="00721158" w:rsidRPr="0014352E" w:rsidRDefault="00E67A15" w:rsidP="00E67A15">
            <w:pPr>
              <w:rPr>
                <w:rFonts w:ascii="Times New Roman" w:hAnsi="Times New Roman" w:cs="Times New Roman"/>
                <w:sz w:val="20"/>
                <w:szCs w:val="20"/>
              </w:rPr>
            </w:pPr>
            <w:proofErr w:type="spellStart"/>
            <w:r w:rsidRPr="0014352E">
              <w:rPr>
                <w:rFonts w:ascii="Times New Roman" w:hAnsi="Times New Roman" w:cs="Times New Roman"/>
                <w:sz w:val="20"/>
                <w:szCs w:val="20"/>
              </w:rPr>
              <w:t>Doi</w:t>
            </w:r>
            <w:proofErr w:type="spellEnd"/>
            <w:r w:rsidRPr="0014352E">
              <w:rPr>
                <w:rFonts w:ascii="Times New Roman" w:hAnsi="Times New Roman" w:cs="Times New Roman"/>
                <w:sz w:val="20"/>
                <w:szCs w:val="20"/>
              </w:rPr>
              <w:t xml:space="preserve"> </w:t>
            </w:r>
            <w:r w:rsidR="00721158" w:rsidRPr="0014352E">
              <w:rPr>
                <w:rFonts w:ascii="Times New Roman" w:hAnsi="Times New Roman" w:cs="Times New Roman"/>
                <w:sz w:val="20"/>
                <w:szCs w:val="20"/>
              </w:rPr>
              <w:t xml:space="preserve">10.1007/BF02913067 </w:t>
            </w:r>
            <w:proofErr w:type="spellStart"/>
            <w:r w:rsidRPr="0014352E">
              <w:rPr>
                <w:rFonts w:ascii="Times New Roman" w:hAnsi="Times New Roman" w:cs="Times New Roman"/>
                <w:sz w:val="20"/>
                <w:szCs w:val="20"/>
              </w:rPr>
              <w:t>doi</w:t>
            </w:r>
            <w:proofErr w:type="spellEnd"/>
            <w:r w:rsidRPr="0014352E">
              <w:rPr>
                <w:rFonts w:ascii="Times New Roman" w:hAnsi="Times New Roman" w:cs="Times New Roman"/>
                <w:sz w:val="20"/>
                <w:szCs w:val="20"/>
              </w:rPr>
              <w:t xml:space="preserve"> </w:t>
            </w:r>
            <w:r w:rsidR="00721158" w:rsidRPr="0014352E">
              <w:rPr>
                <w:rFonts w:ascii="Times New Roman" w:hAnsi="Times New Roman" w:cs="Times New Roman"/>
                <w:sz w:val="20"/>
                <w:szCs w:val="20"/>
              </w:rPr>
              <w:t>10.1161/CIRCULATIONAHA.107.730515 https://ecmdb.ca/compounds/M2MDB000143</w:t>
            </w:r>
          </w:p>
        </w:tc>
        <w:tc>
          <w:tcPr>
            <w:tcW w:w="2693" w:type="dxa"/>
            <w:vMerge w:val="restart"/>
            <w:vAlign w:val="center"/>
            <w:hideMark/>
          </w:tcPr>
          <w:p w14:paraId="62C95A7D" w14:textId="577FC07D" w:rsidR="00721158" w:rsidRPr="0014352E" w:rsidRDefault="00E740A6" w:rsidP="00E67A15">
            <w:pPr>
              <w:jc w:val="cente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Hydroxyphenyllactate</w:t>
            </w:r>
            <w:proofErr w:type="spellEnd"/>
          </w:p>
          <w:p w14:paraId="61A1673E" w14:textId="77777777" w:rsidR="00721158" w:rsidRPr="0014352E" w:rsidRDefault="00721158" w:rsidP="00E67A15">
            <w:pPr>
              <w:jc w:val="center"/>
              <w:rPr>
                <w:rFonts w:ascii="Times New Roman" w:hAnsi="Times New Roman" w:cs="Times New Roman"/>
                <w:sz w:val="20"/>
                <w:szCs w:val="20"/>
                <w:lang w:val="en-GB"/>
              </w:rPr>
            </w:pPr>
          </w:p>
          <w:p w14:paraId="08029CB4" w14:textId="77777777" w:rsidR="00721158" w:rsidRPr="0014352E" w:rsidRDefault="00721158" w:rsidP="00E67A15">
            <w:pPr>
              <w:jc w:val="center"/>
              <w:rPr>
                <w:rFonts w:ascii="Times New Roman" w:hAnsi="Times New Roman" w:cs="Times New Roman"/>
                <w:sz w:val="20"/>
                <w:szCs w:val="20"/>
                <w:lang w:val="en-GB"/>
              </w:rPr>
            </w:pPr>
          </w:p>
          <w:p w14:paraId="67425D6F" w14:textId="77777777" w:rsidR="00721158" w:rsidRPr="0014352E" w:rsidRDefault="00721158" w:rsidP="00E67A15">
            <w:pPr>
              <w:jc w:val="center"/>
              <w:rPr>
                <w:rFonts w:ascii="Times New Roman" w:hAnsi="Times New Roman" w:cs="Times New Roman"/>
                <w:sz w:val="20"/>
                <w:szCs w:val="20"/>
                <w:lang w:val="en-GB"/>
              </w:rPr>
            </w:pPr>
          </w:p>
          <w:p w14:paraId="7807666E"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4EF17482"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Bifidobacterium bifidum</w:t>
            </w:r>
          </w:p>
        </w:tc>
        <w:tc>
          <w:tcPr>
            <w:tcW w:w="2126" w:type="dxa"/>
            <w:noWrap/>
            <w:hideMark/>
          </w:tcPr>
          <w:p w14:paraId="200F8475" w14:textId="0B7176C2"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10.1111/j.1469-0691.2012.03863.x</w:t>
            </w:r>
          </w:p>
        </w:tc>
      </w:tr>
      <w:tr w:rsidR="00721158" w:rsidRPr="0014352E" w14:paraId="43009142" w14:textId="77777777" w:rsidTr="00E43B48">
        <w:trPr>
          <w:trHeight w:val="315"/>
        </w:trPr>
        <w:tc>
          <w:tcPr>
            <w:tcW w:w="2689" w:type="dxa"/>
            <w:hideMark/>
          </w:tcPr>
          <w:p w14:paraId="10DA079B" w14:textId="0879E6F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5-</w:t>
            </w:r>
            <w:r w:rsidR="00E740A6" w:rsidRPr="0014352E">
              <w:rPr>
                <w:rFonts w:ascii="Times New Roman" w:hAnsi="Times New Roman" w:cs="Times New Roman"/>
                <w:sz w:val="20"/>
                <w:szCs w:val="20"/>
                <w:lang w:val="en-GB"/>
              </w:rPr>
              <w:t>H</w:t>
            </w:r>
            <w:r w:rsidRPr="0014352E">
              <w:rPr>
                <w:rFonts w:ascii="Times New Roman" w:hAnsi="Times New Roman" w:cs="Times New Roman"/>
                <w:sz w:val="20"/>
                <w:szCs w:val="20"/>
                <w:lang w:val="en-GB"/>
              </w:rPr>
              <w:t>ydroxyindole-3-acetic acid</w:t>
            </w:r>
          </w:p>
        </w:tc>
        <w:tc>
          <w:tcPr>
            <w:tcW w:w="1984" w:type="dxa"/>
            <w:hideMark/>
          </w:tcPr>
          <w:p w14:paraId="17627FC1"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Ruminococcus</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spp</w:t>
            </w:r>
            <w:proofErr w:type="spellEnd"/>
          </w:p>
        </w:tc>
        <w:tc>
          <w:tcPr>
            <w:tcW w:w="2410" w:type="dxa"/>
            <w:hideMark/>
          </w:tcPr>
          <w:p w14:paraId="38CBDCAA"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vMerge/>
            <w:hideMark/>
          </w:tcPr>
          <w:p w14:paraId="7FDD3F85"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65DAC26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Klebsiella</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126" w:type="dxa"/>
            <w:noWrap/>
            <w:hideMark/>
          </w:tcPr>
          <w:p w14:paraId="14600731" w14:textId="5B354F77"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10.1038/s41598-018-35171-3</w:t>
            </w:r>
          </w:p>
        </w:tc>
      </w:tr>
      <w:tr w:rsidR="00721158" w:rsidRPr="0014352E" w14:paraId="64C22861" w14:textId="77777777" w:rsidTr="00E43B48">
        <w:trPr>
          <w:trHeight w:val="915"/>
        </w:trPr>
        <w:tc>
          <w:tcPr>
            <w:tcW w:w="2689" w:type="dxa"/>
            <w:hideMark/>
          </w:tcPr>
          <w:p w14:paraId="07D15C22" w14:textId="71AA710D"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Deoxycholate</w:t>
            </w:r>
          </w:p>
        </w:tc>
        <w:tc>
          <w:tcPr>
            <w:tcW w:w="1984" w:type="dxa"/>
            <w:hideMark/>
          </w:tcPr>
          <w:p w14:paraId="05C83EF3"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 xml:space="preserve">Bacteroides </w:t>
            </w:r>
            <w:proofErr w:type="spellStart"/>
            <w:r w:rsidRPr="0014352E">
              <w:rPr>
                <w:rFonts w:ascii="Times New Roman" w:hAnsi="Times New Roman" w:cs="Times New Roman"/>
                <w:i/>
                <w:iCs/>
                <w:sz w:val="20"/>
                <w:szCs w:val="20"/>
                <w:lang w:val="en-GB"/>
              </w:rPr>
              <w:t>thetaiotaomicron</w:t>
            </w:r>
            <w:proofErr w:type="spellEnd"/>
            <w:r w:rsidRPr="0014352E">
              <w:rPr>
                <w:rFonts w:ascii="Times New Roman" w:hAnsi="Times New Roman" w:cs="Times New Roman"/>
                <w:i/>
                <w:iCs/>
                <w:sz w:val="20"/>
                <w:szCs w:val="20"/>
                <w:lang w:val="en-GB"/>
              </w:rPr>
              <w:t xml:space="preserve"> Escherichia coli</w:t>
            </w:r>
          </w:p>
        </w:tc>
        <w:tc>
          <w:tcPr>
            <w:tcW w:w="2410" w:type="dxa"/>
            <w:hideMark/>
          </w:tcPr>
          <w:p w14:paraId="6E23A566" w14:textId="32C6C3CC" w:rsidR="00721158" w:rsidRPr="0014352E" w:rsidRDefault="00E67A15" w:rsidP="00E67A15">
            <w:pPr>
              <w:rPr>
                <w:rFonts w:ascii="Times New Roman" w:hAnsi="Times New Roman" w:cs="Times New Roman"/>
                <w:sz w:val="20"/>
                <w:szCs w:val="20"/>
              </w:rPr>
            </w:pPr>
            <w:proofErr w:type="spellStart"/>
            <w:r w:rsidRPr="0014352E">
              <w:rPr>
                <w:rFonts w:ascii="Times New Roman" w:hAnsi="Times New Roman" w:cs="Times New Roman"/>
                <w:sz w:val="20"/>
                <w:szCs w:val="20"/>
              </w:rPr>
              <w:t>Doi</w:t>
            </w:r>
            <w:proofErr w:type="spellEnd"/>
            <w:r w:rsidRPr="0014352E">
              <w:rPr>
                <w:rFonts w:ascii="Times New Roman" w:hAnsi="Times New Roman" w:cs="Times New Roman"/>
                <w:sz w:val="20"/>
                <w:szCs w:val="20"/>
              </w:rPr>
              <w:t xml:space="preserve"> </w:t>
            </w:r>
            <w:r w:rsidR="00721158" w:rsidRPr="0014352E">
              <w:rPr>
                <w:rFonts w:ascii="Times New Roman" w:hAnsi="Times New Roman" w:cs="Times New Roman"/>
                <w:sz w:val="20"/>
                <w:szCs w:val="20"/>
              </w:rPr>
              <w:t xml:space="preserve">10.1371/journal.pbio.1001221 </w:t>
            </w:r>
            <w:r w:rsidR="00721158" w:rsidRPr="0014352E">
              <w:rPr>
                <w:rFonts w:ascii="Times New Roman" w:hAnsi="Times New Roman" w:cs="Times New Roman"/>
                <w:sz w:val="20"/>
                <w:szCs w:val="20"/>
              </w:rPr>
              <w:lastRenderedPageBreak/>
              <w:t>https://ecmdb.ca/compounds/M2MDB001782</w:t>
            </w:r>
          </w:p>
        </w:tc>
        <w:tc>
          <w:tcPr>
            <w:tcW w:w="2693" w:type="dxa"/>
            <w:vMerge/>
            <w:hideMark/>
          </w:tcPr>
          <w:p w14:paraId="688D31F0" w14:textId="77777777" w:rsidR="00721158" w:rsidRPr="0014352E" w:rsidRDefault="00721158" w:rsidP="00E67A15">
            <w:pPr>
              <w:rPr>
                <w:rFonts w:ascii="Times New Roman" w:hAnsi="Times New Roman" w:cs="Times New Roman"/>
                <w:sz w:val="20"/>
                <w:szCs w:val="20"/>
              </w:rPr>
            </w:pPr>
          </w:p>
        </w:tc>
        <w:tc>
          <w:tcPr>
            <w:tcW w:w="2552" w:type="dxa"/>
            <w:hideMark/>
          </w:tcPr>
          <w:p w14:paraId="0BC1B60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Pseudomonas</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126" w:type="dxa"/>
            <w:hideMark/>
          </w:tcPr>
          <w:p w14:paraId="21701AD5"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r>
      <w:tr w:rsidR="00721158" w:rsidRPr="0014352E" w14:paraId="66CC155E" w14:textId="77777777" w:rsidTr="00E43B48">
        <w:trPr>
          <w:trHeight w:val="615"/>
        </w:trPr>
        <w:tc>
          <w:tcPr>
            <w:tcW w:w="2689" w:type="dxa"/>
            <w:vMerge w:val="restart"/>
            <w:vAlign w:val="center"/>
            <w:hideMark/>
          </w:tcPr>
          <w:p w14:paraId="07940AA0" w14:textId="0668EB49"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Hippurate</w:t>
            </w:r>
          </w:p>
          <w:p w14:paraId="5568597E" w14:textId="77777777" w:rsidR="00721158" w:rsidRPr="0014352E" w:rsidRDefault="00721158" w:rsidP="00E67A15">
            <w:pPr>
              <w:jc w:val="center"/>
              <w:rPr>
                <w:rFonts w:ascii="Times New Roman" w:hAnsi="Times New Roman" w:cs="Times New Roman"/>
                <w:sz w:val="20"/>
                <w:szCs w:val="20"/>
                <w:lang w:val="en-GB"/>
              </w:rPr>
            </w:pPr>
          </w:p>
        </w:tc>
        <w:tc>
          <w:tcPr>
            <w:tcW w:w="1984" w:type="dxa"/>
            <w:hideMark/>
          </w:tcPr>
          <w:p w14:paraId="1F3E078C"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Lactobacillus  plantarum 299v</w:t>
            </w:r>
          </w:p>
        </w:tc>
        <w:tc>
          <w:tcPr>
            <w:tcW w:w="2410" w:type="dxa"/>
            <w:hideMark/>
          </w:tcPr>
          <w:p w14:paraId="29B4585B" w14:textId="7F7ABE29"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10.1016/j.jff.2013.08.006</w:t>
            </w:r>
          </w:p>
        </w:tc>
        <w:tc>
          <w:tcPr>
            <w:tcW w:w="2693" w:type="dxa"/>
            <w:vMerge w:val="restart"/>
            <w:vAlign w:val="center"/>
            <w:hideMark/>
          </w:tcPr>
          <w:p w14:paraId="06AE7460" w14:textId="152C4B3D"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Indoxyl </w:t>
            </w:r>
            <w:proofErr w:type="spellStart"/>
            <w:r w:rsidRPr="0014352E">
              <w:rPr>
                <w:rFonts w:ascii="Times New Roman" w:hAnsi="Times New Roman" w:cs="Times New Roman"/>
                <w:sz w:val="20"/>
                <w:szCs w:val="20"/>
                <w:lang w:val="en-GB"/>
              </w:rPr>
              <w:t>Sulfate</w:t>
            </w:r>
            <w:proofErr w:type="spellEnd"/>
          </w:p>
          <w:p w14:paraId="6DB34E21" w14:textId="77777777" w:rsidR="00721158" w:rsidRPr="0014352E" w:rsidRDefault="00721158" w:rsidP="00E67A15">
            <w:pPr>
              <w:jc w:val="center"/>
              <w:rPr>
                <w:rFonts w:ascii="Times New Roman" w:hAnsi="Times New Roman" w:cs="Times New Roman"/>
                <w:sz w:val="20"/>
                <w:szCs w:val="20"/>
                <w:lang w:val="en-GB"/>
              </w:rPr>
            </w:pPr>
          </w:p>
          <w:p w14:paraId="12C93E3A"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4D6502D3"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Eubacterium</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126" w:type="dxa"/>
            <w:hideMark/>
          </w:tcPr>
          <w:p w14:paraId="372A24A1" w14:textId="2D2664BD"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10.3389/fimmu.2016.00290</w:t>
            </w:r>
          </w:p>
        </w:tc>
      </w:tr>
      <w:tr w:rsidR="00721158" w:rsidRPr="0014352E" w14:paraId="6EDAC511" w14:textId="77777777" w:rsidTr="00E43B48">
        <w:trPr>
          <w:trHeight w:val="315"/>
        </w:trPr>
        <w:tc>
          <w:tcPr>
            <w:tcW w:w="2689" w:type="dxa"/>
            <w:vMerge/>
            <w:hideMark/>
          </w:tcPr>
          <w:p w14:paraId="3E5CB208" w14:textId="77777777" w:rsidR="00721158" w:rsidRPr="0014352E" w:rsidRDefault="00721158" w:rsidP="00E67A15">
            <w:pPr>
              <w:rPr>
                <w:rFonts w:ascii="Times New Roman" w:hAnsi="Times New Roman" w:cs="Times New Roman"/>
                <w:sz w:val="20"/>
                <w:szCs w:val="20"/>
                <w:lang w:val="en-GB"/>
              </w:rPr>
            </w:pPr>
          </w:p>
        </w:tc>
        <w:tc>
          <w:tcPr>
            <w:tcW w:w="1984" w:type="dxa"/>
            <w:hideMark/>
          </w:tcPr>
          <w:p w14:paraId="0526B28E"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Bacillus subtilis</w:t>
            </w:r>
          </w:p>
        </w:tc>
        <w:tc>
          <w:tcPr>
            <w:tcW w:w="2410" w:type="dxa"/>
            <w:hideMark/>
          </w:tcPr>
          <w:p w14:paraId="389C964D" w14:textId="1A54C5DC"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10.1016/j.jff.2013.08.006</w:t>
            </w:r>
          </w:p>
        </w:tc>
        <w:tc>
          <w:tcPr>
            <w:tcW w:w="2693" w:type="dxa"/>
            <w:vMerge/>
            <w:hideMark/>
          </w:tcPr>
          <w:p w14:paraId="6A3EE1F6"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096F79FB"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Clostridium</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126" w:type="dxa"/>
            <w:hideMark/>
          </w:tcPr>
          <w:p w14:paraId="14A73CF8"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r>
      <w:tr w:rsidR="00721158" w:rsidRPr="0014352E" w14:paraId="4079CB1C" w14:textId="77777777" w:rsidTr="00E43B48">
        <w:trPr>
          <w:trHeight w:val="615"/>
        </w:trPr>
        <w:tc>
          <w:tcPr>
            <w:tcW w:w="2689" w:type="dxa"/>
            <w:vMerge w:val="restart"/>
            <w:vAlign w:val="center"/>
            <w:hideMark/>
          </w:tcPr>
          <w:p w14:paraId="59C7083F" w14:textId="48399E0A" w:rsidR="00721158" w:rsidRPr="0014352E" w:rsidRDefault="00E740A6" w:rsidP="00E67A15">
            <w:pPr>
              <w:jc w:val="cente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Hydroxyphenyllactate</w:t>
            </w:r>
            <w:proofErr w:type="spellEnd"/>
          </w:p>
          <w:p w14:paraId="43944874" w14:textId="77777777" w:rsidR="00721158" w:rsidRPr="0014352E" w:rsidRDefault="00721158" w:rsidP="00E67A15">
            <w:pPr>
              <w:jc w:val="center"/>
              <w:rPr>
                <w:rFonts w:ascii="Times New Roman" w:hAnsi="Times New Roman" w:cs="Times New Roman"/>
                <w:sz w:val="20"/>
                <w:szCs w:val="20"/>
                <w:lang w:val="en-GB"/>
              </w:rPr>
            </w:pPr>
          </w:p>
          <w:p w14:paraId="2AAC75BD" w14:textId="77777777" w:rsidR="00721158" w:rsidRPr="0014352E" w:rsidRDefault="00721158" w:rsidP="00E67A15">
            <w:pPr>
              <w:jc w:val="center"/>
              <w:rPr>
                <w:rFonts w:ascii="Times New Roman" w:hAnsi="Times New Roman" w:cs="Times New Roman"/>
                <w:sz w:val="20"/>
                <w:szCs w:val="20"/>
                <w:lang w:val="en-GB"/>
              </w:rPr>
            </w:pPr>
          </w:p>
        </w:tc>
        <w:tc>
          <w:tcPr>
            <w:tcW w:w="1984" w:type="dxa"/>
            <w:hideMark/>
          </w:tcPr>
          <w:p w14:paraId="352DA735"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Bifidobacterium bifidum</w:t>
            </w:r>
          </w:p>
        </w:tc>
        <w:tc>
          <w:tcPr>
            <w:tcW w:w="2410" w:type="dxa"/>
            <w:noWrap/>
            <w:hideMark/>
          </w:tcPr>
          <w:p w14:paraId="33746409" w14:textId="60D8C1C3"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10.1111/j.1469-0691.2012.03863.x</w:t>
            </w:r>
          </w:p>
        </w:tc>
        <w:tc>
          <w:tcPr>
            <w:tcW w:w="2693" w:type="dxa"/>
            <w:vMerge w:val="restart"/>
            <w:vAlign w:val="center"/>
            <w:hideMark/>
          </w:tcPr>
          <w:p w14:paraId="132E8790" w14:textId="7A7A21FC"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Indoxyl </w:t>
            </w:r>
            <w:proofErr w:type="spellStart"/>
            <w:r w:rsidRPr="0014352E">
              <w:rPr>
                <w:rFonts w:ascii="Times New Roman" w:hAnsi="Times New Roman" w:cs="Times New Roman"/>
                <w:sz w:val="20"/>
                <w:szCs w:val="20"/>
                <w:lang w:val="en-GB"/>
              </w:rPr>
              <w:t>Sulfate</w:t>
            </w:r>
            <w:proofErr w:type="spellEnd"/>
          </w:p>
          <w:p w14:paraId="7B134E11" w14:textId="77777777" w:rsidR="00721158" w:rsidRPr="0014352E" w:rsidRDefault="00721158" w:rsidP="00E67A15">
            <w:pPr>
              <w:jc w:val="center"/>
              <w:rPr>
                <w:rFonts w:ascii="Times New Roman" w:hAnsi="Times New Roman" w:cs="Times New Roman"/>
                <w:sz w:val="20"/>
                <w:szCs w:val="20"/>
                <w:lang w:val="en-GB"/>
              </w:rPr>
            </w:pPr>
          </w:p>
          <w:p w14:paraId="2EA6C934" w14:textId="77777777" w:rsidR="00721158" w:rsidRPr="0014352E" w:rsidRDefault="00721158" w:rsidP="00E67A15">
            <w:pPr>
              <w:jc w:val="center"/>
              <w:rPr>
                <w:rFonts w:ascii="Times New Roman" w:hAnsi="Times New Roman" w:cs="Times New Roman"/>
                <w:sz w:val="20"/>
                <w:szCs w:val="20"/>
                <w:lang w:val="en-GB"/>
              </w:rPr>
            </w:pPr>
          </w:p>
          <w:p w14:paraId="4F81A070"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3AF4CCA4"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 xml:space="preserve">Eubacterium </w:t>
            </w:r>
            <w:proofErr w:type="spellStart"/>
            <w:r w:rsidRPr="0014352E">
              <w:rPr>
                <w:rFonts w:ascii="Times New Roman" w:hAnsi="Times New Roman" w:cs="Times New Roman"/>
                <w:i/>
                <w:iCs/>
                <w:sz w:val="20"/>
                <w:szCs w:val="20"/>
                <w:lang w:val="en-GB"/>
              </w:rPr>
              <w:t>rectale</w:t>
            </w:r>
            <w:proofErr w:type="spellEnd"/>
          </w:p>
        </w:tc>
        <w:tc>
          <w:tcPr>
            <w:tcW w:w="2126" w:type="dxa"/>
            <w:hideMark/>
          </w:tcPr>
          <w:p w14:paraId="5C5B9541"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r>
      <w:tr w:rsidR="00721158" w:rsidRPr="0014352E" w14:paraId="07639CFB" w14:textId="77777777" w:rsidTr="00E43B48">
        <w:trPr>
          <w:trHeight w:val="315"/>
        </w:trPr>
        <w:tc>
          <w:tcPr>
            <w:tcW w:w="2689" w:type="dxa"/>
            <w:vMerge/>
            <w:hideMark/>
          </w:tcPr>
          <w:p w14:paraId="1B71CB9D" w14:textId="77777777" w:rsidR="00721158" w:rsidRPr="0014352E" w:rsidRDefault="00721158" w:rsidP="00E67A15">
            <w:pPr>
              <w:rPr>
                <w:rFonts w:ascii="Times New Roman" w:hAnsi="Times New Roman" w:cs="Times New Roman"/>
                <w:sz w:val="20"/>
                <w:szCs w:val="20"/>
                <w:lang w:val="en-GB"/>
              </w:rPr>
            </w:pPr>
          </w:p>
        </w:tc>
        <w:tc>
          <w:tcPr>
            <w:tcW w:w="1984" w:type="dxa"/>
            <w:hideMark/>
          </w:tcPr>
          <w:p w14:paraId="779D02B9"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Klebsiella</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410" w:type="dxa"/>
            <w:noWrap/>
            <w:hideMark/>
          </w:tcPr>
          <w:p w14:paraId="5D7E785A" w14:textId="51F7A3E8"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10.1038/s41598-018-35171-3</w:t>
            </w:r>
          </w:p>
        </w:tc>
        <w:tc>
          <w:tcPr>
            <w:tcW w:w="2693" w:type="dxa"/>
            <w:vMerge/>
            <w:hideMark/>
          </w:tcPr>
          <w:p w14:paraId="57DC0C5B"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2FD2DBF9" w14:textId="77777777" w:rsidR="00721158" w:rsidRPr="0014352E" w:rsidRDefault="00721158" w:rsidP="00E67A15">
            <w:pPr>
              <w:rPr>
                <w:rFonts w:ascii="Times New Roman" w:hAnsi="Times New Roman" w:cs="Times New Roman"/>
                <w:sz w:val="20"/>
                <w:szCs w:val="20"/>
                <w:lang w:val="en-GB"/>
              </w:rPr>
            </w:pPr>
            <w:proofErr w:type="spellStart"/>
            <w:r w:rsidRPr="0014352E">
              <w:rPr>
                <w:rFonts w:ascii="Times New Roman" w:hAnsi="Times New Roman" w:cs="Times New Roman"/>
                <w:i/>
                <w:iCs/>
                <w:sz w:val="20"/>
                <w:szCs w:val="20"/>
                <w:lang w:val="en-GB"/>
              </w:rPr>
              <w:t>Roseburia</w:t>
            </w:r>
            <w:proofErr w:type="spellEnd"/>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126" w:type="dxa"/>
            <w:hideMark/>
          </w:tcPr>
          <w:p w14:paraId="474D9BED"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r>
      <w:tr w:rsidR="00721158" w:rsidRPr="0097586E" w14:paraId="2B708C79" w14:textId="77777777" w:rsidTr="00E43B48">
        <w:trPr>
          <w:trHeight w:val="615"/>
        </w:trPr>
        <w:tc>
          <w:tcPr>
            <w:tcW w:w="2689" w:type="dxa"/>
            <w:vMerge/>
            <w:hideMark/>
          </w:tcPr>
          <w:p w14:paraId="138A0069" w14:textId="77777777" w:rsidR="00721158" w:rsidRPr="0014352E" w:rsidRDefault="00721158" w:rsidP="00E67A15">
            <w:pPr>
              <w:rPr>
                <w:rFonts w:ascii="Times New Roman" w:hAnsi="Times New Roman" w:cs="Times New Roman"/>
                <w:sz w:val="20"/>
                <w:szCs w:val="20"/>
                <w:lang w:val="en-GB"/>
              </w:rPr>
            </w:pPr>
          </w:p>
        </w:tc>
        <w:tc>
          <w:tcPr>
            <w:tcW w:w="1984" w:type="dxa"/>
            <w:hideMark/>
          </w:tcPr>
          <w:p w14:paraId="303E6A9A"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Pseudomonas</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410" w:type="dxa"/>
            <w:hideMark/>
          </w:tcPr>
          <w:p w14:paraId="658C6119"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hideMark/>
          </w:tcPr>
          <w:p w14:paraId="5575DD0A" w14:textId="355A6457"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Iso-</w:t>
            </w:r>
            <w:r w:rsidR="00721158" w:rsidRPr="0014352E">
              <w:rPr>
                <w:rFonts w:ascii="Times New Roman" w:hAnsi="Times New Roman" w:cs="Times New Roman"/>
                <w:sz w:val="20"/>
                <w:szCs w:val="20"/>
                <w:lang w:val="en-GB"/>
              </w:rPr>
              <w:t>MELIBIOSE</w:t>
            </w:r>
          </w:p>
        </w:tc>
        <w:tc>
          <w:tcPr>
            <w:tcW w:w="2552" w:type="dxa"/>
            <w:noWrap/>
            <w:hideMark/>
          </w:tcPr>
          <w:p w14:paraId="25ADA41F"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various bacteria</w:t>
            </w:r>
          </w:p>
        </w:tc>
        <w:tc>
          <w:tcPr>
            <w:tcW w:w="2126" w:type="dxa"/>
            <w:hideMark/>
          </w:tcPr>
          <w:p w14:paraId="117E0AC9"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https://ecmdb.ca/compounds/M2MDB000015</w:t>
            </w:r>
          </w:p>
        </w:tc>
      </w:tr>
      <w:tr w:rsidR="00721158" w:rsidRPr="0097586E" w14:paraId="60EEE20A" w14:textId="77777777" w:rsidTr="00E43B48">
        <w:trPr>
          <w:trHeight w:val="915"/>
        </w:trPr>
        <w:tc>
          <w:tcPr>
            <w:tcW w:w="2689" w:type="dxa"/>
            <w:vMerge w:val="restart"/>
            <w:vAlign w:val="center"/>
            <w:hideMark/>
          </w:tcPr>
          <w:p w14:paraId="17C9D46D" w14:textId="33FAF047"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Indoxyl </w:t>
            </w:r>
            <w:proofErr w:type="spellStart"/>
            <w:r w:rsidRPr="0014352E">
              <w:rPr>
                <w:rFonts w:ascii="Times New Roman" w:hAnsi="Times New Roman" w:cs="Times New Roman"/>
                <w:sz w:val="20"/>
                <w:szCs w:val="20"/>
                <w:lang w:val="en-GB"/>
              </w:rPr>
              <w:t>Sulfate</w:t>
            </w:r>
            <w:proofErr w:type="spellEnd"/>
          </w:p>
          <w:p w14:paraId="34E7249A" w14:textId="77777777" w:rsidR="00721158" w:rsidRPr="0014352E" w:rsidRDefault="00721158" w:rsidP="00E67A15">
            <w:pPr>
              <w:jc w:val="center"/>
              <w:rPr>
                <w:rFonts w:ascii="Times New Roman" w:hAnsi="Times New Roman" w:cs="Times New Roman"/>
                <w:sz w:val="20"/>
                <w:szCs w:val="20"/>
                <w:lang w:val="en-GB"/>
              </w:rPr>
            </w:pPr>
          </w:p>
          <w:p w14:paraId="2273FAF8" w14:textId="77777777" w:rsidR="00721158" w:rsidRPr="0014352E" w:rsidRDefault="00721158" w:rsidP="00E67A15">
            <w:pPr>
              <w:jc w:val="center"/>
              <w:rPr>
                <w:rFonts w:ascii="Times New Roman" w:hAnsi="Times New Roman" w:cs="Times New Roman"/>
                <w:sz w:val="20"/>
                <w:szCs w:val="20"/>
                <w:lang w:val="en-GB"/>
              </w:rPr>
            </w:pPr>
          </w:p>
          <w:p w14:paraId="566FB975" w14:textId="77777777" w:rsidR="00721158" w:rsidRPr="0014352E" w:rsidRDefault="00721158" w:rsidP="00E67A15">
            <w:pPr>
              <w:jc w:val="center"/>
              <w:rPr>
                <w:rFonts w:ascii="Times New Roman" w:hAnsi="Times New Roman" w:cs="Times New Roman"/>
                <w:sz w:val="20"/>
                <w:szCs w:val="20"/>
                <w:lang w:val="en-GB"/>
              </w:rPr>
            </w:pPr>
          </w:p>
        </w:tc>
        <w:tc>
          <w:tcPr>
            <w:tcW w:w="1984" w:type="dxa"/>
            <w:hideMark/>
          </w:tcPr>
          <w:p w14:paraId="172AB4A5"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Eubacterium</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410" w:type="dxa"/>
            <w:hideMark/>
          </w:tcPr>
          <w:p w14:paraId="5C60CA13" w14:textId="4201122C"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10.3389/fimmu.2016.00290</w:t>
            </w:r>
          </w:p>
        </w:tc>
        <w:tc>
          <w:tcPr>
            <w:tcW w:w="2693" w:type="dxa"/>
            <w:hideMark/>
          </w:tcPr>
          <w:p w14:paraId="08351438" w14:textId="0346AD28"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N-Formyl-L-Methionine</w:t>
            </w:r>
          </w:p>
        </w:tc>
        <w:tc>
          <w:tcPr>
            <w:tcW w:w="2552" w:type="dxa"/>
            <w:hideMark/>
          </w:tcPr>
          <w:p w14:paraId="77556F99"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various bacteria</w:t>
            </w:r>
          </w:p>
        </w:tc>
        <w:tc>
          <w:tcPr>
            <w:tcW w:w="2126" w:type="dxa"/>
            <w:hideMark/>
          </w:tcPr>
          <w:p w14:paraId="23A736D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https://pubchem.ncbi.nlm.nih.gov/compound/N-Formylmethionine</w:t>
            </w:r>
          </w:p>
        </w:tc>
      </w:tr>
      <w:tr w:rsidR="00721158" w:rsidRPr="0014352E" w14:paraId="324E8E6F" w14:textId="77777777" w:rsidTr="00E43B48">
        <w:trPr>
          <w:trHeight w:val="469"/>
        </w:trPr>
        <w:tc>
          <w:tcPr>
            <w:tcW w:w="2689" w:type="dxa"/>
            <w:vMerge/>
            <w:hideMark/>
          </w:tcPr>
          <w:p w14:paraId="47628BF9" w14:textId="77777777" w:rsidR="00721158" w:rsidRPr="0014352E" w:rsidRDefault="00721158" w:rsidP="00E67A15">
            <w:pPr>
              <w:rPr>
                <w:rFonts w:ascii="Times New Roman" w:hAnsi="Times New Roman" w:cs="Times New Roman"/>
                <w:sz w:val="20"/>
                <w:szCs w:val="20"/>
                <w:lang w:val="en-GB"/>
              </w:rPr>
            </w:pPr>
          </w:p>
        </w:tc>
        <w:tc>
          <w:tcPr>
            <w:tcW w:w="1984" w:type="dxa"/>
            <w:hideMark/>
          </w:tcPr>
          <w:p w14:paraId="2AA0B057"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Clostridium</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410" w:type="dxa"/>
            <w:hideMark/>
          </w:tcPr>
          <w:p w14:paraId="7199CE1F"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vMerge w:val="restart"/>
            <w:vAlign w:val="center"/>
            <w:hideMark/>
          </w:tcPr>
          <w:p w14:paraId="34857745" w14:textId="479E522B"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O-</w:t>
            </w:r>
            <w:proofErr w:type="spellStart"/>
            <w:r w:rsidR="00721158" w:rsidRPr="0014352E">
              <w:rPr>
                <w:rFonts w:ascii="Times New Roman" w:hAnsi="Times New Roman" w:cs="Times New Roman"/>
                <w:sz w:val="20"/>
                <w:szCs w:val="20"/>
                <w:lang w:val="en-GB"/>
              </w:rPr>
              <w:t>Hydroxyhippuric</w:t>
            </w:r>
            <w:proofErr w:type="spellEnd"/>
            <w:r w:rsidR="00721158" w:rsidRPr="0014352E">
              <w:rPr>
                <w:rFonts w:ascii="Times New Roman" w:hAnsi="Times New Roman" w:cs="Times New Roman"/>
                <w:sz w:val="20"/>
                <w:szCs w:val="20"/>
                <w:lang w:val="en-GB"/>
              </w:rPr>
              <w:t xml:space="preserve"> </w:t>
            </w:r>
            <w:r w:rsidRPr="0014352E">
              <w:rPr>
                <w:rFonts w:ascii="Times New Roman" w:hAnsi="Times New Roman" w:cs="Times New Roman"/>
                <w:sz w:val="20"/>
                <w:szCs w:val="20"/>
                <w:lang w:val="en-GB"/>
              </w:rPr>
              <w:t>Acid</w:t>
            </w:r>
          </w:p>
          <w:p w14:paraId="7F3D5D37" w14:textId="77777777" w:rsidR="00721158" w:rsidRPr="0014352E" w:rsidRDefault="00721158" w:rsidP="00E67A15">
            <w:pPr>
              <w:jc w:val="center"/>
              <w:rPr>
                <w:rFonts w:ascii="Times New Roman" w:hAnsi="Times New Roman" w:cs="Times New Roman"/>
                <w:sz w:val="20"/>
                <w:szCs w:val="20"/>
                <w:lang w:val="en-GB"/>
              </w:rPr>
            </w:pPr>
          </w:p>
          <w:p w14:paraId="702E0E4C"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31E77B9C"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various gut bacteria</w:t>
            </w:r>
          </w:p>
        </w:tc>
        <w:tc>
          <w:tcPr>
            <w:tcW w:w="2126" w:type="dxa"/>
            <w:hideMark/>
          </w:tcPr>
          <w:p w14:paraId="187DEF35" w14:textId="0B17B999"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10.1038/ijo.2010.44</w:t>
            </w:r>
          </w:p>
        </w:tc>
      </w:tr>
      <w:tr w:rsidR="00721158" w:rsidRPr="0014352E" w14:paraId="35F01419" w14:textId="77777777" w:rsidTr="00E43B48">
        <w:trPr>
          <w:trHeight w:val="615"/>
        </w:trPr>
        <w:tc>
          <w:tcPr>
            <w:tcW w:w="2689" w:type="dxa"/>
            <w:vMerge/>
            <w:hideMark/>
          </w:tcPr>
          <w:p w14:paraId="0ABB0B6C" w14:textId="77777777" w:rsidR="00721158" w:rsidRPr="0014352E" w:rsidRDefault="00721158" w:rsidP="00E67A15">
            <w:pPr>
              <w:rPr>
                <w:rFonts w:ascii="Times New Roman" w:hAnsi="Times New Roman" w:cs="Times New Roman"/>
                <w:sz w:val="20"/>
                <w:szCs w:val="20"/>
                <w:lang w:val="en-GB"/>
              </w:rPr>
            </w:pPr>
          </w:p>
        </w:tc>
        <w:tc>
          <w:tcPr>
            <w:tcW w:w="1984" w:type="dxa"/>
            <w:hideMark/>
          </w:tcPr>
          <w:p w14:paraId="44B1F29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i/>
                <w:iCs/>
                <w:sz w:val="20"/>
                <w:szCs w:val="20"/>
                <w:lang w:val="en-GB"/>
              </w:rPr>
              <w:t>Eubacterium</w:t>
            </w:r>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rectale</w:t>
            </w:r>
            <w:proofErr w:type="spellEnd"/>
          </w:p>
        </w:tc>
        <w:tc>
          <w:tcPr>
            <w:tcW w:w="2410" w:type="dxa"/>
            <w:hideMark/>
          </w:tcPr>
          <w:p w14:paraId="79B397B0"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vMerge/>
            <w:hideMark/>
          </w:tcPr>
          <w:p w14:paraId="79CF342B"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1D1151EE"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126" w:type="dxa"/>
            <w:hideMark/>
          </w:tcPr>
          <w:p w14:paraId="3C80D820" w14:textId="3A0725C7"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10.1016/j.tim.2011.05.006</w:t>
            </w:r>
          </w:p>
        </w:tc>
      </w:tr>
      <w:tr w:rsidR="00721158" w:rsidRPr="0097586E" w14:paraId="3B8D56E8" w14:textId="77777777" w:rsidTr="00E43B48">
        <w:trPr>
          <w:trHeight w:val="615"/>
        </w:trPr>
        <w:tc>
          <w:tcPr>
            <w:tcW w:w="2689" w:type="dxa"/>
            <w:vMerge/>
            <w:hideMark/>
          </w:tcPr>
          <w:p w14:paraId="563FE011" w14:textId="77777777" w:rsidR="00721158" w:rsidRPr="0014352E" w:rsidRDefault="00721158" w:rsidP="00E67A15">
            <w:pPr>
              <w:rPr>
                <w:rFonts w:ascii="Times New Roman" w:hAnsi="Times New Roman" w:cs="Times New Roman"/>
                <w:sz w:val="20"/>
                <w:szCs w:val="20"/>
                <w:lang w:val="en-GB"/>
              </w:rPr>
            </w:pPr>
          </w:p>
        </w:tc>
        <w:tc>
          <w:tcPr>
            <w:tcW w:w="1984" w:type="dxa"/>
            <w:hideMark/>
          </w:tcPr>
          <w:p w14:paraId="6B83D5F9" w14:textId="77777777" w:rsidR="00721158" w:rsidRPr="0014352E" w:rsidRDefault="00721158" w:rsidP="00E67A15">
            <w:pPr>
              <w:rPr>
                <w:rFonts w:ascii="Times New Roman" w:hAnsi="Times New Roman" w:cs="Times New Roman"/>
                <w:sz w:val="20"/>
                <w:szCs w:val="20"/>
                <w:lang w:val="en-GB"/>
              </w:rPr>
            </w:pPr>
            <w:proofErr w:type="spellStart"/>
            <w:r w:rsidRPr="0014352E">
              <w:rPr>
                <w:rFonts w:ascii="Times New Roman" w:hAnsi="Times New Roman" w:cs="Times New Roman"/>
                <w:i/>
                <w:iCs/>
                <w:sz w:val="20"/>
                <w:szCs w:val="20"/>
                <w:lang w:val="en-GB"/>
              </w:rPr>
              <w:t>Roseburia</w:t>
            </w:r>
            <w:proofErr w:type="spellEnd"/>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spp</w:t>
            </w:r>
            <w:proofErr w:type="spellEnd"/>
          </w:p>
        </w:tc>
        <w:tc>
          <w:tcPr>
            <w:tcW w:w="2410" w:type="dxa"/>
            <w:hideMark/>
          </w:tcPr>
          <w:p w14:paraId="3BB49D94"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vAlign w:val="center"/>
            <w:hideMark/>
          </w:tcPr>
          <w:p w14:paraId="1B0E14CE" w14:textId="0D375CB3" w:rsidR="00721158" w:rsidRPr="0014352E" w:rsidRDefault="00E740A6" w:rsidP="00E67A15">
            <w:pPr>
              <w:jc w:val="cente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Ribitol</w:t>
            </w:r>
            <w:proofErr w:type="spellEnd"/>
          </w:p>
          <w:p w14:paraId="0640D4BE"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002E2F74"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gram negative bacteria cell wall</w:t>
            </w:r>
          </w:p>
        </w:tc>
        <w:tc>
          <w:tcPr>
            <w:tcW w:w="2126" w:type="dxa"/>
            <w:hideMark/>
          </w:tcPr>
          <w:p w14:paraId="06DF31FC"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https://ecmdb.ca/compounds/M2MDB001816</w:t>
            </w:r>
          </w:p>
        </w:tc>
      </w:tr>
      <w:tr w:rsidR="00721158" w:rsidRPr="0014352E" w14:paraId="5307C4D0" w14:textId="77777777" w:rsidTr="00E43B48">
        <w:trPr>
          <w:trHeight w:val="300"/>
        </w:trPr>
        <w:tc>
          <w:tcPr>
            <w:tcW w:w="2689" w:type="dxa"/>
            <w:hideMark/>
          </w:tcPr>
          <w:p w14:paraId="384BD9A4" w14:textId="51B9C075"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N-</w:t>
            </w:r>
            <w:proofErr w:type="spellStart"/>
            <w:r w:rsidRPr="0014352E">
              <w:rPr>
                <w:rFonts w:ascii="Times New Roman" w:hAnsi="Times New Roman" w:cs="Times New Roman"/>
                <w:sz w:val="20"/>
                <w:szCs w:val="20"/>
                <w:lang w:val="en-GB"/>
              </w:rPr>
              <w:t>Methylglutamate</w:t>
            </w:r>
            <w:proofErr w:type="spellEnd"/>
          </w:p>
        </w:tc>
        <w:tc>
          <w:tcPr>
            <w:tcW w:w="1984" w:type="dxa"/>
            <w:hideMark/>
          </w:tcPr>
          <w:p w14:paraId="50E92B30" w14:textId="77777777" w:rsidR="00721158" w:rsidRPr="0014352E" w:rsidRDefault="00721158" w:rsidP="00E67A15">
            <w:pPr>
              <w:rPr>
                <w:rFonts w:ascii="Times New Roman" w:hAnsi="Times New Roman" w:cs="Times New Roman"/>
                <w:sz w:val="20"/>
                <w:szCs w:val="20"/>
                <w:lang w:val="en-GB"/>
              </w:rPr>
            </w:pPr>
            <w:proofErr w:type="spellStart"/>
            <w:r w:rsidRPr="0014352E">
              <w:rPr>
                <w:rFonts w:ascii="Times New Roman" w:hAnsi="Times New Roman" w:cs="Times New Roman"/>
                <w:i/>
                <w:iCs/>
                <w:sz w:val="20"/>
                <w:szCs w:val="20"/>
                <w:lang w:val="en-GB"/>
              </w:rPr>
              <w:t>Methylbacterium</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extorquens</w:t>
            </w:r>
            <w:proofErr w:type="spellEnd"/>
            <w:r w:rsidRPr="0014352E">
              <w:rPr>
                <w:rFonts w:ascii="Times New Roman" w:hAnsi="Times New Roman" w:cs="Times New Roman"/>
                <w:sz w:val="20"/>
                <w:szCs w:val="20"/>
                <w:lang w:val="en-GB"/>
              </w:rPr>
              <w:t>?</w:t>
            </w:r>
          </w:p>
        </w:tc>
        <w:tc>
          <w:tcPr>
            <w:tcW w:w="2410" w:type="dxa"/>
            <w:noWrap/>
            <w:hideMark/>
          </w:tcPr>
          <w:p w14:paraId="1C2ABCA3"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doi.org/10.1128/AEM.04160-13</w:t>
            </w:r>
          </w:p>
        </w:tc>
        <w:tc>
          <w:tcPr>
            <w:tcW w:w="2693" w:type="dxa"/>
            <w:vAlign w:val="center"/>
            <w:hideMark/>
          </w:tcPr>
          <w:p w14:paraId="2E9377C8" w14:textId="3A8687BE"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Salicylate</w:t>
            </w:r>
          </w:p>
          <w:p w14:paraId="6A6700D5"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0C97C8AB" w14:textId="77777777" w:rsidR="00721158" w:rsidRPr="0014352E" w:rsidRDefault="00721158" w:rsidP="00E67A15">
            <w:pP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Faecalibacterium</w:t>
            </w:r>
            <w:proofErr w:type="spellEnd"/>
            <w:r w:rsidRPr="0014352E">
              <w:rPr>
                <w:rFonts w:ascii="Times New Roman" w:hAnsi="Times New Roman" w:cs="Times New Roman"/>
                <w:sz w:val="20"/>
                <w:szCs w:val="20"/>
                <w:lang w:val="en-GB"/>
              </w:rPr>
              <w:t xml:space="preserve"> </w:t>
            </w:r>
            <w:proofErr w:type="spellStart"/>
            <w:r w:rsidRPr="0014352E">
              <w:rPr>
                <w:rFonts w:ascii="Times New Roman" w:hAnsi="Times New Roman" w:cs="Times New Roman"/>
                <w:sz w:val="20"/>
                <w:szCs w:val="20"/>
                <w:lang w:val="en-GB"/>
              </w:rPr>
              <w:t>prausnitzii</w:t>
            </w:r>
            <w:proofErr w:type="spellEnd"/>
          </w:p>
        </w:tc>
        <w:tc>
          <w:tcPr>
            <w:tcW w:w="2126" w:type="dxa"/>
            <w:hideMark/>
          </w:tcPr>
          <w:p w14:paraId="35FA0111" w14:textId="690CB439"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10.1128/mBio.00300-15</w:t>
            </w:r>
          </w:p>
        </w:tc>
      </w:tr>
      <w:tr w:rsidR="00721158" w:rsidRPr="0097586E" w14:paraId="0BF797FF" w14:textId="77777777" w:rsidTr="00E43B48">
        <w:trPr>
          <w:trHeight w:val="615"/>
        </w:trPr>
        <w:tc>
          <w:tcPr>
            <w:tcW w:w="2689" w:type="dxa"/>
            <w:hideMark/>
          </w:tcPr>
          <w:p w14:paraId="6C163F05" w14:textId="04AF0280"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1984" w:type="dxa"/>
            <w:hideMark/>
          </w:tcPr>
          <w:p w14:paraId="2C7C8C64"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410" w:type="dxa"/>
            <w:hideMark/>
          </w:tcPr>
          <w:p w14:paraId="4122AF9F" w14:textId="77777777" w:rsidR="00721158" w:rsidRPr="0014352E" w:rsidRDefault="00721158" w:rsidP="00E67A15">
            <w:pP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doi</w:t>
            </w:r>
            <w:proofErr w:type="spellEnd"/>
            <w:r w:rsidRPr="0014352E">
              <w:rPr>
                <w:rFonts w:ascii="Times New Roman" w:hAnsi="Times New Roman" w:cs="Times New Roman"/>
                <w:sz w:val="20"/>
                <w:szCs w:val="20"/>
                <w:lang w:val="en-GB"/>
              </w:rPr>
              <w:t>: 10.1128/JCM.03561-13</w:t>
            </w:r>
          </w:p>
        </w:tc>
        <w:tc>
          <w:tcPr>
            <w:tcW w:w="2693" w:type="dxa"/>
            <w:vAlign w:val="center"/>
            <w:hideMark/>
          </w:tcPr>
          <w:p w14:paraId="6AB831B0" w14:textId="17D60DE9" w:rsidR="00721158" w:rsidRPr="0014352E" w:rsidRDefault="00E740A6" w:rsidP="00E67A15">
            <w:pPr>
              <w:jc w:val="center"/>
              <w:rPr>
                <w:rFonts w:ascii="Times New Roman" w:hAnsi="Times New Roman" w:cs="Times New Roman"/>
                <w:sz w:val="20"/>
                <w:szCs w:val="20"/>
                <w:lang w:val="en-GB"/>
              </w:rPr>
            </w:pPr>
            <w:r w:rsidRPr="0014352E">
              <w:rPr>
                <w:rFonts w:ascii="Times New Roman" w:hAnsi="Times New Roman" w:cs="Times New Roman"/>
                <w:sz w:val="20"/>
                <w:szCs w:val="20"/>
                <w:lang w:val="en-GB"/>
              </w:rPr>
              <w:t>Shikimate</w:t>
            </w:r>
          </w:p>
          <w:p w14:paraId="37571F5B"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245AA78C"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various bacteria</w:t>
            </w:r>
          </w:p>
        </w:tc>
        <w:tc>
          <w:tcPr>
            <w:tcW w:w="2126" w:type="dxa"/>
            <w:hideMark/>
          </w:tcPr>
          <w:p w14:paraId="44DA764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https://ecmdb.ca/compounds/M2MDB000477</w:t>
            </w:r>
          </w:p>
        </w:tc>
      </w:tr>
      <w:tr w:rsidR="00721158" w:rsidRPr="0014352E" w14:paraId="70CA4A86" w14:textId="77777777" w:rsidTr="00E43B48">
        <w:trPr>
          <w:trHeight w:val="615"/>
        </w:trPr>
        <w:tc>
          <w:tcPr>
            <w:tcW w:w="2689" w:type="dxa"/>
            <w:hideMark/>
          </w:tcPr>
          <w:p w14:paraId="348ED932" w14:textId="0F3B0C93"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O-</w:t>
            </w:r>
            <w:proofErr w:type="spellStart"/>
            <w:r w:rsidRPr="0014352E">
              <w:rPr>
                <w:rFonts w:ascii="Times New Roman" w:hAnsi="Times New Roman" w:cs="Times New Roman"/>
                <w:sz w:val="20"/>
                <w:szCs w:val="20"/>
                <w:lang w:val="en-GB"/>
              </w:rPr>
              <w:t>Acetylserine</w:t>
            </w:r>
            <w:proofErr w:type="spellEnd"/>
          </w:p>
        </w:tc>
        <w:tc>
          <w:tcPr>
            <w:tcW w:w="1984" w:type="dxa"/>
            <w:noWrap/>
            <w:hideMark/>
          </w:tcPr>
          <w:p w14:paraId="672F188C"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https://ecmdb.ca/compounds/M2MDB000473</w:t>
            </w:r>
          </w:p>
        </w:tc>
        <w:tc>
          <w:tcPr>
            <w:tcW w:w="2410" w:type="dxa"/>
            <w:hideMark/>
          </w:tcPr>
          <w:p w14:paraId="14CD9458"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vMerge w:val="restart"/>
            <w:vAlign w:val="center"/>
            <w:hideMark/>
          </w:tcPr>
          <w:p w14:paraId="2DC0B382" w14:textId="00B9F813" w:rsidR="00721158" w:rsidRPr="0014352E" w:rsidRDefault="00E740A6" w:rsidP="00E67A15">
            <w:pPr>
              <w:jc w:val="cente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Xanthosine</w:t>
            </w:r>
            <w:proofErr w:type="spellEnd"/>
          </w:p>
          <w:p w14:paraId="54B35D43" w14:textId="77777777" w:rsidR="00721158" w:rsidRPr="0014352E" w:rsidRDefault="00721158" w:rsidP="00E67A15">
            <w:pPr>
              <w:jc w:val="center"/>
              <w:rPr>
                <w:rFonts w:ascii="Times New Roman" w:hAnsi="Times New Roman" w:cs="Times New Roman"/>
                <w:sz w:val="20"/>
                <w:szCs w:val="20"/>
                <w:lang w:val="en-GB"/>
              </w:rPr>
            </w:pPr>
          </w:p>
          <w:p w14:paraId="000DC7C8" w14:textId="77777777" w:rsidR="00721158" w:rsidRPr="0014352E" w:rsidRDefault="00721158" w:rsidP="00E67A15">
            <w:pPr>
              <w:jc w:val="center"/>
              <w:rPr>
                <w:rFonts w:ascii="Times New Roman" w:hAnsi="Times New Roman" w:cs="Times New Roman"/>
                <w:sz w:val="20"/>
                <w:szCs w:val="20"/>
                <w:lang w:val="en-GB"/>
              </w:rPr>
            </w:pPr>
          </w:p>
          <w:p w14:paraId="2BB60179" w14:textId="77777777" w:rsidR="00721158" w:rsidRPr="0014352E" w:rsidRDefault="00721158" w:rsidP="00E67A15">
            <w:pPr>
              <w:jc w:val="center"/>
              <w:rPr>
                <w:rFonts w:ascii="Times New Roman" w:hAnsi="Times New Roman" w:cs="Times New Roman"/>
                <w:sz w:val="20"/>
                <w:szCs w:val="20"/>
                <w:lang w:val="en-GB"/>
              </w:rPr>
            </w:pPr>
          </w:p>
          <w:p w14:paraId="0063532F" w14:textId="77777777" w:rsidR="00721158" w:rsidRPr="0014352E" w:rsidRDefault="00721158" w:rsidP="00E67A15">
            <w:pPr>
              <w:jc w:val="center"/>
              <w:rPr>
                <w:rFonts w:ascii="Times New Roman" w:hAnsi="Times New Roman" w:cs="Times New Roman"/>
                <w:sz w:val="20"/>
                <w:szCs w:val="20"/>
                <w:lang w:val="en-GB"/>
              </w:rPr>
            </w:pPr>
          </w:p>
          <w:p w14:paraId="7D7AD31D" w14:textId="77777777" w:rsidR="00721158" w:rsidRPr="0014352E" w:rsidRDefault="00721158" w:rsidP="00E67A15">
            <w:pPr>
              <w:jc w:val="center"/>
              <w:rPr>
                <w:rFonts w:ascii="Times New Roman" w:hAnsi="Times New Roman" w:cs="Times New Roman"/>
                <w:sz w:val="20"/>
                <w:szCs w:val="20"/>
                <w:lang w:val="en-GB"/>
              </w:rPr>
            </w:pPr>
          </w:p>
          <w:p w14:paraId="6C0203B5" w14:textId="77777777" w:rsidR="00721158" w:rsidRPr="0014352E" w:rsidRDefault="00721158" w:rsidP="00E67A15">
            <w:pPr>
              <w:jc w:val="center"/>
              <w:rPr>
                <w:rFonts w:ascii="Times New Roman" w:hAnsi="Times New Roman" w:cs="Times New Roman"/>
                <w:sz w:val="20"/>
                <w:szCs w:val="20"/>
                <w:lang w:val="en-GB"/>
              </w:rPr>
            </w:pPr>
          </w:p>
          <w:p w14:paraId="24552EDE"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72F3B4B7"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lastRenderedPageBreak/>
              <w:t>Ruminoccocus</w:t>
            </w:r>
            <w:proofErr w:type="spellEnd"/>
            <w:r w:rsidRPr="0014352E">
              <w:rPr>
                <w:rFonts w:ascii="Times New Roman" w:hAnsi="Times New Roman" w:cs="Times New Roman"/>
                <w:i/>
                <w:iCs/>
                <w:sz w:val="20"/>
                <w:szCs w:val="20"/>
                <w:lang w:val="en-GB"/>
              </w:rPr>
              <w:t xml:space="preserve"> torques</w:t>
            </w:r>
          </w:p>
        </w:tc>
        <w:tc>
          <w:tcPr>
            <w:tcW w:w="2126" w:type="dxa"/>
            <w:hideMark/>
          </w:tcPr>
          <w:p w14:paraId="0A68C7EB" w14:textId="24CF41B3"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10.3390/ijms23010483</w:t>
            </w:r>
          </w:p>
        </w:tc>
      </w:tr>
      <w:tr w:rsidR="00721158" w:rsidRPr="0014352E" w14:paraId="32F02434" w14:textId="77777777" w:rsidTr="00E43B48">
        <w:trPr>
          <w:trHeight w:val="552"/>
        </w:trPr>
        <w:tc>
          <w:tcPr>
            <w:tcW w:w="2689" w:type="dxa"/>
            <w:hideMark/>
          </w:tcPr>
          <w:p w14:paraId="1B99F3D0" w14:textId="227D866F"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lastRenderedPageBreak/>
              <w:t> </w:t>
            </w:r>
          </w:p>
        </w:tc>
        <w:tc>
          <w:tcPr>
            <w:tcW w:w="1984" w:type="dxa"/>
            <w:noWrap/>
            <w:hideMark/>
          </w:tcPr>
          <w:p w14:paraId="7C2B3339"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https://pubchem.ncbi.nlm.nih.gov/compound/O-acetyl-L-serine</w:t>
            </w:r>
          </w:p>
        </w:tc>
        <w:tc>
          <w:tcPr>
            <w:tcW w:w="2410" w:type="dxa"/>
            <w:hideMark/>
          </w:tcPr>
          <w:p w14:paraId="2059088C"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693" w:type="dxa"/>
            <w:vMerge/>
            <w:hideMark/>
          </w:tcPr>
          <w:p w14:paraId="12A999A3"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0F77AD3A"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Faecalibacterium</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prausnitzii</w:t>
            </w:r>
            <w:proofErr w:type="spellEnd"/>
          </w:p>
        </w:tc>
        <w:tc>
          <w:tcPr>
            <w:tcW w:w="2126" w:type="dxa"/>
            <w:hideMark/>
          </w:tcPr>
          <w:p w14:paraId="7D3D4795" w14:textId="77777777" w:rsidR="00721158" w:rsidRPr="0014352E" w:rsidRDefault="00721158" w:rsidP="00E67A15">
            <w:pPr>
              <w:rPr>
                <w:rFonts w:ascii="Times New Roman" w:hAnsi="Times New Roman" w:cs="Times New Roman"/>
                <w:sz w:val="20"/>
                <w:szCs w:val="20"/>
                <w:lang w:val="en-GB"/>
              </w:rPr>
            </w:pPr>
          </w:p>
        </w:tc>
      </w:tr>
      <w:tr w:rsidR="00721158" w:rsidRPr="0014352E" w14:paraId="77C8E261" w14:textId="77777777" w:rsidTr="00E43B48">
        <w:trPr>
          <w:trHeight w:val="315"/>
        </w:trPr>
        <w:tc>
          <w:tcPr>
            <w:tcW w:w="2689" w:type="dxa"/>
            <w:hideMark/>
          </w:tcPr>
          <w:p w14:paraId="41A9A925" w14:textId="1FC31D8E"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O-</w:t>
            </w:r>
            <w:proofErr w:type="spellStart"/>
            <w:r w:rsidR="00721158" w:rsidRPr="0014352E">
              <w:rPr>
                <w:rFonts w:ascii="Times New Roman" w:hAnsi="Times New Roman" w:cs="Times New Roman"/>
                <w:sz w:val="20"/>
                <w:szCs w:val="20"/>
                <w:lang w:val="en-GB"/>
              </w:rPr>
              <w:t>Hydroxyhippuric</w:t>
            </w:r>
            <w:proofErr w:type="spellEnd"/>
            <w:r w:rsidR="00721158" w:rsidRPr="0014352E">
              <w:rPr>
                <w:rFonts w:ascii="Times New Roman" w:hAnsi="Times New Roman" w:cs="Times New Roman"/>
                <w:sz w:val="20"/>
                <w:szCs w:val="20"/>
                <w:lang w:val="en-GB"/>
              </w:rPr>
              <w:t xml:space="preserve"> </w:t>
            </w:r>
            <w:r w:rsidRPr="0014352E">
              <w:rPr>
                <w:rFonts w:ascii="Times New Roman" w:hAnsi="Times New Roman" w:cs="Times New Roman"/>
                <w:sz w:val="20"/>
                <w:szCs w:val="20"/>
                <w:lang w:val="en-GB"/>
              </w:rPr>
              <w:t>acid</w:t>
            </w:r>
          </w:p>
        </w:tc>
        <w:tc>
          <w:tcPr>
            <w:tcW w:w="1984" w:type="dxa"/>
            <w:hideMark/>
          </w:tcPr>
          <w:p w14:paraId="24CACA82"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various gut bacteria</w:t>
            </w:r>
          </w:p>
        </w:tc>
        <w:tc>
          <w:tcPr>
            <w:tcW w:w="2410" w:type="dxa"/>
            <w:noWrap/>
            <w:hideMark/>
          </w:tcPr>
          <w:p w14:paraId="12C79D71" w14:textId="2BEF0E2E"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10.1038/ijo.2010.44</w:t>
            </w:r>
          </w:p>
        </w:tc>
        <w:tc>
          <w:tcPr>
            <w:tcW w:w="2693" w:type="dxa"/>
            <w:vMerge/>
            <w:hideMark/>
          </w:tcPr>
          <w:p w14:paraId="0EEFC515"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1F685F9E"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 xml:space="preserve">Eubacterium </w:t>
            </w:r>
            <w:proofErr w:type="spellStart"/>
            <w:r w:rsidRPr="0014352E">
              <w:rPr>
                <w:rFonts w:ascii="Times New Roman" w:hAnsi="Times New Roman" w:cs="Times New Roman"/>
                <w:i/>
                <w:iCs/>
                <w:sz w:val="20"/>
                <w:szCs w:val="20"/>
                <w:lang w:val="en-GB"/>
              </w:rPr>
              <w:t>rectale</w:t>
            </w:r>
            <w:proofErr w:type="spellEnd"/>
          </w:p>
        </w:tc>
        <w:tc>
          <w:tcPr>
            <w:tcW w:w="2126" w:type="dxa"/>
            <w:hideMark/>
          </w:tcPr>
          <w:p w14:paraId="0228F197" w14:textId="77777777" w:rsidR="00721158" w:rsidRPr="0014352E" w:rsidRDefault="00721158" w:rsidP="00E67A15">
            <w:pPr>
              <w:rPr>
                <w:rFonts w:ascii="Times New Roman" w:hAnsi="Times New Roman" w:cs="Times New Roman"/>
                <w:sz w:val="20"/>
                <w:szCs w:val="20"/>
                <w:lang w:val="en-GB"/>
              </w:rPr>
            </w:pPr>
          </w:p>
        </w:tc>
      </w:tr>
      <w:tr w:rsidR="00721158" w:rsidRPr="0014352E" w14:paraId="4F1AB90D" w14:textId="77777777" w:rsidTr="00E43B48">
        <w:trPr>
          <w:trHeight w:val="315"/>
        </w:trPr>
        <w:tc>
          <w:tcPr>
            <w:tcW w:w="2689" w:type="dxa"/>
            <w:hideMark/>
          </w:tcPr>
          <w:p w14:paraId="70A189BD" w14:textId="7A03A5A3"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1984" w:type="dxa"/>
            <w:hideMark/>
          </w:tcPr>
          <w:p w14:paraId="002E1B2A" w14:textId="77777777" w:rsidR="00721158" w:rsidRPr="0014352E" w:rsidRDefault="00721158"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w:t>
            </w:r>
          </w:p>
        </w:tc>
        <w:tc>
          <w:tcPr>
            <w:tcW w:w="2410" w:type="dxa"/>
            <w:noWrap/>
            <w:hideMark/>
          </w:tcPr>
          <w:p w14:paraId="03D4C558" w14:textId="2CE6B11B"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10.1016/j.tim.2011.05.006</w:t>
            </w:r>
          </w:p>
        </w:tc>
        <w:tc>
          <w:tcPr>
            <w:tcW w:w="2693" w:type="dxa"/>
            <w:vMerge/>
            <w:hideMark/>
          </w:tcPr>
          <w:p w14:paraId="14A38575"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60439C19"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 xml:space="preserve">Bacteroidetes </w:t>
            </w:r>
            <w:proofErr w:type="spellStart"/>
            <w:r w:rsidRPr="0014352E">
              <w:rPr>
                <w:rFonts w:ascii="Times New Roman" w:hAnsi="Times New Roman" w:cs="Times New Roman"/>
                <w:i/>
                <w:iCs/>
                <w:sz w:val="20"/>
                <w:szCs w:val="20"/>
                <w:lang w:val="en-GB"/>
              </w:rPr>
              <w:t>uniformis</w:t>
            </w:r>
            <w:proofErr w:type="spellEnd"/>
          </w:p>
        </w:tc>
        <w:tc>
          <w:tcPr>
            <w:tcW w:w="2126" w:type="dxa"/>
            <w:hideMark/>
          </w:tcPr>
          <w:p w14:paraId="1CC866C1" w14:textId="77777777" w:rsidR="00721158" w:rsidRPr="0014352E" w:rsidRDefault="00721158" w:rsidP="00E67A15">
            <w:pPr>
              <w:rPr>
                <w:rFonts w:ascii="Times New Roman" w:hAnsi="Times New Roman" w:cs="Times New Roman"/>
                <w:sz w:val="20"/>
                <w:szCs w:val="20"/>
                <w:lang w:val="en-GB"/>
              </w:rPr>
            </w:pPr>
          </w:p>
        </w:tc>
      </w:tr>
      <w:tr w:rsidR="00721158" w:rsidRPr="0014352E" w14:paraId="28015976" w14:textId="77777777" w:rsidTr="00E43B48">
        <w:trPr>
          <w:trHeight w:val="469"/>
        </w:trPr>
        <w:tc>
          <w:tcPr>
            <w:tcW w:w="2689" w:type="dxa"/>
            <w:hideMark/>
          </w:tcPr>
          <w:p w14:paraId="4F3A17BD" w14:textId="1CCAD50E" w:rsidR="00721158" w:rsidRPr="0014352E" w:rsidRDefault="00E740A6"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Salicylate</w:t>
            </w:r>
          </w:p>
        </w:tc>
        <w:tc>
          <w:tcPr>
            <w:tcW w:w="1984" w:type="dxa"/>
            <w:hideMark/>
          </w:tcPr>
          <w:p w14:paraId="02AD9CB5"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Faecalibacterium</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prausnitzii</w:t>
            </w:r>
            <w:proofErr w:type="spellEnd"/>
          </w:p>
        </w:tc>
        <w:tc>
          <w:tcPr>
            <w:tcW w:w="2410" w:type="dxa"/>
            <w:noWrap/>
            <w:hideMark/>
          </w:tcPr>
          <w:p w14:paraId="59618692" w14:textId="367CD279" w:rsidR="00721158" w:rsidRPr="0014352E" w:rsidRDefault="00E67A15" w:rsidP="00E67A15">
            <w:pPr>
              <w:rPr>
                <w:rFonts w:ascii="Times New Roman" w:hAnsi="Times New Roman" w:cs="Times New Roman"/>
                <w:sz w:val="20"/>
                <w:szCs w:val="20"/>
                <w:lang w:val="en-GB"/>
              </w:rPr>
            </w:pPr>
            <w:r w:rsidRPr="0014352E">
              <w:rPr>
                <w:rFonts w:ascii="Times New Roman" w:hAnsi="Times New Roman" w:cs="Times New Roman"/>
                <w:sz w:val="20"/>
                <w:szCs w:val="20"/>
                <w:lang w:val="en-GB"/>
              </w:rPr>
              <w:t xml:space="preserve">Doi </w:t>
            </w:r>
            <w:r w:rsidR="00721158" w:rsidRPr="0014352E">
              <w:rPr>
                <w:rFonts w:ascii="Times New Roman" w:hAnsi="Times New Roman" w:cs="Times New Roman"/>
                <w:sz w:val="20"/>
                <w:szCs w:val="20"/>
                <w:lang w:val="en-GB"/>
              </w:rPr>
              <w:t>10.1128/mBio.00300-15</w:t>
            </w:r>
          </w:p>
        </w:tc>
        <w:tc>
          <w:tcPr>
            <w:tcW w:w="2693" w:type="dxa"/>
            <w:vMerge/>
            <w:noWrap/>
            <w:hideMark/>
          </w:tcPr>
          <w:p w14:paraId="0D747F70"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4949A17C" w14:textId="1276630F" w:rsidR="00721158" w:rsidRPr="0014352E" w:rsidRDefault="006E7C5E"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w:t>
            </w:r>
            <w:r w:rsidR="00721158" w:rsidRPr="0014352E">
              <w:rPr>
                <w:rFonts w:ascii="Times New Roman" w:hAnsi="Times New Roman" w:cs="Times New Roman"/>
                <w:i/>
                <w:iCs/>
                <w:sz w:val="20"/>
                <w:szCs w:val="20"/>
                <w:lang w:val="en-GB"/>
              </w:rPr>
              <w:t xml:space="preserve">acteroidetes </w:t>
            </w:r>
            <w:proofErr w:type="spellStart"/>
            <w:r w:rsidR="00721158" w:rsidRPr="0014352E">
              <w:rPr>
                <w:rFonts w:ascii="Times New Roman" w:hAnsi="Times New Roman" w:cs="Times New Roman"/>
                <w:i/>
                <w:iCs/>
                <w:sz w:val="20"/>
                <w:szCs w:val="20"/>
                <w:lang w:val="en-GB"/>
              </w:rPr>
              <w:t>ovatus</w:t>
            </w:r>
            <w:proofErr w:type="spellEnd"/>
          </w:p>
        </w:tc>
        <w:tc>
          <w:tcPr>
            <w:tcW w:w="2126" w:type="dxa"/>
            <w:hideMark/>
          </w:tcPr>
          <w:p w14:paraId="28C4FBEC" w14:textId="77777777" w:rsidR="00721158" w:rsidRPr="0014352E" w:rsidRDefault="00721158" w:rsidP="00E67A15">
            <w:pPr>
              <w:rPr>
                <w:rFonts w:ascii="Times New Roman" w:hAnsi="Times New Roman" w:cs="Times New Roman"/>
                <w:sz w:val="20"/>
                <w:szCs w:val="20"/>
                <w:lang w:val="en-GB"/>
              </w:rPr>
            </w:pPr>
          </w:p>
        </w:tc>
      </w:tr>
      <w:tr w:rsidR="00721158" w:rsidRPr="0014352E" w14:paraId="157DBF13" w14:textId="77777777" w:rsidTr="00E43B48">
        <w:trPr>
          <w:trHeight w:val="300"/>
        </w:trPr>
        <w:tc>
          <w:tcPr>
            <w:tcW w:w="2689" w:type="dxa"/>
            <w:noWrap/>
            <w:hideMark/>
          </w:tcPr>
          <w:p w14:paraId="56D1DDB5"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4C333A6D"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645540FC"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35AAF823"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7AFE2277" w14:textId="62C2ED12" w:rsidR="00721158" w:rsidRPr="0014352E" w:rsidRDefault="006E7C5E"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w:t>
            </w:r>
            <w:r w:rsidR="00721158" w:rsidRPr="0014352E">
              <w:rPr>
                <w:rFonts w:ascii="Times New Roman" w:hAnsi="Times New Roman" w:cs="Times New Roman"/>
                <w:i/>
                <w:iCs/>
                <w:sz w:val="20"/>
                <w:szCs w:val="20"/>
                <w:lang w:val="en-GB"/>
              </w:rPr>
              <w:t xml:space="preserve">acteroidetes </w:t>
            </w:r>
            <w:proofErr w:type="spellStart"/>
            <w:r w:rsidR="00721158" w:rsidRPr="0014352E">
              <w:rPr>
                <w:rFonts w:ascii="Times New Roman" w:hAnsi="Times New Roman" w:cs="Times New Roman"/>
                <w:i/>
                <w:iCs/>
                <w:sz w:val="20"/>
                <w:szCs w:val="20"/>
                <w:lang w:val="en-GB"/>
              </w:rPr>
              <w:t>vulgatus</w:t>
            </w:r>
            <w:proofErr w:type="spellEnd"/>
          </w:p>
        </w:tc>
        <w:tc>
          <w:tcPr>
            <w:tcW w:w="2126" w:type="dxa"/>
            <w:hideMark/>
          </w:tcPr>
          <w:p w14:paraId="027D2193" w14:textId="77777777" w:rsidR="00721158" w:rsidRPr="0014352E" w:rsidRDefault="00721158" w:rsidP="00E67A15">
            <w:pPr>
              <w:rPr>
                <w:rFonts w:ascii="Times New Roman" w:hAnsi="Times New Roman" w:cs="Times New Roman"/>
                <w:sz w:val="20"/>
                <w:szCs w:val="20"/>
                <w:lang w:val="en-GB"/>
              </w:rPr>
            </w:pPr>
          </w:p>
        </w:tc>
      </w:tr>
      <w:tr w:rsidR="00721158" w:rsidRPr="0014352E" w14:paraId="5E4E2558" w14:textId="77777777" w:rsidTr="00E43B48">
        <w:trPr>
          <w:trHeight w:val="300"/>
        </w:trPr>
        <w:tc>
          <w:tcPr>
            <w:tcW w:w="2689" w:type="dxa"/>
            <w:noWrap/>
            <w:hideMark/>
          </w:tcPr>
          <w:p w14:paraId="1417F800"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7691D60A"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53CD26C2"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0054B453"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4C969171" w14:textId="6B0DB556"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uminoccocus</w:t>
            </w:r>
            <w:proofErr w:type="spellEnd"/>
            <w:r w:rsidRPr="0014352E">
              <w:rPr>
                <w:rFonts w:ascii="Times New Roman" w:hAnsi="Times New Roman" w:cs="Times New Roman"/>
                <w:i/>
                <w:iCs/>
                <w:sz w:val="20"/>
                <w:szCs w:val="20"/>
                <w:lang w:val="en-GB"/>
              </w:rPr>
              <w:t xml:space="preserve"> </w:t>
            </w:r>
            <w:proofErr w:type="spellStart"/>
            <w:r w:rsidRPr="0014352E">
              <w:rPr>
                <w:rFonts w:ascii="Times New Roman" w:hAnsi="Times New Roman" w:cs="Times New Roman"/>
                <w:i/>
                <w:iCs/>
                <w:sz w:val="20"/>
                <w:szCs w:val="20"/>
                <w:lang w:val="en-GB"/>
              </w:rPr>
              <w:t>obeum</w:t>
            </w:r>
            <w:proofErr w:type="spellEnd"/>
          </w:p>
        </w:tc>
        <w:tc>
          <w:tcPr>
            <w:tcW w:w="2126" w:type="dxa"/>
            <w:hideMark/>
          </w:tcPr>
          <w:p w14:paraId="47568C38" w14:textId="77777777" w:rsidR="00721158" w:rsidRPr="0014352E" w:rsidRDefault="00721158" w:rsidP="00E67A15">
            <w:pPr>
              <w:rPr>
                <w:rFonts w:ascii="Times New Roman" w:hAnsi="Times New Roman" w:cs="Times New Roman"/>
                <w:sz w:val="20"/>
                <w:szCs w:val="20"/>
                <w:lang w:val="en-GB"/>
              </w:rPr>
            </w:pPr>
          </w:p>
        </w:tc>
      </w:tr>
      <w:tr w:rsidR="00721158" w:rsidRPr="0014352E" w14:paraId="2D7629AC" w14:textId="77777777" w:rsidTr="00E43B48">
        <w:trPr>
          <w:trHeight w:val="300"/>
        </w:trPr>
        <w:tc>
          <w:tcPr>
            <w:tcW w:w="2689" w:type="dxa"/>
            <w:noWrap/>
            <w:hideMark/>
          </w:tcPr>
          <w:p w14:paraId="76FB9B79"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2D88707D"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665024E1" w14:textId="77777777" w:rsidR="00721158" w:rsidRPr="0014352E" w:rsidRDefault="00721158" w:rsidP="00E67A15">
            <w:pPr>
              <w:rPr>
                <w:rFonts w:ascii="Times New Roman" w:hAnsi="Times New Roman" w:cs="Times New Roman"/>
                <w:sz w:val="20"/>
                <w:szCs w:val="20"/>
                <w:lang w:val="en-GB"/>
              </w:rPr>
            </w:pPr>
          </w:p>
        </w:tc>
        <w:tc>
          <w:tcPr>
            <w:tcW w:w="2693" w:type="dxa"/>
            <w:vMerge w:val="restart"/>
            <w:noWrap/>
            <w:vAlign w:val="center"/>
            <w:hideMark/>
          </w:tcPr>
          <w:p w14:paraId="2BA3B1CB" w14:textId="21CACFC3" w:rsidR="00721158" w:rsidRPr="0014352E" w:rsidRDefault="00E740A6" w:rsidP="00E67A15">
            <w:pPr>
              <w:jc w:val="center"/>
              <w:rPr>
                <w:rFonts w:ascii="Times New Roman" w:hAnsi="Times New Roman" w:cs="Times New Roman"/>
                <w:sz w:val="20"/>
                <w:szCs w:val="20"/>
                <w:lang w:val="en-GB"/>
              </w:rPr>
            </w:pPr>
            <w:proofErr w:type="spellStart"/>
            <w:r w:rsidRPr="0014352E">
              <w:rPr>
                <w:rFonts w:ascii="Times New Roman" w:hAnsi="Times New Roman" w:cs="Times New Roman"/>
                <w:sz w:val="20"/>
                <w:szCs w:val="20"/>
                <w:lang w:val="en-GB"/>
              </w:rPr>
              <w:t>Xanthosine</w:t>
            </w:r>
            <w:proofErr w:type="spellEnd"/>
          </w:p>
          <w:p w14:paraId="41E87B5C" w14:textId="77777777" w:rsidR="00721158" w:rsidRPr="0014352E" w:rsidRDefault="00721158" w:rsidP="00E67A15">
            <w:pPr>
              <w:jc w:val="center"/>
              <w:rPr>
                <w:rFonts w:ascii="Times New Roman" w:hAnsi="Times New Roman" w:cs="Times New Roman"/>
                <w:sz w:val="20"/>
                <w:szCs w:val="20"/>
                <w:lang w:val="en-GB"/>
              </w:rPr>
            </w:pPr>
          </w:p>
        </w:tc>
        <w:tc>
          <w:tcPr>
            <w:tcW w:w="2552" w:type="dxa"/>
            <w:hideMark/>
          </w:tcPr>
          <w:p w14:paraId="0ED13E42"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Lachnospiraceae</w:t>
            </w:r>
            <w:proofErr w:type="spellEnd"/>
            <w:r w:rsidRPr="0014352E">
              <w:rPr>
                <w:rFonts w:ascii="Times New Roman" w:hAnsi="Times New Roman" w:cs="Times New Roman"/>
                <w:i/>
                <w:iCs/>
                <w:sz w:val="20"/>
                <w:szCs w:val="20"/>
                <w:lang w:val="en-GB"/>
              </w:rPr>
              <w:t xml:space="preserve"> bacterium</w:t>
            </w:r>
          </w:p>
        </w:tc>
        <w:tc>
          <w:tcPr>
            <w:tcW w:w="2126" w:type="dxa"/>
            <w:hideMark/>
          </w:tcPr>
          <w:p w14:paraId="0C4E288C" w14:textId="77777777" w:rsidR="00721158" w:rsidRPr="0014352E" w:rsidRDefault="00721158" w:rsidP="00E67A15">
            <w:pPr>
              <w:rPr>
                <w:rFonts w:ascii="Times New Roman" w:hAnsi="Times New Roman" w:cs="Times New Roman"/>
                <w:sz w:val="20"/>
                <w:szCs w:val="20"/>
                <w:lang w:val="en-GB"/>
              </w:rPr>
            </w:pPr>
          </w:p>
        </w:tc>
      </w:tr>
      <w:tr w:rsidR="00721158" w:rsidRPr="0014352E" w14:paraId="7310E453" w14:textId="77777777" w:rsidTr="00E43B48">
        <w:trPr>
          <w:trHeight w:val="300"/>
        </w:trPr>
        <w:tc>
          <w:tcPr>
            <w:tcW w:w="2689" w:type="dxa"/>
            <w:noWrap/>
            <w:hideMark/>
          </w:tcPr>
          <w:p w14:paraId="292988C6"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3970CCE0"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37708903"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7345178C"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3CA53F6F"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Roseburia</w:t>
            </w:r>
            <w:proofErr w:type="spellEnd"/>
            <w:r w:rsidRPr="0014352E">
              <w:rPr>
                <w:rFonts w:ascii="Times New Roman" w:hAnsi="Times New Roman" w:cs="Times New Roman"/>
                <w:i/>
                <w:iCs/>
                <w:sz w:val="20"/>
                <w:szCs w:val="20"/>
                <w:lang w:val="en-GB"/>
              </w:rPr>
              <w:t> </w:t>
            </w:r>
            <w:proofErr w:type="spellStart"/>
            <w:r w:rsidRPr="0014352E">
              <w:rPr>
                <w:rFonts w:ascii="Times New Roman" w:hAnsi="Times New Roman" w:cs="Times New Roman"/>
                <w:i/>
                <w:iCs/>
                <w:sz w:val="20"/>
                <w:szCs w:val="20"/>
                <w:lang w:val="en-GB"/>
              </w:rPr>
              <w:t>inulinivorans</w:t>
            </w:r>
            <w:proofErr w:type="spellEnd"/>
          </w:p>
        </w:tc>
        <w:tc>
          <w:tcPr>
            <w:tcW w:w="2126" w:type="dxa"/>
            <w:hideMark/>
          </w:tcPr>
          <w:p w14:paraId="2A7F5C9E" w14:textId="77777777" w:rsidR="00721158" w:rsidRPr="0014352E" w:rsidRDefault="00721158" w:rsidP="00E67A15">
            <w:pPr>
              <w:rPr>
                <w:rFonts w:ascii="Times New Roman" w:hAnsi="Times New Roman" w:cs="Times New Roman"/>
                <w:sz w:val="20"/>
                <w:szCs w:val="20"/>
                <w:lang w:val="en-GB"/>
              </w:rPr>
            </w:pPr>
          </w:p>
        </w:tc>
      </w:tr>
      <w:tr w:rsidR="00721158" w:rsidRPr="0014352E" w14:paraId="581ACB9E" w14:textId="77777777" w:rsidTr="00E43B48">
        <w:trPr>
          <w:trHeight w:val="300"/>
        </w:trPr>
        <w:tc>
          <w:tcPr>
            <w:tcW w:w="2689" w:type="dxa"/>
            <w:noWrap/>
            <w:hideMark/>
          </w:tcPr>
          <w:p w14:paraId="6A143691"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247E409A"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1A812B50"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68676DF5"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62F23E4C"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Bacteroides </w:t>
            </w:r>
            <w:proofErr w:type="spellStart"/>
            <w:r w:rsidRPr="0014352E">
              <w:rPr>
                <w:rFonts w:ascii="Times New Roman" w:hAnsi="Times New Roman" w:cs="Times New Roman"/>
                <w:i/>
                <w:iCs/>
                <w:sz w:val="20"/>
                <w:szCs w:val="20"/>
                <w:lang w:val="en-GB"/>
              </w:rPr>
              <w:t>thetaiotaomicron</w:t>
            </w:r>
            <w:proofErr w:type="spellEnd"/>
          </w:p>
        </w:tc>
        <w:tc>
          <w:tcPr>
            <w:tcW w:w="2126" w:type="dxa"/>
            <w:hideMark/>
          </w:tcPr>
          <w:p w14:paraId="024CD1D7" w14:textId="77777777" w:rsidR="00721158" w:rsidRPr="0014352E" w:rsidRDefault="00721158" w:rsidP="00E67A15">
            <w:pPr>
              <w:rPr>
                <w:rFonts w:ascii="Times New Roman" w:hAnsi="Times New Roman" w:cs="Times New Roman"/>
                <w:sz w:val="20"/>
                <w:szCs w:val="20"/>
                <w:lang w:val="en-GB"/>
              </w:rPr>
            </w:pPr>
          </w:p>
        </w:tc>
      </w:tr>
      <w:tr w:rsidR="00721158" w:rsidRPr="0014352E" w14:paraId="1D844D36" w14:textId="77777777" w:rsidTr="00E43B48">
        <w:trPr>
          <w:trHeight w:val="300"/>
        </w:trPr>
        <w:tc>
          <w:tcPr>
            <w:tcW w:w="2689" w:type="dxa"/>
            <w:noWrap/>
            <w:hideMark/>
          </w:tcPr>
          <w:p w14:paraId="1702542E"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4F6422C8"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4F9723BA"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744284F0"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36F2DA62"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Clostridium </w:t>
            </w:r>
            <w:proofErr w:type="spellStart"/>
            <w:r w:rsidRPr="0014352E">
              <w:rPr>
                <w:rFonts w:ascii="Times New Roman" w:hAnsi="Times New Roman" w:cs="Times New Roman"/>
                <w:i/>
                <w:iCs/>
                <w:sz w:val="20"/>
                <w:szCs w:val="20"/>
                <w:lang w:val="en-GB"/>
              </w:rPr>
              <w:t>bolteae</w:t>
            </w:r>
            <w:proofErr w:type="spellEnd"/>
          </w:p>
        </w:tc>
        <w:tc>
          <w:tcPr>
            <w:tcW w:w="2126" w:type="dxa"/>
            <w:hideMark/>
          </w:tcPr>
          <w:p w14:paraId="1DB0AA5C" w14:textId="77777777" w:rsidR="00721158" w:rsidRPr="0014352E" w:rsidRDefault="00721158" w:rsidP="00E67A15">
            <w:pPr>
              <w:rPr>
                <w:rFonts w:ascii="Times New Roman" w:hAnsi="Times New Roman" w:cs="Times New Roman"/>
                <w:sz w:val="20"/>
                <w:szCs w:val="20"/>
                <w:lang w:val="en-GB"/>
              </w:rPr>
            </w:pPr>
          </w:p>
        </w:tc>
      </w:tr>
      <w:tr w:rsidR="00721158" w:rsidRPr="0014352E" w14:paraId="5EE45496" w14:textId="77777777" w:rsidTr="00E43B48">
        <w:trPr>
          <w:trHeight w:val="300"/>
        </w:trPr>
        <w:tc>
          <w:tcPr>
            <w:tcW w:w="2689" w:type="dxa"/>
            <w:noWrap/>
            <w:hideMark/>
          </w:tcPr>
          <w:p w14:paraId="7792D686"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573CBE93"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5067FCD2"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405AE1F3"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799B0310"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Bacteroides </w:t>
            </w:r>
            <w:proofErr w:type="spellStart"/>
            <w:r w:rsidRPr="0014352E">
              <w:rPr>
                <w:rFonts w:ascii="Times New Roman" w:hAnsi="Times New Roman" w:cs="Times New Roman"/>
                <w:i/>
                <w:iCs/>
                <w:sz w:val="20"/>
                <w:szCs w:val="20"/>
                <w:lang w:val="en-GB"/>
              </w:rPr>
              <w:t>caccae</w:t>
            </w:r>
            <w:proofErr w:type="spellEnd"/>
          </w:p>
        </w:tc>
        <w:tc>
          <w:tcPr>
            <w:tcW w:w="2126" w:type="dxa"/>
            <w:hideMark/>
          </w:tcPr>
          <w:p w14:paraId="4AD16A35" w14:textId="77777777" w:rsidR="00721158" w:rsidRPr="0014352E" w:rsidRDefault="00721158" w:rsidP="00E67A15">
            <w:pPr>
              <w:rPr>
                <w:rFonts w:ascii="Times New Roman" w:hAnsi="Times New Roman" w:cs="Times New Roman"/>
                <w:sz w:val="20"/>
                <w:szCs w:val="20"/>
                <w:lang w:val="en-GB"/>
              </w:rPr>
            </w:pPr>
          </w:p>
        </w:tc>
      </w:tr>
      <w:tr w:rsidR="00721158" w:rsidRPr="0014352E" w14:paraId="583C4857" w14:textId="77777777" w:rsidTr="00E43B48">
        <w:trPr>
          <w:trHeight w:val="300"/>
        </w:trPr>
        <w:tc>
          <w:tcPr>
            <w:tcW w:w="2689" w:type="dxa"/>
            <w:noWrap/>
            <w:hideMark/>
          </w:tcPr>
          <w:p w14:paraId="788DD674"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746929C8"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0174D16D"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7992E822"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13E060A2"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Bacteroides </w:t>
            </w:r>
            <w:proofErr w:type="spellStart"/>
            <w:r w:rsidRPr="0014352E">
              <w:rPr>
                <w:rFonts w:ascii="Times New Roman" w:hAnsi="Times New Roman" w:cs="Times New Roman"/>
                <w:i/>
                <w:iCs/>
                <w:sz w:val="20"/>
                <w:szCs w:val="20"/>
                <w:lang w:val="en-GB"/>
              </w:rPr>
              <w:t>xylanisolvens</w:t>
            </w:r>
            <w:proofErr w:type="spellEnd"/>
          </w:p>
        </w:tc>
        <w:tc>
          <w:tcPr>
            <w:tcW w:w="2126" w:type="dxa"/>
            <w:hideMark/>
          </w:tcPr>
          <w:p w14:paraId="21E7E4AB" w14:textId="77777777" w:rsidR="00721158" w:rsidRPr="0014352E" w:rsidRDefault="00721158" w:rsidP="00E67A15">
            <w:pPr>
              <w:rPr>
                <w:rFonts w:ascii="Times New Roman" w:hAnsi="Times New Roman" w:cs="Times New Roman"/>
                <w:sz w:val="20"/>
                <w:szCs w:val="20"/>
                <w:lang w:val="en-GB"/>
              </w:rPr>
            </w:pPr>
          </w:p>
        </w:tc>
      </w:tr>
      <w:tr w:rsidR="00721158" w:rsidRPr="0014352E" w14:paraId="1659D35B" w14:textId="77777777" w:rsidTr="00E43B48">
        <w:trPr>
          <w:trHeight w:val="300"/>
        </w:trPr>
        <w:tc>
          <w:tcPr>
            <w:tcW w:w="2689" w:type="dxa"/>
            <w:noWrap/>
            <w:hideMark/>
          </w:tcPr>
          <w:p w14:paraId="1BB011BE"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4CA55B39"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7EA97232"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458ED5DC"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13AF2FC4"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Dorea</w:t>
            </w:r>
            <w:proofErr w:type="spellEnd"/>
            <w:r w:rsidRPr="0014352E">
              <w:rPr>
                <w:rFonts w:ascii="Times New Roman" w:hAnsi="Times New Roman" w:cs="Times New Roman"/>
                <w:i/>
                <w:iCs/>
                <w:sz w:val="20"/>
                <w:szCs w:val="20"/>
                <w:lang w:val="en-GB"/>
              </w:rPr>
              <w:t> </w:t>
            </w:r>
            <w:proofErr w:type="spellStart"/>
            <w:r w:rsidRPr="0014352E">
              <w:rPr>
                <w:rFonts w:ascii="Times New Roman" w:hAnsi="Times New Roman" w:cs="Times New Roman"/>
                <w:i/>
                <w:iCs/>
                <w:sz w:val="20"/>
                <w:szCs w:val="20"/>
                <w:lang w:val="en-GB"/>
              </w:rPr>
              <w:t>longicatena</w:t>
            </w:r>
            <w:proofErr w:type="spellEnd"/>
          </w:p>
        </w:tc>
        <w:tc>
          <w:tcPr>
            <w:tcW w:w="2126" w:type="dxa"/>
            <w:hideMark/>
          </w:tcPr>
          <w:p w14:paraId="42C839AF" w14:textId="77777777" w:rsidR="00721158" w:rsidRPr="0014352E" w:rsidRDefault="00721158" w:rsidP="00E67A15">
            <w:pPr>
              <w:rPr>
                <w:rFonts w:ascii="Times New Roman" w:hAnsi="Times New Roman" w:cs="Times New Roman"/>
                <w:sz w:val="20"/>
                <w:szCs w:val="20"/>
                <w:lang w:val="en-GB"/>
              </w:rPr>
            </w:pPr>
          </w:p>
        </w:tc>
      </w:tr>
      <w:tr w:rsidR="00721158" w:rsidRPr="0014352E" w14:paraId="50603CA3" w14:textId="77777777" w:rsidTr="00E43B48">
        <w:trPr>
          <w:trHeight w:val="300"/>
        </w:trPr>
        <w:tc>
          <w:tcPr>
            <w:tcW w:w="2689" w:type="dxa"/>
            <w:noWrap/>
            <w:hideMark/>
          </w:tcPr>
          <w:p w14:paraId="0F0E094D"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28878E24"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7364B346"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793E671B"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6A067F8D"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Roseburia</w:t>
            </w:r>
            <w:proofErr w:type="spellEnd"/>
            <w:r w:rsidRPr="0014352E">
              <w:rPr>
                <w:rFonts w:ascii="Times New Roman" w:hAnsi="Times New Roman" w:cs="Times New Roman"/>
                <w:i/>
                <w:iCs/>
                <w:sz w:val="20"/>
                <w:szCs w:val="20"/>
                <w:lang w:val="en-GB"/>
              </w:rPr>
              <w:t> hominis</w:t>
            </w:r>
          </w:p>
        </w:tc>
        <w:tc>
          <w:tcPr>
            <w:tcW w:w="2126" w:type="dxa"/>
            <w:hideMark/>
          </w:tcPr>
          <w:p w14:paraId="16583119" w14:textId="77777777" w:rsidR="00721158" w:rsidRPr="0014352E" w:rsidRDefault="00721158" w:rsidP="00E67A15">
            <w:pPr>
              <w:rPr>
                <w:rFonts w:ascii="Times New Roman" w:hAnsi="Times New Roman" w:cs="Times New Roman"/>
                <w:sz w:val="20"/>
                <w:szCs w:val="20"/>
                <w:lang w:val="en-GB"/>
              </w:rPr>
            </w:pPr>
          </w:p>
        </w:tc>
      </w:tr>
      <w:tr w:rsidR="00721158" w:rsidRPr="0014352E" w14:paraId="648F2D49" w14:textId="77777777" w:rsidTr="00E43B48">
        <w:trPr>
          <w:trHeight w:val="300"/>
        </w:trPr>
        <w:tc>
          <w:tcPr>
            <w:tcW w:w="2689" w:type="dxa"/>
            <w:noWrap/>
            <w:hideMark/>
          </w:tcPr>
          <w:p w14:paraId="170307AB"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6A49E56A"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2FF2F97D"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1759EC0E"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6FC19F0A"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Roseburia</w:t>
            </w:r>
            <w:proofErr w:type="spellEnd"/>
            <w:r w:rsidRPr="0014352E">
              <w:rPr>
                <w:rFonts w:ascii="Times New Roman" w:hAnsi="Times New Roman" w:cs="Times New Roman"/>
                <w:i/>
                <w:iCs/>
                <w:sz w:val="20"/>
                <w:szCs w:val="20"/>
                <w:lang w:val="en-GB"/>
              </w:rPr>
              <w:t> intestinalis</w:t>
            </w:r>
          </w:p>
        </w:tc>
        <w:tc>
          <w:tcPr>
            <w:tcW w:w="2126" w:type="dxa"/>
            <w:hideMark/>
          </w:tcPr>
          <w:p w14:paraId="71FF272F" w14:textId="77777777" w:rsidR="00721158" w:rsidRPr="0014352E" w:rsidRDefault="00721158" w:rsidP="00E67A15">
            <w:pPr>
              <w:rPr>
                <w:rFonts w:ascii="Times New Roman" w:hAnsi="Times New Roman" w:cs="Times New Roman"/>
                <w:sz w:val="20"/>
                <w:szCs w:val="20"/>
                <w:lang w:val="en-GB"/>
              </w:rPr>
            </w:pPr>
          </w:p>
        </w:tc>
      </w:tr>
      <w:tr w:rsidR="00721158" w:rsidRPr="0014352E" w14:paraId="19AB3B9D" w14:textId="77777777" w:rsidTr="00E43B48">
        <w:trPr>
          <w:trHeight w:val="300"/>
        </w:trPr>
        <w:tc>
          <w:tcPr>
            <w:tcW w:w="2689" w:type="dxa"/>
            <w:noWrap/>
            <w:hideMark/>
          </w:tcPr>
          <w:p w14:paraId="63C9230F"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3652D29D"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2266948C"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545D8B96"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23C0D355"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Parabacteroides </w:t>
            </w:r>
            <w:proofErr w:type="spellStart"/>
            <w:r w:rsidRPr="0014352E">
              <w:rPr>
                <w:rFonts w:ascii="Times New Roman" w:hAnsi="Times New Roman" w:cs="Times New Roman"/>
                <w:i/>
                <w:iCs/>
                <w:sz w:val="20"/>
                <w:szCs w:val="20"/>
                <w:lang w:val="en-GB"/>
              </w:rPr>
              <w:t>merdae</w:t>
            </w:r>
            <w:proofErr w:type="spellEnd"/>
          </w:p>
        </w:tc>
        <w:tc>
          <w:tcPr>
            <w:tcW w:w="2126" w:type="dxa"/>
            <w:hideMark/>
          </w:tcPr>
          <w:p w14:paraId="3778358D" w14:textId="77777777" w:rsidR="00721158" w:rsidRPr="0014352E" w:rsidRDefault="00721158" w:rsidP="00E67A15">
            <w:pPr>
              <w:rPr>
                <w:rFonts w:ascii="Times New Roman" w:hAnsi="Times New Roman" w:cs="Times New Roman"/>
                <w:sz w:val="20"/>
                <w:szCs w:val="20"/>
                <w:lang w:val="en-GB"/>
              </w:rPr>
            </w:pPr>
          </w:p>
        </w:tc>
      </w:tr>
      <w:tr w:rsidR="00721158" w:rsidRPr="0014352E" w14:paraId="28BF9D96" w14:textId="77777777" w:rsidTr="00E43B48">
        <w:trPr>
          <w:trHeight w:val="300"/>
        </w:trPr>
        <w:tc>
          <w:tcPr>
            <w:tcW w:w="2689" w:type="dxa"/>
            <w:noWrap/>
            <w:hideMark/>
          </w:tcPr>
          <w:p w14:paraId="591AC442"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72E80A17"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4AD806B2"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5C85BBB2"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117E7E1F" w14:textId="77777777" w:rsidR="00721158" w:rsidRPr="0014352E" w:rsidRDefault="00721158" w:rsidP="00E67A15">
            <w:pPr>
              <w:rPr>
                <w:rFonts w:ascii="Times New Roman" w:hAnsi="Times New Roman" w:cs="Times New Roman"/>
                <w:i/>
                <w:iCs/>
                <w:sz w:val="20"/>
                <w:szCs w:val="20"/>
                <w:lang w:val="en-GB"/>
              </w:rPr>
            </w:pPr>
            <w:r w:rsidRPr="0014352E">
              <w:rPr>
                <w:rFonts w:ascii="Times New Roman" w:hAnsi="Times New Roman" w:cs="Times New Roman"/>
                <w:i/>
                <w:iCs/>
                <w:sz w:val="20"/>
                <w:szCs w:val="20"/>
                <w:lang w:val="en-GB"/>
              </w:rPr>
              <w:t>Bifidobacterium longum</w:t>
            </w:r>
          </w:p>
        </w:tc>
        <w:tc>
          <w:tcPr>
            <w:tcW w:w="2126" w:type="dxa"/>
            <w:hideMark/>
          </w:tcPr>
          <w:p w14:paraId="3CB938AA" w14:textId="77777777" w:rsidR="00721158" w:rsidRPr="0014352E" w:rsidRDefault="00721158" w:rsidP="00E67A15">
            <w:pPr>
              <w:rPr>
                <w:rFonts w:ascii="Times New Roman" w:hAnsi="Times New Roman" w:cs="Times New Roman"/>
                <w:sz w:val="20"/>
                <w:szCs w:val="20"/>
                <w:lang w:val="en-GB"/>
              </w:rPr>
            </w:pPr>
          </w:p>
        </w:tc>
      </w:tr>
      <w:tr w:rsidR="00721158" w:rsidRPr="0014352E" w14:paraId="50AA277C" w14:textId="77777777" w:rsidTr="00E43B48">
        <w:trPr>
          <w:trHeight w:val="300"/>
        </w:trPr>
        <w:tc>
          <w:tcPr>
            <w:tcW w:w="2689" w:type="dxa"/>
            <w:noWrap/>
            <w:hideMark/>
          </w:tcPr>
          <w:p w14:paraId="5A0D5670"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4CB9E373"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125787AD"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42FCA39B"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711D4E24"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Flavonifractor</w:t>
            </w:r>
            <w:proofErr w:type="spellEnd"/>
            <w:r w:rsidRPr="0014352E">
              <w:rPr>
                <w:rFonts w:ascii="Times New Roman" w:hAnsi="Times New Roman" w:cs="Times New Roman"/>
                <w:i/>
                <w:iCs/>
                <w:sz w:val="20"/>
                <w:szCs w:val="20"/>
                <w:lang w:val="en-GB"/>
              </w:rPr>
              <w:t> </w:t>
            </w:r>
            <w:proofErr w:type="spellStart"/>
            <w:r w:rsidRPr="0014352E">
              <w:rPr>
                <w:rFonts w:ascii="Times New Roman" w:hAnsi="Times New Roman" w:cs="Times New Roman"/>
                <w:i/>
                <w:iCs/>
                <w:sz w:val="20"/>
                <w:szCs w:val="20"/>
                <w:lang w:val="en-GB"/>
              </w:rPr>
              <w:t>plautii</w:t>
            </w:r>
            <w:proofErr w:type="spellEnd"/>
          </w:p>
        </w:tc>
        <w:tc>
          <w:tcPr>
            <w:tcW w:w="2126" w:type="dxa"/>
            <w:hideMark/>
          </w:tcPr>
          <w:p w14:paraId="0C4BBD4F" w14:textId="77777777" w:rsidR="00721158" w:rsidRPr="0014352E" w:rsidRDefault="00721158" w:rsidP="00E67A15">
            <w:pPr>
              <w:rPr>
                <w:rFonts w:ascii="Times New Roman" w:hAnsi="Times New Roman" w:cs="Times New Roman"/>
                <w:sz w:val="20"/>
                <w:szCs w:val="20"/>
                <w:lang w:val="en-GB"/>
              </w:rPr>
            </w:pPr>
          </w:p>
        </w:tc>
      </w:tr>
      <w:tr w:rsidR="00721158" w:rsidRPr="0014352E" w14:paraId="0BA3E319" w14:textId="77777777" w:rsidTr="00E43B48">
        <w:trPr>
          <w:trHeight w:val="300"/>
        </w:trPr>
        <w:tc>
          <w:tcPr>
            <w:tcW w:w="2689" w:type="dxa"/>
            <w:noWrap/>
            <w:hideMark/>
          </w:tcPr>
          <w:p w14:paraId="2AB9AB32" w14:textId="77777777" w:rsidR="00721158" w:rsidRPr="0014352E" w:rsidRDefault="00721158" w:rsidP="00E67A15">
            <w:pPr>
              <w:rPr>
                <w:rFonts w:ascii="Times New Roman" w:hAnsi="Times New Roman" w:cs="Times New Roman"/>
                <w:sz w:val="20"/>
                <w:szCs w:val="20"/>
                <w:lang w:val="en-GB"/>
              </w:rPr>
            </w:pPr>
          </w:p>
        </w:tc>
        <w:tc>
          <w:tcPr>
            <w:tcW w:w="1984" w:type="dxa"/>
            <w:noWrap/>
            <w:hideMark/>
          </w:tcPr>
          <w:p w14:paraId="2FE96D44" w14:textId="77777777" w:rsidR="00721158" w:rsidRPr="0014352E" w:rsidRDefault="00721158" w:rsidP="00E67A15">
            <w:pPr>
              <w:rPr>
                <w:rFonts w:ascii="Times New Roman" w:hAnsi="Times New Roman" w:cs="Times New Roman"/>
                <w:sz w:val="20"/>
                <w:szCs w:val="20"/>
                <w:lang w:val="en-GB"/>
              </w:rPr>
            </w:pPr>
          </w:p>
        </w:tc>
        <w:tc>
          <w:tcPr>
            <w:tcW w:w="2410" w:type="dxa"/>
            <w:noWrap/>
            <w:hideMark/>
          </w:tcPr>
          <w:p w14:paraId="291183D9" w14:textId="77777777" w:rsidR="00721158" w:rsidRPr="0014352E" w:rsidRDefault="00721158" w:rsidP="00E67A15">
            <w:pPr>
              <w:rPr>
                <w:rFonts w:ascii="Times New Roman" w:hAnsi="Times New Roman" w:cs="Times New Roman"/>
                <w:sz w:val="20"/>
                <w:szCs w:val="20"/>
                <w:lang w:val="en-GB"/>
              </w:rPr>
            </w:pPr>
          </w:p>
        </w:tc>
        <w:tc>
          <w:tcPr>
            <w:tcW w:w="2693" w:type="dxa"/>
            <w:vMerge/>
            <w:noWrap/>
            <w:hideMark/>
          </w:tcPr>
          <w:p w14:paraId="1FFBF3E0" w14:textId="77777777" w:rsidR="00721158" w:rsidRPr="0014352E" w:rsidRDefault="00721158" w:rsidP="00E67A15">
            <w:pPr>
              <w:rPr>
                <w:rFonts w:ascii="Times New Roman" w:hAnsi="Times New Roman" w:cs="Times New Roman"/>
                <w:sz w:val="20"/>
                <w:szCs w:val="20"/>
                <w:lang w:val="en-GB"/>
              </w:rPr>
            </w:pPr>
          </w:p>
        </w:tc>
        <w:tc>
          <w:tcPr>
            <w:tcW w:w="2552" w:type="dxa"/>
            <w:hideMark/>
          </w:tcPr>
          <w:p w14:paraId="1FC79C43" w14:textId="77777777" w:rsidR="00721158" w:rsidRPr="0014352E" w:rsidRDefault="00721158" w:rsidP="00E67A15">
            <w:pPr>
              <w:rPr>
                <w:rFonts w:ascii="Times New Roman" w:hAnsi="Times New Roman" w:cs="Times New Roman"/>
                <w:i/>
                <w:iCs/>
                <w:sz w:val="20"/>
                <w:szCs w:val="20"/>
                <w:lang w:val="en-GB"/>
              </w:rPr>
            </w:pPr>
            <w:proofErr w:type="spellStart"/>
            <w:r w:rsidRPr="0014352E">
              <w:rPr>
                <w:rFonts w:ascii="Times New Roman" w:hAnsi="Times New Roman" w:cs="Times New Roman"/>
                <w:i/>
                <w:iCs/>
                <w:sz w:val="20"/>
                <w:szCs w:val="20"/>
                <w:lang w:val="en-GB"/>
              </w:rPr>
              <w:t>Alistipes</w:t>
            </w:r>
            <w:proofErr w:type="spellEnd"/>
            <w:r w:rsidRPr="0014352E">
              <w:rPr>
                <w:rFonts w:ascii="Times New Roman" w:hAnsi="Times New Roman" w:cs="Times New Roman"/>
                <w:i/>
                <w:iCs/>
                <w:sz w:val="20"/>
                <w:szCs w:val="20"/>
                <w:lang w:val="en-GB"/>
              </w:rPr>
              <w:t> </w:t>
            </w:r>
            <w:proofErr w:type="spellStart"/>
            <w:r w:rsidRPr="0014352E">
              <w:rPr>
                <w:rFonts w:ascii="Times New Roman" w:hAnsi="Times New Roman" w:cs="Times New Roman"/>
                <w:i/>
                <w:iCs/>
                <w:sz w:val="20"/>
                <w:szCs w:val="20"/>
                <w:lang w:val="en-GB"/>
              </w:rPr>
              <w:t>putredinis</w:t>
            </w:r>
            <w:proofErr w:type="spellEnd"/>
          </w:p>
        </w:tc>
        <w:tc>
          <w:tcPr>
            <w:tcW w:w="2126" w:type="dxa"/>
            <w:hideMark/>
          </w:tcPr>
          <w:p w14:paraId="47C27F8B" w14:textId="77777777" w:rsidR="00721158" w:rsidRPr="0014352E" w:rsidRDefault="00721158" w:rsidP="00E67A15">
            <w:pPr>
              <w:rPr>
                <w:rFonts w:ascii="Times New Roman" w:hAnsi="Times New Roman" w:cs="Times New Roman"/>
                <w:sz w:val="20"/>
                <w:szCs w:val="20"/>
                <w:lang w:val="en-GB"/>
              </w:rPr>
            </w:pPr>
          </w:p>
        </w:tc>
      </w:tr>
    </w:tbl>
    <w:p w14:paraId="294BE344"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br/>
      </w:r>
    </w:p>
    <w:p w14:paraId="5F5A6F7C" w14:textId="77777777" w:rsidR="00721158" w:rsidRPr="0014352E" w:rsidRDefault="00721158" w:rsidP="00320584">
      <w:pPr>
        <w:spacing w:line="480" w:lineRule="auto"/>
        <w:rPr>
          <w:rFonts w:ascii="Times New Roman" w:hAnsi="Times New Roman" w:cs="Times New Roman"/>
          <w:sz w:val="20"/>
          <w:szCs w:val="20"/>
          <w:lang w:val="en-GB"/>
        </w:rPr>
      </w:pPr>
    </w:p>
    <w:p w14:paraId="2B73C256" w14:textId="77777777" w:rsidR="00721158" w:rsidRPr="0014352E" w:rsidRDefault="00721158" w:rsidP="00320584">
      <w:pPr>
        <w:spacing w:line="480" w:lineRule="auto"/>
        <w:rPr>
          <w:rFonts w:ascii="Times New Roman" w:hAnsi="Times New Roman" w:cs="Times New Roman"/>
          <w:sz w:val="20"/>
          <w:szCs w:val="20"/>
          <w:lang w:val="en-GB"/>
        </w:rPr>
      </w:pPr>
      <w:r w:rsidRPr="0014352E">
        <w:rPr>
          <w:rFonts w:ascii="Times New Roman" w:hAnsi="Times New Roman" w:cs="Times New Roman"/>
          <w:sz w:val="20"/>
          <w:szCs w:val="20"/>
          <w:lang w:val="en-GB"/>
        </w:rPr>
        <w:br w:type="page"/>
      </w:r>
    </w:p>
    <w:p w14:paraId="2376E4EB" w14:textId="77777777" w:rsidR="003B5373" w:rsidRDefault="003B5373" w:rsidP="00890797">
      <w:pPr>
        <w:pStyle w:val="Bibliographie"/>
        <w:rPr>
          <w:rFonts w:ascii="Times New Roman" w:hAnsi="Times New Roman" w:cs="Times New Roman"/>
          <w:b/>
          <w:sz w:val="20"/>
          <w:szCs w:val="20"/>
          <w:lang w:val="en-GB"/>
        </w:rPr>
        <w:sectPr w:rsidR="003B5373" w:rsidSect="003B5373">
          <w:pgSz w:w="16838" w:h="11906" w:orient="landscape"/>
          <w:pgMar w:top="1418" w:right="1418" w:bottom="1418" w:left="1418" w:header="709" w:footer="709" w:gutter="0"/>
          <w:pgNumType w:start="1"/>
          <w:cols w:space="708"/>
          <w:titlePg/>
          <w:docGrid w:linePitch="360"/>
        </w:sectPr>
      </w:pPr>
    </w:p>
    <w:p w14:paraId="68E1CEE6" w14:textId="7E28CBC5" w:rsidR="00890797" w:rsidRDefault="00890797" w:rsidP="00890797">
      <w:pPr>
        <w:pStyle w:val="Bibliographie"/>
        <w:rPr>
          <w:rFonts w:ascii="Times New Roman" w:hAnsi="Times New Roman" w:cs="Times New Roman"/>
          <w:b/>
          <w:sz w:val="20"/>
          <w:szCs w:val="20"/>
          <w:lang w:val="en-GB"/>
        </w:rPr>
      </w:pPr>
      <w:r w:rsidRPr="00890797">
        <w:rPr>
          <w:rFonts w:ascii="Times New Roman" w:hAnsi="Times New Roman" w:cs="Times New Roman"/>
          <w:b/>
          <w:sz w:val="20"/>
          <w:szCs w:val="20"/>
          <w:lang w:val="en-GB"/>
        </w:rPr>
        <w:lastRenderedPageBreak/>
        <w:t xml:space="preserve">Supplemental figures </w:t>
      </w:r>
    </w:p>
    <w:p w14:paraId="39CB30C3" w14:textId="736D311F" w:rsidR="00890797" w:rsidRDefault="00890797" w:rsidP="00890797">
      <w:pPr>
        <w:pStyle w:val="Bibliographie"/>
        <w:rPr>
          <w:rFonts w:ascii="Times New Roman" w:hAnsi="Times New Roman" w:cs="Times New Roman"/>
          <w:sz w:val="20"/>
          <w:szCs w:val="20"/>
          <w:lang w:val="en-GB"/>
        </w:rPr>
      </w:pPr>
    </w:p>
    <w:p w14:paraId="55A218A5" w14:textId="4AC1447C" w:rsidR="009206F1" w:rsidRPr="009206F1" w:rsidRDefault="009206F1" w:rsidP="009206F1">
      <w:pPr>
        <w:rPr>
          <w:lang w:val="en-GB"/>
        </w:rPr>
      </w:pPr>
      <w:r>
        <w:rPr>
          <w:noProof/>
          <w:lang w:eastAsia="fr-FR"/>
        </w:rPr>
        <w:drawing>
          <wp:inline distT="0" distB="0" distL="0" distR="0" wp14:anchorId="5F15617F" wp14:editId="33BBE808">
            <wp:extent cx="5212715" cy="6084570"/>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2715" cy="6084570"/>
                    </a:xfrm>
                    <a:prstGeom prst="rect">
                      <a:avLst/>
                    </a:prstGeom>
                    <a:noFill/>
                  </pic:spPr>
                </pic:pic>
              </a:graphicData>
            </a:graphic>
          </wp:inline>
        </w:drawing>
      </w:r>
    </w:p>
    <w:p w14:paraId="53698916" w14:textId="79417477" w:rsidR="00432F42" w:rsidRPr="00432F42" w:rsidRDefault="00432F42" w:rsidP="00432F42">
      <w:pPr>
        <w:pStyle w:val="Bibliographie"/>
        <w:rPr>
          <w:rFonts w:ascii="Times New Roman" w:hAnsi="Times New Roman" w:cs="Times New Roman"/>
          <w:sz w:val="20"/>
          <w:szCs w:val="20"/>
          <w:lang w:val="en-GB"/>
        </w:rPr>
      </w:pPr>
      <w:r w:rsidRPr="00432F42">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1</w:t>
      </w:r>
      <w:r w:rsidRPr="00432F42">
        <w:rPr>
          <w:rFonts w:ascii="Times New Roman" w:hAnsi="Times New Roman" w:cs="Times New Roman"/>
          <w:b/>
          <w:bCs/>
          <w:sz w:val="20"/>
          <w:szCs w:val="20"/>
          <w:lang w:val="en-GB"/>
        </w:rPr>
        <w:t>.</w:t>
      </w:r>
      <w:r w:rsidRPr="00432F42">
        <w:rPr>
          <w:rFonts w:ascii="Times New Roman" w:hAnsi="Times New Roman" w:cs="Times New Roman"/>
          <w:bCs/>
          <w:sz w:val="20"/>
          <w:szCs w:val="20"/>
          <w:lang w:val="en-GB"/>
        </w:rPr>
        <w:t xml:space="preserve"> </w:t>
      </w:r>
      <w:r w:rsidRPr="00432F42">
        <w:rPr>
          <w:rFonts w:ascii="Times New Roman" w:hAnsi="Times New Roman" w:cs="Times New Roman"/>
          <w:sz w:val="20"/>
          <w:szCs w:val="20"/>
          <w:lang w:val="en-GB"/>
        </w:rPr>
        <w:t>Graphical summary of the clinical data before and after the normalisation procedure</w:t>
      </w:r>
    </w:p>
    <w:p w14:paraId="431A6F33" w14:textId="54F074A2"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t>Clinical data were transformed by Pareto scaling (mean-centred and divided by the square-root of the standard deviation) to obtain a Gaussian distribution of the clinical variables. Left panel: before transformation; right panel: after transformation; upper views: data distribution displayed as kernel density estimation plots; lower views: data distribution displayed as boxplots.</w:t>
      </w:r>
    </w:p>
    <w:p w14:paraId="6828C081" w14:textId="7777777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7E6E11EA" w14:textId="77777777" w:rsidR="00890797" w:rsidRPr="00890797" w:rsidRDefault="00890797" w:rsidP="00890797">
      <w:pPr>
        <w:pStyle w:val="Bibliographie"/>
        <w:rPr>
          <w:rFonts w:ascii="Times New Roman" w:hAnsi="Times New Roman" w:cs="Times New Roman"/>
          <w:sz w:val="20"/>
          <w:szCs w:val="20"/>
          <w:lang w:val="en-GB"/>
        </w:rPr>
      </w:pPr>
    </w:p>
    <w:p w14:paraId="5FB24447" w14:textId="424EECF7" w:rsidR="00890797" w:rsidRDefault="00890797" w:rsidP="00890797">
      <w:pPr>
        <w:pStyle w:val="Bibliographie"/>
        <w:rPr>
          <w:rFonts w:ascii="Times New Roman" w:hAnsi="Times New Roman" w:cs="Times New Roman"/>
          <w:sz w:val="20"/>
          <w:szCs w:val="20"/>
          <w:lang w:val="en-GB"/>
        </w:rPr>
      </w:pPr>
    </w:p>
    <w:p w14:paraId="74339D61" w14:textId="496F17AF" w:rsidR="009206F1" w:rsidRPr="009206F1" w:rsidRDefault="009206F1" w:rsidP="009206F1">
      <w:pPr>
        <w:rPr>
          <w:lang w:val="en-GB"/>
        </w:rPr>
      </w:pPr>
      <w:r>
        <w:rPr>
          <w:noProof/>
          <w:lang w:eastAsia="fr-FR"/>
        </w:rPr>
        <w:drawing>
          <wp:inline distT="0" distB="0" distL="0" distR="0" wp14:anchorId="01CA6E7F" wp14:editId="3DDC2A48">
            <wp:extent cx="5861050" cy="3261210"/>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266" cy="3269676"/>
                    </a:xfrm>
                    <a:prstGeom prst="rect">
                      <a:avLst/>
                    </a:prstGeom>
                    <a:noFill/>
                  </pic:spPr>
                </pic:pic>
              </a:graphicData>
            </a:graphic>
          </wp:inline>
        </w:drawing>
      </w:r>
    </w:p>
    <w:p w14:paraId="54F244D0" w14:textId="19E04121"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2</w:t>
      </w:r>
      <w:r w:rsidRPr="00890797">
        <w:rPr>
          <w:rFonts w:ascii="Times New Roman" w:hAnsi="Times New Roman" w:cs="Times New Roman"/>
          <w:sz w:val="20"/>
          <w:szCs w:val="20"/>
          <w:lang w:val="en-GB"/>
        </w:rPr>
        <w:t>. Predicted power according to sample size in each group using the 20 selected variables discriminating DCI+ and DCI- pa</w:t>
      </w:r>
      <w:r w:rsidR="00420FB4">
        <w:rPr>
          <w:rFonts w:ascii="Times New Roman" w:hAnsi="Times New Roman" w:cs="Times New Roman"/>
          <w:sz w:val="20"/>
          <w:szCs w:val="20"/>
          <w:lang w:val="en-GB"/>
        </w:rPr>
        <w:t>tients</w:t>
      </w:r>
    </w:p>
    <w:p w14:paraId="6D46C46A" w14:textId="48A6B2F1" w:rsid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49FC64A6" w14:textId="3B9AEE6D" w:rsidR="009F6A8C" w:rsidRPr="009F6A8C" w:rsidRDefault="009F6A8C" w:rsidP="009F6A8C">
      <w:pPr>
        <w:rPr>
          <w:lang w:val="en-GB"/>
        </w:rPr>
      </w:pPr>
      <w:r>
        <w:rPr>
          <w:noProof/>
          <w:lang w:eastAsia="fr-FR"/>
        </w:rPr>
        <w:lastRenderedPageBreak/>
        <w:drawing>
          <wp:inline distT="0" distB="0" distL="0" distR="0" wp14:anchorId="1B3EC928" wp14:editId="06C1820C">
            <wp:extent cx="5814060" cy="36959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0083" cy="3706166"/>
                    </a:xfrm>
                    <a:prstGeom prst="rect">
                      <a:avLst/>
                    </a:prstGeom>
                    <a:noFill/>
                  </pic:spPr>
                </pic:pic>
              </a:graphicData>
            </a:graphic>
          </wp:inline>
        </w:drawing>
      </w:r>
    </w:p>
    <w:p w14:paraId="4EEA0314" w14:textId="4A0DD799"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3</w:t>
      </w:r>
      <w:r w:rsidRPr="00890797">
        <w:rPr>
          <w:rFonts w:ascii="Times New Roman" w:hAnsi="Times New Roman" w:cs="Times New Roman"/>
          <w:sz w:val="20"/>
          <w:szCs w:val="20"/>
          <w:lang w:val="en-GB"/>
        </w:rPr>
        <w:t>. Clustering of the CSF and plasma lipidomes of the study populatio</w:t>
      </w:r>
      <w:r w:rsidR="00420FB4">
        <w:rPr>
          <w:rFonts w:ascii="Times New Roman" w:hAnsi="Times New Roman" w:cs="Times New Roman"/>
          <w:sz w:val="20"/>
          <w:szCs w:val="20"/>
          <w:lang w:val="en-GB"/>
        </w:rPr>
        <w:t>n for hierarchical PLS analysis</w:t>
      </w:r>
    </w:p>
    <w:p w14:paraId="0284F7C0" w14:textId="7777777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4221404A" w14:textId="5AC0298F" w:rsidR="00890797" w:rsidRDefault="00890797" w:rsidP="00890797">
      <w:pPr>
        <w:pStyle w:val="Bibliographie"/>
        <w:rPr>
          <w:rFonts w:ascii="Times New Roman" w:hAnsi="Times New Roman" w:cs="Times New Roman"/>
          <w:sz w:val="20"/>
          <w:szCs w:val="20"/>
          <w:lang w:val="en-GB"/>
        </w:rPr>
      </w:pPr>
    </w:p>
    <w:p w14:paraId="30E31CBB" w14:textId="38D738C9" w:rsidR="009F6A8C" w:rsidRPr="009F6A8C" w:rsidRDefault="009F6A8C" w:rsidP="009F6A8C">
      <w:pPr>
        <w:rPr>
          <w:lang w:val="en-GB"/>
        </w:rPr>
      </w:pPr>
      <w:r>
        <w:rPr>
          <w:noProof/>
          <w:lang w:eastAsia="fr-FR"/>
        </w:rPr>
        <w:drawing>
          <wp:inline distT="0" distB="0" distL="0" distR="0" wp14:anchorId="7A545108" wp14:editId="7C68C7A6">
            <wp:extent cx="5636260" cy="236284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1495" cy="2390194"/>
                    </a:xfrm>
                    <a:prstGeom prst="rect">
                      <a:avLst/>
                    </a:prstGeom>
                    <a:noFill/>
                  </pic:spPr>
                </pic:pic>
              </a:graphicData>
            </a:graphic>
          </wp:inline>
        </w:drawing>
      </w:r>
    </w:p>
    <w:p w14:paraId="7F94170F" w14:textId="0C908556" w:rsidR="00956A62"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4</w:t>
      </w:r>
      <w:r w:rsidRPr="00890797">
        <w:rPr>
          <w:rFonts w:ascii="Times New Roman" w:hAnsi="Times New Roman" w:cs="Times New Roman"/>
          <w:b/>
          <w:bCs/>
          <w:sz w:val="20"/>
          <w:szCs w:val="20"/>
          <w:lang w:val="en-GB"/>
        </w:rPr>
        <w:t>.</w:t>
      </w:r>
      <w:r w:rsidRPr="00890797">
        <w:rPr>
          <w:rFonts w:ascii="Times New Roman" w:hAnsi="Times New Roman" w:cs="Times New Roman"/>
          <w:sz w:val="20"/>
          <w:szCs w:val="20"/>
          <w:lang w:val="en-GB"/>
        </w:rPr>
        <w:t xml:space="preserve"> Model performance in unblocked (left</w:t>
      </w:r>
      <w:r w:rsidR="00956A62">
        <w:rPr>
          <w:rFonts w:ascii="Times New Roman" w:hAnsi="Times New Roman" w:cs="Times New Roman"/>
          <w:sz w:val="20"/>
          <w:szCs w:val="20"/>
          <w:lang w:val="en-GB"/>
        </w:rPr>
        <w:t xml:space="preserve"> panel</w:t>
      </w:r>
      <w:r w:rsidRPr="00890797">
        <w:rPr>
          <w:rFonts w:ascii="Times New Roman" w:hAnsi="Times New Roman" w:cs="Times New Roman"/>
          <w:sz w:val="20"/>
          <w:szCs w:val="20"/>
          <w:lang w:val="en-GB"/>
        </w:rPr>
        <w:t>) and blocked</w:t>
      </w:r>
      <w:r w:rsidR="00956A62">
        <w:rPr>
          <w:rFonts w:ascii="Times New Roman" w:hAnsi="Times New Roman" w:cs="Times New Roman"/>
          <w:sz w:val="20"/>
          <w:szCs w:val="20"/>
          <w:lang w:val="en-GB"/>
        </w:rPr>
        <w:t xml:space="preserve"> (right panel)</w:t>
      </w:r>
      <w:r w:rsidR="00420FB4">
        <w:rPr>
          <w:rFonts w:ascii="Times New Roman" w:hAnsi="Times New Roman" w:cs="Times New Roman"/>
          <w:sz w:val="20"/>
          <w:szCs w:val="20"/>
          <w:lang w:val="en-GB"/>
        </w:rPr>
        <w:t xml:space="preserve"> PLS-DA models</w:t>
      </w:r>
      <w:r w:rsidRPr="00890797">
        <w:rPr>
          <w:rFonts w:ascii="Times New Roman" w:hAnsi="Times New Roman" w:cs="Times New Roman"/>
          <w:sz w:val="20"/>
          <w:szCs w:val="20"/>
          <w:lang w:val="en-GB"/>
        </w:rPr>
        <w:t xml:space="preserve"> </w:t>
      </w:r>
    </w:p>
    <w:p w14:paraId="10AC31ED" w14:textId="6F459B8C"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t>Observations displayed in a PLS-DA score plot. R2VY stands for the proportion of the Y variable explained by the models (DCI status).</w:t>
      </w:r>
    </w:p>
    <w:p w14:paraId="39040FD0" w14:textId="7777777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6BDF79AC" w14:textId="3A0927A5" w:rsidR="00890797" w:rsidRDefault="00890797" w:rsidP="00890797">
      <w:pPr>
        <w:pStyle w:val="Bibliographie"/>
        <w:rPr>
          <w:rFonts w:ascii="Times New Roman" w:hAnsi="Times New Roman" w:cs="Times New Roman"/>
          <w:sz w:val="20"/>
          <w:szCs w:val="20"/>
          <w:lang w:val="en-GB"/>
        </w:rPr>
      </w:pPr>
    </w:p>
    <w:p w14:paraId="41D1C028" w14:textId="034B3F6A" w:rsidR="009F6A8C" w:rsidRPr="009F6A8C" w:rsidRDefault="009F6A8C" w:rsidP="009F6A8C">
      <w:pPr>
        <w:rPr>
          <w:lang w:val="en-GB"/>
        </w:rPr>
      </w:pPr>
      <w:r>
        <w:rPr>
          <w:noProof/>
          <w:lang w:eastAsia="fr-FR"/>
        </w:rPr>
        <w:drawing>
          <wp:inline distT="0" distB="0" distL="0" distR="0" wp14:anchorId="60EFFF26" wp14:editId="023B5A70">
            <wp:extent cx="5768340" cy="3576072"/>
            <wp:effectExtent l="0" t="0" r="0" b="571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80978" cy="3583907"/>
                    </a:xfrm>
                    <a:prstGeom prst="rect">
                      <a:avLst/>
                    </a:prstGeom>
                    <a:noFill/>
                  </pic:spPr>
                </pic:pic>
              </a:graphicData>
            </a:graphic>
          </wp:inline>
        </w:drawing>
      </w:r>
    </w:p>
    <w:p w14:paraId="1DEBBC0B" w14:textId="0A41B0F1" w:rsidR="00406D69"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sz w:val="20"/>
          <w:szCs w:val="20"/>
          <w:lang w:val="en-GB"/>
        </w:rPr>
        <w:t xml:space="preserve">Figure </w:t>
      </w:r>
      <w:r w:rsidR="005A2875">
        <w:rPr>
          <w:rFonts w:ascii="Times New Roman" w:hAnsi="Times New Roman" w:cs="Times New Roman"/>
          <w:b/>
          <w:sz w:val="20"/>
          <w:szCs w:val="20"/>
          <w:lang w:val="en-GB"/>
        </w:rPr>
        <w:t>5</w:t>
      </w:r>
      <w:r w:rsidRPr="00890797">
        <w:rPr>
          <w:rFonts w:ascii="Times New Roman" w:hAnsi="Times New Roman" w:cs="Times New Roman"/>
          <w:sz w:val="20"/>
          <w:szCs w:val="20"/>
          <w:lang w:val="en-GB"/>
        </w:rPr>
        <w:t xml:space="preserve">. Venn plot showing the most common biological functions and lipid clusters that were shown to be significant using either the univariate </w:t>
      </w:r>
      <w:r w:rsidRPr="00890797">
        <w:rPr>
          <w:rFonts w:ascii="Times New Roman" w:hAnsi="Times New Roman" w:cs="Times New Roman"/>
          <w:i/>
          <w:sz w:val="20"/>
          <w:szCs w:val="20"/>
          <w:lang w:val="en-GB"/>
        </w:rPr>
        <w:t>t</w:t>
      </w:r>
      <w:r w:rsidRPr="00890797">
        <w:rPr>
          <w:rFonts w:ascii="Times New Roman" w:hAnsi="Times New Roman" w:cs="Times New Roman"/>
          <w:sz w:val="20"/>
          <w:szCs w:val="20"/>
          <w:lang w:val="en-GB"/>
        </w:rPr>
        <w:t xml:space="preserve">-test (with FDR-adjusted </w:t>
      </w:r>
      <w:r w:rsidRPr="00890797">
        <w:rPr>
          <w:rFonts w:ascii="Times New Roman" w:hAnsi="Times New Roman" w:cs="Times New Roman"/>
          <w:i/>
          <w:iCs/>
          <w:sz w:val="20"/>
          <w:szCs w:val="20"/>
          <w:lang w:val="en-GB"/>
        </w:rPr>
        <w:t>p</w:t>
      </w:r>
      <w:r w:rsidRPr="00890797">
        <w:rPr>
          <w:rFonts w:ascii="Times New Roman" w:hAnsi="Times New Roman" w:cs="Times New Roman"/>
          <w:sz w:val="20"/>
          <w:szCs w:val="20"/>
          <w:lang w:val="en-GB"/>
        </w:rPr>
        <w:t>-value at 0.05), the machine-learning random forest variable importance values and PLS-DA VIP</w:t>
      </w:r>
      <w:r w:rsidR="00420FB4">
        <w:rPr>
          <w:rFonts w:ascii="Times New Roman" w:hAnsi="Times New Roman" w:cs="Times New Roman"/>
          <w:sz w:val="20"/>
          <w:szCs w:val="20"/>
          <w:lang w:val="en-GB"/>
        </w:rPr>
        <w:t xml:space="preserve"> values</w:t>
      </w:r>
      <w:r w:rsidRPr="00890797">
        <w:rPr>
          <w:rFonts w:ascii="Times New Roman" w:hAnsi="Times New Roman" w:cs="Times New Roman"/>
          <w:sz w:val="20"/>
          <w:szCs w:val="20"/>
          <w:lang w:val="en-GB"/>
        </w:rPr>
        <w:t xml:space="preserve"> </w:t>
      </w:r>
    </w:p>
    <w:p w14:paraId="774BB6E3" w14:textId="5D5B7586"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t xml:space="preserve">Only composite variables found in at least two tests were kept as robustly significant to discriminate DCI+ </w:t>
      </w:r>
      <w:r w:rsidRPr="00890797">
        <w:rPr>
          <w:rFonts w:ascii="Times New Roman" w:hAnsi="Times New Roman" w:cs="Times New Roman"/>
          <w:i/>
          <w:iCs/>
          <w:sz w:val="20"/>
          <w:szCs w:val="20"/>
          <w:lang w:val="en-GB"/>
        </w:rPr>
        <w:t>vs</w:t>
      </w:r>
      <w:r w:rsidRPr="00890797">
        <w:rPr>
          <w:rFonts w:ascii="Times New Roman" w:hAnsi="Times New Roman" w:cs="Times New Roman"/>
          <w:sz w:val="20"/>
          <w:szCs w:val="20"/>
          <w:lang w:val="en-GB"/>
        </w:rPr>
        <w:t xml:space="preserve"> DCI- patients (shown in bold). See </w:t>
      </w:r>
      <w:r w:rsidR="00420FB4">
        <w:rPr>
          <w:rFonts w:ascii="Times New Roman" w:hAnsi="Times New Roman" w:cs="Times New Roman"/>
          <w:b/>
          <w:sz w:val="20"/>
          <w:szCs w:val="20"/>
          <w:lang w:val="en-GB"/>
        </w:rPr>
        <w:t xml:space="preserve">Supplemental Tables </w:t>
      </w:r>
      <w:r w:rsidR="005A2875">
        <w:rPr>
          <w:rFonts w:ascii="Times New Roman" w:hAnsi="Times New Roman" w:cs="Times New Roman"/>
          <w:b/>
          <w:sz w:val="20"/>
          <w:szCs w:val="20"/>
          <w:lang w:val="en-GB"/>
        </w:rPr>
        <w:t>2</w:t>
      </w:r>
      <w:r w:rsidR="00420FB4">
        <w:rPr>
          <w:rFonts w:ascii="Times New Roman" w:hAnsi="Times New Roman" w:cs="Times New Roman"/>
          <w:b/>
          <w:sz w:val="20"/>
          <w:szCs w:val="20"/>
          <w:lang w:val="en-GB"/>
        </w:rPr>
        <w:t>-</w:t>
      </w:r>
      <w:r w:rsidR="005A2875">
        <w:rPr>
          <w:rFonts w:ascii="Times New Roman" w:hAnsi="Times New Roman" w:cs="Times New Roman"/>
          <w:b/>
          <w:sz w:val="20"/>
          <w:szCs w:val="20"/>
          <w:lang w:val="en-GB"/>
        </w:rPr>
        <w:t>5</w:t>
      </w:r>
      <w:r w:rsidRPr="00890797">
        <w:rPr>
          <w:rFonts w:ascii="Times New Roman" w:hAnsi="Times New Roman" w:cs="Times New Roman"/>
          <w:sz w:val="20"/>
          <w:szCs w:val="20"/>
          <w:lang w:val="en-GB"/>
        </w:rPr>
        <w:t xml:space="preserve"> for details on biological function and lipid cluster composition.</w:t>
      </w:r>
    </w:p>
    <w:p w14:paraId="2EB428F6" w14:textId="7777777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50944101" w14:textId="77777777" w:rsidR="00890797" w:rsidRPr="00890797" w:rsidRDefault="00890797" w:rsidP="00890797">
      <w:pPr>
        <w:pStyle w:val="Bibliographie"/>
        <w:rPr>
          <w:rFonts w:ascii="Times New Roman" w:hAnsi="Times New Roman" w:cs="Times New Roman"/>
          <w:sz w:val="20"/>
          <w:szCs w:val="20"/>
          <w:lang w:val="en-GB"/>
        </w:rPr>
      </w:pPr>
    </w:p>
    <w:p w14:paraId="628EA2D2" w14:textId="77777777" w:rsidR="00890797" w:rsidRPr="00890797" w:rsidRDefault="00890797" w:rsidP="00890797">
      <w:pPr>
        <w:pStyle w:val="Bibliographie"/>
        <w:rPr>
          <w:rFonts w:ascii="Times New Roman" w:hAnsi="Times New Roman" w:cs="Times New Roman"/>
          <w:sz w:val="20"/>
          <w:szCs w:val="20"/>
          <w:lang w:val="en-GB"/>
        </w:rPr>
      </w:pPr>
    </w:p>
    <w:p w14:paraId="15093BDE" w14:textId="7A77C97D" w:rsidR="00890797" w:rsidRDefault="00890797" w:rsidP="00890797">
      <w:pPr>
        <w:pStyle w:val="Bibliographie"/>
        <w:rPr>
          <w:rFonts w:ascii="Times New Roman" w:hAnsi="Times New Roman" w:cs="Times New Roman"/>
          <w:sz w:val="20"/>
          <w:szCs w:val="20"/>
          <w:lang w:val="en-GB"/>
        </w:rPr>
      </w:pPr>
    </w:p>
    <w:p w14:paraId="0F5625C1" w14:textId="41B17CC9" w:rsidR="00F318CE" w:rsidRPr="00F318CE" w:rsidRDefault="00F318CE" w:rsidP="00F318CE">
      <w:pPr>
        <w:rPr>
          <w:lang w:val="en-GB"/>
        </w:rPr>
      </w:pPr>
      <w:r>
        <w:rPr>
          <w:noProof/>
          <w:lang w:eastAsia="fr-FR"/>
        </w:rPr>
        <w:drawing>
          <wp:inline distT="0" distB="0" distL="0" distR="0" wp14:anchorId="6332577B" wp14:editId="1EB5DB79">
            <wp:extent cx="5590540" cy="343217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0540" cy="3432175"/>
                    </a:xfrm>
                    <a:prstGeom prst="rect">
                      <a:avLst/>
                    </a:prstGeom>
                    <a:noFill/>
                  </pic:spPr>
                </pic:pic>
              </a:graphicData>
            </a:graphic>
          </wp:inline>
        </w:drawing>
      </w:r>
    </w:p>
    <w:p w14:paraId="1E4A6481" w14:textId="184D0FF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6</w:t>
      </w:r>
      <w:r w:rsidRPr="00890797">
        <w:rPr>
          <w:rFonts w:ascii="Times New Roman" w:hAnsi="Times New Roman" w:cs="Times New Roman"/>
          <w:b/>
          <w:bCs/>
          <w:sz w:val="20"/>
          <w:szCs w:val="20"/>
          <w:lang w:val="en-GB"/>
        </w:rPr>
        <w:t xml:space="preserve">. </w:t>
      </w:r>
      <w:r w:rsidRPr="00890797">
        <w:rPr>
          <w:rFonts w:ascii="Times New Roman" w:hAnsi="Times New Roman" w:cs="Times New Roman"/>
          <w:sz w:val="20"/>
          <w:szCs w:val="20"/>
          <w:lang w:val="en-GB"/>
        </w:rPr>
        <w:t>Mass spectrometry detector response values for plasma cotinine and plasma lactate in DCI+ and DCI- patients.</w:t>
      </w:r>
    </w:p>
    <w:p w14:paraId="26FE6CD3" w14:textId="7777777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09A1AAD4" w14:textId="43E69AF3" w:rsidR="00890797" w:rsidRDefault="00890797" w:rsidP="00890797">
      <w:pPr>
        <w:pStyle w:val="Bibliographie"/>
        <w:rPr>
          <w:rFonts w:ascii="Times New Roman" w:hAnsi="Times New Roman" w:cs="Times New Roman"/>
          <w:sz w:val="20"/>
          <w:szCs w:val="20"/>
          <w:lang w:val="en-GB"/>
        </w:rPr>
      </w:pPr>
    </w:p>
    <w:p w14:paraId="089A2B85" w14:textId="69EC12E8" w:rsidR="00D22142" w:rsidRPr="00D22142" w:rsidRDefault="00D22142" w:rsidP="00D22142">
      <w:pPr>
        <w:rPr>
          <w:lang w:val="en-GB"/>
        </w:rPr>
      </w:pPr>
      <w:r>
        <w:rPr>
          <w:noProof/>
          <w:lang w:eastAsia="fr-FR"/>
        </w:rPr>
        <w:drawing>
          <wp:inline distT="0" distB="0" distL="0" distR="0" wp14:anchorId="767CD47E" wp14:editId="7821CDF1">
            <wp:extent cx="5804535" cy="2893691"/>
            <wp:effectExtent l="0" t="0" r="5715"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3172" cy="2902982"/>
                    </a:xfrm>
                    <a:prstGeom prst="rect">
                      <a:avLst/>
                    </a:prstGeom>
                    <a:noFill/>
                  </pic:spPr>
                </pic:pic>
              </a:graphicData>
            </a:graphic>
          </wp:inline>
        </w:drawing>
      </w:r>
    </w:p>
    <w:p w14:paraId="1A234822" w14:textId="0A93BA62"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7</w:t>
      </w:r>
      <w:r w:rsidRPr="00890797">
        <w:rPr>
          <w:rFonts w:ascii="Times New Roman" w:hAnsi="Times New Roman" w:cs="Times New Roman"/>
          <w:sz w:val="20"/>
          <w:szCs w:val="20"/>
          <w:lang w:val="en-GB"/>
        </w:rPr>
        <w:t>. Lipid composition of plasma lipid cluster 11 with top discriminati</w:t>
      </w:r>
      <w:r>
        <w:rPr>
          <w:rFonts w:ascii="Times New Roman" w:hAnsi="Times New Roman" w:cs="Times New Roman"/>
          <w:sz w:val="20"/>
          <w:szCs w:val="20"/>
          <w:lang w:val="en-GB"/>
        </w:rPr>
        <w:t xml:space="preserve">ng lipid species (random forest </w:t>
      </w:r>
      <w:r w:rsidRPr="00890797">
        <w:rPr>
          <w:rFonts w:ascii="Times New Roman" w:hAnsi="Times New Roman" w:cs="Times New Roman"/>
          <w:sz w:val="20"/>
          <w:szCs w:val="20"/>
          <w:lang w:val="en-GB"/>
        </w:rPr>
        <w:t>variable importance index, as mean decrease accuracy)</w:t>
      </w:r>
    </w:p>
    <w:p w14:paraId="5692EDE8" w14:textId="77777777" w:rsidR="00890797" w:rsidRPr="00890797" w:rsidRDefault="00890797" w:rsidP="00890797">
      <w:pPr>
        <w:pStyle w:val="Bibliographie"/>
        <w:rPr>
          <w:rFonts w:ascii="Times New Roman" w:hAnsi="Times New Roman" w:cs="Times New Roman"/>
          <w:sz w:val="20"/>
          <w:szCs w:val="20"/>
          <w:lang w:val="en-GB"/>
        </w:rPr>
      </w:pPr>
    </w:p>
    <w:p w14:paraId="5DBDC7E7" w14:textId="77777777"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sz w:val="20"/>
          <w:szCs w:val="20"/>
          <w:lang w:val="en-GB"/>
        </w:rPr>
        <w:br w:type="page"/>
      </w:r>
    </w:p>
    <w:p w14:paraId="54AAD4F7" w14:textId="0B042685" w:rsidR="00890797" w:rsidRDefault="00890797" w:rsidP="00890797">
      <w:pPr>
        <w:pStyle w:val="Bibliographie"/>
        <w:rPr>
          <w:rFonts w:ascii="Times New Roman" w:hAnsi="Times New Roman" w:cs="Times New Roman"/>
          <w:sz w:val="20"/>
          <w:szCs w:val="20"/>
          <w:lang w:val="en-GB"/>
        </w:rPr>
      </w:pPr>
    </w:p>
    <w:p w14:paraId="1994FC04" w14:textId="26E5ED92" w:rsidR="00A85A6D" w:rsidRPr="00A85A6D" w:rsidRDefault="00A85A6D" w:rsidP="00A85A6D">
      <w:pPr>
        <w:rPr>
          <w:lang w:val="en-GB"/>
        </w:rPr>
      </w:pPr>
      <w:r>
        <w:rPr>
          <w:noProof/>
          <w:lang w:eastAsia="fr-FR"/>
        </w:rPr>
        <w:drawing>
          <wp:inline distT="0" distB="0" distL="0" distR="0" wp14:anchorId="7FD199F3" wp14:editId="18F3DFF0">
            <wp:extent cx="5861050" cy="3014625"/>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80364" cy="3024559"/>
                    </a:xfrm>
                    <a:prstGeom prst="rect">
                      <a:avLst/>
                    </a:prstGeom>
                    <a:noFill/>
                  </pic:spPr>
                </pic:pic>
              </a:graphicData>
            </a:graphic>
          </wp:inline>
        </w:drawing>
      </w:r>
    </w:p>
    <w:p w14:paraId="38B8DEB9" w14:textId="26FB8959" w:rsidR="00890797" w:rsidRPr="00890797" w:rsidRDefault="00890797" w:rsidP="00890797">
      <w:pPr>
        <w:pStyle w:val="Bibliographie"/>
        <w:rPr>
          <w:rFonts w:ascii="Times New Roman" w:hAnsi="Times New Roman" w:cs="Times New Roman"/>
          <w:sz w:val="20"/>
          <w:szCs w:val="20"/>
          <w:lang w:val="en-GB"/>
        </w:rPr>
      </w:pPr>
      <w:r w:rsidRPr="00890797">
        <w:rPr>
          <w:rFonts w:ascii="Times New Roman" w:hAnsi="Times New Roman" w:cs="Times New Roman"/>
          <w:b/>
          <w:bCs/>
          <w:sz w:val="20"/>
          <w:szCs w:val="20"/>
          <w:lang w:val="en-GB"/>
        </w:rPr>
        <w:t xml:space="preserve">Figure </w:t>
      </w:r>
      <w:r w:rsidR="005A2875">
        <w:rPr>
          <w:rFonts w:ascii="Times New Roman" w:hAnsi="Times New Roman" w:cs="Times New Roman"/>
          <w:b/>
          <w:bCs/>
          <w:sz w:val="20"/>
          <w:szCs w:val="20"/>
          <w:lang w:val="en-GB"/>
        </w:rPr>
        <w:t>8</w:t>
      </w:r>
      <w:r w:rsidRPr="00890797">
        <w:rPr>
          <w:rFonts w:ascii="Times New Roman" w:hAnsi="Times New Roman" w:cs="Times New Roman"/>
          <w:sz w:val="20"/>
          <w:szCs w:val="20"/>
          <w:lang w:val="en-GB"/>
        </w:rPr>
        <w:t>. Lipid composition of plasma lipid cluster 10 and 12 with top discriminating lipid species (random forest variable importance index, as mean decrease accuracy)</w:t>
      </w:r>
    </w:p>
    <w:p w14:paraId="12F3325D" w14:textId="77777777" w:rsidR="00721158" w:rsidRPr="0014352E" w:rsidRDefault="00721158" w:rsidP="00320584">
      <w:pPr>
        <w:pStyle w:val="Bibliographie"/>
        <w:spacing w:line="480" w:lineRule="auto"/>
        <w:rPr>
          <w:rFonts w:ascii="Times New Roman" w:hAnsi="Times New Roman" w:cs="Times New Roman"/>
          <w:sz w:val="20"/>
          <w:szCs w:val="20"/>
          <w:lang w:val="en-GB"/>
        </w:rPr>
      </w:pPr>
    </w:p>
    <w:p w14:paraId="16DFDA73" w14:textId="77777777" w:rsidR="00721158" w:rsidRPr="0014352E" w:rsidRDefault="00721158" w:rsidP="00320584">
      <w:pPr>
        <w:pStyle w:val="Bibliographie"/>
        <w:spacing w:line="480" w:lineRule="auto"/>
        <w:rPr>
          <w:rFonts w:ascii="Times New Roman" w:hAnsi="Times New Roman" w:cs="Times New Roman"/>
          <w:sz w:val="20"/>
          <w:szCs w:val="20"/>
          <w:lang w:val="en-GB"/>
        </w:rPr>
      </w:pPr>
    </w:p>
    <w:p w14:paraId="24CC3E41" w14:textId="77777777" w:rsidR="00721158" w:rsidRPr="0014352E" w:rsidRDefault="00721158" w:rsidP="00320584">
      <w:pPr>
        <w:spacing w:line="480" w:lineRule="auto"/>
        <w:rPr>
          <w:rFonts w:ascii="Times New Roman" w:hAnsi="Times New Roman" w:cs="Times New Roman"/>
          <w:sz w:val="20"/>
          <w:szCs w:val="20"/>
          <w:lang w:val="en-GB"/>
        </w:rPr>
      </w:pPr>
    </w:p>
    <w:p w14:paraId="4A7CFA3C" w14:textId="77777777" w:rsidR="00721158" w:rsidRPr="0014352E" w:rsidRDefault="00721158" w:rsidP="00320584">
      <w:pPr>
        <w:spacing w:line="480" w:lineRule="auto"/>
        <w:rPr>
          <w:rFonts w:ascii="Times New Roman" w:hAnsi="Times New Roman" w:cs="Times New Roman"/>
          <w:sz w:val="20"/>
          <w:szCs w:val="20"/>
          <w:lang w:val="en-GB"/>
        </w:rPr>
      </w:pPr>
    </w:p>
    <w:p w14:paraId="7EB5B9C6" w14:textId="38C67B69" w:rsidR="003A76BB" w:rsidRDefault="003A76BB">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14:paraId="76BC5D24" w14:textId="609E0E55" w:rsidR="000A2ECB" w:rsidRPr="000A2ECB" w:rsidRDefault="000A2ECB" w:rsidP="000A2ECB">
      <w:pPr>
        <w:pStyle w:val="Bibliographie"/>
        <w:spacing w:line="480" w:lineRule="auto"/>
        <w:ind w:left="0" w:firstLine="0"/>
        <w:jc w:val="both"/>
        <w:rPr>
          <w:rFonts w:ascii="Times New Roman" w:hAnsi="Times New Roman" w:cs="Times New Roman"/>
          <w:b/>
          <w:sz w:val="20"/>
          <w:szCs w:val="20"/>
          <w:lang w:val="en-GB"/>
        </w:rPr>
      </w:pPr>
      <w:proofErr w:type="spellStart"/>
      <w:r w:rsidRPr="000A2ECB">
        <w:rPr>
          <w:rFonts w:ascii="Times New Roman" w:hAnsi="Times New Roman" w:cs="Times New Roman"/>
          <w:b/>
          <w:sz w:val="20"/>
          <w:szCs w:val="20"/>
        </w:rPr>
        <w:lastRenderedPageBreak/>
        <w:t>Supplemental</w:t>
      </w:r>
      <w:proofErr w:type="spellEnd"/>
      <w:r w:rsidRPr="000A2ECB">
        <w:rPr>
          <w:rFonts w:ascii="Times New Roman" w:hAnsi="Times New Roman" w:cs="Times New Roman"/>
          <w:b/>
          <w:sz w:val="20"/>
          <w:szCs w:val="20"/>
        </w:rPr>
        <w:t xml:space="preserve"> </w:t>
      </w:r>
      <w:proofErr w:type="spellStart"/>
      <w:r w:rsidRPr="000A2ECB">
        <w:rPr>
          <w:rFonts w:ascii="Times New Roman" w:hAnsi="Times New Roman" w:cs="Times New Roman"/>
          <w:b/>
          <w:sz w:val="20"/>
          <w:szCs w:val="20"/>
        </w:rPr>
        <w:t>references</w:t>
      </w:r>
      <w:proofErr w:type="spellEnd"/>
    </w:p>
    <w:p w14:paraId="125000A1" w14:textId="77777777" w:rsidR="003A76BB" w:rsidRDefault="003A76BB" w:rsidP="003A76BB">
      <w:pPr>
        <w:pStyle w:val="Bibliographie"/>
        <w:numPr>
          <w:ilvl w:val="0"/>
          <w:numId w:val="3"/>
        </w:numPr>
        <w:spacing w:line="480" w:lineRule="auto"/>
        <w:jc w:val="both"/>
        <w:rPr>
          <w:rFonts w:ascii="Times New Roman" w:hAnsi="Times New Roman" w:cs="Times New Roman"/>
          <w:sz w:val="20"/>
          <w:szCs w:val="20"/>
          <w:lang w:val="en-GB"/>
        </w:rPr>
      </w:pPr>
      <w:r w:rsidRPr="00D77B35">
        <w:rPr>
          <w:rFonts w:ascii="Times New Roman" w:hAnsi="Times New Roman" w:cs="Times New Roman"/>
          <w:sz w:val="20"/>
          <w:szCs w:val="20"/>
          <w:lang w:val="en-GB"/>
        </w:rPr>
        <w:t xml:space="preserve">von Elm E, Altman DG, Egger M, Pocock SJ, </w:t>
      </w:r>
      <w:proofErr w:type="spellStart"/>
      <w:r w:rsidRPr="00D77B35">
        <w:rPr>
          <w:rFonts w:ascii="Times New Roman" w:hAnsi="Times New Roman" w:cs="Times New Roman"/>
          <w:sz w:val="20"/>
          <w:szCs w:val="20"/>
          <w:lang w:val="en-GB"/>
        </w:rPr>
        <w:t>Gøtzsche</w:t>
      </w:r>
      <w:proofErr w:type="spellEnd"/>
      <w:r w:rsidRPr="00D77B35">
        <w:rPr>
          <w:rFonts w:ascii="Times New Roman" w:hAnsi="Times New Roman" w:cs="Times New Roman"/>
          <w:sz w:val="20"/>
          <w:szCs w:val="20"/>
          <w:lang w:val="en-GB"/>
        </w:rPr>
        <w:t xml:space="preserve"> PC, </w:t>
      </w:r>
      <w:proofErr w:type="spellStart"/>
      <w:r w:rsidRPr="00D77B35">
        <w:rPr>
          <w:rFonts w:ascii="Times New Roman" w:hAnsi="Times New Roman" w:cs="Times New Roman"/>
          <w:sz w:val="20"/>
          <w:szCs w:val="20"/>
          <w:lang w:val="en-GB"/>
        </w:rPr>
        <w:t>Vandenbroucke</w:t>
      </w:r>
      <w:proofErr w:type="spellEnd"/>
      <w:r w:rsidRPr="00D77B35">
        <w:rPr>
          <w:rFonts w:ascii="Times New Roman" w:hAnsi="Times New Roman" w:cs="Times New Roman"/>
          <w:sz w:val="20"/>
          <w:szCs w:val="20"/>
          <w:lang w:val="en-GB"/>
        </w:rPr>
        <w:t xml:space="preserve"> JP, et al. The Strengthening the Reporting of Observational Studies in Epidemiology (STROBE) statement: guidelines for reporting observational studies. </w:t>
      </w:r>
      <w:proofErr w:type="spellStart"/>
      <w:r w:rsidRPr="00D77B35">
        <w:rPr>
          <w:rFonts w:ascii="Times New Roman" w:hAnsi="Times New Roman" w:cs="Times New Roman"/>
          <w:i/>
          <w:sz w:val="20"/>
          <w:szCs w:val="20"/>
          <w:lang w:val="en-GB"/>
        </w:rPr>
        <w:t>PLoS</w:t>
      </w:r>
      <w:proofErr w:type="spellEnd"/>
      <w:r w:rsidRPr="00D77B35">
        <w:rPr>
          <w:rFonts w:ascii="Times New Roman" w:hAnsi="Times New Roman" w:cs="Times New Roman"/>
          <w:i/>
          <w:sz w:val="20"/>
          <w:szCs w:val="20"/>
          <w:lang w:val="en-GB"/>
        </w:rPr>
        <w:t xml:space="preserve"> Med</w:t>
      </w:r>
      <w:r w:rsidRPr="00D77B35">
        <w:rPr>
          <w:rFonts w:ascii="Times New Roman" w:hAnsi="Times New Roman" w:cs="Times New Roman"/>
          <w:sz w:val="20"/>
          <w:szCs w:val="20"/>
          <w:lang w:val="en-GB"/>
        </w:rPr>
        <w:t>. 2007;4(10</w:t>
      </w:r>
      <w:proofErr w:type="gramStart"/>
      <w:r w:rsidRPr="00D77B35">
        <w:rPr>
          <w:rFonts w:ascii="Times New Roman" w:hAnsi="Times New Roman" w:cs="Times New Roman"/>
          <w:sz w:val="20"/>
          <w:szCs w:val="20"/>
          <w:lang w:val="en-GB"/>
        </w:rPr>
        <w:t>):e</w:t>
      </w:r>
      <w:proofErr w:type="gramEnd"/>
      <w:r w:rsidRPr="00D77B35">
        <w:rPr>
          <w:rFonts w:ascii="Times New Roman" w:hAnsi="Times New Roman" w:cs="Times New Roman"/>
          <w:sz w:val="20"/>
          <w:szCs w:val="20"/>
          <w:lang w:val="en-GB"/>
        </w:rPr>
        <w:t xml:space="preserve">296. </w:t>
      </w:r>
    </w:p>
    <w:p w14:paraId="0F9771EC" w14:textId="3FFA1A17" w:rsidR="00E9293B" w:rsidRPr="00D77B35" w:rsidRDefault="00E9293B" w:rsidP="00E9293B">
      <w:pPr>
        <w:pStyle w:val="Bibliographie"/>
        <w:numPr>
          <w:ilvl w:val="0"/>
          <w:numId w:val="3"/>
        </w:numPr>
        <w:spacing w:line="480" w:lineRule="auto"/>
        <w:jc w:val="both"/>
        <w:rPr>
          <w:rFonts w:ascii="Times New Roman" w:hAnsi="Times New Roman" w:cs="Times New Roman"/>
          <w:sz w:val="20"/>
          <w:szCs w:val="20"/>
        </w:rPr>
      </w:pPr>
      <w:proofErr w:type="spellStart"/>
      <w:r w:rsidRPr="00D77B35">
        <w:rPr>
          <w:rFonts w:ascii="Times New Roman" w:hAnsi="Times New Roman" w:cs="Times New Roman"/>
          <w:sz w:val="20"/>
          <w:szCs w:val="20"/>
        </w:rPr>
        <w:t>Triglia</w:t>
      </w:r>
      <w:proofErr w:type="spellEnd"/>
      <w:r w:rsidRPr="00D77B35">
        <w:rPr>
          <w:rFonts w:ascii="Times New Roman" w:hAnsi="Times New Roman" w:cs="Times New Roman"/>
          <w:sz w:val="20"/>
          <w:szCs w:val="20"/>
        </w:rPr>
        <w:t xml:space="preserve"> T, </w:t>
      </w:r>
      <w:proofErr w:type="spellStart"/>
      <w:r w:rsidRPr="00D77B35">
        <w:rPr>
          <w:rFonts w:ascii="Times New Roman" w:hAnsi="Times New Roman" w:cs="Times New Roman"/>
          <w:sz w:val="20"/>
          <w:szCs w:val="20"/>
        </w:rPr>
        <w:t>Mezzapesa</w:t>
      </w:r>
      <w:proofErr w:type="spellEnd"/>
      <w:r w:rsidRPr="00D77B35">
        <w:rPr>
          <w:rFonts w:ascii="Times New Roman" w:hAnsi="Times New Roman" w:cs="Times New Roman"/>
          <w:sz w:val="20"/>
          <w:szCs w:val="20"/>
        </w:rPr>
        <w:t xml:space="preserve"> A, Martin JC, Verdier M, </w:t>
      </w:r>
      <w:proofErr w:type="spellStart"/>
      <w:r w:rsidRPr="00D77B35">
        <w:rPr>
          <w:rFonts w:ascii="Times New Roman" w:hAnsi="Times New Roman" w:cs="Times New Roman"/>
          <w:sz w:val="20"/>
          <w:szCs w:val="20"/>
        </w:rPr>
        <w:t>Lagier</w:t>
      </w:r>
      <w:proofErr w:type="spellEnd"/>
      <w:r w:rsidRPr="00D77B35">
        <w:rPr>
          <w:rFonts w:ascii="Times New Roman" w:hAnsi="Times New Roman" w:cs="Times New Roman"/>
          <w:sz w:val="20"/>
          <w:szCs w:val="20"/>
        </w:rPr>
        <w:t xml:space="preserve"> D, Dufour H, et al. </w:t>
      </w:r>
      <w:r w:rsidRPr="00D77B35">
        <w:rPr>
          <w:rFonts w:ascii="Times New Roman" w:hAnsi="Times New Roman" w:cs="Times New Roman"/>
          <w:sz w:val="20"/>
          <w:szCs w:val="20"/>
          <w:lang w:val="en-GB"/>
        </w:rPr>
        <w:t xml:space="preserve">Early matrix metalloproteinase-9 concentration in the first 48 h after aneurysmal subarachnoid haemorrhage predicts delayed cerebral ischaemia: An observational study. </w:t>
      </w:r>
      <w:proofErr w:type="spellStart"/>
      <w:r w:rsidRPr="00D77B35">
        <w:rPr>
          <w:rFonts w:ascii="Times New Roman" w:hAnsi="Times New Roman" w:cs="Times New Roman"/>
          <w:i/>
          <w:sz w:val="20"/>
          <w:szCs w:val="20"/>
        </w:rPr>
        <w:t>Eur</w:t>
      </w:r>
      <w:proofErr w:type="spellEnd"/>
      <w:r w:rsidRPr="00D77B35">
        <w:rPr>
          <w:rFonts w:ascii="Times New Roman" w:hAnsi="Times New Roman" w:cs="Times New Roman"/>
          <w:i/>
          <w:sz w:val="20"/>
          <w:szCs w:val="20"/>
        </w:rPr>
        <w:t xml:space="preserve"> J </w:t>
      </w:r>
      <w:proofErr w:type="spellStart"/>
      <w:r w:rsidRPr="00D77B35">
        <w:rPr>
          <w:rFonts w:ascii="Times New Roman" w:hAnsi="Times New Roman" w:cs="Times New Roman"/>
          <w:i/>
          <w:sz w:val="20"/>
          <w:szCs w:val="20"/>
        </w:rPr>
        <w:t>Anaesthesiol</w:t>
      </w:r>
      <w:proofErr w:type="spellEnd"/>
      <w:r w:rsidRPr="00D77B35">
        <w:rPr>
          <w:rFonts w:ascii="Times New Roman" w:hAnsi="Times New Roman" w:cs="Times New Roman"/>
          <w:sz w:val="20"/>
          <w:szCs w:val="20"/>
        </w:rPr>
        <w:t xml:space="preserve">. </w:t>
      </w:r>
      <w:proofErr w:type="gramStart"/>
      <w:r w:rsidRPr="00D77B35">
        <w:rPr>
          <w:rFonts w:ascii="Times New Roman" w:hAnsi="Times New Roman" w:cs="Times New Roman"/>
          <w:sz w:val="20"/>
          <w:szCs w:val="20"/>
        </w:rPr>
        <w:t>2016;</w:t>
      </w:r>
      <w:proofErr w:type="gramEnd"/>
      <w:r w:rsidRPr="00D77B35">
        <w:rPr>
          <w:rFonts w:ascii="Times New Roman" w:hAnsi="Times New Roman" w:cs="Times New Roman"/>
          <w:sz w:val="20"/>
          <w:szCs w:val="20"/>
        </w:rPr>
        <w:t xml:space="preserve">33(9):662‑9. </w:t>
      </w:r>
    </w:p>
    <w:p w14:paraId="3E59A18D" w14:textId="77777777" w:rsidR="00E9293B" w:rsidRPr="00E9293B" w:rsidRDefault="00E9293B" w:rsidP="00E9293B">
      <w:pPr>
        <w:rPr>
          <w:lang w:val="en-GB"/>
        </w:rPr>
      </w:pPr>
    </w:p>
    <w:p w14:paraId="50BEBF9D" w14:textId="77777777" w:rsidR="00E9293B" w:rsidRDefault="003A76BB" w:rsidP="00E9293B">
      <w:pPr>
        <w:pStyle w:val="Bibliographie"/>
        <w:numPr>
          <w:ilvl w:val="0"/>
          <w:numId w:val="3"/>
        </w:numPr>
        <w:spacing w:line="480" w:lineRule="auto"/>
        <w:jc w:val="both"/>
        <w:rPr>
          <w:rFonts w:ascii="Times New Roman" w:hAnsi="Times New Roman" w:cs="Times New Roman"/>
          <w:sz w:val="20"/>
          <w:szCs w:val="20"/>
          <w:lang w:val="en-GB"/>
        </w:rPr>
      </w:pPr>
      <w:proofErr w:type="spellStart"/>
      <w:r w:rsidRPr="00D77B35">
        <w:rPr>
          <w:rFonts w:ascii="Times New Roman" w:hAnsi="Times New Roman" w:cs="Times New Roman"/>
          <w:sz w:val="20"/>
          <w:szCs w:val="20"/>
          <w:lang w:val="en-GB"/>
        </w:rPr>
        <w:t>Vergouwen</w:t>
      </w:r>
      <w:proofErr w:type="spellEnd"/>
      <w:r w:rsidRPr="00D77B35">
        <w:rPr>
          <w:rFonts w:ascii="Times New Roman" w:hAnsi="Times New Roman" w:cs="Times New Roman"/>
          <w:sz w:val="20"/>
          <w:szCs w:val="20"/>
          <w:lang w:val="en-GB"/>
        </w:rPr>
        <w:t xml:space="preserve"> MDI, Vermeulen M, van </w:t>
      </w:r>
      <w:proofErr w:type="spellStart"/>
      <w:r w:rsidRPr="00D77B35">
        <w:rPr>
          <w:rFonts w:ascii="Times New Roman" w:hAnsi="Times New Roman" w:cs="Times New Roman"/>
          <w:sz w:val="20"/>
          <w:szCs w:val="20"/>
          <w:lang w:val="en-GB"/>
        </w:rPr>
        <w:t>Gijn</w:t>
      </w:r>
      <w:proofErr w:type="spellEnd"/>
      <w:r w:rsidRPr="00D77B35">
        <w:rPr>
          <w:rFonts w:ascii="Times New Roman" w:hAnsi="Times New Roman" w:cs="Times New Roman"/>
          <w:sz w:val="20"/>
          <w:szCs w:val="20"/>
          <w:lang w:val="en-GB"/>
        </w:rPr>
        <w:t xml:space="preserve"> J, </w:t>
      </w:r>
      <w:proofErr w:type="spellStart"/>
      <w:r w:rsidRPr="00D77B35">
        <w:rPr>
          <w:rFonts w:ascii="Times New Roman" w:hAnsi="Times New Roman" w:cs="Times New Roman"/>
          <w:sz w:val="20"/>
          <w:szCs w:val="20"/>
          <w:lang w:val="en-GB"/>
        </w:rPr>
        <w:t>Rinkel</w:t>
      </w:r>
      <w:proofErr w:type="spellEnd"/>
      <w:r w:rsidRPr="00D77B35">
        <w:rPr>
          <w:rFonts w:ascii="Times New Roman" w:hAnsi="Times New Roman" w:cs="Times New Roman"/>
          <w:sz w:val="20"/>
          <w:szCs w:val="20"/>
          <w:lang w:val="en-GB"/>
        </w:rPr>
        <w:t xml:space="preserve"> GJE, </w:t>
      </w:r>
      <w:proofErr w:type="spellStart"/>
      <w:r w:rsidRPr="00D77B35">
        <w:rPr>
          <w:rFonts w:ascii="Times New Roman" w:hAnsi="Times New Roman" w:cs="Times New Roman"/>
          <w:sz w:val="20"/>
          <w:szCs w:val="20"/>
          <w:lang w:val="en-GB"/>
        </w:rPr>
        <w:t>Wijdicks</w:t>
      </w:r>
      <w:proofErr w:type="spellEnd"/>
      <w:r w:rsidRPr="00D77B35">
        <w:rPr>
          <w:rFonts w:ascii="Times New Roman" w:hAnsi="Times New Roman" w:cs="Times New Roman"/>
          <w:sz w:val="20"/>
          <w:szCs w:val="20"/>
          <w:lang w:val="en-GB"/>
        </w:rPr>
        <w:t xml:space="preserve"> EF, </w:t>
      </w:r>
      <w:proofErr w:type="spellStart"/>
      <w:r w:rsidRPr="00D77B35">
        <w:rPr>
          <w:rFonts w:ascii="Times New Roman" w:hAnsi="Times New Roman" w:cs="Times New Roman"/>
          <w:sz w:val="20"/>
          <w:szCs w:val="20"/>
          <w:lang w:val="en-GB"/>
        </w:rPr>
        <w:t>Muizelaar</w:t>
      </w:r>
      <w:proofErr w:type="spellEnd"/>
      <w:r w:rsidRPr="00D77B35">
        <w:rPr>
          <w:rFonts w:ascii="Times New Roman" w:hAnsi="Times New Roman" w:cs="Times New Roman"/>
          <w:sz w:val="20"/>
          <w:szCs w:val="20"/>
          <w:lang w:val="en-GB"/>
        </w:rPr>
        <w:t xml:space="preserve"> JP, et al. Definition of delayed cerebral ischemia after aneurysmal subarachnoid </w:t>
      </w:r>
      <w:proofErr w:type="spellStart"/>
      <w:r w:rsidRPr="00D77B35">
        <w:rPr>
          <w:rFonts w:ascii="Times New Roman" w:hAnsi="Times New Roman" w:cs="Times New Roman"/>
          <w:sz w:val="20"/>
          <w:szCs w:val="20"/>
          <w:lang w:val="en-GB"/>
        </w:rPr>
        <w:t>hemorrhage</w:t>
      </w:r>
      <w:proofErr w:type="spellEnd"/>
      <w:r w:rsidRPr="00D77B35">
        <w:rPr>
          <w:rFonts w:ascii="Times New Roman" w:hAnsi="Times New Roman" w:cs="Times New Roman"/>
          <w:sz w:val="20"/>
          <w:szCs w:val="20"/>
          <w:lang w:val="en-GB"/>
        </w:rPr>
        <w:t xml:space="preserve"> as an outcome event in clinical trials and observational studies: proposal of a multidisciplinary research group. </w:t>
      </w:r>
      <w:r w:rsidRPr="00E9293B">
        <w:rPr>
          <w:rFonts w:ascii="Times New Roman" w:hAnsi="Times New Roman" w:cs="Times New Roman"/>
          <w:i/>
          <w:sz w:val="20"/>
          <w:szCs w:val="20"/>
          <w:lang w:val="en-GB"/>
        </w:rPr>
        <w:t>Stroke</w:t>
      </w:r>
      <w:r w:rsidRPr="00E9293B">
        <w:rPr>
          <w:rFonts w:ascii="Times New Roman" w:hAnsi="Times New Roman" w:cs="Times New Roman"/>
          <w:sz w:val="20"/>
          <w:szCs w:val="20"/>
          <w:lang w:val="en-GB"/>
        </w:rPr>
        <w:t xml:space="preserve">. 2010;41(10):2391‑5. </w:t>
      </w:r>
    </w:p>
    <w:p w14:paraId="1380AAE9" w14:textId="40C9CDFD" w:rsidR="00E9293B" w:rsidRPr="00E9293B" w:rsidRDefault="00E9293B" w:rsidP="00E9293B">
      <w:pPr>
        <w:pStyle w:val="Bibliographie"/>
        <w:numPr>
          <w:ilvl w:val="0"/>
          <w:numId w:val="3"/>
        </w:numPr>
        <w:spacing w:line="480" w:lineRule="auto"/>
        <w:jc w:val="both"/>
        <w:rPr>
          <w:rFonts w:ascii="Times New Roman" w:hAnsi="Times New Roman" w:cs="Times New Roman"/>
          <w:sz w:val="20"/>
          <w:szCs w:val="20"/>
          <w:lang w:val="en-GB"/>
        </w:rPr>
      </w:pPr>
      <w:r w:rsidRPr="00E9293B">
        <w:rPr>
          <w:rFonts w:ascii="Times New Roman" w:hAnsi="Times New Roman" w:cs="Times New Roman"/>
          <w:sz w:val="20"/>
          <w:szCs w:val="20"/>
        </w:rPr>
        <w:t>Martin JC, Bal-dit-</w:t>
      </w:r>
      <w:proofErr w:type="spellStart"/>
      <w:r w:rsidRPr="00E9293B">
        <w:rPr>
          <w:rFonts w:ascii="Times New Roman" w:hAnsi="Times New Roman" w:cs="Times New Roman"/>
          <w:sz w:val="20"/>
          <w:szCs w:val="20"/>
        </w:rPr>
        <w:t>Sollier</w:t>
      </w:r>
      <w:proofErr w:type="spellEnd"/>
      <w:r w:rsidRPr="00E9293B">
        <w:rPr>
          <w:rFonts w:ascii="Times New Roman" w:hAnsi="Times New Roman" w:cs="Times New Roman"/>
          <w:sz w:val="20"/>
          <w:szCs w:val="20"/>
        </w:rPr>
        <w:t xml:space="preserve"> C, Bard JM, </w:t>
      </w:r>
      <w:proofErr w:type="spellStart"/>
      <w:r w:rsidRPr="00E9293B">
        <w:rPr>
          <w:rFonts w:ascii="Times New Roman" w:hAnsi="Times New Roman" w:cs="Times New Roman"/>
          <w:sz w:val="20"/>
          <w:szCs w:val="20"/>
        </w:rPr>
        <w:t>Lairon</w:t>
      </w:r>
      <w:proofErr w:type="spellEnd"/>
      <w:r w:rsidRPr="00E9293B">
        <w:rPr>
          <w:rFonts w:ascii="Times New Roman" w:hAnsi="Times New Roman" w:cs="Times New Roman"/>
          <w:sz w:val="20"/>
          <w:szCs w:val="20"/>
        </w:rPr>
        <w:t xml:space="preserve"> D, Bonneau M, Kang C, et al. </w:t>
      </w:r>
      <w:r w:rsidRPr="00E9293B">
        <w:rPr>
          <w:rFonts w:ascii="Times New Roman" w:hAnsi="Times New Roman" w:cs="Times New Roman"/>
          <w:sz w:val="20"/>
          <w:szCs w:val="20"/>
          <w:lang w:val="en-GB"/>
        </w:rPr>
        <w:t xml:space="preserve">Deep phenotyping and biomarkers of various dairy fat intakes in an 8-week randomized clinical trial and 2-year swine study. </w:t>
      </w:r>
      <w:r w:rsidRPr="00E9293B">
        <w:rPr>
          <w:rFonts w:ascii="Times New Roman" w:hAnsi="Times New Roman" w:cs="Times New Roman"/>
          <w:i/>
          <w:sz w:val="20"/>
          <w:szCs w:val="20"/>
          <w:lang w:val="en-GB"/>
        </w:rPr>
        <w:t xml:space="preserve">J </w:t>
      </w:r>
      <w:proofErr w:type="spellStart"/>
      <w:r w:rsidRPr="00E9293B">
        <w:rPr>
          <w:rFonts w:ascii="Times New Roman" w:hAnsi="Times New Roman" w:cs="Times New Roman"/>
          <w:i/>
          <w:sz w:val="20"/>
          <w:szCs w:val="20"/>
          <w:lang w:val="en-GB"/>
        </w:rPr>
        <w:t>Nutr</w:t>
      </w:r>
      <w:proofErr w:type="spellEnd"/>
      <w:r w:rsidRPr="00E9293B">
        <w:rPr>
          <w:rFonts w:ascii="Times New Roman" w:hAnsi="Times New Roman" w:cs="Times New Roman"/>
          <w:i/>
          <w:sz w:val="20"/>
          <w:szCs w:val="20"/>
          <w:lang w:val="en-GB"/>
        </w:rPr>
        <w:t xml:space="preserve"> </w:t>
      </w:r>
      <w:proofErr w:type="spellStart"/>
      <w:r w:rsidRPr="00E9293B">
        <w:rPr>
          <w:rFonts w:ascii="Times New Roman" w:hAnsi="Times New Roman" w:cs="Times New Roman"/>
          <w:i/>
          <w:sz w:val="20"/>
          <w:szCs w:val="20"/>
          <w:lang w:val="en-GB"/>
        </w:rPr>
        <w:t>Biochem</w:t>
      </w:r>
      <w:proofErr w:type="spellEnd"/>
      <w:r w:rsidRPr="00E9293B">
        <w:rPr>
          <w:rFonts w:ascii="Times New Roman" w:hAnsi="Times New Roman" w:cs="Times New Roman"/>
          <w:sz w:val="20"/>
          <w:szCs w:val="20"/>
          <w:lang w:val="en-GB"/>
        </w:rPr>
        <w:t xml:space="preserve">. </w:t>
      </w:r>
      <w:proofErr w:type="gramStart"/>
      <w:r w:rsidRPr="00E9293B">
        <w:rPr>
          <w:rFonts w:ascii="Times New Roman" w:hAnsi="Times New Roman" w:cs="Times New Roman"/>
          <w:sz w:val="20"/>
          <w:szCs w:val="20"/>
          <w:lang w:val="en-GB"/>
        </w:rPr>
        <w:t>2022;113:109239</w:t>
      </w:r>
      <w:proofErr w:type="gramEnd"/>
      <w:r w:rsidRPr="00E9293B">
        <w:rPr>
          <w:rFonts w:ascii="Times New Roman" w:hAnsi="Times New Roman" w:cs="Times New Roman"/>
          <w:sz w:val="20"/>
          <w:szCs w:val="20"/>
          <w:lang w:val="en-GB"/>
        </w:rPr>
        <w:t>.</w:t>
      </w:r>
    </w:p>
    <w:p w14:paraId="622FBFD2" w14:textId="39AB2301" w:rsidR="003A76BB" w:rsidRPr="00D77B35" w:rsidRDefault="003A76BB" w:rsidP="003A76BB">
      <w:pPr>
        <w:pStyle w:val="Bibliographie"/>
        <w:numPr>
          <w:ilvl w:val="0"/>
          <w:numId w:val="3"/>
        </w:numPr>
        <w:spacing w:line="480" w:lineRule="auto"/>
        <w:jc w:val="both"/>
        <w:rPr>
          <w:rFonts w:ascii="Times New Roman" w:hAnsi="Times New Roman" w:cs="Times New Roman"/>
          <w:sz w:val="20"/>
          <w:szCs w:val="20"/>
          <w:lang w:val="en-GB"/>
        </w:rPr>
      </w:pPr>
      <w:proofErr w:type="spellStart"/>
      <w:r w:rsidRPr="00D77B35">
        <w:rPr>
          <w:rFonts w:ascii="Times New Roman" w:hAnsi="Times New Roman" w:cs="Times New Roman"/>
          <w:sz w:val="20"/>
          <w:szCs w:val="20"/>
        </w:rPr>
        <w:t>Aidoud</w:t>
      </w:r>
      <w:proofErr w:type="spellEnd"/>
      <w:r w:rsidRPr="00D77B35">
        <w:rPr>
          <w:rFonts w:ascii="Times New Roman" w:hAnsi="Times New Roman" w:cs="Times New Roman"/>
          <w:sz w:val="20"/>
          <w:szCs w:val="20"/>
        </w:rPr>
        <w:t xml:space="preserve"> N, Delplanque B, Baudry C, Garcia C, </w:t>
      </w:r>
      <w:proofErr w:type="spellStart"/>
      <w:r w:rsidRPr="00D77B35">
        <w:rPr>
          <w:rFonts w:ascii="Times New Roman" w:hAnsi="Times New Roman" w:cs="Times New Roman"/>
          <w:sz w:val="20"/>
          <w:szCs w:val="20"/>
        </w:rPr>
        <w:t>Moyon</w:t>
      </w:r>
      <w:proofErr w:type="spellEnd"/>
      <w:r w:rsidRPr="00D77B35">
        <w:rPr>
          <w:rFonts w:ascii="Times New Roman" w:hAnsi="Times New Roman" w:cs="Times New Roman"/>
          <w:sz w:val="20"/>
          <w:szCs w:val="20"/>
        </w:rPr>
        <w:t xml:space="preserve"> A, </w:t>
      </w:r>
      <w:proofErr w:type="spellStart"/>
      <w:r w:rsidRPr="00D77B35">
        <w:rPr>
          <w:rFonts w:ascii="Times New Roman" w:hAnsi="Times New Roman" w:cs="Times New Roman"/>
          <w:sz w:val="20"/>
          <w:szCs w:val="20"/>
        </w:rPr>
        <w:t>Balasse</w:t>
      </w:r>
      <w:proofErr w:type="spellEnd"/>
      <w:r w:rsidRPr="00D77B35">
        <w:rPr>
          <w:rFonts w:ascii="Times New Roman" w:hAnsi="Times New Roman" w:cs="Times New Roman"/>
          <w:sz w:val="20"/>
          <w:szCs w:val="20"/>
        </w:rPr>
        <w:t xml:space="preserve"> L, et al. </w:t>
      </w:r>
      <w:r w:rsidRPr="00D77B35">
        <w:rPr>
          <w:rFonts w:ascii="Times New Roman" w:hAnsi="Times New Roman" w:cs="Times New Roman"/>
          <w:sz w:val="20"/>
          <w:szCs w:val="20"/>
          <w:lang w:val="en-GB"/>
        </w:rPr>
        <w:t xml:space="preserve">A combination of </w:t>
      </w:r>
      <w:proofErr w:type="spellStart"/>
      <w:r w:rsidRPr="00D77B35">
        <w:rPr>
          <w:rFonts w:ascii="Times New Roman" w:hAnsi="Times New Roman" w:cs="Times New Roman"/>
          <w:sz w:val="20"/>
          <w:szCs w:val="20"/>
          <w:lang w:val="en-GB"/>
        </w:rPr>
        <w:t>lipidomics</w:t>
      </w:r>
      <w:proofErr w:type="spellEnd"/>
      <w:r w:rsidRPr="00D77B35">
        <w:rPr>
          <w:rFonts w:ascii="Times New Roman" w:hAnsi="Times New Roman" w:cs="Times New Roman"/>
          <w:sz w:val="20"/>
          <w:szCs w:val="20"/>
          <w:lang w:val="en-GB"/>
        </w:rPr>
        <w:t xml:space="preserve">, MS imaging, and PET scan imaging reveals differences in cerebral activity in rat pups according to the lipid quality of infant formulas. </w:t>
      </w:r>
      <w:r w:rsidRPr="00D77B35">
        <w:rPr>
          <w:rFonts w:ascii="Times New Roman" w:hAnsi="Times New Roman" w:cs="Times New Roman"/>
          <w:i/>
          <w:sz w:val="20"/>
          <w:szCs w:val="20"/>
          <w:lang w:val="en-GB"/>
        </w:rPr>
        <w:t>FASEB J</w:t>
      </w:r>
      <w:r w:rsidRPr="00D77B35">
        <w:rPr>
          <w:rFonts w:ascii="Times New Roman" w:hAnsi="Times New Roman" w:cs="Times New Roman"/>
          <w:sz w:val="20"/>
          <w:szCs w:val="20"/>
          <w:lang w:val="en-GB"/>
        </w:rPr>
        <w:t xml:space="preserve">. 2018;32(9):4776‑90. </w:t>
      </w:r>
    </w:p>
    <w:p w14:paraId="3179376C" w14:textId="371BC4E3" w:rsidR="0027569B" w:rsidRPr="003A76BB" w:rsidRDefault="003A76BB" w:rsidP="003A76BB">
      <w:pPr>
        <w:pStyle w:val="Paragraphedeliste"/>
        <w:numPr>
          <w:ilvl w:val="0"/>
          <w:numId w:val="3"/>
        </w:numPr>
        <w:spacing w:line="480" w:lineRule="auto"/>
        <w:rPr>
          <w:rFonts w:ascii="Times New Roman" w:hAnsi="Times New Roman" w:cs="Times New Roman"/>
          <w:b/>
          <w:sz w:val="20"/>
          <w:szCs w:val="20"/>
          <w:lang w:val="en-GB"/>
        </w:rPr>
      </w:pPr>
      <w:proofErr w:type="spellStart"/>
      <w:r w:rsidRPr="003A76BB">
        <w:rPr>
          <w:rFonts w:ascii="Times New Roman" w:hAnsi="Times New Roman" w:cs="Times New Roman"/>
          <w:sz w:val="20"/>
          <w:szCs w:val="20"/>
          <w:lang w:val="en-GB"/>
        </w:rPr>
        <w:t>Wold</w:t>
      </w:r>
      <w:proofErr w:type="spellEnd"/>
      <w:r w:rsidRPr="003A76BB">
        <w:rPr>
          <w:rFonts w:ascii="Times New Roman" w:hAnsi="Times New Roman" w:cs="Times New Roman"/>
          <w:sz w:val="20"/>
          <w:szCs w:val="20"/>
          <w:lang w:val="en-GB"/>
        </w:rPr>
        <w:t xml:space="preserve"> S, </w:t>
      </w:r>
      <w:proofErr w:type="spellStart"/>
      <w:r w:rsidRPr="003A76BB">
        <w:rPr>
          <w:rFonts w:ascii="Times New Roman" w:hAnsi="Times New Roman" w:cs="Times New Roman"/>
          <w:sz w:val="20"/>
          <w:szCs w:val="20"/>
          <w:lang w:val="en-GB"/>
        </w:rPr>
        <w:t>Kettaneh</w:t>
      </w:r>
      <w:proofErr w:type="spellEnd"/>
      <w:r w:rsidRPr="003A76BB">
        <w:rPr>
          <w:rFonts w:ascii="Times New Roman" w:hAnsi="Times New Roman" w:cs="Times New Roman"/>
          <w:sz w:val="20"/>
          <w:szCs w:val="20"/>
          <w:lang w:val="en-GB"/>
        </w:rPr>
        <w:t xml:space="preserve"> N, </w:t>
      </w:r>
      <w:proofErr w:type="spellStart"/>
      <w:r w:rsidRPr="003A76BB">
        <w:rPr>
          <w:rFonts w:ascii="Times New Roman" w:hAnsi="Times New Roman" w:cs="Times New Roman"/>
          <w:sz w:val="20"/>
          <w:szCs w:val="20"/>
          <w:lang w:val="en-GB"/>
        </w:rPr>
        <w:t>Tjessem</w:t>
      </w:r>
      <w:proofErr w:type="spellEnd"/>
      <w:r w:rsidRPr="003A76BB">
        <w:rPr>
          <w:rFonts w:ascii="Times New Roman" w:hAnsi="Times New Roman" w:cs="Times New Roman"/>
          <w:sz w:val="20"/>
          <w:szCs w:val="20"/>
          <w:lang w:val="en-GB"/>
        </w:rPr>
        <w:t xml:space="preserve"> K. Hierarchical multiblock PLS and PC models for easier model interpretation and as an alternative to variable selection. </w:t>
      </w:r>
      <w:r w:rsidRPr="003A76BB">
        <w:rPr>
          <w:rFonts w:ascii="Times New Roman" w:hAnsi="Times New Roman" w:cs="Times New Roman"/>
          <w:i/>
          <w:sz w:val="20"/>
          <w:szCs w:val="20"/>
          <w:lang w:val="en-GB"/>
        </w:rPr>
        <w:t xml:space="preserve">J </w:t>
      </w:r>
      <w:proofErr w:type="spellStart"/>
      <w:r w:rsidRPr="003A76BB">
        <w:rPr>
          <w:rFonts w:ascii="Times New Roman" w:hAnsi="Times New Roman" w:cs="Times New Roman"/>
          <w:i/>
          <w:sz w:val="20"/>
          <w:szCs w:val="20"/>
          <w:lang w:val="en-GB"/>
        </w:rPr>
        <w:t>Chemom</w:t>
      </w:r>
      <w:proofErr w:type="spellEnd"/>
      <w:r w:rsidRPr="003A76BB">
        <w:rPr>
          <w:rFonts w:ascii="Times New Roman" w:hAnsi="Times New Roman" w:cs="Times New Roman"/>
          <w:sz w:val="20"/>
          <w:szCs w:val="20"/>
          <w:lang w:val="en-GB"/>
        </w:rPr>
        <w:t>. 1996;10(5‑6):463‑82.</w:t>
      </w:r>
    </w:p>
    <w:sectPr w:rsidR="0027569B" w:rsidRPr="003A76BB" w:rsidSect="003B5373">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040A0" w14:textId="77777777" w:rsidR="000259B2" w:rsidRDefault="000259B2" w:rsidP="000F6B8B">
      <w:pPr>
        <w:spacing w:after="0" w:line="240" w:lineRule="auto"/>
      </w:pPr>
      <w:r>
        <w:separator/>
      </w:r>
    </w:p>
  </w:endnote>
  <w:endnote w:type="continuationSeparator" w:id="0">
    <w:p w14:paraId="04C61484" w14:textId="77777777" w:rsidR="000259B2" w:rsidRDefault="000259B2" w:rsidP="000F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Pro">
    <w:altName w:val="Times New Roman"/>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ENAPA L+ Gullive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20438"/>
      <w:docPartObj>
        <w:docPartGallery w:val="Page Numbers (Bottom of Page)"/>
        <w:docPartUnique/>
      </w:docPartObj>
    </w:sdtPr>
    <w:sdtEndPr/>
    <w:sdtContent>
      <w:p w14:paraId="54953C02" w14:textId="156B987E" w:rsidR="00E9293B" w:rsidRDefault="00E9293B">
        <w:pPr>
          <w:pStyle w:val="Pieddepage"/>
          <w:jc w:val="right"/>
        </w:pPr>
        <w:r>
          <w:fldChar w:fldCharType="begin"/>
        </w:r>
        <w:r>
          <w:instrText>PAGE   \* MERGEFORMAT</w:instrText>
        </w:r>
        <w:r>
          <w:fldChar w:fldCharType="separate"/>
        </w:r>
        <w:r w:rsidR="00B44C22">
          <w:rPr>
            <w:noProof/>
          </w:rPr>
          <w:t>21</w:t>
        </w:r>
        <w:r>
          <w:fldChar w:fldCharType="end"/>
        </w:r>
      </w:p>
    </w:sdtContent>
  </w:sdt>
  <w:p w14:paraId="5270699D" w14:textId="77777777" w:rsidR="00E9293B" w:rsidRDefault="00E9293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C697" w14:textId="3FBB4E8C" w:rsidR="00E9293B" w:rsidRDefault="00E9293B">
    <w:pPr>
      <w:pStyle w:val="Pieddepage"/>
      <w:jc w:val="right"/>
    </w:pPr>
  </w:p>
  <w:p w14:paraId="7484FD3B" w14:textId="77777777" w:rsidR="00E9293B" w:rsidRDefault="00E929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E35F" w14:textId="77777777" w:rsidR="000259B2" w:rsidRDefault="000259B2" w:rsidP="000F6B8B">
      <w:pPr>
        <w:spacing w:after="0" w:line="240" w:lineRule="auto"/>
      </w:pPr>
      <w:r>
        <w:separator/>
      </w:r>
    </w:p>
  </w:footnote>
  <w:footnote w:type="continuationSeparator" w:id="0">
    <w:p w14:paraId="479C5183" w14:textId="77777777" w:rsidR="000259B2" w:rsidRDefault="000259B2" w:rsidP="000F6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D7832"/>
    <w:multiLevelType w:val="multilevel"/>
    <w:tmpl w:val="EF5A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4329F7"/>
    <w:multiLevelType w:val="hybridMultilevel"/>
    <w:tmpl w:val="D148758A"/>
    <w:lvl w:ilvl="0" w:tplc="8BA82434">
      <w:start w:val="1"/>
      <w:numFmt w:val="decimal"/>
      <w:lvlText w:val="%1."/>
      <w:lvlJc w:val="left"/>
      <w:pPr>
        <w:ind w:left="360" w:hanging="360"/>
      </w:pPr>
      <w:rPr>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6E4C1808"/>
    <w:multiLevelType w:val="hybridMultilevel"/>
    <w:tmpl w:val="980ED7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9A9"/>
    <w:rsid w:val="00003421"/>
    <w:rsid w:val="000041FB"/>
    <w:rsid w:val="00004A10"/>
    <w:rsid w:val="00006CDE"/>
    <w:rsid w:val="00011CF6"/>
    <w:rsid w:val="000121E6"/>
    <w:rsid w:val="00013E21"/>
    <w:rsid w:val="00014A3D"/>
    <w:rsid w:val="00015C28"/>
    <w:rsid w:val="00020BFC"/>
    <w:rsid w:val="00022C97"/>
    <w:rsid w:val="00022EF8"/>
    <w:rsid w:val="000259B2"/>
    <w:rsid w:val="00026D4F"/>
    <w:rsid w:val="000271E3"/>
    <w:rsid w:val="00027634"/>
    <w:rsid w:val="00027871"/>
    <w:rsid w:val="00036804"/>
    <w:rsid w:val="00036CF7"/>
    <w:rsid w:val="000376B6"/>
    <w:rsid w:val="000410F0"/>
    <w:rsid w:val="00041C7F"/>
    <w:rsid w:val="00042C5C"/>
    <w:rsid w:val="00045D36"/>
    <w:rsid w:val="00046AE3"/>
    <w:rsid w:val="0005161B"/>
    <w:rsid w:val="00052E4F"/>
    <w:rsid w:val="00054D0B"/>
    <w:rsid w:val="00056D7B"/>
    <w:rsid w:val="00060B93"/>
    <w:rsid w:val="00061997"/>
    <w:rsid w:val="00066A04"/>
    <w:rsid w:val="00070775"/>
    <w:rsid w:val="00071559"/>
    <w:rsid w:val="00071D33"/>
    <w:rsid w:val="0007539C"/>
    <w:rsid w:val="00080AC5"/>
    <w:rsid w:val="00082676"/>
    <w:rsid w:val="00082FD0"/>
    <w:rsid w:val="00085E50"/>
    <w:rsid w:val="00087418"/>
    <w:rsid w:val="0008762A"/>
    <w:rsid w:val="00087CA0"/>
    <w:rsid w:val="000939CE"/>
    <w:rsid w:val="00094075"/>
    <w:rsid w:val="000A1271"/>
    <w:rsid w:val="000A2ECB"/>
    <w:rsid w:val="000B198F"/>
    <w:rsid w:val="000B3144"/>
    <w:rsid w:val="000B751B"/>
    <w:rsid w:val="000C3D97"/>
    <w:rsid w:val="000C53A3"/>
    <w:rsid w:val="000C6A13"/>
    <w:rsid w:val="000D2E16"/>
    <w:rsid w:val="000D3039"/>
    <w:rsid w:val="000E4EBC"/>
    <w:rsid w:val="000E6298"/>
    <w:rsid w:val="000E65EB"/>
    <w:rsid w:val="000F2C4C"/>
    <w:rsid w:val="000F6835"/>
    <w:rsid w:val="000F6B8B"/>
    <w:rsid w:val="00105DD5"/>
    <w:rsid w:val="00107036"/>
    <w:rsid w:val="00107883"/>
    <w:rsid w:val="00112848"/>
    <w:rsid w:val="0011294E"/>
    <w:rsid w:val="001131FF"/>
    <w:rsid w:val="0011742A"/>
    <w:rsid w:val="0012180A"/>
    <w:rsid w:val="001248ED"/>
    <w:rsid w:val="00132275"/>
    <w:rsid w:val="00132EDC"/>
    <w:rsid w:val="001336D1"/>
    <w:rsid w:val="00134137"/>
    <w:rsid w:val="00134D5C"/>
    <w:rsid w:val="00135980"/>
    <w:rsid w:val="0014352E"/>
    <w:rsid w:val="00150D5A"/>
    <w:rsid w:val="001556AC"/>
    <w:rsid w:val="00155EF9"/>
    <w:rsid w:val="001608A5"/>
    <w:rsid w:val="00166A26"/>
    <w:rsid w:val="0017186E"/>
    <w:rsid w:val="00172713"/>
    <w:rsid w:val="00174799"/>
    <w:rsid w:val="00180BE1"/>
    <w:rsid w:val="00180D4D"/>
    <w:rsid w:val="00182898"/>
    <w:rsid w:val="00182FBC"/>
    <w:rsid w:val="00183D62"/>
    <w:rsid w:val="00184F60"/>
    <w:rsid w:val="0018599F"/>
    <w:rsid w:val="00190624"/>
    <w:rsid w:val="001937DF"/>
    <w:rsid w:val="00195112"/>
    <w:rsid w:val="00196237"/>
    <w:rsid w:val="001979A1"/>
    <w:rsid w:val="00197F6E"/>
    <w:rsid w:val="001A3B23"/>
    <w:rsid w:val="001A3BB9"/>
    <w:rsid w:val="001A5A26"/>
    <w:rsid w:val="001B0079"/>
    <w:rsid w:val="001B0685"/>
    <w:rsid w:val="001B0976"/>
    <w:rsid w:val="001B2E87"/>
    <w:rsid w:val="001B739B"/>
    <w:rsid w:val="001C3D54"/>
    <w:rsid w:val="001C43FB"/>
    <w:rsid w:val="001C4BA4"/>
    <w:rsid w:val="001C4FBE"/>
    <w:rsid w:val="001C60B4"/>
    <w:rsid w:val="001C6A0B"/>
    <w:rsid w:val="001C787E"/>
    <w:rsid w:val="001D0AF2"/>
    <w:rsid w:val="001D0CD5"/>
    <w:rsid w:val="001D34F2"/>
    <w:rsid w:val="001D3566"/>
    <w:rsid w:val="001E0961"/>
    <w:rsid w:val="001F4542"/>
    <w:rsid w:val="00200F2F"/>
    <w:rsid w:val="00201AA7"/>
    <w:rsid w:val="002033BF"/>
    <w:rsid w:val="00210E22"/>
    <w:rsid w:val="00212330"/>
    <w:rsid w:val="00213C9D"/>
    <w:rsid w:val="00214A80"/>
    <w:rsid w:val="00215597"/>
    <w:rsid w:val="00222393"/>
    <w:rsid w:val="002236C6"/>
    <w:rsid w:val="0022475E"/>
    <w:rsid w:val="00230807"/>
    <w:rsid w:val="00233D74"/>
    <w:rsid w:val="00233DF6"/>
    <w:rsid w:val="00234E9C"/>
    <w:rsid w:val="00240131"/>
    <w:rsid w:val="0024089D"/>
    <w:rsid w:val="00246BD5"/>
    <w:rsid w:val="00253D06"/>
    <w:rsid w:val="00257E52"/>
    <w:rsid w:val="00262958"/>
    <w:rsid w:val="00273A84"/>
    <w:rsid w:val="0027569B"/>
    <w:rsid w:val="00277FE4"/>
    <w:rsid w:val="002808D5"/>
    <w:rsid w:val="00282DF6"/>
    <w:rsid w:val="002839F6"/>
    <w:rsid w:val="00285FF1"/>
    <w:rsid w:val="00286A51"/>
    <w:rsid w:val="002874B0"/>
    <w:rsid w:val="002912E4"/>
    <w:rsid w:val="002A0066"/>
    <w:rsid w:val="002A069A"/>
    <w:rsid w:val="002A127B"/>
    <w:rsid w:val="002A1847"/>
    <w:rsid w:val="002A19B9"/>
    <w:rsid w:val="002A217C"/>
    <w:rsid w:val="002A5545"/>
    <w:rsid w:val="002B0475"/>
    <w:rsid w:val="002B1C9B"/>
    <w:rsid w:val="002B21C3"/>
    <w:rsid w:val="002B2F2F"/>
    <w:rsid w:val="002B31B2"/>
    <w:rsid w:val="002B5E5E"/>
    <w:rsid w:val="002B77EB"/>
    <w:rsid w:val="002B7C93"/>
    <w:rsid w:val="002C1701"/>
    <w:rsid w:val="002C229F"/>
    <w:rsid w:val="002C3037"/>
    <w:rsid w:val="002C35B2"/>
    <w:rsid w:val="002C37B8"/>
    <w:rsid w:val="002C665A"/>
    <w:rsid w:val="002C66BE"/>
    <w:rsid w:val="002D2B98"/>
    <w:rsid w:val="002D596A"/>
    <w:rsid w:val="002F3128"/>
    <w:rsid w:val="002F38C8"/>
    <w:rsid w:val="002F3D57"/>
    <w:rsid w:val="0030270D"/>
    <w:rsid w:val="00302F2C"/>
    <w:rsid w:val="00304D1D"/>
    <w:rsid w:val="003104E0"/>
    <w:rsid w:val="00313DA5"/>
    <w:rsid w:val="00320314"/>
    <w:rsid w:val="00320584"/>
    <w:rsid w:val="00321848"/>
    <w:rsid w:val="00322B2A"/>
    <w:rsid w:val="00323CE8"/>
    <w:rsid w:val="003240D2"/>
    <w:rsid w:val="00325A3B"/>
    <w:rsid w:val="00331C42"/>
    <w:rsid w:val="00335883"/>
    <w:rsid w:val="00337B13"/>
    <w:rsid w:val="00340D82"/>
    <w:rsid w:val="003414E3"/>
    <w:rsid w:val="00344BA7"/>
    <w:rsid w:val="00350E4B"/>
    <w:rsid w:val="00351883"/>
    <w:rsid w:val="0035224D"/>
    <w:rsid w:val="00352CE0"/>
    <w:rsid w:val="00354496"/>
    <w:rsid w:val="003628F4"/>
    <w:rsid w:val="003777D9"/>
    <w:rsid w:val="0038145D"/>
    <w:rsid w:val="003847D2"/>
    <w:rsid w:val="0038502B"/>
    <w:rsid w:val="0038554A"/>
    <w:rsid w:val="003869B4"/>
    <w:rsid w:val="00387F61"/>
    <w:rsid w:val="0039066B"/>
    <w:rsid w:val="00391BD5"/>
    <w:rsid w:val="00391E5C"/>
    <w:rsid w:val="003923D0"/>
    <w:rsid w:val="003A2035"/>
    <w:rsid w:val="003A2D1E"/>
    <w:rsid w:val="003A31FF"/>
    <w:rsid w:val="003A48A2"/>
    <w:rsid w:val="003A5B71"/>
    <w:rsid w:val="003A6C05"/>
    <w:rsid w:val="003A76BB"/>
    <w:rsid w:val="003B24E0"/>
    <w:rsid w:val="003B5373"/>
    <w:rsid w:val="003B75AF"/>
    <w:rsid w:val="003B7F8B"/>
    <w:rsid w:val="003C09FA"/>
    <w:rsid w:val="003C4C9B"/>
    <w:rsid w:val="003C6546"/>
    <w:rsid w:val="003D1025"/>
    <w:rsid w:val="003D1E92"/>
    <w:rsid w:val="003D1FAA"/>
    <w:rsid w:val="003D2F64"/>
    <w:rsid w:val="003E5894"/>
    <w:rsid w:val="003E5CCD"/>
    <w:rsid w:val="003E606C"/>
    <w:rsid w:val="003E6CF9"/>
    <w:rsid w:val="003E726F"/>
    <w:rsid w:val="003F08EC"/>
    <w:rsid w:val="003F306B"/>
    <w:rsid w:val="00406D69"/>
    <w:rsid w:val="00406F95"/>
    <w:rsid w:val="00414CA0"/>
    <w:rsid w:val="004152C5"/>
    <w:rsid w:val="004165F9"/>
    <w:rsid w:val="004168BE"/>
    <w:rsid w:val="00417DBF"/>
    <w:rsid w:val="00420FB4"/>
    <w:rsid w:val="00425DF5"/>
    <w:rsid w:val="00427730"/>
    <w:rsid w:val="004301B0"/>
    <w:rsid w:val="00431206"/>
    <w:rsid w:val="004322D6"/>
    <w:rsid w:val="00432F42"/>
    <w:rsid w:val="00434164"/>
    <w:rsid w:val="00440B3F"/>
    <w:rsid w:val="00440D56"/>
    <w:rsid w:val="0044228C"/>
    <w:rsid w:val="004533E7"/>
    <w:rsid w:val="00456D7E"/>
    <w:rsid w:val="00462445"/>
    <w:rsid w:val="00463B75"/>
    <w:rsid w:val="00466F1D"/>
    <w:rsid w:val="004674E4"/>
    <w:rsid w:val="00475B82"/>
    <w:rsid w:val="00486CD8"/>
    <w:rsid w:val="00491B18"/>
    <w:rsid w:val="0049611D"/>
    <w:rsid w:val="00497049"/>
    <w:rsid w:val="004B208B"/>
    <w:rsid w:val="004B22CF"/>
    <w:rsid w:val="004B5588"/>
    <w:rsid w:val="004D2E3D"/>
    <w:rsid w:val="004D423F"/>
    <w:rsid w:val="004D6144"/>
    <w:rsid w:val="004D6D51"/>
    <w:rsid w:val="004E0922"/>
    <w:rsid w:val="004E25A6"/>
    <w:rsid w:val="004E4AFE"/>
    <w:rsid w:val="004E553D"/>
    <w:rsid w:val="004E58B2"/>
    <w:rsid w:val="004E77A3"/>
    <w:rsid w:val="004F00D0"/>
    <w:rsid w:val="004F082E"/>
    <w:rsid w:val="004F19A3"/>
    <w:rsid w:val="004F1AE6"/>
    <w:rsid w:val="004F7B15"/>
    <w:rsid w:val="00500DAE"/>
    <w:rsid w:val="00501B35"/>
    <w:rsid w:val="00503F05"/>
    <w:rsid w:val="00504CB7"/>
    <w:rsid w:val="005059AD"/>
    <w:rsid w:val="00506276"/>
    <w:rsid w:val="005117DA"/>
    <w:rsid w:val="00511FCD"/>
    <w:rsid w:val="00515118"/>
    <w:rsid w:val="00516D01"/>
    <w:rsid w:val="00517D54"/>
    <w:rsid w:val="00520EC4"/>
    <w:rsid w:val="005220F2"/>
    <w:rsid w:val="00525859"/>
    <w:rsid w:val="005372AD"/>
    <w:rsid w:val="0053784F"/>
    <w:rsid w:val="00540895"/>
    <w:rsid w:val="005409DB"/>
    <w:rsid w:val="00540F9F"/>
    <w:rsid w:val="005418B9"/>
    <w:rsid w:val="005472BD"/>
    <w:rsid w:val="00554F19"/>
    <w:rsid w:val="005561F0"/>
    <w:rsid w:val="005626BB"/>
    <w:rsid w:val="00566FB5"/>
    <w:rsid w:val="005708F2"/>
    <w:rsid w:val="00570F5C"/>
    <w:rsid w:val="005714BF"/>
    <w:rsid w:val="00574861"/>
    <w:rsid w:val="00574875"/>
    <w:rsid w:val="00575720"/>
    <w:rsid w:val="0057579B"/>
    <w:rsid w:val="00576D96"/>
    <w:rsid w:val="00581055"/>
    <w:rsid w:val="005845F2"/>
    <w:rsid w:val="00591C31"/>
    <w:rsid w:val="00591EDA"/>
    <w:rsid w:val="0059494F"/>
    <w:rsid w:val="00594B2D"/>
    <w:rsid w:val="00594C8B"/>
    <w:rsid w:val="005A09CB"/>
    <w:rsid w:val="005A184C"/>
    <w:rsid w:val="005A2875"/>
    <w:rsid w:val="005A3474"/>
    <w:rsid w:val="005A6686"/>
    <w:rsid w:val="005B01CB"/>
    <w:rsid w:val="005B08FA"/>
    <w:rsid w:val="005B17CE"/>
    <w:rsid w:val="005B4377"/>
    <w:rsid w:val="005B7D44"/>
    <w:rsid w:val="005C1BB2"/>
    <w:rsid w:val="005C3C25"/>
    <w:rsid w:val="005C4897"/>
    <w:rsid w:val="005C6EE9"/>
    <w:rsid w:val="005D04A9"/>
    <w:rsid w:val="005D062E"/>
    <w:rsid w:val="005D4572"/>
    <w:rsid w:val="005D4E12"/>
    <w:rsid w:val="005D74F2"/>
    <w:rsid w:val="005D7AEC"/>
    <w:rsid w:val="005E1E62"/>
    <w:rsid w:val="005E2330"/>
    <w:rsid w:val="005E3E00"/>
    <w:rsid w:val="005E4F41"/>
    <w:rsid w:val="005E546C"/>
    <w:rsid w:val="005E786D"/>
    <w:rsid w:val="005F16A1"/>
    <w:rsid w:val="005F2875"/>
    <w:rsid w:val="005F4BC6"/>
    <w:rsid w:val="005F50C7"/>
    <w:rsid w:val="005F5635"/>
    <w:rsid w:val="005F6BE0"/>
    <w:rsid w:val="006003B8"/>
    <w:rsid w:val="006013A5"/>
    <w:rsid w:val="0061129E"/>
    <w:rsid w:val="00615912"/>
    <w:rsid w:val="00616C0E"/>
    <w:rsid w:val="006246D6"/>
    <w:rsid w:val="0062608E"/>
    <w:rsid w:val="00630DF6"/>
    <w:rsid w:val="00632822"/>
    <w:rsid w:val="00633AC9"/>
    <w:rsid w:val="00637ACD"/>
    <w:rsid w:val="006469A9"/>
    <w:rsid w:val="00650587"/>
    <w:rsid w:val="006512FA"/>
    <w:rsid w:val="00653DB5"/>
    <w:rsid w:val="00663F65"/>
    <w:rsid w:val="006679F1"/>
    <w:rsid w:val="006708AF"/>
    <w:rsid w:val="00672729"/>
    <w:rsid w:val="0067720A"/>
    <w:rsid w:val="006809EA"/>
    <w:rsid w:val="00684D0B"/>
    <w:rsid w:val="00686291"/>
    <w:rsid w:val="00686E1C"/>
    <w:rsid w:val="0069130A"/>
    <w:rsid w:val="00695242"/>
    <w:rsid w:val="006A2A0D"/>
    <w:rsid w:val="006A55BE"/>
    <w:rsid w:val="006A5E07"/>
    <w:rsid w:val="006A6210"/>
    <w:rsid w:val="006B2863"/>
    <w:rsid w:val="006B692A"/>
    <w:rsid w:val="006C580E"/>
    <w:rsid w:val="006D171C"/>
    <w:rsid w:val="006D2FCD"/>
    <w:rsid w:val="006D49CE"/>
    <w:rsid w:val="006D6773"/>
    <w:rsid w:val="006D70A0"/>
    <w:rsid w:val="006E0633"/>
    <w:rsid w:val="006E193E"/>
    <w:rsid w:val="006E35DD"/>
    <w:rsid w:val="006E503D"/>
    <w:rsid w:val="006E75D6"/>
    <w:rsid w:val="006E7C5E"/>
    <w:rsid w:val="006E7ED8"/>
    <w:rsid w:val="006F000E"/>
    <w:rsid w:val="006F1E16"/>
    <w:rsid w:val="006F6786"/>
    <w:rsid w:val="006F7CF9"/>
    <w:rsid w:val="00701EFC"/>
    <w:rsid w:val="0070334D"/>
    <w:rsid w:val="00712072"/>
    <w:rsid w:val="007137D0"/>
    <w:rsid w:val="00714D0C"/>
    <w:rsid w:val="00721158"/>
    <w:rsid w:val="007303C0"/>
    <w:rsid w:val="00731060"/>
    <w:rsid w:val="00731E6E"/>
    <w:rsid w:val="0073398F"/>
    <w:rsid w:val="00733C31"/>
    <w:rsid w:val="00737C5A"/>
    <w:rsid w:val="007426FA"/>
    <w:rsid w:val="00746FA1"/>
    <w:rsid w:val="00747720"/>
    <w:rsid w:val="007478E4"/>
    <w:rsid w:val="00747E48"/>
    <w:rsid w:val="00750B66"/>
    <w:rsid w:val="007524E8"/>
    <w:rsid w:val="00752DC3"/>
    <w:rsid w:val="00754A1D"/>
    <w:rsid w:val="007572E0"/>
    <w:rsid w:val="00757440"/>
    <w:rsid w:val="00762060"/>
    <w:rsid w:val="00764551"/>
    <w:rsid w:val="0076536E"/>
    <w:rsid w:val="0076560E"/>
    <w:rsid w:val="00765EAA"/>
    <w:rsid w:val="00766E65"/>
    <w:rsid w:val="00766E8C"/>
    <w:rsid w:val="00770DF3"/>
    <w:rsid w:val="00773F8D"/>
    <w:rsid w:val="0077594C"/>
    <w:rsid w:val="00780FE2"/>
    <w:rsid w:val="00782B90"/>
    <w:rsid w:val="00783936"/>
    <w:rsid w:val="00787439"/>
    <w:rsid w:val="007924A6"/>
    <w:rsid w:val="007932DD"/>
    <w:rsid w:val="00795C5A"/>
    <w:rsid w:val="007A032E"/>
    <w:rsid w:val="007A064F"/>
    <w:rsid w:val="007A084B"/>
    <w:rsid w:val="007A0E16"/>
    <w:rsid w:val="007A1303"/>
    <w:rsid w:val="007A1862"/>
    <w:rsid w:val="007A4CF4"/>
    <w:rsid w:val="007A5B48"/>
    <w:rsid w:val="007B0172"/>
    <w:rsid w:val="007B0FCF"/>
    <w:rsid w:val="007B10DE"/>
    <w:rsid w:val="007B2876"/>
    <w:rsid w:val="007B50A2"/>
    <w:rsid w:val="007B5517"/>
    <w:rsid w:val="007B61A8"/>
    <w:rsid w:val="007B7925"/>
    <w:rsid w:val="007C11C6"/>
    <w:rsid w:val="007C431B"/>
    <w:rsid w:val="007C51AA"/>
    <w:rsid w:val="007C5223"/>
    <w:rsid w:val="007D7E77"/>
    <w:rsid w:val="007E0647"/>
    <w:rsid w:val="007E240E"/>
    <w:rsid w:val="007E2F87"/>
    <w:rsid w:val="007E326B"/>
    <w:rsid w:val="007E3B2F"/>
    <w:rsid w:val="007F63A7"/>
    <w:rsid w:val="007F652D"/>
    <w:rsid w:val="007F66D1"/>
    <w:rsid w:val="00803D3A"/>
    <w:rsid w:val="00804B34"/>
    <w:rsid w:val="0081046C"/>
    <w:rsid w:val="008108CD"/>
    <w:rsid w:val="00810FAC"/>
    <w:rsid w:val="00811CF2"/>
    <w:rsid w:val="00812BC2"/>
    <w:rsid w:val="0081464F"/>
    <w:rsid w:val="008222D5"/>
    <w:rsid w:val="00823640"/>
    <w:rsid w:val="0082490D"/>
    <w:rsid w:val="00824E23"/>
    <w:rsid w:val="00826DEF"/>
    <w:rsid w:val="00831B44"/>
    <w:rsid w:val="0083236B"/>
    <w:rsid w:val="00835771"/>
    <w:rsid w:val="008502AA"/>
    <w:rsid w:val="00852E8A"/>
    <w:rsid w:val="00854681"/>
    <w:rsid w:val="008624BD"/>
    <w:rsid w:val="008656DA"/>
    <w:rsid w:val="0086682E"/>
    <w:rsid w:val="00870181"/>
    <w:rsid w:val="00870B61"/>
    <w:rsid w:val="0087311C"/>
    <w:rsid w:val="00877904"/>
    <w:rsid w:val="008842CB"/>
    <w:rsid w:val="008871D6"/>
    <w:rsid w:val="0088797B"/>
    <w:rsid w:val="00890797"/>
    <w:rsid w:val="00892F8B"/>
    <w:rsid w:val="00895B7F"/>
    <w:rsid w:val="0089675C"/>
    <w:rsid w:val="0089676F"/>
    <w:rsid w:val="008971F2"/>
    <w:rsid w:val="008A1D34"/>
    <w:rsid w:val="008A51C8"/>
    <w:rsid w:val="008A5C96"/>
    <w:rsid w:val="008B06FE"/>
    <w:rsid w:val="008B49C6"/>
    <w:rsid w:val="008B4FEC"/>
    <w:rsid w:val="008B660D"/>
    <w:rsid w:val="008C1B7E"/>
    <w:rsid w:val="008C28BD"/>
    <w:rsid w:val="008C298D"/>
    <w:rsid w:val="008C5123"/>
    <w:rsid w:val="008D0049"/>
    <w:rsid w:val="008D6FF2"/>
    <w:rsid w:val="008E2B87"/>
    <w:rsid w:val="008E70AD"/>
    <w:rsid w:val="008F04F0"/>
    <w:rsid w:val="008F10D2"/>
    <w:rsid w:val="008F2B4C"/>
    <w:rsid w:val="008F6A71"/>
    <w:rsid w:val="00901144"/>
    <w:rsid w:val="00904488"/>
    <w:rsid w:val="00904711"/>
    <w:rsid w:val="009065A9"/>
    <w:rsid w:val="009125A3"/>
    <w:rsid w:val="00917B76"/>
    <w:rsid w:val="009206F1"/>
    <w:rsid w:val="00921C46"/>
    <w:rsid w:val="009232F3"/>
    <w:rsid w:val="0092494E"/>
    <w:rsid w:val="00930838"/>
    <w:rsid w:val="00931464"/>
    <w:rsid w:val="009314BF"/>
    <w:rsid w:val="00931C7C"/>
    <w:rsid w:val="00932C77"/>
    <w:rsid w:val="00933C13"/>
    <w:rsid w:val="009400F0"/>
    <w:rsid w:val="0094185C"/>
    <w:rsid w:val="009436D4"/>
    <w:rsid w:val="00955870"/>
    <w:rsid w:val="00955A7D"/>
    <w:rsid w:val="00955F8D"/>
    <w:rsid w:val="00956A62"/>
    <w:rsid w:val="009645F5"/>
    <w:rsid w:val="00965ABC"/>
    <w:rsid w:val="00974B89"/>
    <w:rsid w:val="0097586E"/>
    <w:rsid w:val="00976EEF"/>
    <w:rsid w:val="0097718A"/>
    <w:rsid w:val="00980CBE"/>
    <w:rsid w:val="009839B3"/>
    <w:rsid w:val="00984AC1"/>
    <w:rsid w:val="00984D1B"/>
    <w:rsid w:val="00994453"/>
    <w:rsid w:val="00994AA2"/>
    <w:rsid w:val="009A0591"/>
    <w:rsid w:val="009A103D"/>
    <w:rsid w:val="009A39B9"/>
    <w:rsid w:val="009A6C16"/>
    <w:rsid w:val="009B0B20"/>
    <w:rsid w:val="009B1938"/>
    <w:rsid w:val="009B4533"/>
    <w:rsid w:val="009B6228"/>
    <w:rsid w:val="009B7CF1"/>
    <w:rsid w:val="009C3A71"/>
    <w:rsid w:val="009C5BD7"/>
    <w:rsid w:val="009D37BC"/>
    <w:rsid w:val="009D67BA"/>
    <w:rsid w:val="009E402B"/>
    <w:rsid w:val="009F1855"/>
    <w:rsid w:val="009F4226"/>
    <w:rsid w:val="009F4408"/>
    <w:rsid w:val="009F6A8C"/>
    <w:rsid w:val="00A01D5D"/>
    <w:rsid w:val="00A0204F"/>
    <w:rsid w:val="00A02BAE"/>
    <w:rsid w:val="00A02E8D"/>
    <w:rsid w:val="00A031FC"/>
    <w:rsid w:val="00A05F0C"/>
    <w:rsid w:val="00A0694F"/>
    <w:rsid w:val="00A06F06"/>
    <w:rsid w:val="00A11153"/>
    <w:rsid w:val="00A16435"/>
    <w:rsid w:val="00A264DA"/>
    <w:rsid w:val="00A26ADB"/>
    <w:rsid w:val="00A32EC9"/>
    <w:rsid w:val="00A35709"/>
    <w:rsid w:val="00A36F3C"/>
    <w:rsid w:val="00A41838"/>
    <w:rsid w:val="00A44E7D"/>
    <w:rsid w:val="00A4580E"/>
    <w:rsid w:val="00A50DF9"/>
    <w:rsid w:val="00A510B2"/>
    <w:rsid w:val="00A522B4"/>
    <w:rsid w:val="00A57F61"/>
    <w:rsid w:val="00A6066C"/>
    <w:rsid w:val="00A60CD0"/>
    <w:rsid w:val="00A62301"/>
    <w:rsid w:val="00A62E22"/>
    <w:rsid w:val="00A63464"/>
    <w:rsid w:val="00A6367A"/>
    <w:rsid w:val="00A65D46"/>
    <w:rsid w:val="00A671CF"/>
    <w:rsid w:val="00A70354"/>
    <w:rsid w:val="00A741FD"/>
    <w:rsid w:val="00A754BA"/>
    <w:rsid w:val="00A76CAB"/>
    <w:rsid w:val="00A76EA4"/>
    <w:rsid w:val="00A77A29"/>
    <w:rsid w:val="00A77B0C"/>
    <w:rsid w:val="00A8279D"/>
    <w:rsid w:val="00A835D6"/>
    <w:rsid w:val="00A83D34"/>
    <w:rsid w:val="00A85A6D"/>
    <w:rsid w:val="00A87E82"/>
    <w:rsid w:val="00A91294"/>
    <w:rsid w:val="00A92182"/>
    <w:rsid w:val="00A9237B"/>
    <w:rsid w:val="00A94D73"/>
    <w:rsid w:val="00A94F57"/>
    <w:rsid w:val="00A96D0F"/>
    <w:rsid w:val="00A97B71"/>
    <w:rsid w:val="00AA5835"/>
    <w:rsid w:val="00AA7221"/>
    <w:rsid w:val="00AB04CD"/>
    <w:rsid w:val="00AB3C36"/>
    <w:rsid w:val="00AB3CCA"/>
    <w:rsid w:val="00AB42D9"/>
    <w:rsid w:val="00AB45C2"/>
    <w:rsid w:val="00AB6840"/>
    <w:rsid w:val="00AB6AFD"/>
    <w:rsid w:val="00AC4815"/>
    <w:rsid w:val="00AC53DC"/>
    <w:rsid w:val="00AD3FC6"/>
    <w:rsid w:val="00AD7228"/>
    <w:rsid w:val="00AE420A"/>
    <w:rsid w:val="00AE4683"/>
    <w:rsid w:val="00AE500F"/>
    <w:rsid w:val="00AE5EA6"/>
    <w:rsid w:val="00AE68E8"/>
    <w:rsid w:val="00AE7B78"/>
    <w:rsid w:val="00AE7C33"/>
    <w:rsid w:val="00AF309A"/>
    <w:rsid w:val="00AF3E25"/>
    <w:rsid w:val="00AF69E9"/>
    <w:rsid w:val="00B00878"/>
    <w:rsid w:val="00B026CD"/>
    <w:rsid w:val="00B035AF"/>
    <w:rsid w:val="00B07E4E"/>
    <w:rsid w:val="00B12205"/>
    <w:rsid w:val="00B14C2C"/>
    <w:rsid w:val="00B150C6"/>
    <w:rsid w:val="00B17575"/>
    <w:rsid w:val="00B247DC"/>
    <w:rsid w:val="00B26DFE"/>
    <w:rsid w:val="00B3488B"/>
    <w:rsid w:val="00B40D2D"/>
    <w:rsid w:val="00B41CB0"/>
    <w:rsid w:val="00B44C22"/>
    <w:rsid w:val="00B529E3"/>
    <w:rsid w:val="00B63348"/>
    <w:rsid w:val="00B65CE8"/>
    <w:rsid w:val="00B674E7"/>
    <w:rsid w:val="00B67DDB"/>
    <w:rsid w:val="00B8218D"/>
    <w:rsid w:val="00B860FD"/>
    <w:rsid w:val="00B8634B"/>
    <w:rsid w:val="00B86A35"/>
    <w:rsid w:val="00B91597"/>
    <w:rsid w:val="00B92541"/>
    <w:rsid w:val="00B9430B"/>
    <w:rsid w:val="00B959FE"/>
    <w:rsid w:val="00B96924"/>
    <w:rsid w:val="00BA202C"/>
    <w:rsid w:val="00BA28BE"/>
    <w:rsid w:val="00BA4834"/>
    <w:rsid w:val="00BB3EE1"/>
    <w:rsid w:val="00BC0A1C"/>
    <w:rsid w:val="00BC1AC6"/>
    <w:rsid w:val="00BC21ED"/>
    <w:rsid w:val="00BC389E"/>
    <w:rsid w:val="00BC683D"/>
    <w:rsid w:val="00BD0DA2"/>
    <w:rsid w:val="00BD0DF8"/>
    <w:rsid w:val="00BD1BF5"/>
    <w:rsid w:val="00BD1D85"/>
    <w:rsid w:val="00BD2A8F"/>
    <w:rsid w:val="00BD2E35"/>
    <w:rsid w:val="00BD3A20"/>
    <w:rsid w:val="00BE22BF"/>
    <w:rsid w:val="00BE2941"/>
    <w:rsid w:val="00BF11A1"/>
    <w:rsid w:val="00BF1760"/>
    <w:rsid w:val="00BF4C76"/>
    <w:rsid w:val="00BF670B"/>
    <w:rsid w:val="00BF7306"/>
    <w:rsid w:val="00C01B7B"/>
    <w:rsid w:val="00C0587C"/>
    <w:rsid w:val="00C10B37"/>
    <w:rsid w:val="00C114CB"/>
    <w:rsid w:val="00C125E6"/>
    <w:rsid w:val="00C14A28"/>
    <w:rsid w:val="00C155D1"/>
    <w:rsid w:val="00C22700"/>
    <w:rsid w:val="00C240EE"/>
    <w:rsid w:val="00C26BE1"/>
    <w:rsid w:val="00C27DA4"/>
    <w:rsid w:val="00C3162E"/>
    <w:rsid w:val="00C3217E"/>
    <w:rsid w:val="00C34D90"/>
    <w:rsid w:val="00C37F79"/>
    <w:rsid w:val="00C433E3"/>
    <w:rsid w:val="00C45EEC"/>
    <w:rsid w:val="00C461B1"/>
    <w:rsid w:val="00C474CA"/>
    <w:rsid w:val="00C50B43"/>
    <w:rsid w:val="00C511AF"/>
    <w:rsid w:val="00C57B36"/>
    <w:rsid w:val="00C64B67"/>
    <w:rsid w:val="00C71DB4"/>
    <w:rsid w:val="00C74100"/>
    <w:rsid w:val="00C74228"/>
    <w:rsid w:val="00C76950"/>
    <w:rsid w:val="00C77555"/>
    <w:rsid w:val="00C77ACB"/>
    <w:rsid w:val="00C859B9"/>
    <w:rsid w:val="00C87987"/>
    <w:rsid w:val="00CA25A5"/>
    <w:rsid w:val="00CA33DA"/>
    <w:rsid w:val="00CA5643"/>
    <w:rsid w:val="00CB0AE9"/>
    <w:rsid w:val="00CB21BF"/>
    <w:rsid w:val="00CB3532"/>
    <w:rsid w:val="00CC2FBE"/>
    <w:rsid w:val="00CC3077"/>
    <w:rsid w:val="00CC3670"/>
    <w:rsid w:val="00CC74BD"/>
    <w:rsid w:val="00CC77EB"/>
    <w:rsid w:val="00CD2F0B"/>
    <w:rsid w:val="00CD401B"/>
    <w:rsid w:val="00CD525A"/>
    <w:rsid w:val="00CD5426"/>
    <w:rsid w:val="00CE241A"/>
    <w:rsid w:val="00CE71B8"/>
    <w:rsid w:val="00CF5359"/>
    <w:rsid w:val="00D01FA9"/>
    <w:rsid w:val="00D0396C"/>
    <w:rsid w:val="00D06FC3"/>
    <w:rsid w:val="00D11572"/>
    <w:rsid w:val="00D13AF0"/>
    <w:rsid w:val="00D20999"/>
    <w:rsid w:val="00D20D22"/>
    <w:rsid w:val="00D22142"/>
    <w:rsid w:val="00D30494"/>
    <w:rsid w:val="00D31131"/>
    <w:rsid w:val="00D34B6B"/>
    <w:rsid w:val="00D37BFA"/>
    <w:rsid w:val="00D37FCD"/>
    <w:rsid w:val="00D42152"/>
    <w:rsid w:val="00D44D7A"/>
    <w:rsid w:val="00D4695F"/>
    <w:rsid w:val="00D46F77"/>
    <w:rsid w:val="00D524CB"/>
    <w:rsid w:val="00D528EF"/>
    <w:rsid w:val="00D536CF"/>
    <w:rsid w:val="00D53A24"/>
    <w:rsid w:val="00D56151"/>
    <w:rsid w:val="00D6027C"/>
    <w:rsid w:val="00D60C05"/>
    <w:rsid w:val="00D63C27"/>
    <w:rsid w:val="00D64348"/>
    <w:rsid w:val="00D654C9"/>
    <w:rsid w:val="00D656BC"/>
    <w:rsid w:val="00D67B20"/>
    <w:rsid w:val="00D705D4"/>
    <w:rsid w:val="00D71CFC"/>
    <w:rsid w:val="00D729F0"/>
    <w:rsid w:val="00D736BD"/>
    <w:rsid w:val="00D7499C"/>
    <w:rsid w:val="00D77B35"/>
    <w:rsid w:val="00D811C5"/>
    <w:rsid w:val="00D812D3"/>
    <w:rsid w:val="00D86582"/>
    <w:rsid w:val="00D86741"/>
    <w:rsid w:val="00D946DF"/>
    <w:rsid w:val="00DA1AAE"/>
    <w:rsid w:val="00DA1DF9"/>
    <w:rsid w:val="00DA3D68"/>
    <w:rsid w:val="00DA718F"/>
    <w:rsid w:val="00DB16A2"/>
    <w:rsid w:val="00DB1998"/>
    <w:rsid w:val="00DB1DA3"/>
    <w:rsid w:val="00DB1E62"/>
    <w:rsid w:val="00DB3086"/>
    <w:rsid w:val="00DB53B3"/>
    <w:rsid w:val="00DB5AE4"/>
    <w:rsid w:val="00DB6C65"/>
    <w:rsid w:val="00DB6C9A"/>
    <w:rsid w:val="00DB7CFE"/>
    <w:rsid w:val="00DC1899"/>
    <w:rsid w:val="00DC4B50"/>
    <w:rsid w:val="00DC5C46"/>
    <w:rsid w:val="00DC676A"/>
    <w:rsid w:val="00DD0860"/>
    <w:rsid w:val="00DD4B27"/>
    <w:rsid w:val="00DF1684"/>
    <w:rsid w:val="00DF3D62"/>
    <w:rsid w:val="00DF48AB"/>
    <w:rsid w:val="00DF72ED"/>
    <w:rsid w:val="00E00F49"/>
    <w:rsid w:val="00E03E4A"/>
    <w:rsid w:val="00E078DD"/>
    <w:rsid w:val="00E10801"/>
    <w:rsid w:val="00E11C6B"/>
    <w:rsid w:val="00E243B6"/>
    <w:rsid w:val="00E2683F"/>
    <w:rsid w:val="00E274E6"/>
    <w:rsid w:val="00E27D4E"/>
    <w:rsid w:val="00E30051"/>
    <w:rsid w:val="00E3299B"/>
    <w:rsid w:val="00E32B1C"/>
    <w:rsid w:val="00E32FDA"/>
    <w:rsid w:val="00E34A0B"/>
    <w:rsid w:val="00E36B37"/>
    <w:rsid w:val="00E43B48"/>
    <w:rsid w:val="00E44B96"/>
    <w:rsid w:val="00E45367"/>
    <w:rsid w:val="00E45CDF"/>
    <w:rsid w:val="00E46283"/>
    <w:rsid w:val="00E46322"/>
    <w:rsid w:val="00E46796"/>
    <w:rsid w:val="00E4683C"/>
    <w:rsid w:val="00E47713"/>
    <w:rsid w:val="00E47B13"/>
    <w:rsid w:val="00E53336"/>
    <w:rsid w:val="00E5369F"/>
    <w:rsid w:val="00E5481C"/>
    <w:rsid w:val="00E57F43"/>
    <w:rsid w:val="00E60348"/>
    <w:rsid w:val="00E60937"/>
    <w:rsid w:val="00E62423"/>
    <w:rsid w:val="00E62BA7"/>
    <w:rsid w:val="00E63196"/>
    <w:rsid w:val="00E66A8A"/>
    <w:rsid w:val="00E67A15"/>
    <w:rsid w:val="00E740A6"/>
    <w:rsid w:val="00E740D7"/>
    <w:rsid w:val="00E82450"/>
    <w:rsid w:val="00E8702D"/>
    <w:rsid w:val="00E91D95"/>
    <w:rsid w:val="00E91FC4"/>
    <w:rsid w:val="00E9293B"/>
    <w:rsid w:val="00E95234"/>
    <w:rsid w:val="00E97C56"/>
    <w:rsid w:val="00E97FC1"/>
    <w:rsid w:val="00EA0411"/>
    <w:rsid w:val="00EA06E9"/>
    <w:rsid w:val="00EA1447"/>
    <w:rsid w:val="00EA3D4F"/>
    <w:rsid w:val="00EA4131"/>
    <w:rsid w:val="00EA53DD"/>
    <w:rsid w:val="00EA5F06"/>
    <w:rsid w:val="00EB19AE"/>
    <w:rsid w:val="00EB362A"/>
    <w:rsid w:val="00EB40B7"/>
    <w:rsid w:val="00EB434E"/>
    <w:rsid w:val="00EC0888"/>
    <w:rsid w:val="00EC2DAD"/>
    <w:rsid w:val="00EC2E9B"/>
    <w:rsid w:val="00EC3786"/>
    <w:rsid w:val="00EC45FB"/>
    <w:rsid w:val="00EC6BA5"/>
    <w:rsid w:val="00ED08FD"/>
    <w:rsid w:val="00ED1B28"/>
    <w:rsid w:val="00ED3A52"/>
    <w:rsid w:val="00EE2408"/>
    <w:rsid w:val="00EE6DFC"/>
    <w:rsid w:val="00EE728A"/>
    <w:rsid w:val="00EF1E9F"/>
    <w:rsid w:val="00EF634F"/>
    <w:rsid w:val="00EF6FB6"/>
    <w:rsid w:val="00EF7D97"/>
    <w:rsid w:val="00F004D7"/>
    <w:rsid w:val="00F053FE"/>
    <w:rsid w:val="00F0663B"/>
    <w:rsid w:val="00F1273F"/>
    <w:rsid w:val="00F148EA"/>
    <w:rsid w:val="00F164D7"/>
    <w:rsid w:val="00F17A4E"/>
    <w:rsid w:val="00F21172"/>
    <w:rsid w:val="00F318CE"/>
    <w:rsid w:val="00F34B04"/>
    <w:rsid w:val="00F35F08"/>
    <w:rsid w:val="00F36384"/>
    <w:rsid w:val="00F40088"/>
    <w:rsid w:val="00F445CF"/>
    <w:rsid w:val="00F448CD"/>
    <w:rsid w:val="00F4515E"/>
    <w:rsid w:val="00F45E1D"/>
    <w:rsid w:val="00F46B88"/>
    <w:rsid w:val="00F511D6"/>
    <w:rsid w:val="00F51894"/>
    <w:rsid w:val="00F53311"/>
    <w:rsid w:val="00F533DC"/>
    <w:rsid w:val="00F53815"/>
    <w:rsid w:val="00F56F1E"/>
    <w:rsid w:val="00F61D4F"/>
    <w:rsid w:val="00F640A7"/>
    <w:rsid w:val="00F64BC1"/>
    <w:rsid w:val="00F64D3A"/>
    <w:rsid w:val="00F725C4"/>
    <w:rsid w:val="00F72CBD"/>
    <w:rsid w:val="00F773C5"/>
    <w:rsid w:val="00F8337F"/>
    <w:rsid w:val="00F9714B"/>
    <w:rsid w:val="00F97567"/>
    <w:rsid w:val="00FA7E1D"/>
    <w:rsid w:val="00FB18A7"/>
    <w:rsid w:val="00FB2A55"/>
    <w:rsid w:val="00FB5527"/>
    <w:rsid w:val="00FB669D"/>
    <w:rsid w:val="00FC1618"/>
    <w:rsid w:val="00FC18E8"/>
    <w:rsid w:val="00FC3BE6"/>
    <w:rsid w:val="00FC5492"/>
    <w:rsid w:val="00FC71C2"/>
    <w:rsid w:val="00FD4E39"/>
    <w:rsid w:val="00FD503D"/>
    <w:rsid w:val="00FD60FE"/>
    <w:rsid w:val="00FD61C3"/>
    <w:rsid w:val="00FD63B8"/>
    <w:rsid w:val="00FE17E0"/>
    <w:rsid w:val="00FE675D"/>
    <w:rsid w:val="00FE6E14"/>
    <w:rsid w:val="00FE750D"/>
    <w:rsid w:val="00FF1E5B"/>
    <w:rsid w:val="00FF2B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82B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4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16C0E"/>
    <w:rPr>
      <w:color w:val="0563C1" w:themeColor="hyperlink"/>
      <w:u w:val="single"/>
    </w:rPr>
  </w:style>
  <w:style w:type="character" w:styleId="Marquedecommentaire">
    <w:name w:val="annotation reference"/>
    <w:basedOn w:val="Policepardfaut"/>
    <w:uiPriority w:val="99"/>
    <w:semiHidden/>
    <w:unhideWhenUsed/>
    <w:rsid w:val="00616C0E"/>
    <w:rPr>
      <w:sz w:val="16"/>
      <w:szCs w:val="16"/>
    </w:rPr>
  </w:style>
  <w:style w:type="paragraph" w:styleId="Commentaire">
    <w:name w:val="annotation text"/>
    <w:basedOn w:val="Normal"/>
    <w:link w:val="CommentaireCar"/>
    <w:uiPriority w:val="99"/>
    <w:unhideWhenUsed/>
    <w:rsid w:val="00B8634B"/>
    <w:pPr>
      <w:spacing w:line="240" w:lineRule="auto"/>
    </w:pPr>
    <w:rPr>
      <w:rFonts w:ascii="Georgia Pro" w:hAnsi="Georgia Pro"/>
      <w:sz w:val="16"/>
      <w:szCs w:val="20"/>
    </w:rPr>
  </w:style>
  <w:style w:type="character" w:customStyle="1" w:styleId="CommentaireCar">
    <w:name w:val="Commentaire Car"/>
    <w:basedOn w:val="Policepardfaut"/>
    <w:link w:val="Commentaire"/>
    <w:uiPriority w:val="99"/>
    <w:rsid w:val="00B8634B"/>
    <w:rPr>
      <w:rFonts w:ascii="Georgia Pro" w:hAnsi="Georgia Pro"/>
      <w:sz w:val="16"/>
      <w:szCs w:val="20"/>
    </w:rPr>
  </w:style>
  <w:style w:type="paragraph" w:styleId="Textedebulles">
    <w:name w:val="Balloon Text"/>
    <w:basedOn w:val="Normal"/>
    <w:link w:val="TextedebullesCar"/>
    <w:uiPriority w:val="99"/>
    <w:semiHidden/>
    <w:unhideWhenUsed/>
    <w:rsid w:val="00616C0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6C0E"/>
    <w:rPr>
      <w:rFonts w:ascii="Segoe UI" w:hAnsi="Segoe UI" w:cs="Segoe UI"/>
      <w:sz w:val="18"/>
      <w:szCs w:val="18"/>
    </w:rPr>
  </w:style>
  <w:style w:type="table" w:styleId="Grilledutableau">
    <w:name w:val="Table Grid"/>
    <w:basedOn w:val="TableauNormal"/>
    <w:uiPriority w:val="39"/>
    <w:rsid w:val="00F56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102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1608A5"/>
    <w:rPr>
      <w:b/>
      <w:bCs/>
    </w:rPr>
  </w:style>
  <w:style w:type="character" w:customStyle="1" w:styleId="ObjetducommentaireCar">
    <w:name w:val="Objet du commentaire Car"/>
    <w:basedOn w:val="CommentaireCar"/>
    <w:link w:val="Objetducommentaire"/>
    <w:uiPriority w:val="99"/>
    <w:semiHidden/>
    <w:rsid w:val="001608A5"/>
    <w:rPr>
      <w:rFonts w:ascii="Georgia Pro" w:hAnsi="Georgia Pro"/>
      <w:b/>
      <w:bCs/>
      <w:sz w:val="20"/>
      <w:szCs w:val="20"/>
    </w:rPr>
  </w:style>
  <w:style w:type="paragraph" w:styleId="Rvision">
    <w:name w:val="Revision"/>
    <w:hidden/>
    <w:uiPriority w:val="99"/>
    <w:semiHidden/>
    <w:rsid w:val="00D06FC3"/>
    <w:pPr>
      <w:spacing w:after="0" w:line="240" w:lineRule="auto"/>
    </w:pPr>
  </w:style>
  <w:style w:type="paragraph" w:styleId="Paragraphedeliste">
    <w:name w:val="List Paragraph"/>
    <w:basedOn w:val="Normal"/>
    <w:uiPriority w:val="34"/>
    <w:qFormat/>
    <w:rsid w:val="00335883"/>
    <w:pPr>
      <w:ind w:left="720"/>
      <w:contextualSpacing/>
    </w:pPr>
  </w:style>
  <w:style w:type="paragraph" w:styleId="Bibliographie">
    <w:name w:val="Bibliography"/>
    <w:basedOn w:val="Normal"/>
    <w:next w:val="Normal"/>
    <w:uiPriority w:val="37"/>
    <w:unhideWhenUsed/>
    <w:rsid w:val="00746FA1"/>
    <w:pPr>
      <w:tabs>
        <w:tab w:val="left" w:pos="384"/>
      </w:tabs>
      <w:spacing w:after="240" w:line="240" w:lineRule="auto"/>
      <w:ind w:left="384" w:hanging="384"/>
    </w:pPr>
  </w:style>
  <w:style w:type="paragraph" w:customStyle="1" w:styleId="Default">
    <w:name w:val="Default"/>
    <w:rsid w:val="006D70A0"/>
    <w:pPr>
      <w:autoSpaceDE w:val="0"/>
      <w:autoSpaceDN w:val="0"/>
      <w:adjustRightInd w:val="0"/>
      <w:spacing w:after="0" w:line="240" w:lineRule="auto"/>
    </w:pPr>
    <w:rPr>
      <w:rFonts w:ascii="ENAPA L+ Gulliver" w:hAnsi="ENAPA L+ Gulliver" w:cs="ENAPA L+ Gulliver"/>
      <w:color w:val="000000"/>
      <w:sz w:val="24"/>
      <w:szCs w:val="24"/>
    </w:rPr>
  </w:style>
  <w:style w:type="paragraph" w:styleId="En-tte">
    <w:name w:val="header"/>
    <w:basedOn w:val="Normal"/>
    <w:link w:val="En-tteCar"/>
    <w:uiPriority w:val="99"/>
    <w:unhideWhenUsed/>
    <w:rsid w:val="000F6B8B"/>
    <w:pPr>
      <w:tabs>
        <w:tab w:val="center" w:pos="4536"/>
        <w:tab w:val="right" w:pos="9072"/>
      </w:tabs>
      <w:spacing w:after="0" w:line="240" w:lineRule="auto"/>
    </w:pPr>
  </w:style>
  <w:style w:type="character" w:customStyle="1" w:styleId="En-tteCar">
    <w:name w:val="En-tête Car"/>
    <w:basedOn w:val="Policepardfaut"/>
    <w:link w:val="En-tte"/>
    <w:uiPriority w:val="99"/>
    <w:rsid w:val="000F6B8B"/>
  </w:style>
  <w:style w:type="paragraph" w:styleId="Pieddepage">
    <w:name w:val="footer"/>
    <w:basedOn w:val="Normal"/>
    <w:link w:val="PieddepageCar"/>
    <w:uiPriority w:val="99"/>
    <w:unhideWhenUsed/>
    <w:rsid w:val="000F6B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6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6321">
      <w:bodyDiv w:val="1"/>
      <w:marLeft w:val="0"/>
      <w:marRight w:val="0"/>
      <w:marTop w:val="0"/>
      <w:marBottom w:val="0"/>
      <w:divBdr>
        <w:top w:val="none" w:sz="0" w:space="0" w:color="auto"/>
        <w:left w:val="none" w:sz="0" w:space="0" w:color="auto"/>
        <w:bottom w:val="none" w:sz="0" w:space="0" w:color="auto"/>
        <w:right w:val="none" w:sz="0" w:space="0" w:color="auto"/>
      </w:divBdr>
    </w:div>
    <w:div w:id="261650432">
      <w:bodyDiv w:val="1"/>
      <w:marLeft w:val="0"/>
      <w:marRight w:val="0"/>
      <w:marTop w:val="0"/>
      <w:marBottom w:val="0"/>
      <w:divBdr>
        <w:top w:val="none" w:sz="0" w:space="0" w:color="auto"/>
        <w:left w:val="none" w:sz="0" w:space="0" w:color="auto"/>
        <w:bottom w:val="none" w:sz="0" w:space="0" w:color="auto"/>
        <w:right w:val="none" w:sz="0" w:space="0" w:color="auto"/>
      </w:divBdr>
    </w:div>
    <w:div w:id="294870664">
      <w:bodyDiv w:val="1"/>
      <w:marLeft w:val="0"/>
      <w:marRight w:val="0"/>
      <w:marTop w:val="0"/>
      <w:marBottom w:val="0"/>
      <w:divBdr>
        <w:top w:val="none" w:sz="0" w:space="0" w:color="auto"/>
        <w:left w:val="none" w:sz="0" w:space="0" w:color="auto"/>
        <w:bottom w:val="none" w:sz="0" w:space="0" w:color="auto"/>
        <w:right w:val="none" w:sz="0" w:space="0" w:color="auto"/>
      </w:divBdr>
    </w:div>
    <w:div w:id="596986860">
      <w:bodyDiv w:val="1"/>
      <w:marLeft w:val="0"/>
      <w:marRight w:val="0"/>
      <w:marTop w:val="0"/>
      <w:marBottom w:val="0"/>
      <w:divBdr>
        <w:top w:val="none" w:sz="0" w:space="0" w:color="auto"/>
        <w:left w:val="none" w:sz="0" w:space="0" w:color="auto"/>
        <w:bottom w:val="none" w:sz="0" w:space="0" w:color="auto"/>
        <w:right w:val="none" w:sz="0" w:space="0" w:color="auto"/>
      </w:divBdr>
    </w:div>
    <w:div w:id="641932248">
      <w:bodyDiv w:val="1"/>
      <w:marLeft w:val="0"/>
      <w:marRight w:val="0"/>
      <w:marTop w:val="0"/>
      <w:marBottom w:val="0"/>
      <w:divBdr>
        <w:top w:val="none" w:sz="0" w:space="0" w:color="auto"/>
        <w:left w:val="none" w:sz="0" w:space="0" w:color="auto"/>
        <w:bottom w:val="none" w:sz="0" w:space="0" w:color="auto"/>
        <w:right w:val="none" w:sz="0" w:space="0" w:color="auto"/>
      </w:divBdr>
    </w:div>
    <w:div w:id="681316720">
      <w:bodyDiv w:val="1"/>
      <w:marLeft w:val="0"/>
      <w:marRight w:val="0"/>
      <w:marTop w:val="0"/>
      <w:marBottom w:val="0"/>
      <w:divBdr>
        <w:top w:val="none" w:sz="0" w:space="0" w:color="auto"/>
        <w:left w:val="none" w:sz="0" w:space="0" w:color="auto"/>
        <w:bottom w:val="none" w:sz="0" w:space="0" w:color="auto"/>
        <w:right w:val="none" w:sz="0" w:space="0" w:color="auto"/>
      </w:divBdr>
    </w:div>
    <w:div w:id="704330821">
      <w:bodyDiv w:val="1"/>
      <w:marLeft w:val="0"/>
      <w:marRight w:val="0"/>
      <w:marTop w:val="0"/>
      <w:marBottom w:val="0"/>
      <w:divBdr>
        <w:top w:val="none" w:sz="0" w:space="0" w:color="auto"/>
        <w:left w:val="none" w:sz="0" w:space="0" w:color="auto"/>
        <w:bottom w:val="none" w:sz="0" w:space="0" w:color="auto"/>
        <w:right w:val="none" w:sz="0" w:space="0" w:color="auto"/>
      </w:divBdr>
    </w:div>
    <w:div w:id="797988056">
      <w:bodyDiv w:val="1"/>
      <w:marLeft w:val="0"/>
      <w:marRight w:val="0"/>
      <w:marTop w:val="0"/>
      <w:marBottom w:val="0"/>
      <w:divBdr>
        <w:top w:val="none" w:sz="0" w:space="0" w:color="auto"/>
        <w:left w:val="none" w:sz="0" w:space="0" w:color="auto"/>
        <w:bottom w:val="none" w:sz="0" w:space="0" w:color="auto"/>
        <w:right w:val="none" w:sz="0" w:space="0" w:color="auto"/>
      </w:divBdr>
    </w:div>
    <w:div w:id="1639914273">
      <w:bodyDiv w:val="1"/>
      <w:marLeft w:val="0"/>
      <w:marRight w:val="0"/>
      <w:marTop w:val="0"/>
      <w:marBottom w:val="0"/>
      <w:divBdr>
        <w:top w:val="none" w:sz="0" w:space="0" w:color="auto"/>
        <w:left w:val="none" w:sz="0" w:space="0" w:color="auto"/>
        <w:bottom w:val="none" w:sz="0" w:space="0" w:color="auto"/>
        <w:right w:val="none" w:sz="0" w:space="0" w:color="auto"/>
      </w:divBdr>
    </w:div>
    <w:div w:id="167880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charles.martin@univ-amu.fr"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lipidontology.com"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76A33-4900-494A-810E-EB5493078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14168</Words>
  <Characters>80758</Characters>
  <Application>Microsoft Office Word</Application>
  <DocSecurity>0</DocSecurity>
  <Lines>672</Lines>
  <Paragraphs>189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2023-06-16T12:10:00Z</dcterms:created>
  <dcterms:modified xsi:type="dcterms:W3CDTF">2023-06-16T12:10:00Z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id="FyRa05WE"/&gt;&lt;style id="" hasBibliography="0" bibliographyStyleHasBeenSet="0"/&gt;&lt;prefs/&gt;&lt;/data&gt;</vt:lpwstr>
  </property>
</Properties>
</file>