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C8D2" w14:textId="0F512CBA" w:rsidR="00EC6FE0" w:rsidRDefault="00301207" w:rsidP="00301207">
      <w:pPr>
        <w:jc w:val="center"/>
      </w:pPr>
      <w:bookmarkStart w:id="0" w:name="_Toc101273409"/>
      <w:r w:rsidRPr="0058066B">
        <w:rPr>
          <w:rStyle w:val="Heading2Char"/>
          <w:rFonts w:ascii="Times New Roman" w:hAnsi="Times New Roman" w:cs="Times New Roman"/>
          <w:sz w:val="24"/>
          <w:szCs w:val="24"/>
        </w:rPr>
        <w:t xml:space="preserve">Table </w:t>
      </w:r>
      <w:bookmarkEnd w:id="0"/>
      <w:r w:rsidR="00CB51DA">
        <w:rPr>
          <w:rStyle w:val="Heading2Char"/>
          <w:rFonts w:ascii="Times New Roman" w:hAnsi="Times New Roman" w:cs="Times New Roman"/>
          <w:sz w:val="24"/>
          <w:szCs w:val="24"/>
        </w:rPr>
        <w:t>9</w:t>
      </w:r>
      <w:r w:rsidRPr="0058066B">
        <w:rPr>
          <w:rFonts w:ascii="Times New Roman" w:hAnsi="Times New Roman" w:cs="Times New Roman"/>
          <w:b/>
          <w:bCs/>
        </w:rPr>
        <w:t>.</w:t>
      </w:r>
      <w:r w:rsidRPr="0058066B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58066B">
        <w:rPr>
          <w:rFonts w:ascii="Times New Roman" w:hAnsi="Times New Roman" w:cs="Times New Roman"/>
          <w:b/>
          <w:bCs/>
          <w:szCs w:val="21"/>
        </w:rPr>
        <w:t xml:space="preserve">Details of the GEO datasets collected for </w:t>
      </w:r>
      <w:r w:rsidR="00F35AD1">
        <w:rPr>
          <w:rFonts w:ascii="Times New Roman" w:hAnsi="Times New Roman" w:cs="Times New Roman"/>
          <w:b/>
          <w:bCs/>
          <w:szCs w:val="21"/>
        </w:rPr>
        <w:t xml:space="preserve">Apigenin </w:t>
      </w:r>
      <w:r>
        <w:rPr>
          <w:rFonts w:ascii="Times New Roman" w:hAnsi="Times New Roman" w:cs="Times New Roman"/>
          <w:b/>
          <w:bCs/>
          <w:szCs w:val="21"/>
        </w:rPr>
        <w:t>treatment</w:t>
      </w:r>
    </w:p>
    <w:tbl>
      <w:tblPr>
        <w:tblStyle w:val="TableGrid"/>
        <w:tblW w:w="90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8"/>
        <w:gridCol w:w="2074"/>
        <w:gridCol w:w="1134"/>
        <w:gridCol w:w="1985"/>
        <w:gridCol w:w="2552"/>
      </w:tblGrid>
      <w:tr w:rsidR="004B02DF" w:rsidRPr="00D46AD6" w14:paraId="216317DA" w14:textId="77777777" w:rsidTr="00F35AD1">
        <w:trPr>
          <w:trHeight w:val="557"/>
          <w:jc w:val="center"/>
        </w:trPr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9F3423" w14:textId="72E81730" w:rsidR="00D46AD6" w:rsidRPr="00D46AD6" w:rsidRDefault="00D46AD6" w:rsidP="00A856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6A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Datasets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9FD153" w14:textId="6672E177" w:rsidR="00D46AD6" w:rsidRPr="00D46AD6" w:rsidRDefault="00D46AD6" w:rsidP="00A856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6A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2E0FE1" w14:textId="09DC5416" w:rsidR="00D46AD6" w:rsidRPr="00D46AD6" w:rsidRDefault="00D46AD6" w:rsidP="00A856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6A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Cells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40375" w14:textId="094C3DB7" w:rsidR="00D46AD6" w:rsidRPr="00D46AD6" w:rsidRDefault="00D46AD6" w:rsidP="00A856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6A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Platform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A55560" w14:textId="36112D0D" w:rsidR="00D46AD6" w:rsidRPr="00D46AD6" w:rsidRDefault="00D46AD6" w:rsidP="00A856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6A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Induced sample information</w:t>
            </w:r>
          </w:p>
        </w:tc>
      </w:tr>
      <w:tr w:rsidR="004B02DF" w:rsidRPr="00D46AD6" w14:paraId="5E9944A5" w14:textId="77777777" w:rsidTr="004B1830">
        <w:trPr>
          <w:trHeight w:val="1664"/>
          <w:jc w:val="center"/>
        </w:trPr>
        <w:tc>
          <w:tcPr>
            <w:tcW w:w="1328" w:type="dxa"/>
            <w:vAlign w:val="center"/>
          </w:tcPr>
          <w:p w14:paraId="0F71BDFE" w14:textId="04757B90" w:rsidR="00D46AD6" w:rsidRPr="00D46AD6" w:rsidRDefault="00D46AD6" w:rsidP="00A856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AD6">
              <w:rPr>
                <w:rFonts w:ascii="Times New Roman" w:hAnsi="Times New Roman" w:cs="Times New Roman"/>
                <w:sz w:val="20"/>
                <w:szCs w:val="20"/>
              </w:rPr>
              <w:t>GSE</w:t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  <w:t xml:space="preserve">119552 </w:t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PEVuZE5vdGU+PENpdGU+PEF1dGhvcj5MZWNvbXRlPC9BdXRob3I+PFllYXI+MjAxOTwvWWVhcj48
UmVjTnVtPjEzPC9SZWNOdW0+PERpc3BsYXlUZXh0PlsxXTwvRGlzcGxheVRleHQ+PHJlY29yZD48
cmVjLW51bWJlcj4xMzwvcmVjLW51bWJlcj48Zm9yZWlnbi1rZXlzPjxrZXkgYXBwPSJFTiIgZGIt
aWQ9InN3cnMyZXR0MGV2ZnMzZTkycm94OTB2aWRzc3A5ZHgwcjVyMCIgdGltZXN0YW1wPSIxNjgz
MDQ5NzEzIj4xMzwva2V5PjwvZm9yZWlnbi1rZXlzPjxyZWYtdHlwZSBuYW1lPSJKb3VybmFsIEFy
dGljbGUiPjE3PC9yZWYtdHlwZT48Y29udHJpYnV0b3JzPjxhdXRob3JzPjxhdXRob3I+TGVjb210
ZSwgUy48L2F1dGhvcj48YXV0aG9yPkRlbWF5LCBGLjwvYXV0aG9yPjxhdXRob3I+UGhhbSwgVC4g
SC48L2F1dGhvcj48YXV0aG9yPk1vdWxpcywgUy48L2F1dGhvcj48YXV0aG9yPkVmc3RhdGhpb3Us
IFQuPC9hdXRob3I+PGF1dGhvcj5DaGFsbWVsLCBGLjwvYXV0aG9yPjxhdXRob3I+UGFrZGVsLCBG
LjwvYXV0aG9yPjwvYXV0aG9ycz48L2NvbnRyaWJ1dG9ycz48YXV0aC1hZGRyZXNzPlVuaXYgUmVu
bmVzLCBJbnNlcm0sIEVIRVNQLCBJcnNldCAoSW5zdGl0dXQgZGUgcmVjaGVyY2hlIGVuIHNhbnRl
LCBlbnZpcm9ubmVtZW50IGV0IHRyYXZhaWwpLVVNUl9TMTA4NSwgRi0zNTAwMCBSZW5uZXMsIEZy
YW5jZS4gc3lsdmFpbi5sZWNvbXRlMzVAZ21haWwuY29tLiYjeEQ7VW5pdiBSZW5uZXMsIEluc2Vy
bSwgRUhFU1AsIElyc2V0IChJbnN0aXR1dCBkZSByZWNoZXJjaGUgZW4gc2FudGUsIGVudmlyb25u
ZW1lbnQgZXQgdHJhdmFpbCktVU1SX1MxMDg1LCBGLTM1MDAwIFJlbm5lcywgRnJhbmNlLiBmbG9y
ZW5jZS5kZW1heUB1bml2LXJlbm5lczEuZnIuJiN4RDtVbml2IFJlbm5lcywgSW5zZXJtLCBFSEVT
UCwgSXJzZXQgKEluc3RpdHV0IGRlIHJlY2hlcmNoZSBlbiBzYW50ZSwgZW52aXJvbm5lbWVudCBl
dCB0cmF2YWlsKS1VTVJfUzEwODUsIEYtMzUwMDAgUmVubmVzLCBGcmFuY2UuIHRodS1oYS5waGFt
QHVuaXYtcmVubmVzMS5mci4mI3hEO1VuaXYgUmVubmVzLCBJbnNlcm0sIEVIRVNQLCBJcnNldCAo
SW5zdGl0dXQgZGUgcmVjaGVyY2hlIGVuIHNhbnRlLCBlbnZpcm9ubmVtZW50IGV0IHRyYXZhaWwp
LVVNUl9TMTA4NSwgRi0zNTAwMCBSZW5uZXMsIEZyYW5jZS4gc29sZW5uLm1vdWxpc0B1bml2LXJl
bm5lczEuZnIuJiN4RDtMYWJvcmF0b2lyZSBOdXRyaW5vdiwgVGVjaG5vcG9sZSBBdGFsYW50ZSBD
aGFtcGVhdXgsIDggcnVlIEp1bGVzIE1haWxsYXJkIGRlIGxhIEdvdXJuZXJpZSwgMzUwMTIgUmVu
bmVzIENlZGV4LCBGcmFuY2UuIHRoZW8uZWZzdGF0aGlvdUBudXRyaW5vdi5jb20uJiN4RDtVbml2
IFJlbm5lcywgSW5zZXJtLCBFSEVTUCwgSXJzZXQgKEluc3RpdHV0IGRlIHJlY2hlcmNoZSBlbiBz
YW50ZSwgZW52aXJvbm5lbWVudCBldCB0cmF2YWlsKS1VTVJfUzEwODUsIEYtMzUwMDAgUmVubmVz
LCBGcmFuY2UuIGZyZWRlcmljLmNoYWxtZWxAdW5pdi1yZW5uZXMxLmZyLiYjeEQ7VW5pdiBSZW5u
ZXMsIEluc2VybSwgRUhFU1AsIElyc2V0IChJbnN0aXR1dCBkZSByZWNoZXJjaGUgZW4gc2FudGUs
IGVudmlyb25uZW1lbnQgZXQgdHJhdmFpbCktVU1SX1MxMDg1LCBGLTM1MDAwIFJlbm5lcywgRnJh
bmNlLiBmYXJ6YWQucGFrZGVsQHVuaXYtcmVubmVzMS5mci48L2F1dGgtYWRkcmVzcz48dGl0bGVz
Pjx0aXRsZT5EZWNpcGhlcmluZyB0aGUgTW9sZWN1bGFyIE1lY2hhbmlzbXMgU3VzdGFpbmluZyB0
aGUgRXN0cm9nZW5pYyBBY3Rpdml0eSBvZiB0aGUgVHdvIE1ham9yIERpZXRhcnkgQ29tcG91bmRz
IFplYXJhbGVub25lIGFuZCBBcGlnZW5pbiBpbiBFUi1Qb3NpdGl2ZSBCcmVhc3QgQ2FuY2VyIENl
bGwgTGluZXM8L3RpdGxlPjxzZWNvbmRhcnktdGl0bGU+TnV0cmllbnRzPC9zZWNvbmRhcnktdGl0
bGU+PC90aXRsZXM+PHBlcmlvZGljYWw+PGZ1bGwtdGl0bGU+TnV0cmllbnRzPC9mdWxsLXRpdGxl
PjwvcGVyaW9kaWNhbD48dm9sdW1lPjExPC92b2x1bWU+PG51bWJlcj4yPC9udW1iZXI+PGVkaXRp
b24+MjAxOS8wMS8yNzwvZWRpdGlvbj48a2V5d29yZHM+PGtleXdvcmQ+QXBpZ2VuaW4vKnRveGlj
aXR5PC9rZXl3b3JkPjxrZXl3b3JkPkJyZWFzdCBOZW9wbGFzbXMvKm1ldGFib2xpc208L2tleXdv
cmQ+PGtleXdvcmQ+Q2VsbCBMaW5lLCBUdW1vcjwva2V5d29yZD48a2V5d29yZD5Fc3Ryb2dlbnMs
IE5vbi1TdGVyb2lkYWwvdG94aWNpdHk8L2tleXdvcmQ+PGtleXdvcmQ+RmVtYWxlPC9rZXl3b3Jk
PjxrZXl3b3JkPkh1bWFuczwva2V5d29yZD48a2V5d29yZD5QaHl0b2VzdHJvZ2Vuczwva2V5d29y
ZD48a2V5d29yZD5SZWNlcHRvcnMsIEVzdHJvZ2VuL2dlbmV0aWNzLyptZXRhYm9saXNtPC9rZXl3
b3JkPjxrZXl3b3JkPlplYXJhbGVub25lLyp0b3hpY2l0eTwva2V5d29yZD48a2V5d29yZD5icmVh
c3QgY2FuY2VyPC9rZXl3b3JkPjxrZXl3b3JkPmRpZXRhcnkgY29tcG91bmRzPC9rZXl3b3JkPjxr
ZXl3b3JkPmVuZG9jcmluZSBkaXNydXB0aW9uPC9rZXl3b3JkPjxrZXl3b3JkPmVzdHJvZ2VuIHJl
Y2VwdG9yPC9rZXl3b3JkPjxrZXl3b3JkPmdlbmUgZXhwcmVzc2lvbjwva2V5d29yZD48a2V5d29y
ZD5pbnRlcmVzdHMuPC9rZXl3b3JkPjwva2V5d29yZHM+PGRhdGVzPjx5ZWFyPjIwMTk8L3llYXI+
PHB1Yi1kYXRlcz48ZGF0ZT5KYW4gMjI8L2RhdGU+PC9wdWItZGF0ZXM+PC9kYXRlcz48aXNibj4y
MDcyLTY2NDMgKEVsZWN0cm9uaWMpJiN4RDsyMDcyLTY2NDMgKExpbmtpbmcpPC9pc2JuPjxhY2Nl
c3Npb24tbnVtPjMwNjc4MjQzPC9hY2Nlc3Npb24tbnVtPjx1cmxzPjxyZWxhdGVkLXVybHM+PHVy
bD5odHRwczovL3d3dy5uY2JpLm5sbS5uaWguZ292L3B1Ym1lZC8zMDY3ODI0MzwvdXJsPjwvcmVs
YXRlZC11cmxzPjwvdXJscz48Y3VzdG9tMj5QTUM2NDEyMjc0PC9jdXN0b20yPjxlbGVjdHJvbmlj
LXJlc291cmNlLW51bT4xMC4zMzkwL251MTEwMjAyMzc8L2VsZWN0cm9uaWMtcmVzb3VyY2UtbnVt
PjwvcmVjb3JkPjwvQ2l0ZT48L0VuZE5vdGU+
</w:fldData>
              </w:fldChar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PEVuZE5vdGU+PENpdGU+PEF1dGhvcj5MZWNvbXRlPC9BdXRob3I+PFllYXI+MjAxOTwvWWVhcj48
UmVjTnVtPjEzPC9SZWNOdW0+PERpc3BsYXlUZXh0PlsxXTwvRGlzcGxheVRleHQ+PHJlY29yZD48
cmVjLW51bWJlcj4xMzwvcmVjLW51bWJlcj48Zm9yZWlnbi1rZXlzPjxrZXkgYXBwPSJFTiIgZGIt
aWQ9InN3cnMyZXR0MGV2ZnMzZTkycm94OTB2aWRzc3A5ZHgwcjVyMCIgdGltZXN0YW1wPSIxNjgz
MDQ5NzEzIj4xMzwva2V5PjwvZm9yZWlnbi1rZXlzPjxyZWYtdHlwZSBuYW1lPSJKb3VybmFsIEFy
dGljbGUiPjE3PC9yZWYtdHlwZT48Y29udHJpYnV0b3JzPjxhdXRob3JzPjxhdXRob3I+TGVjb210
ZSwgUy48L2F1dGhvcj48YXV0aG9yPkRlbWF5LCBGLjwvYXV0aG9yPjxhdXRob3I+UGhhbSwgVC4g
SC48L2F1dGhvcj48YXV0aG9yPk1vdWxpcywgUy48L2F1dGhvcj48YXV0aG9yPkVmc3RhdGhpb3Us
IFQuPC9hdXRob3I+PGF1dGhvcj5DaGFsbWVsLCBGLjwvYXV0aG9yPjxhdXRob3I+UGFrZGVsLCBG
LjwvYXV0aG9yPjwvYXV0aG9ycz48L2NvbnRyaWJ1dG9ycz48YXV0aC1hZGRyZXNzPlVuaXYgUmVu
bmVzLCBJbnNlcm0sIEVIRVNQLCBJcnNldCAoSW5zdGl0dXQgZGUgcmVjaGVyY2hlIGVuIHNhbnRl
LCBlbnZpcm9ubmVtZW50IGV0IHRyYXZhaWwpLVVNUl9TMTA4NSwgRi0zNTAwMCBSZW5uZXMsIEZy
YW5jZS4gc3lsdmFpbi5sZWNvbXRlMzVAZ21haWwuY29tLiYjeEQ7VW5pdiBSZW5uZXMsIEluc2Vy
bSwgRUhFU1AsIElyc2V0IChJbnN0aXR1dCBkZSByZWNoZXJjaGUgZW4gc2FudGUsIGVudmlyb25u
ZW1lbnQgZXQgdHJhdmFpbCktVU1SX1MxMDg1LCBGLTM1MDAwIFJlbm5lcywgRnJhbmNlLiBmbG9y
ZW5jZS5kZW1heUB1bml2LXJlbm5lczEuZnIuJiN4RDtVbml2IFJlbm5lcywgSW5zZXJtLCBFSEVT
UCwgSXJzZXQgKEluc3RpdHV0IGRlIHJlY2hlcmNoZSBlbiBzYW50ZSwgZW52aXJvbm5lbWVudCBl
dCB0cmF2YWlsKS1VTVJfUzEwODUsIEYtMzUwMDAgUmVubmVzLCBGcmFuY2UuIHRodS1oYS5waGFt
QHVuaXYtcmVubmVzMS5mci4mI3hEO1VuaXYgUmVubmVzLCBJbnNlcm0sIEVIRVNQLCBJcnNldCAo
SW5zdGl0dXQgZGUgcmVjaGVyY2hlIGVuIHNhbnRlLCBlbnZpcm9ubmVtZW50IGV0IHRyYXZhaWwp
LVVNUl9TMTA4NSwgRi0zNTAwMCBSZW5uZXMsIEZyYW5jZS4gc29sZW5uLm1vdWxpc0B1bml2LXJl
bm5lczEuZnIuJiN4RDtMYWJvcmF0b2lyZSBOdXRyaW5vdiwgVGVjaG5vcG9sZSBBdGFsYW50ZSBD
aGFtcGVhdXgsIDggcnVlIEp1bGVzIE1haWxsYXJkIGRlIGxhIEdvdXJuZXJpZSwgMzUwMTIgUmVu
bmVzIENlZGV4LCBGcmFuY2UuIHRoZW8uZWZzdGF0aGlvdUBudXRyaW5vdi5jb20uJiN4RDtVbml2
IFJlbm5lcywgSW5zZXJtLCBFSEVTUCwgSXJzZXQgKEluc3RpdHV0IGRlIHJlY2hlcmNoZSBlbiBz
YW50ZSwgZW52aXJvbm5lbWVudCBldCB0cmF2YWlsKS1VTVJfUzEwODUsIEYtMzUwMDAgUmVubmVz
LCBGcmFuY2UuIGZyZWRlcmljLmNoYWxtZWxAdW5pdi1yZW5uZXMxLmZyLiYjeEQ7VW5pdiBSZW5u
ZXMsIEluc2VybSwgRUhFU1AsIElyc2V0IChJbnN0aXR1dCBkZSByZWNoZXJjaGUgZW4gc2FudGUs
IGVudmlyb25uZW1lbnQgZXQgdHJhdmFpbCktVU1SX1MxMDg1LCBGLTM1MDAwIFJlbm5lcywgRnJh
bmNlLiBmYXJ6YWQucGFrZGVsQHVuaXYtcmVubmVzMS5mci48L2F1dGgtYWRkcmVzcz48dGl0bGVz
Pjx0aXRsZT5EZWNpcGhlcmluZyB0aGUgTW9sZWN1bGFyIE1lY2hhbmlzbXMgU3VzdGFpbmluZyB0
aGUgRXN0cm9nZW5pYyBBY3Rpdml0eSBvZiB0aGUgVHdvIE1ham9yIERpZXRhcnkgQ29tcG91bmRz
IFplYXJhbGVub25lIGFuZCBBcGlnZW5pbiBpbiBFUi1Qb3NpdGl2ZSBCcmVhc3QgQ2FuY2VyIENl
bGwgTGluZXM8L3RpdGxlPjxzZWNvbmRhcnktdGl0bGU+TnV0cmllbnRzPC9zZWNvbmRhcnktdGl0
bGU+PC90aXRsZXM+PHBlcmlvZGljYWw+PGZ1bGwtdGl0bGU+TnV0cmllbnRzPC9mdWxsLXRpdGxl
PjwvcGVyaW9kaWNhbD48dm9sdW1lPjExPC92b2x1bWU+PG51bWJlcj4yPC9udW1iZXI+PGVkaXRp
b24+MjAxOS8wMS8yNzwvZWRpdGlvbj48a2V5d29yZHM+PGtleXdvcmQ+QXBpZ2VuaW4vKnRveGlj
aXR5PC9rZXl3b3JkPjxrZXl3b3JkPkJyZWFzdCBOZW9wbGFzbXMvKm1ldGFib2xpc208L2tleXdv
cmQ+PGtleXdvcmQ+Q2VsbCBMaW5lLCBUdW1vcjwva2V5d29yZD48a2V5d29yZD5Fc3Ryb2dlbnMs
IE5vbi1TdGVyb2lkYWwvdG94aWNpdHk8L2tleXdvcmQ+PGtleXdvcmQ+RmVtYWxlPC9rZXl3b3Jk
PjxrZXl3b3JkPkh1bWFuczwva2V5d29yZD48a2V5d29yZD5QaHl0b2VzdHJvZ2Vuczwva2V5d29y
ZD48a2V5d29yZD5SZWNlcHRvcnMsIEVzdHJvZ2VuL2dlbmV0aWNzLyptZXRhYm9saXNtPC9rZXl3
b3JkPjxrZXl3b3JkPlplYXJhbGVub25lLyp0b3hpY2l0eTwva2V5d29yZD48a2V5d29yZD5icmVh
c3QgY2FuY2VyPC9rZXl3b3JkPjxrZXl3b3JkPmRpZXRhcnkgY29tcG91bmRzPC9rZXl3b3JkPjxr
ZXl3b3JkPmVuZG9jcmluZSBkaXNydXB0aW9uPC9rZXl3b3JkPjxrZXl3b3JkPmVzdHJvZ2VuIHJl
Y2VwdG9yPC9rZXl3b3JkPjxrZXl3b3JkPmdlbmUgZXhwcmVzc2lvbjwva2V5d29yZD48a2V5d29y
ZD5pbnRlcmVzdHMuPC9rZXl3b3JkPjwva2V5d29yZHM+PGRhdGVzPjx5ZWFyPjIwMTk8L3llYXI+
PHB1Yi1kYXRlcz48ZGF0ZT5KYW4gMjI8L2RhdGU+PC9wdWItZGF0ZXM+PC9kYXRlcz48aXNibj4y
MDcyLTY2NDMgKEVsZWN0cm9uaWMpJiN4RDsyMDcyLTY2NDMgKExpbmtpbmcpPC9pc2JuPjxhY2Nl
c3Npb24tbnVtPjMwNjc4MjQzPC9hY2Nlc3Npb24tbnVtPjx1cmxzPjxyZWxhdGVkLXVybHM+PHVy
bD5odHRwczovL3d3dy5uY2JpLm5sbS5uaWguZ292L3B1Ym1lZC8zMDY3ODI0MzwvdXJsPjwvcmVs
YXRlZC11cmxzPjwvdXJscz48Y3VzdG9tMj5QTUM2NDEyMjc0PC9jdXN0b20yPjxlbGVjdHJvbmlj
LXJlc291cmNlLW51bT4xMC4zMzkwL251MTEwMjAyMzc8L2VsZWN0cm9uaWMtcmVzb3VyY2UtbnVt
PjwvcmVjb3JkPjwvQ2l0ZT48L0VuZE5vdGU+
</w:fldData>
              </w:fldChar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004E2"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4" w:type="dxa"/>
            <w:vAlign w:val="center"/>
          </w:tcPr>
          <w:p w14:paraId="19925F91" w14:textId="74D217CB" w:rsidR="00D46AD6" w:rsidRPr="00D46AD6" w:rsidRDefault="007004E2" w:rsidP="004B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04E2">
              <w:rPr>
                <w:rFonts w:ascii="Times New Roman" w:hAnsi="Times New Roman" w:cs="Times New Roman"/>
                <w:sz w:val="20"/>
                <w:szCs w:val="20"/>
              </w:rPr>
              <w:t>Effect of estradiol, zearalenone and apigenin on ER-positive breast cancer cells MCF-7</w:t>
            </w:r>
          </w:p>
        </w:tc>
        <w:tc>
          <w:tcPr>
            <w:tcW w:w="1134" w:type="dxa"/>
            <w:vAlign w:val="center"/>
          </w:tcPr>
          <w:p w14:paraId="1F68EA2F" w14:textId="601B68F3" w:rsidR="00D46AD6" w:rsidRPr="00D46AD6" w:rsidRDefault="00D46AD6" w:rsidP="004B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A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MCF7 cells</w:t>
            </w:r>
          </w:p>
        </w:tc>
        <w:tc>
          <w:tcPr>
            <w:tcW w:w="1985" w:type="dxa"/>
            <w:vAlign w:val="center"/>
          </w:tcPr>
          <w:p w14:paraId="16ECE2DF" w14:textId="49606B94" w:rsidR="00D46AD6" w:rsidRPr="00D46AD6" w:rsidRDefault="007004E2" w:rsidP="00A856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4E2">
              <w:rPr>
                <w:rFonts w:ascii="Times New Roman" w:hAnsi="Times New Roman" w:cs="Times New Roman"/>
                <w:sz w:val="20"/>
                <w:szCs w:val="20"/>
              </w:rPr>
              <w:t>Agilent-039494 SurePrint G3 Human GE v2 8x60K Microarray 039381 (Feature Number version)</w:t>
            </w:r>
          </w:p>
        </w:tc>
        <w:tc>
          <w:tcPr>
            <w:tcW w:w="2552" w:type="dxa"/>
            <w:vAlign w:val="center"/>
          </w:tcPr>
          <w:p w14:paraId="553515DC" w14:textId="3B8B56CC" w:rsidR="00D46AD6" w:rsidRDefault="007004E2" w:rsidP="0041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MCF-7_Control: </w:t>
            </w:r>
            <w:r w:rsidR="007C50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8C837AA" w14:textId="3198C529" w:rsidR="004142EA" w:rsidRPr="00D46AD6" w:rsidRDefault="007004E2" w:rsidP="0041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MCF-7_Apigenin: </w:t>
            </w:r>
            <w:r w:rsidR="007C50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02DF" w:rsidRPr="00D46AD6" w14:paraId="78C0E2DF" w14:textId="77777777" w:rsidTr="004B1830">
        <w:trPr>
          <w:trHeight w:val="1139"/>
          <w:jc w:val="center"/>
        </w:trPr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34E74540" w14:textId="0FBF4231" w:rsidR="00D46AD6" w:rsidRPr="00D46AD6" w:rsidRDefault="00D46AD6" w:rsidP="00A856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AD6">
              <w:rPr>
                <w:rFonts w:ascii="Times New Roman" w:hAnsi="Times New Roman" w:cs="Times New Roman"/>
                <w:sz w:val="20"/>
                <w:szCs w:val="20"/>
              </w:rPr>
              <w:t>GSE</w:t>
            </w:r>
            <w:r w:rsidR="007004E2">
              <w:rPr>
                <w:rFonts w:ascii="Times New Roman" w:hAnsi="Times New Roman" w:cs="Times New Roman"/>
                <w:sz w:val="20"/>
                <w:szCs w:val="20"/>
              </w:rPr>
              <w:t xml:space="preserve">120550 </w:t>
            </w:r>
            <w:r w:rsidR="001033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PEVuZE5vdGU+PENpdGU+PEF1dGhvcj5CYXVlcjwvQXV0aG9yPjxZZWFyPjIwMTk8L1llYXI+PFJl
Y051bT4xNDwvUmVjTnVtPjxEaXNwbGF5VGV4dD5bMl08L0Rpc3BsYXlUZXh0PjxyZWNvcmQ+PHJl
Yy1udW1iZXI+MTQ8L3JlYy1udW1iZXI+PGZvcmVpZ24ta2V5cz48a2V5IGFwcD0iRU4iIGRiLWlk
PSJzd3JzMmV0dDBldmZzM2U5MnJveDkwdmlkc3NwOWR4MHI1cjAiIHRpbWVzdGFtcD0iMTY4MzA0
OTk2NCI+MTQ8L2tleT48L2ZvcmVpZ24ta2V5cz48cmVmLXR5cGUgbmFtZT0iSm91cm5hbCBBcnRp
Y2xlIj4xNzwvcmVmLXR5cGU+PGNvbnRyaWJ1dG9ycz48YXV0aG9ycz48YXV0aG9yPkJhdWVyLCBE
LjwvYXV0aG9yPjxhdXRob3I+TWF6emlvLCBFLjwvYXV0aG9yPjxhdXRob3I+U29saW1hbiwgSy4g
Ri4gQS48L2F1dGhvcj48L2F1dGhvcnM+PC9jb250cmlidXRvcnM+PGF1dGgtYWRkcmVzcz5Db2xs
ZWdlIG9mIFBoYXJtYWN5IGFuZCBQaGFybWFjZXV0aWNhbCBTY2llbmNlcywgRmxvcmlkYSBBJmFt
cDtNIFVuaXZlcnNpdHksIFRhbGxhaGFzc2VlLCBGTCwgVS5TLkEuJiN4RDtDb2xsZWdlIG9mIFBo
YXJtYWN5IGFuZCBQaGFybWFjZXV0aWNhbCBTY2llbmNlcywgRmxvcmlkYSBBJmFtcDtNIFVuaXZl
cnNpdHksIFRhbGxhaGFzc2VlLCBGTCwgVS5TLkEuIGthcmFtLnNvbGltYW5AZmFtdS5lZHUuPC9h
dXRoLWFkZHJlc3M+PHRpdGxlcz48dGl0bGU+V2hvbGUgVHJhbnNjcmlwdG9taWMgQW5hbHlzaXMg
b2YgQXBpZ2VuaW4gb24gVE5GYWxwaGEgSW1tdW5vLWFjdGl2YXRlZCBNREEtTUItMjMxIEJyZWFz
dCBDYW5jZXIgQ2VsbHM8L3RpdGxlPjxzZWNvbmRhcnktdGl0bGU+Q2FuY2VyIEdlbm9taWNzIFBy
b3Rlb21pY3M8L3NlY29uZGFyeS10aXRsZT48L3RpdGxlcz48cGVyaW9kaWNhbD48ZnVsbC10aXRs
ZT5DYW5jZXIgR2Vub21pY3MgUHJvdGVvbWljczwvZnVsbC10aXRsZT48L3BlcmlvZGljYWw+PHBh
Z2VzPjQyMS00MzE8L3BhZ2VzPjx2b2x1bWU+MTY8L3ZvbHVtZT48bnVtYmVyPjY8L251bWJlcj48
ZWRpdGlvbj4yMDE5LzEwLzMwPC9lZGl0aW9uPjxrZXl3b3Jkcz48a2V5d29yZD5BcGlnZW5pbi8q
cGhhcm1hY29sb2d5PC9rZXl3b3JkPjxrZXl3b3JkPipCcmVhc3QgTmVvcGxhc21zL2ltbXVub2xv
Z3kvbWV0YWJvbGlzbS9wYXRob2xvZ3k8L2tleXdvcmQ+PGtleXdvcmQ+Q2VsbCBMaW5lLCBUdW1v
cjwva2V5d29yZD48a2V5d29yZD5GZW1hbGU8L2tleXdvcmQ+PGtleXdvcmQ+KkdlbmUgRXhwcmVz
c2lvbiBQcm9maWxpbmc8L2tleXdvcmQ+PGtleXdvcmQ+KkdlbmUgRXhwcmVzc2lvbiBSZWd1bGF0
aW9uLCBOZW9wbGFzdGljL2RydWcgZWZmZWN0cy9pbW11bm9sb2d5PC9rZXl3b3JkPjxrZXl3b3Jk
Pkh1bWFuczwva2V5d29yZD48a2V5d29yZD4qTmVvcGxhc20gUHJvdGVpbnMvYmlvc3ludGhlc2lz
L2ltbXVub2xvZ3k8L2tleXdvcmQ+PGtleXdvcmQ+VHVtb3IgTmVjcm9zaXMgRmFjdG9yLWFscGhh
LypwaGFybWFjb2xvZ3k8L2tleXdvcmQ+PGtleXdvcmQ+VE5GYWxwaGE8L2tleXdvcmQ+PGtleXdv
cmQ+VHJpcGxlLW5lZ2F0aXZlIGJyZWFzdCBjYW5jZXI8L2tleXdvcmQ+PGtleXdvcmQ+YXBpZ2Vu
aW48L2tleXdvcmQ+PGtleXdvcmQ+ZGlmZmVyZW50aWFsIGdlbmUgZXhwcmVzc2lvbiBhbmFseXNp
czwva2V5d29yZD48a2V5d29yZD5pbW11bmUgc2lnbmFsaW5nPC9rZXl3b3JkPjxrZXl3b3JkPnN0
dWR5Ljwva2V5d29yZD48L2tleXdvcmRzPjxkYXRlcz48eWVhcj4yMDE5PC95ZWFyPjxwdWItZGF0
ZXM+PGRhdGU+Tm92LURlYzwvZGF0ZT48L3B1Yi1kYXRlcz48L2RhdGVzPjxpc2JuPjE3OTAtNjI0
NSAoRWxlY3Ryb25pYykmI3hEOzExMDktNjUzNSAoUHJpbnQpJiN4RDsxMTA5LTY1MzUgKExpbmtp
bmcpPC9pc2JuPjxhY2Nlc3Npb24tbnVtPjMxNjU5MDk3PC9hY2Nlc3Npb24tbnVtPjx1cmxzPjxy
ZWxhdGVkLXVybHM+PHVybD5odHRwczovL3d3dy5uY2JpLm5sbS5uaWguZ292L3B1Ym1lZC8zMTY1
OTA5NzwvdXJsPjwvcmVsYXRlZC11cmxzPjwvdXJscz48Y3VzdG9tMj5QTUM2ODg1MzYyPC9jdXN0
b20yPjxlbGVjdHJvbmljLXJlc291cmNlLW51bT4xMC4yMTg3My9jZ3AuMjAxNDY8L2VsZWN0cm9u
aWMtcmVzb3VyY2UtbnVtPjwvcmVjb3JkPjwvQ2l0ZT48L0VuZE5vdGU+AG==
</w:fldData>
              </w:fldChar>
            </w:r>
            <w:r w:rsidR="001033A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1033A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PEVuZE5vdGU+PENpdGU+PEF1dGhvcj5CYXVlcjwvQXV0aG9yPjxZZWFyPjIwMTk8L1llYXI+PFJl
Y051bT4xNDwvUmVjTnVtPjxEaXNwbGF5VGV4dD5bMl08L0Rpc3BsYXlUZXh0PjxyZWNvcmQ+PHJl
Yy1udW1iZXI+MTQ8L3JlYy1udW1iZXI+PGZvcmVpZ24ta2V5cz48a2V5IGFwcD0iRU4iIGRiLWlk
PSJzd3JzMmV0dDBldmZzM2U5MnJveDkwdmlkc3NwOWR4MHI1cjAiIHRpbWVzdGFtcD0iMTY4MzA0
OTk2NCI+MTQ8L2tleT48L2ZvcmVpZ24ta2V5cz48cmVmLXR5cGUgbmFtZT0iSm91cm5hbCBBcnRp
Y2xlIj4xNzwvcmVmLXR5cGU+PGNvbnRyaWJ1dG9ycz48YXV0aG9ycz48YXV0aG9yPkJhdWVyLCBE
LjwvYXV0aG9yPjxhdXRob3I+TWF6emlvLCBFLjwvYXV0aG9yPjxhdXRob3I+U29saW1hbiwgSy4g
Ri4gQS48L2F1dGhvcj48L2F1dGhvcnM+PC9jb250cmlidXRvcnM+PGF1dGgtYWRkcmVzcz5Db2xs
ZWdlIG9mIFBoYXJtYWN5IGFuZCBQaGFybWFjZXV0aWNhbCBTY2llbmNlcywgRmxvcmlkYSBBJmFt
cDtNIFVuaXZlcnNpdHksIFRhbGxhaGFzc2VlLCBGTCwgVS5TLkEuJiN4RDtDb2xsZWdlIG9mIFBo
YXJtYWN5IGFuZCBQaGFybWFjZXV0aWNhbCBTY2llbmNlcywgRmxvcmlkYSBBJmFtcDtNIFVuaXZl
cnNpdHksIFRhbGxhaGFzc2VlLCBGTCwgVS5TLkEuIGthcmFtLnNvbGltYW5AZmFtdS5lZHUuPC9h
dXRoLWFkZHJlc3M+PHRpdGxlcz48dGl0bGU+V2hvbGUgVHJhbnNjcmlwdG9taWMgQW5hbHlzaXMg
b2YgQXBpZ2VuaW4gb24gVE5GYWxwaGEgSW1tdW5vLWFjdGl2YXRlZCBNREEtTUItMjMxIEJyZWFz
dCBDYW5jZXIgQ2VsbHM8L3RpdGxlPjxzZWNvbmRhcnktdGl0bGU+Q2FuY2VyIEdlbm9taWNzIFBy
b3Rlb21pY3M8L3NlY29uZGFyeS10aXRsZT48L3RpdGxlcz48cGVyaW9kaWNhbD48ZnVsbC10aXRs
ZT5DYW5jZXIgR2Vub21pY3MgUHJvdGVvbWljczwvZnVsbC10aXRsZT48L3BlcmlvZGljYWw+PHBh
Z2VzPjQyMS00MzE8L3BhZ2VzPjx2b2x1bWU+MTY8L3ZvbHVtZT48bnVtYmVyPjY8L251bWJlcj48
ZWRpdGlvbj4yMDE5LzEwLzMwPC9lZGl0aW9uPjxrZXl3b3Jkcz48a2V5d29yZD5BcGlnZW5pbi8q
cGhhcm1hY29sb2d5PC9rZXl3b3JkPjxrZXl3b3JkPipCcmVhc3QgTmVvcGxhc21zL2ltbXVub2xv
Z3kvbWV0YWJvbGlzbS9wYXRob2xvZ3k8L2tleXdvcmQ+PGtleXdvcmQ+Q2VsbCBMaW5lLCBUdW1v
cjwva2V5d29yZD48a2V5d29yZD5GZW1hbGU8L2tleXdvcmQ+PGtleXdvcmQ+KkdlbmUgRXhwcmVz
c2lvbiBQcm9maWxpbmc8L2tleXdvcmQ+PGtleXdvcmQ+KkdlbmUgRXhwcmVzc2lvbiBSZWd1bGF0
aW9uLCBOZW9wbGFzdGljL2RydWcgZWZmZWN0cy9pbW11bm9sb2d5PC9rZXl3b3JkPjxrZXl3b3Jk
Pkh1bWFuczwva2V5d29yZD48a2V5d29yZD4qTmVvcGxhc20gUHJvdGVpbnMvYmlvc3ludGhlc2lz
L2ltbXVub2xvZ3k8L2tleXdvcmQ+PGtleXdvcmQ+VHVtb3IgTmVjcm9zaXMgRmFjdG9yLWFscGhh
LypwaGFybWFjb2xvZ3k8L2tleXdvcmQ+PGtleXdvcmQ+VE5GYWxwaGE8L2tleXdvcmQ+PGtleXdv
cmQ+VHJpcGxlLW5lZ2F0aXZlIGJyZWFzdCBjYW5jZXI8L2tleXdvcmQ+PGtleXdvcmQ+YXBpZ2Vu
aW48L2tleXdvcmQ+PGtleXdvcmQ+ZGlmZmVyZW50aWFsIGdlbmUgZXhwcmVzc2lvbiBhbmFseXNp
czwva2V5d29yZD48a2V5d29yZD5pbW11bmUgc2lnbmFsaW5nPC9rZXl3b3JkPjxrZXl3b3JkPnN0
dWR5Ljwva2V5d29yZD48L2tleXdvcmRzPjxkYXRlcz48eWVhcj4yMDE5PC95ZWFyPjxwdWItZGF0
ZXM+PGRhdGU+Tm92LURlYzwvZGF0ZT48L3B1Yi1kYXRlcz48L2RhdGVzPjxpc2JuPjE3OTAtNjI0
NSAoRWxlY3Ryb25pYykmI3hEOzExMDktNjUzNSAoUHJpbnQpJiN4RDsxMTA5LTY1MzUgKExpbmtp
bmcpPC9pc2JuPjxhY2Nlc3Npb24tbnVtPjMxNjU5MDk3PC9hY2Nlc3Npb24tbnVtPjx1cmxzPjxy
ZWxhdGVkLXVybHM+PHVybD5odHRwczovL3d3dy5uY2JpLm5sbS5uaWguZ292L3B1Ym1lZC8zMTY1
OTA5NzwvdXJsPjwvcmVsYXRlZC11cmxzPjwvdXJscz48Y3VzdG9tMj5QTUM2ODg1MzYyPC9jdXN0
b20yPjxlbGVjdHJvbmljLXJlc291cmNlLW51bT4xMC4yMTg3My9jZ3AuMjAxNDY8L2VsZWN0cm9u
aWMtcmVzb3VyY2UtbnVtPjwvcmVjb3JkPjwvQ2l0ZT48L0VuZE5vdGU+AG==
</w:fldData>
              </w:fldChar>
            </w:r>
            <w:r w:rsidR="001033A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1033A2">
              <w:rPr>
                <w:rFonts w:ascii="Times New Roman" w:hAnsi="Times New Roman" w:cs="Times New Roman"/>
                <w:sz w:val="20"/>
                <w:szCs w:val="20"/>
              </w:rPr>
            </w:r>
            <w:r w:rsidR="001033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033A2">
              <w:rPr>
                <w:rFonts w:ascii="Times New Roman" w:hAnsi="Times New Roman" w:cs="Times New Roman"/>
                <w:sz w:val="20"/>
                <w:szCs w:val="20"/>
              </w:rPr>
            </w:r>
            <w:r w:rsidR="001033A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33A2">
              <w:rPr>
                <w:rFonts w:ascii="Times New Roman" w:hAnsi="Times New Roman" w:cs="Times New Roman"/>
                <w:noProof/>
                <w:sz w:val="20"/>
                <w:szCs w:val="20"/>
              </w:rPr>
              <w:t>[2]</w:t>
            </w:r>
            <w:r w:rsidR="001033A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27587787" w14:textId="3F39E2DE" w:rsidR="00D46AD6" w:rsidRPr="00F35AD1" w:rsidRDefault="007004E2" w:rsidP="004B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AD1">
              <w:rPr>
                <w:rFonts w:ascii="Times New Roman" w:hAnsi="Times New Roman" w:cs="Times New Roman"/>
                <w:sz w:val="20"/>
                <w:szCs w:val="20"/>
              </w:rPr>
              <w:t>Transcriptomic profiling of MDA-MB-231 cells treated with TNFɑ [40 ng/ml] ± Apigenin [40 μM]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EE3044" w14:textId="517CE645" w:rsidR="00D46AD6" w:rsidRPr="00D46AD6" w:rsidRDefault="007004E2" w:rsidP="004B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MDA-MB-231</w:t>
            </w:r>
            <w:r w:rsidR="002F12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cells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7BE5959" w14:textId="176D07D0" w:rsidR="00D46AD6" w:rsidRPr="00D46AD6" w:rsidRDefault="007004E2" w:rsidP="00A856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4E2">
              <w:rPr>
                <w:rFonts w:ascii="Times New Roman" w:hAnsi="Times New Roman" w:cs="Times New Roman"/>
                <w:sz w:val="20"/>
                <w:szCs w:val="20"/>
              </w:rPr>
              <w:t>[HuGene-2_1-st] Affymetrix Human Gene 2.1 ST Array [transcript (gene) version]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96915E1" w14:textId="4EB15781" w:rsidR="00D46AD6" w:rsidRDefault="007004E2" w:rsidP="0041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MDA-MB-231_</w:t>
            </w:r>
            <w:r w:rsidR="002F1212">
              <w:rPr>
                <w:rFonts w:ascii="Times New Roman" w:hAnsi="Times New Roman" w:cs="Times New Roman"/>
                <w:sz w:val="20"/>
                <w:szCs w:val="20"/>
              </w:rPr>
              <w:t>Control: 3</w:t>
            </w:r>
          </w:p>
          <w:p w14:paraId="45602184" w14:textId="4DA920BD" w:rsidR="002F1212" w:rsidRDefault="007004E2" w:rsidP="0041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MDA-MB-231_Apigenin</w:t>
            </w:r>
            <w:r w:rsidR="002F1212">
              <w:rPr>
                <w:rFonts w:ascii="Times New Roman" w:hAnsi="Times New Roman" w:cs="Times New Roman"/>
                <w:sz w:val="20"/>
                <w:szCs w:val="20"/>
              </w:rPr>
              <w:t>: 3</w:t>
            </w:r>
          </w:p>
          <w:p w14:paraId="3C769176" w14:textId="6C59CDFF" w:rsidR="002F1212" w:rsidRPr="00D46AD6" w:rsidRDefault="002F1212" w:rsidP="00414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04EEBB" w14:textId="77777777" w:rsidR="00D554C0" w:rsidRDefault="00D554C0" w:rsidP="00EC6D37"/>
    <w:p w14:paraId="42EE99A7" w14:textId="56896878" w:rsidR="00FC3B12" w:rsidRPr="00FC3B12" w:rsidRDefault="00FC3B12" w:rsidP="00FC3B12"/>
    <w:p w14:paraId="7079A466" w14:textId="05A4D0F9" w:rsidR="00FC3B12" w:rsidRPr="00FC3B12" w:rsidRDefault="00FC3B12" w:rsidP="00FC3B12"/>
    <w:p w14:paraId="1EF193EF" w14:textId="34C5097F" w:rsidR="00FC3B12" w:rsidRDefault="00FC3B12" w:rsidP="00FC3B12">
      <w:pPr>
        <w:rPr>
          <w:rFonts w:ascii="Consolas" w:hAnsi="Consolas"/>
          <w:color w:val="000000"/>
          <w:sz w:val="20"/>
          <w:szCs w:val="20"/>
          <w:shd w:val="clear" w:color="auto" w:fill="FFFFFF"/>
        </w:rPr>
      </w:pPr>
    </w:p>
    <w:p w14:paraId="2A13DB93" w14:textId="77777777" w:rsidR="004142EA" w:rsidRDefault="004142EA" w:rsidP="00FC3B12"/>
    <w:p w14:paraId="1EA2A11B" w14:textId="77777777" w:rsidR="004B02DF" w:rsidRPr="00C221DA" w:rsidRDefault="004B02DF" w:rsidP="004B02DF">
      <w:pPr>
        <w:autoSpaceDE w:val="0"/>
        <w:autoSpaceDN w:val="0"/>
        <w:adjustRightInd w:val="0"/>
        <w:snapToGrid w:val="0"/>
        <w:spacing w:line="360" w:lineRule="auto"/>
        <w:jc w:val="both"/>
        <w:rPr>
          <w:rFonts w:ascii="Times New Roman" w:eastAsiaTheme="majorEastAsia" w:hAnsi="Times New Roman" w:cs="Times New Roman"/>
          <w:b/>
          <w:bCs/>
          <w:szCs w:val="32"/>
        </w:rPr>
      </w:pPr>
      <w:r w:rsidRPr="00EF213A">
        <w:rPr>
          <w:rStyle w:val="Heading2Char"/>
          <w:rFonts w:ascii="Times New Roman" w:hAnsi="Times New Roman" w:cs="Times New Roman" w:hint="eastAsia"/>
          <w:sz w:val="24"/>
        </w:rPr>
        <w:t>R</w:t>
      </w:r>
      <w:r w:rsidRPr="00EF213A">
        <w:rPr>
          <w:rStyle w:val="Heading2Char"/>
          <w:rFonts w:ascii="Times New Roman" w:hAnsi="Times New Roman" w:cs="Times New Roman"/>
          <w:sz w:val="24"/>
        </w:rPr>
        <w:t>eference</w:t>
      </w:r>
      <w:r>
        <w:rPr>
          <w:rStyle w:val="Heading2Char"/>
          <w:rFonts w:ascii="Times New Roman" w:hAnsi="Times New Roman" w:cs="Times New Roman"/>
          <w:sz w:val="24"/>
        </w:rPr>
        <w:t>s</w:t>
      </w:r>
    </w:p>
    <w:p w14:paraId="4A8E8C5D" w14:textId="77777777" w:rsidR="001033A2" w:rsidRPr="001033A2" w:rsidRDefault="004142EA" w:rsidP="001033A2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1033A2" w:rsidRPr="001033A2">
        <w:t>1.</w:t>
      </w:r>
      <w:r w:rsidR="001033A2" w:rsidRPr="001033A2">
        <w:tab/>
        <w:t xml:space="preserve">Lecomte, S., et al., </w:t>
      </w:r>
      <w:r w:rsidR="001033A2" w:rsidRPr="001033A2">
        <w:rPr>
          <w:i/>
        </w:rPr>
        <w:t>Deciphering the Molecular Mechanisms Sustaining the Estrogenic Activity of the Two Major Dietary Compounds Zearalenone and Apigenin in ER-Positive Breast Cancer Cell Lines.</w:t>
      </w:r>
      <w:r w:rsidR="001033A2" w:rsidRPr="001033A2">
        <w:t xml:space="preserve"> Nutrients, 2019. </w:t>
      </w:r>
      <w:r w:rsidR="001033A2" w:rsidRPr="001033A2">
        <w:rPr>
          <w:b/>
        </w:rPr>
        <w:t>11</w:t>
      </w:r>
      <w:r w:rsidR="001033A2" w:rsidRPr="001033A2">
        <w:t>(2).</w:t>
      </w:r>
    </w:p>
    <w:p w14:paraId="583C5935" w14:textId="77777777" w:rsidR="001033A2" w:rsidRPr="001033A2" w:rsidRDefault="001033A2" w:rsidP="001033A2">
      <w:pPr>
        <w:pStyle w:val="EndNoteBibliography"/>
        <w:ind w:left="720" w:hanging="720"/>
      </w:pPr>
      <w:r w:rsidRPr="001033A2">
        <w:t>2.</w:t>
      </w:r>
      <w:r w:rsidRPr="001033A2">
        <w:tab/>
        <w:t xml:space="preserve">Bauer, D., E. Mazzio, and K.F.A. Soliman, </w:t>
      </w:r>
      <w:r w:rsidRPr="001033A2">
        <w:rPr>
          <w:i/>
        </w:rPr>
        <w:t>Whole Transcriptomic Analysis of Apigenin on TNFalpha Immuno-activated MDA-MB-231 Breast Cancer Cells.</w:t>
      </w:r>
      <w:r w:rsidRPr="001033A2">
        <w:t xml:space="preserve"> Cancer Genomics Proteomics, 2019. </w:t>
      </w:r>
      <w:r w:rsidRPr="001033A2">
        <w:rPr>
          <w:b/>
        </w:rPr>
        <w:t>16</w:t>
      </w:r>
      <w:r w:rsidRPr="001033A2">
        <w:t>(6): p. 421-431.</w:t>
      </w:r>
    </w:p>
    <w:p w14:paraId="060A2688" w14:textId="2AAA0987" w:rsidR="00FC3B12" w:rsidRPr="00FC3B12" w:rsidRDefault="004142EA" w:rsidP="00FC3B12">
      <w:r>
        <w:fldChar w:fldCharType="end"/>
      </w:r>
    </w:p>
    <w:sectPr w:rsidR="00FC3B12" w:rsidRPr="00FC3B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4DFB" w14:textId="77777777" w:rsidR="008F2E6E" w:rsidRDefault="008F2E6E" w:rsidP="00301207">
      <w:pPr>
        <w:spacing w:after="0" w:line="240" w:lineRule="auto"/>
      </w:pPr>
      <w:r>
        <w:separator/>
      </w:r>
    </w:p>
  </w:endnote>
  <w:endnote w:type="continuationSeparator" w:id="0">
    <w:p w14:paraId="20BE82CF" w14:textId="77777777" w:rsidR="008F2E6E" w:rsidRDefault="008F2E6E" w:rsidP="0030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D275E" w14:textId="77777777" w:rsidR="008F2E6E" w:rsidRDefault="008F2E6E" w:rsidP="00301207">
      <w:pPr>
        <w:spacing w:after="0" w:line="240" w:lineRule="auto"/>
      </w:pPr>
      <w:r>
        <w:separator/>
      </w:r>
    </w:p>
  </w:footnote>
  <w:footnote w:type="continuationSeparator" w:id="0">
    <w:p w14:paraId="284E5D5D" w14:textId="77777777" w:rsidR="008F2E6E" w:rsidRDefault="008F2E6E" w:rsidP="003012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rs2ett0evfs3e92rox90vidssp9dx0r5r0&quot;&gt;My EndNote Library&lt;record-ids&gt;&lt;item&gt;13&lt;/item&gt;&lt;item&gt;14&lt;/item&gt;&lt;/record-ids&gt;&lt;/item&gt;&lt;/Libraries&gt;"/>
  </w:docVars>
  <w:rsids>
    <w:rsidRoot w:val="00325546"/>
    <w:rsid w:val="00066A41"/>
    <w:rsid w:val="000677BD"/>
    <w:rsid w:val="00073B6F"/>
    <w:rsid w:val="00074593"/>
    <w:rsid w:val="00083630"/>
    <w:rsid w:val="000A3A98"/>
    <w:rsid w:val="000A49D5"/>
    <w:rsid w:val="000B52AE"/>
    <w:rsid w:val="000D5A77"/>
    <w:rsid w:val="001033A2"/>
    <w:rsid w:val="00144788"/>
    <w:rsid w:val="001726A2"/>
    <w:rsid w:val="00177590"/>
    <w:rsid w:val="00177FDE"/>
    <w:rsid w:val="0018783F"/>
    <w:rsid w:val="0019037C"/>
    <w:rsid w:val="001A2610"/>
    <w:rsid w:val="001A7CBF"/>
    <w:rsid w:val="001D7744"/>
    <w:rsid w:val="001E1614"/>
    <w:rsid w:val="001E791E"/>
    <w:rsid w:val="001F7B62"/>
    <w:rsid w:val="00201970"/>
    <w:rsid w:val="00230CC5"/>
    <w:rsid w:val="002368C3"/>
    <w:rsid w:val="00244538"/>
    <w:rsid w:val="00245DEA"/>
    <w:rsid w:val="002A6DFA"/>
    <w:rsid w:val="002C187A"/>
    <w:rsid w:val="002C601E"/>
    <w:rsid w:val="002D7FB1"/>
    <w:rsid w:val="002F1212"/>
    <w:rsid w:val="002F1772"/>
    <w:rsid w:val="00301207"/>
    <w:rsid w:val="0031191A"/>
    <w:rsid w:val="0032235A"/>
    <w:rsid w:val="00325546"/>
    <w:rsid w:val="0039311C"/>
    <w:rsid w:val="003B07CE"/>
    <w:rsid w:val="003B31B6"/>
    <w:rsid w:val="003D3B2E"/>
    <w:rsid w:val="003D7B98"/>
    <w:rsid w:val="003F61C8"/>
    <w:rsid w:val="004142EA"/>
    <w:rsid w:val="00433441"/>
    <w:rsid w:val="00445D4F"/>
    <w:rsid w:val="00472733"/>
    <w:rsid w:val="004B02DF"/>
    <w:rsid w:val="004B1830"/>
    <w:rsid w:val="005079A0"/>
    <w:rsid w:val="00565A94"/>
    <w:rsid w:val="00575B6C"/>
    <w:rsid w:val="00590AAD"/>
    <w:rsid w:val="0059270D"/>
    <w:rsid w:val="005B7F25"/>
    <w:rsid w:val="005D1D36"/>
    <w:rsid w:val="005D2311"/>
    <w:rsid w:val="0060157A"/>
    <w:rsid w:val="00607DDB"/>
    <w:rsid w:val="00637B61"/>
    <w:rsid w:val="006400A3"/>
    <w:rsid w:val="0065288E"/>
    <w:rsid w:val="00682B81"/>
    <w:rsid w:val="006A2315"/>
    <w:rsid w:val="006A47CB"/>
    <w:rsid w:val="006D5CCF"/>
    <w:rsid w:val="007004E2"/>
    <w:rsid w:val="00752052"/>
    <w:rsid w:val="00761699"/>
    <w:rsid w:val="00761A96"/>
    <w:rsid w:val="00786D25"/>
    <w:rsid w:val="007A4130"/>
    <w:rsid w:val="007A49CC"/>
    <w:rsid w:val="007B2031"/>
    <w:rsid w:val="007B415A"/>
    <w:rsid w:val="007C22D0"/>
    <w:rsid w:val="007C5034"/>
    <w:rsid w:val="007C7876"/>
    <w:rsid w:val="007D1547"/>
    <w:rsid w:val="007F7772"/>
    <w:rsid w:val="008130EF"/>
    <w:rsid w:val="00822FFC"/>
    <w:rsid w:val="00850119"/>
    <w:rsid w:val="00871895"/>
    <w:rsid w:val="00890022"/>
    <w:rsid w:val="008F2E6E"/>
    <w:rsid w:val="00901042"/>
    <w:rsid w:val="00907ED2"/>
    <w:rsid w:val="009E2279"/>
    <w:rsid w:val="009F5956"/>
    <w:rsid w:val="009F718C"/>
    <w:rsid w:val="00A24BD5"/>
    <w:rsid w:val="00A26FED"/>
    <w:rsid w:val="00A856D1"/>
    <w:rsid w:val="00AB1CA0"/>
    <w:rsid w:val="00AB390E"/>
    <w:rsid w:val="00B0521C"/>
    <w:rsid w:val="00B43B45"/>
    <w:rsid w:val="00B51677"/>
    <w:rsid w:val="00B63907"/>
    <w:rsid w:val="00B73260"/>
    <w:rsid w:val="00B8328A"/>
    <w:rsid w:val="00B8731D"/>
    <w:rsid w:val="00B957DC"/>
    <w:rsid w:val="00BB03A1"/>
    <w:rsid w:val="00BB5924"/>
    <w:rsid w:val="00BC7CE2"/>
    <w:rsid w:val="00C35B77"/>
    <w:rsid w:val="00C376E9"/>
    <w:rsid w:val="00C536A2"/>
    <w:rsid w:val="00C845C6"/>
    <w:rsid w:val="00C9196F"/>
    <w:rsid w:val="00C9264F"/>
    <w:rsid w:val="00CA402A"/>
    <w:rsid w:val="00CB3F5A"/>
    <w:rsid w:val="00CB51DA"/>
    <w:rsid w:val="00CC4C94"/>
    <w:rsid w:val="00CD1EB1"/>
    <w:rsid w:val="00CD3966"/>
    <w:rsid w:val="00CF32FD"/>
    <w:rsid w:val="00D30837"/>
    <w:rsid w:val="00D46AD6"/>
    <w:rsid w:val="00D554C0"/>
    <w:rsid w:val="00D81467"/>
    <w:rsid w:val="00D86AB3"/>
    <w:rsid w:val="00DB1D17"/>
    <w:rsid w:val="00DB363E"/>
    <w:rsid w:val="00DD4365"/>
    <w:rsid w:val="00E00939"/>
    <w:rsid w:val="00E023D6"/>
    <w:rsid w:val="00E06DF1"/>
    <w:rsid w:val="00E45E57"/>
    <w:rsid w:val="00E464D4"/>
    <w:rsid w:val="00E46591"/>
    <w:rsid w:val="00E72860"/>
    <w:rsid w:val="00E82CC8"/>
    <w:rsid w:val="00E849ED"/>
    <w:rsid w:val="00E90650"/>
    <w:rsid w:val="00EC040C"/>
    <w:rsid w:val="00EC6D37"/>
    <w:rsid w:val="00EC6FE0"/>
    <w:rsid w:val="00EF02A8"/>
    <w:rsid w:val="00F334B1"/>
    <w:rsid w:val="00F35AD1"/>
    <w:rsid w:val="00F54217"/>
    <w:rsid w:val="00F57594"/>
    <w:rsid w:val="00F75543"/>
    <w:rsid w:val="00FA5C29"/>
    <w:rsid w:val="00FC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581AC"/>
  <w15:chartTrackingRefBased/>
  <w15:docId w15:val="{9AA82246-08AB-45E4-913D-C189ED0E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2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5546"/>
    <w:rPr>
      <w:color w:val="0000FF"/>
      <w:u w:val="single"/>
    </w:rPr>
  </w:style>
  <w:style w:type="table" w:styleId="TableGrid">
    <w:name w:val="Table Grid"/>
    <w:basedOn w:val="TableNormal"/>
    <w:uiPriority w:val="39"/>
    <w:rsid w:val="00D55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1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07"/>
  </w:style>
  <w:style w:type="paragraph" w:styleId="Footer">
    <w:name w:val="footer"/>
    <w:basedOn w:val="Normal"/>
    <w:link w:val="FooterChar"/>
    <w:uiPriority w:val="99"/>
    <w:unhideWhenUsed/>
    <w:rsid w:val="00301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07"/>
  </w:style>
  <w:style w:type="character" w:customStyle="1" w:styleId="Heading2Char">
    <w:name w:val="Heading 2 Char"/>
    <w:basedOn w:val="DefaultParagraphFont"/>
    <w:link w:val="Heading2"/>
    <w:uiPriority w:val="9"/>
    <w:rsid w:val="00301207"/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4142E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42E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142E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142EA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Hualong Zhao</dc:creator>
  <cp:keywords/>
  <dc:description/>
  <cp:lastModifiedBy>Hualong Zhao</cp:lastModifiedBy>
  <cp:revision>7</cp:revision>
  <dcterms:created xsi:type="dcterms:W3CDTF">2023-05-02T17:54:00Z</dcterms:created>
  <dcterms:modified xsi:type="dcterms:W3CDTF">2023-06-01T15:19:00Z</dcterms:modified>
</cp:coreProperties>
</file>