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0F52573" w14:textId="77777777" w:rsidR="006813AD" w:rsidRPr="00096F44" w:rsidRDefault="006813AD" w:rsidP="00C663C9">
      <w:pPr>
        <w:spacing w:after="0"/>
        <w:jc w:val="left"/>
        <w:rPr>
          <w:bCs/>
          <w:color w:val="auto"/>
          <w:sz w:val="24"/>
          <w:szCs w:val="24"/>
        </w:rPr>
      </w:pPr>
      <w:r w:rsidRPr="00096F44">
        <w:rPr>
          <w:bCs/>
          <w:color w:val="auto"/>
          <w:sz w:val="24"/>
          <w:szCs w:val="24"/>
        </w:rPr>
        <w:t>Supplementary Figure 1</w:t>
      </w:r>
      <w:r w:rsidRPr="00096F44">
        <w:rPr>
          <w:rFonts w:hint="eastAsia"/>
          <w:bCs/>
          <w:color w:val="auto"/>
          <w:sz w:val="24"/>
          <w:szCs w:val="24"/>
        </w:rPr>
        <w:t>.</w:t>
      </w:r>
    </w:p>
    <w:p w14:paraId="47AA851E" w14:textId="2B57AF81" w:rsidR="006813AD" w:rsidRPr="00096F44" w:rsidRDefault="006813AD" w:rsidP="008061E3">
      <w:pPr>
        <w:spacing w:after="0"/>
        <w:jc w:val="left"/>
        <w:rPr>
          <w:bCs/>
          <w:color w:val="auto"/>
          <w:sz w:val="24"/>
          <w:szCs w:val="24"/>
        </w:rPr>
      </w:pPr>
      <w:r w:rsidRPr="00096F44">
        <w:rPr>
          <w:bCs/>
          <w:color w:val="auto"/>
          <w:sz w:val="24"/>
          <w:szCs w:val="24"/>
        </w:rPr>
        <w:t xml:space="preserve">A practical method of sample coding in a </w:t>
      </w:r>
      <w:r w:rsidRPr="00096F44">
        <w:rPr>
          <w:bCs/>
          <w:color w:val="auto"/>
          <w:sz w:val="24"/>
          <w:szCs w:val="24"/>
        </w:rPr>
        <w:t>condition</w:t>
      </w:r>
      <w:r>
        <w:rPr>
          <w:bCs/>
          <w:color w:val="auto"/>
          <w:sz w:val="24"/>
          <w:szCs w:val="24"/>
        </w:rPr>
        <w:t>-</w:t>
      </w:r>
      <w:r w:rsidRPr="00096F44">
        <w:rPr>
          <w:bCs/>
          <w:color w:val="auto"/>
          <w:sz w:val="24"/>
          <w:szCs w:val="24"/>
        </w:rPr>
        <w:t>blind manner (</w:t>
      </w:r>
      <w:r w:rsidR="001A2762">
        <w:rPr>
          <w:bCs/>
          <w:color w:val="auto"/>
          <w:sz w:val="24"/>
          <w:szCs w:val="24"/>
        </w:rPr>
        <w:t>a</w:t>
      </w:r>
      <w:r w:rsidRPr="00096F44">
        <w:rPr>
          <w:bCs/>
          <w:color w:val="auto"/>
          <w:sz w:val="24"/>
          <w:szCs w:val="24"/>
        </w:rPr>
        <w:t>), preparation for quantitative assessment of neuropathological changes (</w:t>
      </w:r>
      <w:r w:rsidR="001A2762">
        <w:rPr>
          <w:bCs/>
          <w:color w:val="auto"/>
          <w:sz w:val="24"/>
          <w:szCs w:val="24"/>
        </w:rPr>
        <w:t>b</w:t>
      </w:r>
      <w:r w:rsidRPr="00096F44">
        <w:rPr>
          <w:bCs/>
          <w:color w:val="auto"/>
          <w:sz w:val="24"/>
          <w:szCs w:val="24"/>
        </w:rPr>
        <w:t>), and default level of threshold of immunoreactive positive area (amyloid beta 42[Aβ42]) (</w:t>
      </w:r>
      <w:r w:rsidR="001A2762">
        <w:rPr>
          <w:bCs/>
          <w:color w:val="auto"/>
          <w:sz w:val="24"/>
          <w:szCs w:val="24"/>
        </w:rPr>
        <w:t>c</w:t>
      </w:r>
      <w:r w:rsidRPr="00096F44">
        <w:rPr>
          <w:bCs/>
          <w:color w:val="auto"/>
          <w:sz w:val="24"/>
          <w:szCs w:val="24"/>
        </w:rPr>
        <w:t xml:space="preserve"> and </w:t>
      </w:r>
      <w:r w:rsidR="001A2762">
        <w:rPr>
          <w:bCs/>
          <w:color w:val="auto"/>
          <w:sz w:val="24"/>
          <w:szCs w:val="24"/>
        </w:rPr>
        <w:t>c</w:t>
      </w:r>
      <w:r w:rsidRPr="00096F44">
        <w:rPr>
          <w:bCs/>
          <w:color w:val="auto"/>
          <w:sz w:val="24"/>
          <w:szCs w:val="24"/>
        </w:rPr>
        <w:t xml:space="preserve">′). </w:t>
      </w:r>
    </w:p>
    <w:p w14:paraId="73C1AFA7" w14:textId="4256A298" w:rsidR="006813AD" w:rsidRPr="002E30AC" w:rsidRDefault="006813AD" w:rsidP="008061E3">
      <w:pPr>
        <w:spacing w:after="0"/>
        <w:jc w:val="left"/>
        <w:rPr>
          <w:color w:val="auto"/>
        </w:rPr>
      </w:pPr>
      <w:r w:rsidRPr="00096F44">
        <w:rPr>
          <w:bCs/>
          <w:color w:val="auto"/>
          <w:sz w:val="24"/>
          <w:szCs w:val="24"/>
        </w:rPr>
        <w:t>(</w:t>
      </w:r>
      <w:r w:rsidR="001A2762">
        <w:rPr>
          <w:bCs/>
          <w:color w:val="auto"/>
          <w:sz w:val="24"/>
          <w:szCs w:val="24"/>
        </w:rPr>
        <w:t>b</w:t>
      </w:r>
      <w:r w:rsidRPr="00096F44">
        <w:rPr>
          <w:bCs/>
          <w:color w:val="auto"/>
          <w:sz w:val="24"/>
          <w:szCs w:val="24"/>
        </w:rPr>
        <w:t>) Dashed line indicates the position of the cutting plane for coronal brain sections</w:t>
      </w:r>
      <w:r w:rsidRPr="002E30AC">
        <w:rPr>
          <w:bCs/>
          <w:color w:val="auto"/>
          <w:sz w:val="24"/>
          <w:szCs w:val="24"/>
        </w:rPr>
        <w:t xml:space="preserve"> (</w:t>
      </w:r>
      <w:r w:rsidRPr="002E30AC">
        <w:rPr>
          <w:rStyle w:val="af2"/>
          <w:bCs/>
          <w:color w:val="auto"/>
          <w:sz w:val="24"/>
          <w:szCs w:val="24"/>
          <w:u w:val="none"/>
        </w:rPr>
        <w:t>-1.34</w:t>
      </w:r>
      <w:r w:rsidRPr="002E30AC">
        <w:rPr>
          <w:rStyle w:val="af2"/>
          <w:bCs/>
          <w:color w:val="auto"/>
          <w:sz w:val="24"/>
          <w:szCs w:val="24"/>
          <w:u w:val="none"/>
        </w:rPr>
        <w:t xml:space="preserve"> </w:t>
      </w:r>
      <w:r w:rsidRPr="002E30AC">
        <w:rPr>
          <w:rStyle w:val="af2"/>
          <w:bCs/>
          <w:color w:val="auto"/>
          <w:sz w:val="24"/>
          <w:szCs w:val="24"/>
          <w:u w:val="none"/>
        </w:rPr>
        <w:t>mm to -2.84</w:t>
      </w:r>
      <w:r w:rsidRPr="002E30AC">
        <w:rPr>
          <w:rStyle w:val="af2"/>
          <w:bCs/>
          <w:color w:val="auto"/>
          <w:sz w:val="24"/>
          <w:szCs w:val="24"/>
          <w:u w:val="none"/>
        </w:rPr>
        <w:t xml:space="preserve"> </w:t>
      </w:r>
      <w:r w:rsidRPr="002E30AC">
        <w:rPr>
          <w:rStyle w:val="af2"/>
          <w:bCs/>
          <w:color w:val="auto"/>
          <w:sz w:val="24"/>
          <w:szCs w:val="24"/>
          <w:u w:val="none"/>
        </w:rPr>
        <w:t>mm from bregma).</w:t>
      </w:r>
      <w:r w:rsidRPr="002E30AC">
        <w:rPr>
          <w:rFonts w:hint="eastAsia"/>
          <w:color w:val="auto"/>
        </w:rPr>
        <w:t xml:space="preserve"> </w:t>
      </w:r>
    </w:p>
    <w:p w14:paraId="687C9F1D" w14:textId="0ED8092C" w:rsidR="006813AD" w:rsidRPr="002E30AC" w:rsidRDefault="006813AD" w:rsidP="008061E3">
      <w:pPr>
        <w:spacing w:after="0"/>
        <w:jc w:val="left"/>
        <w:rPr>
          <w:bCs/>
          <w:color w:val="auto"/>
          <w:sz w:val="24"/>
          <w:szCs w:val="24"/>
        </w:rPr>
      </w:pPr>
      <w:r w:rsidRPr="002E30AC">
        <w:rPr>
          <w:bCs/>
          <w:color w:val="auto"/>
          <w:sz w:val="24"/>
          <w:szCs w:val="24"/>
        </w:rPr>
        <w:t>(</w:t>
      </w:r>
      <w:r w:rsidR="001A2762">
        <w:rPr>
          <w:bCs/>
          <w:color w:val="auto"/>
          <w:sz w:val="24"/>
          <w:szCs w:val="24"/>
        </w:rPr>
        <w:t>c</w:t>
      </w:r>
      <w:r w:rsidRPr="002E30AC">
        <w:rPr>
          <w:bCs/>
          <w:color w:val="auto"/>
          <w:sz w:val="24"/>
          <w:szCs w:val="24"/>
        </w:rPr>
        <w:t>,</w:t>
      </w:r>
      <w:r w:rsidRPr="002E30AC">
        <w:rPr>
          <w:bCs/>
          <w:color w:val="auto"/>
          <w:sz w:val="24"/>
          <w:szCs w:val="24"/>
        </w:rPr>
        <w:t xml:space="preserve"> </w:t>
      </w:r>
      <w:r w:rsidR="001A2762">
        <w:rPr>
          <w:bCs/>
          <w:color w:val="auto"/>
          <w:sz w:val="24"/>
          <w:szCs w:val="24"/>
        </w:rPr>
        <w:t>c</w:t>
      </w:r>
      <w:r w:rsidRPr="002E30AC">
        <w:rPr>
          <w:bCs/>
          <w:color w:val="auto"/>
          <w:sz w:val="24"/>
          <w:szCs w:val="24"/>
        </w:rPr>
        <w:t>′</w:t>
      </w:r>
      <w:r w:rsidRPr="002E30AC">
        <w:rPr>
          <w:bCs/>
          <w:color w:val="auto"/>
          <w:sz w:val="24"/>
          <w:szCs w:val="24"/>
        </w:rPr>
        <w:t>)</w:t>
      </w:r>
      <w:r w:rsidRPr="002E30AC">
        <w:rPr>
          <w:rStyle w:val="af2"/>
          <w:rFonts w:hint="eastAsia"/>
          <w:bCs/>
          <w:color w:val="auto"/>
          <w:sz w:val="24"/>
          <w:szCs w:val="24"/>
          <w:u w:val="none"/>
        </w:rPr>
        <w:t xml:space="preserve"> Representative images of </w:t>
      </w:r>
      <w:r w:rsidRPr="002E30AC">
        <w:rPr>
          <w:bCs/>
          <w:color w:val="auto"/>
          <w:sz w:val="24"/>
          <w:szCs w:val="24"/>
        </w:rPr>
        <w:t>Aβ42</w:t>
      </w:r>
      <w:r w:rsidRPr="002E30AC">
        <w:rPr>
          <w:rStyle w:val="af2"/>
          <w:bCs/>
          <w:color w:val="auto"/>
          <w:sz w:val="24"/>
          <w:szCs w:val="24"/>
          <w:u w:val="none"/>
        </w:rPr>
        <w:t>-</w:t>
      </w:r>
      <w:r w:rsidRPr="002E30AC">
        <w:rPr>
          <w:rStyle w:val="af2"/>
          <w:rFonts w:hint="eastAsia"/>
          <w:bCs/>
          <w:color w:val="auto"/>
          <w:sz w:val="24"/>
          <w:szCs w:val="24"/>
          <w:u w:val="none"/>
        </w:rPr>
        <w:t xml:space="preserve">immunoreactivity in the neocortex. Highlighted </w:t>
      </w:r>
      <w:r w:rsidRPr="002E30AC">
        <w:rPr>
          <w:rStyle w:val="af2"/>
          <w:bCs/>
          <w:color w:val="auto"/>
          <w:sz w:val="24"/>
          <w:szCs w:val="24"/>
          <w:u w:val="none"/>
        </w:rPr>
        <w:t>red</w:t>
      </w:r>
      <w:r w:rsidRPr="002E30AC">
        <w:rPr>
          <w:rStyle w:val="af2"/>
          <w:rFonts w:hint="eastAsia"/>
          <w:bCs/>
          <w:color w:val="auto"/>
          <w:sz w:val="24"/>
          <w:szCs w:val="24"/>
          <w:u w:val="none"/>
        </w:rPr>
        <w:t xml:space="preserve"> areas </w:t>
      </w:r>
      <w:r w:rsidRPr="002E30AC">
        <w:rPr>
          <w:rStyle w:val="af2"/>
          <w:bCs/>
          <w:color w:val="auto"/>
          <w:sz w:val="24"/>
          <w:szCs w:val="24"/>
          <w:u w:val="none"/>
        </w:rPr>
        <w:t>(</w:t>
      </w:r>
      <w:r w:rsidR="001A2762">
        <w:rPr>
          <w:bCs/>
          <w:color w:val="auto"/>
          <w:sz w:val="24"/>
          <w:szCs w:val="24"/>
        </w:rPr>
        <w:t>c</w:t>
      </w:r>
      <w:r w:rsidRPr="002E30AC">
        <w:rPr>
          <w:bCs/>
          <w:color w:val="auto"/>
          <w:sz w:val="24"/>
          <w:szCs w:val="24"/>
        </w:rPr>
        <w:t>′</w:t>
      </w:r>
      <w:r w:rsidRPr="002E30AC">
        <w:rPr>
          <w:rStyle w:val="af2"/>
          <w:bCs/>
          <w:color w:val="auto"/>
          <w:sz w:val="24"/>
          <w:szCs w:val="24"/>
          <w:u w:val="none"/>
        </w:rPr>
        <w:t xml:space="preserve">) </w:t>
      </w:r>
      <w:r w:rsidRPr="002E30AC">
        <w:rPr>
          <w:rStyle w:val="af2"/>
          <w:rFonts w:hint="eastAsia"/>
          <w:bCs/>
          <w:color w:val="auto"/>
          <w:sz w:val="24"/>
          <w:szCs w:val="24"/>
          <w:u w:val="none"/>
        </w:rPr>
        <w:t xml:space="preserve">indicate the </w:t>
      </w:r>
      <w:r w:rsidRPr="002E30AC">
        <w:rPr>
          <w:bCs/>
          <w:color w:val="auto"/>
          <w:sz w:val="24"/>
          <w:szCs w:val="24"/>
        </w:rPr>
        <w:t>Aβ42</w:t>
      </w:r>
      <w:r w:rsidRPr="002E30AC">
        <w:rPr>
          <w:rStyle w:val="af2"/>
          <w:rFonts w:hint="eastAsia"/>
          <w:bCs/>
          <w:color w:val="auto"/>
          <w:sz w:val="24"/>
          <w:szCs w:val="24"/>
          <w:u w:val="none"/>
        </w:rPr>
        <w:t>-immunoreactive area.</w:t>
      </w:r>
    </w:p>
    <w:p w14:paraId="0FF108B5" w14:textId="77777777" w:rsidR="006813AD" w:rsidRPr="002E30AC" w:rsidRDefault="006813AD" w:rsidP="00932221">
      <w:pPr>
        <w:spacing w:after="0"/>
        <w:jc w:val="left"/>
        <w:rPr>
          <w:color w:val="auto"/>
          <w:sz w:val="24"/>
          <w:szCs w:val="24"/>
        </w:rPr>
      </w:pPr>
      <w:r w:rsidRPr="002E30AC">
        <w:rPr>
          <w:bCs/>
          <w:color w:val="auto"/>
          <w:sz w:val="24"/>
          <w:szCs w:val="24"/>
        </w:rPr>
        <w:t>Scale bar: 100</w:t>
      </w:r>
      <w:r w:rsidRPr="002E30AC">
        <w:rPr>
          <w:bCs/>
          <w:color w:val="auto"/>
          <w:sz w:val="24"/>
          <w:szCs w:val="24"/>
        </w:rPr>
        <w:t xml:space="preserve"> </w:t>
      </w:r>
      <w:proofErr w:type="spellStart"/>
      <w:r w:rsidRPr="002E30AC">
        <w:rPr>
          <w:bCs/>
          <w:color w:val="auto"/>
          <w:sz w:val="24"/>
          <w:szCs w:val="24"/>
        </w:rPr>
        <w:t>μm</w:t>
      </w:r>
      <w:proofErr w:type="spellEnd"/>
      <w:r w:rsidRPr="002E30AC">
        <w:rPr>
          <w:bCs/>
          <w:color w:val="auto"/>
          <w:sz w:val="24"/>
          <w:szCs w:val="24"/>
        </w:rPr>
        <w:t xml:space="preserve">. </w:t>
      </w:r>
      <w:r w:rsidRPr="002E30AC">
        <w:rPr>
          <w:rStyle w:val="af2"/>
          <w:bCs/>
          <w:color w:val="auto"/>
          <w:sz w:val="24"/>
          <w:szCs w:val="24"/>
          <w:u w:val="none"/>
        </w:rPr>
        <w:t>Aβ42, amyloid beta 42</w:t>
      </w:r>
      <w:r w:rsidRPr="002E30AC">
        <w:rPr>
          <w:rStyle w:val="af2"/>
          <w:rFonts w:hint="eastAsia"/>
          <w:bCs/>
          <w:color w:val="auto"/>
          <w:sz w:val="24"/>
          <w:szCs w:val="24"/>
          <w:u w:val="none"/>
        </w:rPr>
        <w:t>;</w:t>
      </w:r>
      <w:r w:rsidRPr="002E30AC">
        <w:rPr>
          <w:rStyle w:val="af2"/>
          <w:bCs/>
          <w:color w:val="auto"/>
          <w:sz w:val="24"/>
          <w:szCs w:val="24"/>
          <w:u w:val="none"/>
        </w:rPr>
        <w:t xml:space="preserve"> IHC, immunohistochemistry. </w:t>
      </w:r>
    </w:p>
    <w:p w14:paraId="2CE7D42F" w14:textId="77777777" w:rsidR="00BE6FA7" w:rsidRPr="006813AD" w:rsidRDefault="00BE6FA7"/>
    <w:sectPr w:rsidR="00BE6FA7" w:rsidRPr="006813AD" w:rsidSect="00A84FD0">
      <w:footerReference w:type="even" r:id="rId8"/>
      <w:footerReference w:type="default" r:id="rId9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052E1A" w14:textId="77777777" w:rsidR="000772FB" w:rsidRDefault="000772FB">
      <w:pPr>
        <w:spacing w:after="0" w:line="240" w:lineRule="auto"/>
      </w:pPr>
      <w:r>
        <w:separator/>
      </w:r>
    </w:p>
  </w:endnote>
  <w:endnote w:type="continuationSeparator" w:id="0">
    <w:p w14:paraId="3F178F05" w14:textId="77777777" w:rsidR="000772FB" w:rsidRDefault="000772F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altName w:val="MS PGothic"/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8"/>
      </w:rPr>
      <w:id w:val="-655995217"/>
      <w:docPartObj>
        <w:docPartGallery w:val="Page Numbers (Bottom of Page)"/>
        <w:docPartUnique/>
      </w:docPartObj>
    </w:sdtPr>
    <w:sdtContent>
      <w:p w14:paraId="6C545038" w14:textId="77777777" w:rsidR="004F0CA5" w:rsidRDefault="00000000" w:rsidP="002E261A">
        <w:pPr>
          <w:pStyle w:val="a9"/>
          <w:framePr w:wrap="none" w:vAnchor="text" w:hAnchor="margin" w:xAlign="right" w:y="1"/>
          <w:rPr>
            <w:rStyle w:val="af8"/>
          </w:rPr>
        </w:pPr>
        <w:r>
          <w:rPr>
            <w:rStyle w:val="af8"/>
          </w:rPr>
          <w:fldChar w:fldCharType="begin"/>
        </w:r>
        <w:r>
          <w:rPr>
            <w:rStyle w:val="af8"/>
          </w:rPr>
          <w:instrText xml:space="preserve"> PAGE </w:instrText>
        </w:r>
        <w:r>
          <w:rPr>
            <w:rStyle w:val="af8"/>
          </w:rPr>
          <w:fldChar w:fldCharType="separate"/>
        </w:r>
        <w:r>
          <w:rPr>
            <w:rStyle w:val="af8"/>
            <w:noProof/>
          </w:rPr>
          <w:t>23</w:t>
        </w:r>
        <w:r>
          <w:rPr>
            <w:rStyle w:val="af8"/>
          </w:rPr>
          <w:fldChar w:fldCharType="end"/>
        </w:r>
      </w:p>
    </w:sdtContent>
  </w:sdt>
  <w:p w14:paraId="799664EC" w14:textId="77777777" w:rsidR="004F0CA5" w:rsidRDefault="00000000" w:rsidP="00854FD0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af8"/>
      </w:rPr>
      <w:id w:val="-1459017446"/>
      <w:docPartObj>
        <w:docPartGallery w:val="Page Numbers (Bottom of Page)"/>
        <w:docPartUnique/>
      </w:docPartObj>
    </w:sdtPr>
    <w:sdtContent>
      <w:p w14:paraId="41207C79" w14:textId="77777777" w:rsidR="004F0CA5" w:rsidRDefault="00000000" w:rsidP="002E261A">
        <w:pPr>
          <w:pStyle w:val="a9"/>
          <w:framePr w:wrap="none" w:vAnchor="text" w:hAnchor="margin" w:xAlign="right" w:y="1"/>
          <w:rPr>
            <w:rStyle w:val="af8"/>
          </w:rPr>
        </w:pPr>
        <w:r>
          <w:rPr>
            <w:rStyle w:val="af8"/>
          </w:rPr>
          <w:fldChar w:fldCharType="begin"/>
        </w:r>
        <w:r>
          <w:rPr>
            <w:rStyle w:val="af8"/>
          </w:rPr>
          <w:instrText xml:space="preserve"> PAGE </w:instrText>
        </w:r>
        <w:r>
          <w:rPr>
            <w:rStyle w:val="af8"/>
          </w:rPr>
          <w:fldChar w:fldCharType="separate"/>
        </w:r>
        <w:r>
          <w:rPr>
            <w:rStyle w:val="af8"/>
            <w:noProof/>
          </w:rPr>
          <w:t>20</w:t>
        </w:r>
        <w:r>
          <w:rPr>
            <w:rStyle w:val="af8"/>
          </w:rPr>
          <w:fldChar w:fldCharType="end"/>
        </w:r>
      </w:p>
    </w:sdtContent>
  </w:sdt>
  <w:p w14:paraId="16540EC4" w14:textId="77777777" w:rsidR="004F0CA5" w:rsidRDefault="00000000" w:rsidP="00854FD0">
    <w:pPr>
      <w:pStyle w:val="a9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69AA9D" w14:textId="77777777" w:rsidR="000772FB" w:rsidRDefault="000772FB">
      <w:pPr>
        <w:spacing w:after="0" w:line="240" w:lineRule="auto"/>
      </w:pPr>
      <w:r>
        <w:separator/>
      </w:r>
    </w:p>
  </w:footnote>
  <w:footnote w:type="continuationSeparator" w:id="0">
    <w:p w14:paraId="11E39199" w14:textId="77777777" w:rsidR="000772FB" w:rsidRDefault="000772F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4F557"/>
    <w:multiLevelType w:val="hybridMultilevel"/>
    <w:tmpl w:val="00000000"/>
    <w:lvl w:ilvl="0" w:tplc="D07848D8">
      <w:start w:val="1"/>
      <w:numFmt w:val="decimal"/>
      <w:lvlText w:val="%1"/>
      <w:lvlJc w:val="left"/>
      <w:pPr>
        <w:ind w:left="360" w:hanging="360"/>
      </w:pPr>
    </w:lvl>
    <w:lvl w:ilvl="1" w:tplc="EC8EAFDA">
      <w:start w:val="1"/>
      <w:numFmt w:val="decimal"/>
      <w:lvlText w:val=""/>
      <w:lvlJc w:val="left"/>
    </w:lvl>
    <w:lvl w:ilvl="2" w:tplc="E8A0CA16">
      <w:start w:val="1"/>
      <w:numFmt w:val="decimal"/>
      <w:lvlText w:val=""/>
      <w:lvlJc w:val="left"/>
    </w:lvl>
    <w:lvl w:ilvl="3" w:tplc="2D0EEABE">
      <w:start w:val="1"/>
      <w:numFmt w:val="decimal"/>
      <w:lvlText w:val=""/>
      <w:lvlJc w:val="left"/>
    </w:lvl>
    <w:lvl w:ilvl="4" w:tplc="01521108">
      <w:start w:val="1"/>
      <w:numFmt w:val="decimal"/>
      <w:lvlText w:val=""/>
      <w:lvlJc w:val="left"/>
    </w:lvl>
    <w:lvl w:ilvl="5" w:tplc="D714A53C">
      <w:start w:val="1"/>
      <w:numFmt w:val="decimal"/>
      <w:lvlText w:val=""/>
      <w:lvlJc w:val="left"/>
    </w:lvl>
    <w:lvl w:ilvl="6" w:tplc="62EECA96">
      <w:start w:val="1"/>
      <w:numFmt w:val="decimal"/>
      <w:lvlText w:val=""/>
      <w:lvlJc w:val="left"/>
    </w:lvl>
    <w:lvl w:ilvl="7" w:tplc="7EBEE334">
      <w:start w:val="1"/>
      <w:numFmt w:val="decimal"/>
      <w:lvlText w:val=""/>
      <w:lvlJc w:val="left"/>
    </w:lvl>
    <w:lvl w:ilvl="8" w:tplc="BF98B4F0">
      <w:start w:val="1"/>
      <w:numFmt w:val="decimal"/>
      <w:lvlText w:val=""/>
      <w:lvlJc w:val="left"/>
    </w:lvl>
  </w:abstractNum>
  <w:abstractNum w:abstractNumId="1" w15:restartNumberingAfterBreak="0">
    <w:nsid w:val="06A508E8"/>
    <w:multiLevelType w:val="hybridMultilevel"/>
    <w:tmpl w:val="1ECCD8AE"/>
    <w:lvl w:ilvl="0" w:tplc="120E160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7314300A" w:tentative="1">
      <w:start w:val="1"/>
      <w:numFmt w:val="aiueoFullWidth"/>
      <w:lvlText w:val="(%2)"/>
      <w:lvlJc w:val="left"/>
      <w:pPr>
        <w:ind w:left="880" w:hanging="440"/>
      </w:pPr>
    </w:lvl>
    <w:lvl w:ilvl="2" w:tplc="6EC853AC" w:tentative="1">
      <w:start w:val="1"/>
      <w:numFmt w:val="decimalEnclosedCircle"/>
      <w:lvlText w:val="%3"/>
      <w:lvlJc w:val="left"/>
      <w:pPr>
        <w:ind w:left="1320" w:hanging="440"/>
      </w:pPr>
    </w:lvl>
    <w:lvl w:ilvl="3" w:tplc="70644E74" w:tentative="1">
      <w:start w:val="1"/>
      <w:numFmt w:val="decimal"/>
      <w:lvlText w:val="%4."/>
      <w:lvlJc w:val="left"/>
      <w:pPr>
        <w:ind w:left="1760" w:hanging="440"/>
      </w:pPr>
    </w:lvl>
    <w:lvl w:ilvl="4" w:tplc="4836CC26" w:tentative="1">
      <w:start w:val="1"/>
      <w:numFmt w:val="aiueoFullWidth"/>
      <w:lvlText w:val="(%5)"/>
      <w:lvlJc w:val="left"/>
      <w:pPr>
        <w:ind w:left="2200" w:hanging="440"/>
      </w:pPr>
    </w:lvl>
    <w:lvl w:ilvl="5" w:tplc="58CAA4BE" w:tentative="1">
      <w:start w:val="1"/>
      <w:numFmt w:val="decimalEnclosedCircle"/>
      <w:lvlText w:val="%6"/>
      <w:lvlJc w:val="left"/>
      <w:pPr>
        <w:ind w:left="2640" w:hanging="440"/>
      </w:pPr>
    </w:lvl>
    <w:lvl w:ilvl="6" w:tplc="A80C6F7E" w:tentative="1">
      <w:start w:val="1"/>
      <w:numFmt w:val="decimal"/>
      <w:lvlText w:val="%7."/>
      <w:lvlJc w:val="left"/>
      <w:pPr>
        <w:ind w:left="3080" w:hanging="440"/>
      </w:pPr>
    </w:lvl>
    <w:lvl w:ilvl="7" w:tplc="D8C48F48" w:tentative="1">
      <w:start w:val="1"/>
      <w:numFmt w:val="aiueoFullWidth"/>
      <w:lvlText w:val="(%8)"/>
      <w:lvlJc w:val="left"/>
      <w:pPr>
        <w:ind w:left="3520" w:hanging="440"/>
      </w:pPr>
    </w:lvl>
    <w:lvl w:ilvl="8" w:tplc="46C8FAB6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2" w15:restartNumberingAfterBreak="0">
    <w:nsid w:val="09F98162"/>
    <w:multiLevelType w:val="hybridMultilevel"/>
    <w:tmpl w:val="00000000"/>
    <w:lvl w:ilvl="0" w:tplc="E9761772">
      <w:start w:val="1"/>
      <w:numFmt w:val="decimal"/>
      <w:lvlText w:val="%1"/>
      <w:lvlJc w:val="left"/>
      <w:pPr>
        <w:ind w:left="360" w:hanging="360"/>
      </w:pPr>
    </w:lvl>
    <w:lvl w:ilvl="1" w:tplc="BA782C6A">
      <w:start w:val="1"/>
      <w:numFmt w:val="decimal"/>
      <w:lvlText w:val=""/>
      <w:lvlJc w:val="left"/>
    </w:lvl>
    <w:lvl w:ilvl="2" w:tplc="5324DC40">
      <w:start w:val="1"/>
      <w:numFmt w:val="decimal"/>
      <w:lvlText w:val=""/>
      <w:lvlJc w:val="left"/>
    </w:lvl>
    <w:lvl w:ilvl="3" w:tplc="38B0FF72">
      <w:start w:val="1"/>
      <w:numFmt w:val="decimal"/>
      <w:lvlText w:val=""/>
      <w:lvlJc w:val="left"/>
    </w:lvl>
    <w:lvl w:ilvl="4" w:tplc="5F944ABC">
      <w:start w:val="1"/>
      <w:numFmt w:val="decimal"/>
      <w:lvlText w:val=""/>
      <w:lvlJc w:val="left"/>
    </w:lvl>
    <w:lvl w:ilvl="5" w:tplc="9BA0B8F2">
      <w:start w:val="1"/>
      <w:numFmt w:val="decimal"/>
      <w:lvlText w:val=""/>
      <w:lvlJc w:val="left"/>
    </w:lvl>
    <w:lvl w:ilvl="6" w:tplc="D48EE354">
      <w:start w:val="1"/>
      <w:numFmt w:val="decimal"/>
      <w:lvlText w:val=""/>
      <w:lvlJc w:val="left"/>
    </w:lvl>
    <w:lvl w:ilvl="7" w:tplc="C11602E4">
      <w:start w:val="1"/>
      <w:numFmt w:val="decimal"/>
      <w:lvlText w:val=""/>
      <w:lvlJc w:val="left"/>
    </w:lvl>
    <w:lvl w:ilvl="8" w:tplc="41F48030">
      <w:start w:val="1"/>
      <w:numFmt w:val="decimal"/>
      <w:lvlText w:val=""/>
      <w:lvlJc w:val="left"/>
    </w:lvl>
  </w:abstractNum>
  <w:abstractNum w:abstractNumId="3" w15:restartNumberingAfterBreak="0">
    <w:nsid w:val="12E92C79"/>
    <w:multiLevelType w:val="hybridMultilevel"/>
    <w:tmpl w:val="9DC63F1C"/>
    <w:lvl w:ilvl="0" w:tplc="F7A61CE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184282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2" w:tplc="20F6F19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3" w:tplc="0F4C505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4" w:tplc="E36AEC8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5" w:tplc="8F566DC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6" w:tplc="F49826DA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7" w:tplc="D568A35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8" w:tplc="E092D40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</w:abstractNum>
  <w:abstractNum w:abstractNumId="4" w15:restartNumberingAfterBreak="0">
    <w:nsid w:val="160C027D"/>
    <w:multiLevelType w:val="hybridMultilevel"/>
    <w:tmpl w:val="49DE56A2"/>
    <w:lvl w:ilvl="0" w:tplc="35601C0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6F7EA79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6CFA2CFC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083AF19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BDD66B1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DFAC7B9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624A373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15F224A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7BE683E0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5" w15:restartNumberingAfterBreak="0">
    <w:nsid w:val="186E783C"/>
    <w:multiLevelType w:val="hybridMultilevel"/>
    <w:tmpl w:val="B0F09BFE"/>
    <w:lvl w:ilvl="0" w:tplc="3482B2C4">
      <w:start w:val="1"/>
      <w:numFmt w:val="decimal"/>
      <w:lvlText w:val="%1)"/>
      <w:lvlJc w:val="left"/>
      <w:pPr>
        <w:ind w:left="720" w:hanging="360"/>
      </w:pPr>
    </w:lvl>
    <w:lvl w:ilvl="1" w:tplc="A9603B74">
      <w:start w:val="1"/>
      <w:numFmt w:val="decimal"/>
      <w:lvlText w:val="%2)"/>
      <w:lvlJc w:val="left"/>
      <w:pPr>
        <w:ind w:left="720" w:hanging="360"/>
      </w:pPr>
    </w:lvl>
    <w:lvl w:ilvl="2" w:tplc="3874186A">
      <w:start w:val="1"/>
      <w:numFmt w:val="decimal"/>
      <w:lvlText w:val="%3)"/>
      <w:lvlJc w:val="left"/>
      <w:pPr>
        <w:ind w:left="720" w:hanging="360"/>
      </w:pPr>
    </w:lvl>
    <w:lvl w:ilvl="3" w:tplc="039A62CC">
      <w:start w:val="1"/>
      <w:numFmt w:val="decimal"/>
      <w:lvlText w:val="%4)"/>
      <w:lvlJc w:val="left"/>
      <w:pPr>
        <w:ind w:left="720" w:hanging="360"/>
      </w:pPr>
    </w:lvl>
    <w:lvl w:ilvl="4" w:tplc="9BE64E86">
      <w:start w:val="1"/>
      <w:numFmt w:val="decimal"/>
      <w:lvlText w:val="%5)"/>
      <w:lvlJc w:val="left"/>
      <w:pPr>
        <w:ind w:left="720" w:hanging="360"/>
      </w:pPr>
    </w:lvl>
    <w:lvl w:ilvl="5" w:tplc="CFB290B4">
      <w:start w:val="1"/>
      <w:numFmt w:val="decimal"/>
      <w:lvlText w:val="%6)"/>
      <w:lvlJc w:val="left"/>
      <w:pPr>
        <w:ind w:left="720" w:hanging="360"/>
      </w:pPr>
    </w:lvl>
    <w:lvl w:ilvl="6" w:tplc="AF1650EC">
      <w:start w:val="1"/>
      <w:numFmt w:val="decimal"/>
      <w:lvlText w:val="%7)"/>
      <w:lvlJc w:val="left"/>
      <w:pPr>
        <w:ind w:left="720" w:hanging="360"/>
      </w:pPr>
    </w:lvl>
    <w:lvl w:ilvl="7" w:tplc="D40C5B52">
      <w:start w:val="1"/>
      <w:numFmt w:val="decimal"/>
      <w:lvlText w:val="%8)"/>
      <w:lvlJc w:val="left"/>
      <w:pPr>
        <w:ind w:left="720" w:hanging="360"/>
      </w:pPr>
    </w:lvl>
    <w:lvl w:ilvl="8" w:tplc="B2502E16">
      <w:start w:val="1"/>
      <w:numFmt w:val="decimal"/>
      <w:lvlText w:val="%9)"/>
      <w:lvlJc w:val="left"/>
      <w:pPr>
        <w:ind w:left="720" w:hanging="360"/>
      </w:pPr>
    </w:lvl>
  </w:abstractNum>
  <w:abstractNum w:abstractNumId="6" w15:restartNumberingAfterBreak="0">
    <w:nsid w:val="1EA4276F"/>
    <w:multiLevelType w:val="hybridMultilevel"/>
    <w:tmpl w:val="1F3A3624"/>
    <w:lvl w:ilvl="0" w:tplc="03AC1BD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62DCEDD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B762BE9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C22EE69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F77AA8C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8774FF6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BA3C234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9A588D1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6428E51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7" w15:restartNumberingAfterBreak="0">
    <w:nsid w:val="3221E5C8"/>
    <w:multiLevelType w:val="hybridMultilevel"/>
    <w:tmpl w:val="00000000"/>
    <w:lvl w:ilvl="0" w:tplc="27401B98">
      <w:start w:val="1"/>
      <w:numFmt w:val="decimal"/>
      <w:lvlText w:val="%1"/>
      <w:lvlJc w:val="left"/>
      <w:pPr>
        <w:ind w:left="360" w:hanging="360"/>
      </w:pPr>
    </w:lvl>
    <w:lvl w:ilvl="1" w:tplc="00CA8C2E">
      <w:start w:val="1"/>
      <w:numFmt w:val="decimal"/>
      <w:lvlText w:val=""/>
      <w:lvlJc w:val="left"/>
    </w:lvl>
    <w:lvl w:ilvl="2" w:tplc="3650E2FC">
      <w:start w:val="1"/>
      <w:numFmt w:val="decimal"/>
      <w:lvlText w:val=""/>
      <w:lvlJc w:val="left"/>
    </w:lvl>
    <w:lvl w:ilvl="3" w:tplc="86F6232A">
      <w:start w:val="1"/>
      <w:numFmt w:val="decimal"/>
      <w:lvlText w:val=""/>
      <w:lvlJc w:val="left"/>
    </w:lvl>
    <w:lvl w:ilvl="4" w:tplc="665427E4">
      <w:start w:val="1"/>
      <w:numFmt w:val="decimal"/>
      <w:lvlText w:val=""/>
      <w:lvlJc w:val="left"/>
    </w:lvl>
    <w:lvl w:ilvl="5" w:tplc="C4EE754A">
      <w:start w:val="1"/>
      <w:numFmt w:val="decimal"/>
      <w:lvlText w:val=""/>
      <w:lvlJc w:val="left"/>
    </w:lvl>
    <w:lvl w:ilvl="6" w:tplc="16DEBFBA">
      <w:start w:val="1"/>
      <w:numFmt w:val="decimal"/>
      <w:lvlText w:val=""/>
      <w:lvlJc w:val="left"/>
    </w:lvl>
    <w:lvl w:ilvl="7" w:tplc="DEC48040">
      <w:start w:val="1"/>
      <w:numFmt w:val="decimal"/>
      <w:lvlText w:val=""/>
      <w:lvlJc w:val="left"/>
    </w:lvl>
    <w:lvl w:ilvl="8" w:tplc="7DB02E62">
      <w:start w:val="1"/>
      <w:numFmt w:val="decimal"/>
      <w:lvlText w:val=""/>
      <w:lvlJc w:val="left"/>
    </w:lvl>
  </w:abstractNum>
  <w:abstractNum w:abstractNumId="8" w15:restartNumberingAfterBreak="0">
    <w:nsid w:val="38A710B9"/>
    <w:multiLevelType w:val="hybridMultilevel"/>
    <w:tmpl w:val="A3A688AA"/>
    <w:lvl w:ilvl="0" w:tplc="6AD838F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CD7C8D24" w:tentative="1">
      <w:start w:val="1"/>
      <w:numFmt w:val="aiueoFullWidth"/>
      <w:lvlText w:val="(%2)"/>
      <w:lvlJc w:val="left"/>
      <w:pPr>
        <w:ind w:left="840" w:hanging="420"/>
      </w:pPr>
    </w:lvl>
    <w:lvl w:ilvl="2" w:tplc="2B24781C" w:tentative="1">
      <w:start w:val="1"/>
      <w:numFmt w:val="decimalEnclosedCircle"/>
      <w:lvlText w:val="%3"/>
      <w:lvlJc w:val="left"/>
      <w:pPr>
        <w:ind w:left="1260" w:hanging="420"/>
      </w:pPr>
    </w:lvl>
    <w:lvl w:ilvl="3" w:tplc="6CE2A308" w:tentative="1">
      <w:start w:val="1"/>
      <w:numFmt w:val="decimal"/>
      <w:lvlText w:val="%4."/>
      <w:lvlJc w:val="left"/>
      <w:pPr>
        <w:ind w:left="1680" w:hanging="420"/>
      </w:pPr>
    </w:lvl>
    <w:lvl w:ilvl="4" w:tplc="E9DAFF10" w:tentative="1">
      <w:start w:val="1"/>
      <w:numFmt w:val="aiueoFullWidth"/>
      <w:lvlText w:val="(%5)"/>
      <w:lvlJc w:val="left"/>
      <w:pPr>
        <w:ind w:left="2100" w:hanging="420"/>
      </w:pPr>
    </w:lvl>
    <w:lvl w:ilvl="5" w:tplc="B4EE8968" w:tentative="1">
      <w:start w:val="1"/>
      <w:numFmt w:val="decimalEnclosedCircle"/>
      <w:lvlText w:val="%6"/>
      <w:lvlJc w:val="left"/>
      <w:pPr>
        <w:ind w:left="2520" w:hanging="420"/>
      </w:pPr>
    </w:lvl>
    <w:lvl w:ilvl="6" w:tplc="C4FC7810" w:tentative="1">
      <w:start w:val="1"/>
      <w:numFmt w:val="decimal"/>
      <w:lvlText w:val="%7."/>
      <w:lvlJc w:val="left"/>
      <w:pPr>
        <w:ind w:left="2940" w:hanging="420"/>
      </w:pPr>
    </w:lvl>
    <w:lvl w:ilvl="7" w:tplc="790AE09E" w:tentative="1">
      <w:start w:val="1"/>
      <w:numFmt w:val="aiueoFullWidth"/>
      <w:lvlText w:val="(%8)"/>
      <w:lvlJc w:val="left"/>
      <w:pPr>
        <w:ind w:left="3360" w:hanging="420"/>
      </w:pPr>
    </w:lvl>
    <w:lvl w:ilvl="8" w:tplc="9D30B60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88444D4"/>
    <w:multiLevelType w:val="hybridMultilevel"/>
    <w:tmpl w:val="CB8AED78"/>
    <w:lvl w:ilvl="0" w:tplc="864801CC">
      <w:start w:val="2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4E0EFB92" w:tentative="1">
      <w:start w:val="1"/>
      <w:numFmt w:val="lowerLetter"/>
      <w:lvlText w:val="%2."/>
      <w:lvlJc w:val="left"/>
      <w:pPr>
        <w:ind w:left="1440" w:hanging="360"/>
      </w:pPr>
    </w:lvl>
    <w:lvl w:ilvl="2" w:tplc="A92EE758" w:tentative="1">
      <w:start w:val="1"/>
      <w:numFmt w:val="lowerRoman"/>
      <w:lvlText w:val="%3."/>
      <w:lvlJc w:val="right"/>
      <w:pPr>
        <w:ind w:left="2160" w:hanging="180"/>
      </w:pPr>
    </w:lvl>
    <w:lvl w:ilvl="3" w:tplc="9FFE786A" w:tentative="1">
      <w:start w:val="1"/>
      <w:numFmt w:val="decimal"/>
      <w:lvlText w:val="%4."/>
      <w:lvlJc w:val="left"/>
      <w:pPr>
        <w:ind w:left="2880" w:hanging="360"/>
      </w:pPr>
    </w:lvl>
    <w:lvl w:ilvl="4" w:tplc="0F6AD150" w:tentative="1">
      <w:start w:val="1"/>
      <w:numFmt w:val="lowerLetter"/>
      <w:lvlText w:val="%5."/>
      <w:lvlJc w:val="left"/>
      <w:pPr>
        <w:ind w:left="3600" w:hanging="360"/>
      </w:pPr>
    </w:lvl>
    <w:lvl w:ilvl="5" w:tplc="A3DA6A66" w:tentative="1">
      <w:start w:val="1"/>
      <w:numFmt w:val="lowerRoman"/>
      <w:lvlText w:val="%6."/>
      <w:lvlJc w:val="right"/>
      <w:pPr>
        <w:ind w:left="4320" w:hanging="180"/>
      </w:pPr>
    </w:lvl>
    <w:lvl w:ilvl="6" w:tplc="3BC2CF56" w:tentative="1">
      <w:start w:val="1"/>
      <w:numFmt w:val="decimal"/>
      <w:lvlText w:val="%7."/>
      <w:lvlJc w:val="left"/>
      <w:pPr>
        <w:ind w:left="5040" w:hanging="360"/>
      </w:pPr>
    </w:lvl>
    <w:lvl w:ilvl="7" w:tplc="C05E7F66" w:tentative="1">
      <w:start w:val="1"/>
      <w:numFmt w:val="lowerLetter"/>
      <w:lvlText w:val="%8."/>
      <w:lvlJc w:val="left"/>
      <w:pPr>
        <w:ind w:left="5760" w:hanging="360"/>
      </w:pPr>
    </w:lvl>
    <w:lvl w:ilvl="8" w:tplc="F9B0670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079401B"/>
    <w:multiLevelType w:val="hybridMultilevel"/>
    <w:tmpl w:val="F1EEFD60"/>
    <w:lvl w:ilvl="0" w:tplc="E790342A">
      <w:start w:val="1"/>
      <w:numFmt w:val="upperLetter"/>
      <w:lvlText w:val="(%1)"/>
      <w:lvlJc w:val="left"/>
      <w:pPr>
        <w:ind w:left="390" w:hanging="390"/>
      </w:pPr>
      <w:rPr>
        <w:rFonts w:hint="default"/>
      </w:rPr>
    </w:lvl>
    <w:lvl w:ilvl="1" w:tplc="8C42648C" w:tentative="1">
      <w:start w:val="1"/>
      <w:numFmt w:val="aiueoFullWidth"/>
      <w:lvlText w:val="(%2)"/>
      <w:lvlJc w:val="left"/>
      <w:pPr>
        <w:ind w:left="880" w:hanging="440"/>
      </w:pPr>
    </w:lvl>
    <w:lvl w:ilvl="2" w:tplc="DCF420CC" w:tentative="1">
      <w:start w:val="1"/>
      <w:numFmt w:val="decimalEnclosedCircle"/>
      <w:lvlText w:val="%3"/>
      <w:lvlJc w:val="left"/>
      <w:pPr>
        <w:ind w:left="1320" w:hanging="440"/>
      </w:pPr>
    </w:lvl>
    <w:lvl w:ilvl="3" w:tplc="A1E2F862" w:tentative="1">
      <w:start w:val="1"/>
      <w:numFmt w:val="decimal"/>
      <w:lvlText w:val="%4."/>
      <w:lvlJc w:val="left"/>
      <w:pPr>
        <w:ind w:left="1760" w:hanging="440"/>
      </w:pPr>
    </w:lvl>
    <w:lvl w:ilvl="4" w:tplc="49FC95CA" w:tentative="1">
      <w:start w:val="1"/>
      <w:numFmt w:val="aiueoFullWidth"/>
      <w:lvlText w:val="(%5)"/>
      <w:lvlJc w:val="left"/>
      <w:pPr>
        <w:ind w:left="2200" w:hanging="440"/>
      </w:pPr>
    </w:lvl>
    <w:lvl w:ilvl="5" w:tplc="FA66B8E0" w:tentative="1">
      <w:start w:val="1"/>
      <w:numFmt w:val="decimalEnclosedCircle"/>
      <w:lvlText w:val="%6"/>
      <w:lvlJc w:val="left"/>
      <w:pPr>
        <w:ind w:left="2640" w:hanging="440"/>
      </w:pPr>
    </w:lvl>
    <w:lvl w:ilvl="6" w:tplc="E97E3A3E" w:tentative="1">
      <w:start w:val="1"/>
      <w:numFmt w:val="decimal"/>
      <w:lvlText w:val="%7."/>
      <w:lvlJc w:val="left"/>
      <w:pPr>
        <w:ind w:left="3080" w:hanging="440"/>
      </w:pPr>
    </w:lvl>
    <w:lvl w:ilvl="7" w:tplc="EFAC4A34" w:tentative="1">
      <w:start w:val="1"/>
      <w:numFmt w:val="aiueoFullWidth"/>
      <w:lvlText w:val="(%8)"/>
      <w:lvlJc w:val="left"/>
      <w:pPr>
        <w:ind w:left="3520" w:hanging="440"/>
      </w:pPr>
    </w:lvl>
    <w:lvl w:ilvl="8" w:tplc="42E82134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11" w15:restartNumberingAfterBreak="0">
    <w:nsid w:val="69495AC4"/>
    <w:multiLevelType w:val="hybridMultilevel"/>
    <w:tmpl w:val="6406C786"/>
    <w:lvl w:ilvl="0" w:tplc="A91AE45A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D21C34F4" w:tentative="1">
      <w:start w:val="1"/>
      <w:numFmt w:val="aiueoFullWidth"/>
      <w:lvlText w:val="(%2)"/>
      <w:lvlJc w:val="left"/>
      <w:pPr>
        <w:ind w:left="840" w:hanging="420"/>
      </w:pPr>
    </w:lvl>
    <w:lvl w:ilvl="2" w:tplc="D720610E" w:tentative="1">
      <w:start w:val="1"/>
      <w:numFmt w:val="decimalEnclosedCircle"/>
      <w:lvlText w:val="%3"/>
      <w:lvlJc w:val="left"/>
      <w:pPr>
        <w:ind w:left="1260" w:hanging="420"/>
      </w:pPr>
    </w:lvl>
    <w:lvl w:ilvl="3" w:tplc="F18C332C" w:tentative="1">
      <w:start w:val="1"/>
      <w:numFmt w:val="decimal"/>
      <w:lvlText w:val="%4."/>
      <w:lvlJc w:val="left"/>
      <w:pPr>
        <w:ind w:left="1680" w:hanging="420"/>
      </w:pPr>
    </w:lvl>
    <w:lvl w:ilvl="4" w:tplc="AE4AEC56" w:tentative="1">
      <w:start w:val="1"/>
      <w:numFmt w:val="aiueoFullWidth"/>
      <w:lvlText w:val="(%5)"/>
      <w:lvlJc w:val="left"/>
      <w:pPr>
        <w:ind w:left="2100" w:hanging="420"/>
      </w:pPr>
    </w:lvl>
    <w:lvl w:ilvl="5" w:tplc="619AD680" w:tentative="1">
      <w:start w:val="1"/>
      <w:numFmt w:val="decimalEnclosedCircle"/>
      <w:lvlText w:val="%6"/>
      <w:lvlJc w:val="left"/>
      <w:pPr>
        <w:ind w:left="2520" w:hanging="420"/>
      </w:pPr>
    </w:lvl>
    <w:lvl w:ilvl="6" w:tplc="AB4AD894" w:tentative="1">
      <w:start w:val="1"/>
      <w:numFmt w:val="decimal"/>
      <w:lvlText w:val="%7."/>
      <w:lvlJc w:val="left"/>
      <w:pPr>
        <w:ind w:left="2940" w:hanging="420"/>
      </w:pPr>
    </w:lvl>
    <w:lvl w:ilvl="7" w:tplc="2AF42F02" w:tentative="1">
      <w:start w:val="1"/>
      <w:numFmt w:val="aiueoFullWidth"/>
      <w:lvlText w:val="(%8)"/>
      <w:lvlJc w:val="left"/>
      <w:pPr>
        <w:ind w:left="3360" w:hanging="420"/>
      </w:pPr>
    </w:lvl>
    <w:lvl w:ilvl="8" w:tplc="EC481B9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6C067AF7"/>
    <w:multiLevelType w:val="hybridMultilevel"/>
    <w:tmpl w:val="3118DAAC"/>
    <w:lvl w:ilvl="0" w:tplc="B07C263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1" w:tplc="63C4CBC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2" w:tplc="A558AFA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3" w:tplc="727458F4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4" w:tplc="DD5473CE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5" w:tplc="002E206A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6" w:tplc="E6365C16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7" w:tplc="32AA06C2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  <w:lvl w:ilvl="8" w:tplc="8CF89768">
      <w:start w:val="1"/>
      <w:numFmt w:val="bullet"/>
      <w:lvlText w:val=""/>
      <w:lvlJc w:val="left"/>
      <w:pPr>
        <w:ind w:left="1080" w:hanging="360"/>
      </w:pPr>
      <w:rPr>
        <w:rFonts w:ascii="Symbol" w:hAnsi="Symbol"/>
      </w:rPr>
    </w:lvl>
  </w:abstractNum>
  <w:abstractNum w:abstractNumId="13" w15:restartNumberingAfterBreak="0">
    <w:nsid w:val="798D76D0"/>
    <w:multiLevelType w:val="hybridMultilevel"/>
    <w:tmpl w:val="F7506480"/>
    <w:lvl w:ilvl="0" w:tplc="05E802B2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AAE252BE" w:tentative="1">
      <w:start w:val="1"/>
      <w:numFmt w:val="aiueoFullWidth"/>
      <w:lvlText w:val="(%2)"/>
      <w:lvlJc w:val="left"/>
      <w:pPr>
        <w:ind w:left="840" w:hanging="420"/>
      </w:pPr>
    </w:lvl>
    <w:lvl w:ilvl="2" w:tplc="A198D182" w:tentative="1">
      <w:start w:val="1"/>
      <w:numFmt w:val="decimalEnclosedCircle"/>
      <w:lvlText w:val="%3"/>
      <w:lvlJc w:val="left"/>
      <w:pPr>
        <w:ind w:left="1260" w:hanging="420"/>
      </w:pPr>
    </w:lvl>
    <w:lvl w:ilvl="3" w:tplc="FDE4A850" w:tentative="1">
      <w:start w:val="1"/>
      <w:numFmt w:val="decimal"/>
      <w:lvlText w:val="%4."/>
      <w:lvlJc w:val="left"/>
      <w:pPr>
        <w:ind w:left="1680" w:hanging="420"/>
      </w:pPr>
    </w:lvl>
    <w:lvl w:ilvl="4" w:tplc="90B05E1A" w:tentative="1">
      <w:start w:val="1"/>
      <w:numFmt w:val="aiueoFullWidth"/>
      <w:lvlText w:val="(%5)"/>
      <w:lvlJc w:val="left"/>
      <w:pPr>
        <w:ind w:left="2100" w:hanging="420"/>
      </w:pPr>
    </w:lvl>
    <w:lvl w:ilvl="5" w:tplc="89C00EEA" w:tentative="1">
      <w:start w:val="1"/>
      <w:numFmt w:val="decimalEnclosedCircle"/>
      <w:lvlText w:val="%6"/>
      <w:lvlJc w:val="left"/>
      <w:pPr>
        <w:ind w:left="2520" w:hanging="420"/>
      </w:pPr>
    </w:lvl>
    <w:lvl w:ilvl="6" w:tplc="804077B4" w:tentative="1">
      <w:start w:val="1"/>
      <w:numFmt w:val="decimal"/>
      <w:lvlText w:val="%7."/>
      <w:lvlJc w:val="left"/>
      <w:pPr>
        <w:ind w:left="2940" w:hanging="420"/>
      </w:pPr>
    </w:lvl>
    <w:lvl w:ilvl="7" w:tplc="C16AB518" w:tentative="1">
      <w:start w:val="1"/>
      <w:numFmt w:val="aiueoFullWidth"/>
      <w:lvlText w:val="(%8)"/>
      <w:lvlJc w:val="left"/>
      <w:pPr>
        <w:ind w:left="3360" w:hanging="420"/>
      </w:pPr>
    </w:lvl>
    <w:lvl w:ilvl="8" w:tplc="E1FC1E0E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2084335439">
    <w:abstractNumId w:val="0"/>
  </w:num>
  <w:num w:numId="2" w16cid:durableId="189881047">
    <w:abstractNumId w:val="7"/>
  </w:num>
  <w:num w:numId="3" w16cid:durableId="689260985">
    <w:abstractNumId w:val="2"/>
  </w:num>
  <w:num w:numId="4" w16cid:durableId="2068452269">
    <w:abstractNumId w:val="9"/>
  </w:num>
  <w:num w:numId="5" w16cid:durableId="410470271">
    <w:abstractNumId w:val="11"/>
  </w:num>
  <w:num w:numId="6" w16cid:durableId="436221641">
    <w:abstractNumId w:val="8"/>
  </w:num>
  <w:num w:numId="7" w16cid:durableId="2102867213">
    <w:abstractNumId w:val="5"/>
  </w:num>
  <w:num w:numId="8" w16cid:durableId="1880825056">
    <w:abstractNumId w:val="13"/>
  </w:num>
  <w:num w:numId="9" w16cid:durableId="8409355">
    <w:abstractNumId w:val="1"/>
  </w:num>
  <w:num w:numId="10" w16cid:durableId="1602494868">
    <w:abstractNumId w:val="10"/>
  </w:num>
  <w:num w:numId="11" w16cid:durableId="1636331906">
    <w:abstractNumId w:val="4"/>
  </w:num>
  <w:num w:numId="12" w16cid:durableId="1254171609">
    <w:abstractNumId w:val="3"/>
  </w:num>
  <w:num w:numId="13" w16cid:durableId="1901359168">
    <w:abstractNumId w:val="6"/>
  </w:num>
  <w:num w:numId="14" w16cid:durableId="476185281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</w:docVars>
  <w:rsids>
    <w:rsidRoot w:val="006813AD"/>
    <w:rsid w:val="000772FB"/>
    <w:rsid w:val="000A4825"/>
    <w:rsid w:val="001A2762"/>
    <w:rsid w:val="001A562E"/>
    <w:rsid w:val="002E30AC"/>
    <w:rsid w:val="00340BEE"/>
    <w:rsid w:val="00370E24"/>
    <w:rsid w:val="00392169"/>
    <w:rsid w:val="003A14D0"/>
    <w:rsid w:val="003F6867"/>
    <w:rsid w:val="005277CB"/>
    <w:rsid w:val="005828FB"/>
    <w:rsid w:val="006813AD"/>
    <w:rsid w:val="006E512D"/>
    <w:rsid w:val="0071479B"/>
    <w:rsid w:val="00717649"/>
    <w:rsid w:val="00765441"/>
    <w:rsid w:val="007B32C7"/>
    <w:rsid w:val="00925AC8"/>
    <w:rsid w:val="00972757"/>
    <w:rsid w:val="009B3E10"/>
    <w:rsid w:val="009E0753"/>
    <w:rsid w:val="009E271C"/>
    <w:rsid w:val="00A16E55"/>
    <w:rsid w:val="00BE6FA7"/>
    <w:rsid w:val="00C03F5D"/>
    <w:rsid w:val="00D7381B"/>
    <w:rsid w:val="00E27CBA"/>
    <w:rsid w:val="00E967BD"/>
    <w:rsid w:val="00F154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292EF3B0"/>
  <w14:defaultImageDpi w14:val="32767"/>
  <w15:chartTrackingRefBased/>
  <w15:docId w15:val="{128FE986-BC9F-4312-A336-67A8CC4DD5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 w:qFormat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iPriority="0" w:unhideWhenUsed="1"/>
    <w:lsdException w:name="List 4" w:semiHidden="1" w:uiPriority="0" w:unhideWhenUsed="1"/>
    <w:lsdException w:name="List 5" w:semiHidden="1" w:uiPriority="0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0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813AD"/>
    <w:pPr>
      <w:widowControl w:val="0"/>
      <w:spacing w:after="160" w:line="480" w:lineRule="auto"/>
      <w:jc w:val="both"/>
    </w:pPr>
    <w:rPr>
      <w:rFonts w:ascii="Times New Roman" w:hAnsi="Times New Roman" w:cs="Times New Roman"/>
      <w:color w:val="000000" w:themeColor="text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TOC11">
    <w:name w:val="TOC 11"/>
    <w:basedOn w:val="a"/>
    <w:rsid w:val="006813AD"/>
    <w:pPr>
      <w:spacing w:line="305" w:lineRule="auto"/>
    </w:pPr>
    <w:rPr>
      <w:rFonts w:ascii="Calibri" w:eastAsia="Calibri" w:hAnsi="Calibri" w:cs="Calibri"/>
      <w:sz w:val="26"/>
    </w:rPr>
  </w:style>
  <w:style w:type="paragraph" w:customStyle="1" w:styleId="TOC21">
    <w:name w:val="TOC 21"/>
    <w:basedOn w:val="a"/>
    <w:rsid w:val="006813AD"/>
    <w:pPr>
      <w:spacing w:line="330" w:lineRule="auto"/>
    </w:pPr>
    <w:rPr>
      <w:rFonts w:ascii="Calibri" w:eastAsia="Calibri" w:hAnsi="Calibri" w:cs="Calibri"/>
      <w:sz w:val="24"/>
    </w:rPr>
  </w:style>
  <w:style w:type="paragraph" w:customStyle="1" w:styleId="TOC31">
    <w:name w:val="TOC 31"/>
    <w:basedOn w:val="a"/>
    <w:rsid w:val="006813AD"/>
    <w:pPr>
      <w:spacing w:line="360" w:lineRule="auto"/>
    </w:pPr>
    <w:rPr>
      <w:rFonts w:ascii="Calibri" w:eastAsia="Calibri" w:hAnsi="Calibri" w:cs="Calibri"/>
      <w:sz w:val="22"/>
    </w:rPr>
  </w:style>
  <w:style w:type="paragraph" w:customStyle="1" w:styleId="TOC41">
    <w:name w:val="TOC 41"/>
    <w:basedOn w:val="a"/>
    <w:rsid w:val="006813AD"/>
    <w:pPr>
      <w:spacing w:line="330" w:lineRule="exact"/>
    </w:pPr>
    <w:rPr>
      <w:rFonts w:ascii="Calibri" w:eastAsia="Calibri" w:hAnsi="Calibri" w:cs="Calibri"/>
    </w:rPr>
  </w:style>
  <w:style w:type="paragraph" w:customStyle="1" w:styleId="TOC51">
    <w:name w:val="TOC 51"/>
    <w:basedOn w:val="a"/>
    <w:rsid w:val="006813AD"/>
    <w:pPr>
      <w:spacing w:line="330" w:lineRule="exact"/>
    </w:pPr>
    <w:rPr>
      <w:rFonts w:ascii="Calibri" w:eastAsia="Calibri" w:hAnsi="Calibri" w:cs="Calibri"/>
    </w:rPr>
  </w:style>
  <w:style w:type="paragraph" w:customStyle="1" w:styleId="TOC61">
    <w:name w:val="TOC 61"/>
    <w:basedOn w:val="a"/>
    <w:rsid w:val="006813AD"/>
    <w:pPr>
      <w:spacing w:line="330" w:lineRule="exact"/>
    </w:pPr>
    <w:rPr>
      <w:rFonts w:ascii="Calibri" w:eastAsia="Calibri" w:hAnsi="Calibri" w:cs="Calibri"/>
    </w:rPr>
  </w:style>
  <w:style w:type="paragraph" w:customStyle="1" w:styleId="TOC71">
    <w:name w:val="TOC 71"/>
    <w:basedOn w:val="a"/>
    <w:rsid w:val="006813AD"/>
    <w:pPr>
      <w:spacing w:line="330" w:lineRule="exact"/>
    </w:pPr>
    <w:rPr>
      <w:rFonts w:ascii="Calibri" w:eastAsia="Calibri" w:hAnsi="Calibri" w:cs="Calibri"/>
    </w:rPr>
  </w:style>
  <w:style w:type="paragraph" w:customStyle="1" w:styleId="TOC81">
    <w:name w:val="TOC 81"/>
    <w:basedOn w:val="a"/>
    <w:rsid w:val="006813AD"/>
    <w:pPr>
      <w:spacing w:line="330" w:lineRule="exact"/>
    </w:pPr>
    <w:rPr>
      <w:rFonts w:ascii="Calibri" w:eastAsia="Calibri" w:hAnsi="Calibri" w:cs="Calibri"/>
    </w:rPr>
  </w:style>
  <w:style w:type="paragraph" w:customStyle="1" w:styleId="TOC91">
    <w:name w:val="TOC 91"/>
    <w:basedOn w:val="a"/>
    <w:rsid w:val="006813AD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rsid w:val="006813AD"/>
    <w:rPr>
      <w:rFonts w:ascii="Times New Roman" w:hAnsi="Times New Roman" w:cs="Times New Roman"/>
      <w:color w:val="000000" w:themeColor="text1"/>
      <w:szCs w:val="21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rsid w:val="006813AD"/>
    <w:pPr>
      <w:spacing w:after="160" w:line="480" w:lineRule="auto"/>
    </w:pPr>
    <w:rPr>
      <w:rFonts w:ascii="Times New Roman" w:hAnsi="Times New Roman" w:cs="Times New Roman"/>
      <w:color w:val="000000" w:themeColor="text1"/>
      <w:szCs w:val="21"/>
    </w:rPr>
    <w:tblPr>
      <w:tblOverlap w:val="never"/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CommentReference1">
    <w:name w:val="Comment Reference1"/>
    <w:basedOn w:val="a0"/>
    <w:rsid w:val="006813AD"/>
    <w:rPr>
      <w:sz w:val="16"/>
    </w:rPr>
  </w:style>
  <w:style w:type="character" w:customStyle="1" w:styleId="EndnoteReference1">
    <w:name w:val="Endnote Reference1"/>
    <w:basedOn w:val="a0"/>
    <w:rsid w:val="006813AD"/>
    <w:rPr>
      <w:vertAlign w:val="superscript"/>
    </w:rPr>
  </w:style>
  <w:style w:type="character" w:customStyle="1" w:styleId="FootnoteReference1">
    <w:name w:val="Footnote Reference1"/>
    <w:basedOn w:val="a0"/>
    <w:rsid w:val="006813AD"/>
    <w:rPr>
      <w:vertAlign w:val="superscript"/>
    </w:rPr>
  </w:style>
  <w:style w:type="paragraph" w:styleId="a4">
    <w:name w:val="List Paragraph"/>
    <w:basedOn w:val="a"/>
    <w:rsid w:val="006813AD"/>
    <w:pPr>
      <w:ind w:left="840"/>
    </w:pPr>
    <w:rPr>
      <w:rFonts w:ascii="Century" w:eastAsia="Century" w:hAnsi="Century" w:cs="Century"/>
    </w:rPr>
  </w:style>
  <w:style w:type="paragraph" w:styleId="a5">
    <w:name w:val="Balloon Text"/>
    <w:basedOn w:val="a"/>
    <w:link w:val="a6"/>
    <w:rsid w:val="006813AD"/>
    <w:rPr>
      <w:rFonts w:ascii="游ゴシック Light" w:eastAsia="游ゴシック Light" w:hAnsi="游ゴシック Light" w:cs="游ゴシック Light"/>
      <w:sz w:val="18"/>
    </w:rPr>
  </w:style>
  <w:style w:type="character" w:customStyle="1" w:styleId="a6">
    <w:name w:val="吹き出し (文字)"/>
    <w:basedOn w:val="a0"/>
    <w:link w:val="a5"/>
    <w:rsid w:val="006813AD"/>
    <w:rPr>
      <w:rFonts w:ascii="游ゴシック Light" w:eastAsia="游ゴシック Light" w:hAnsi="游ゴシック Light" w:cs="游ゴシック Light"/>
      <w:color w:val="000000" w:themeColor="text1"/>
      <w:sz w:val="18"/>
      <w:szCs w:val="21"/>
    </w:rPr>
  </w:style>
  <w:style w:type="paragraph" w:styleId="Web">
    <w:name w:val="Normal (Web)"/>
    <w:basedOn w:val="a"/>
    <w:uiPriority w:val="99"/>
    <w:qFormat/>
    <w:rsid w:val="006813AD"/>
    <w:pPr>
      <w:widowControl/>
      <w:spacing w:before="100" w:beforeAutospacing="1" w:after="100" w:afterAutospacing="1"/>
      <w:jc w:val="left"/>
    </w:pPr>
    <w:rPr>
      <w:rFonts w:ascii="ＭＳ Ｐゴシック" w:eastAsia="ＭＳ Ｐゴシック" w:hAnsi="ＭＳ Ｐゴシック" w:cs="ＭＳ Ｐゴシック"/>
      <w:sz w:val="24"/>
    </w:rPr>
  </w:style>
  <w:style w:type="paragraph" w:styleId="a7">
    <w:name w:val="header"/>
    <w:basedOn w:val="a"/>
    <w:link w:val="a8"/>
    <w:rsid w:val="006813AD"/>
    <w:pPr>
      <w:tabs>
        <w:tab w:val="center" w:pos="4252"/>
        <w:tab w:val="right" w:pos="8504"/>
      </w:tabs>
      <w:snapToGrid w:val="0"/>
    </w:pPr>
  </w:style>
  <w:style w:type="character" w:customStyle="1" w:styleId="a8">
    <w:name w:val="ヘッダー (文字)"/>
    <w:basedOn w:val="a0"/>
    <w:link w:val="a7"/>
    <w:rsid w:val="006813AD"/>
    <w:rPr>
      <w:rFonts w:ascii="Times New Roman" w:hAnsi="Times New Roman" w:cs="Times New Roman"/>
      <w:color w:val="000000" w:themeColor="text1"/>
      <w:szCs w:val="21"/>
    </w:rPr>
  </w:style>
  <w:style w:type="paragraph" w:styleId="a9">
    <w:name w:val="footer"/>
    <w:basedOn w:val="a"/>
    <w:link w:val="aa"/>
    <w:rsid w:val="006813AD"/>
    <w:pPr>
      <w:tabs>
        <w:tab w:val="center" w:pos="4252"/>
        <w:tab w:val="right" w:pos="8504"/>
      </w:tabs>
      <w:snapToGrid w:val="0"/>
    </w:pPr>
  </w:style>
  <w:style w:type="character" w:customStyle="1" w:styleId="aa">
    <w:name w:val="フッター (文字)"/>
    <w:basedOn w:val="a0"/>
    <w:link w:val="a9"/>
    <w:rsid w:val="006813AD"/>
    <w:rPr>
      <w:rFonts w:ascii="Times New Roman" w:hAnsi="Times New Roman" w:cs="Times New Roman"/>
      <w:color w:val="000000" w:themeColor="text1"/>
      <w:szCs w:val="21"/>
    </w:rPr>
  </w:style>
  <w:style w:type="character" w:styleId="ab">
    <w:name w:val="line number"/>
    <w:basedOn w:val="a0"/>
    <w:rsid w:val="006813AD"/>
  </w:style>
  <w:style w:type="character" w:styleId="ac">
    <w:name w:val="annotation reference"/>
    <w:basedOn w:val="a0"/>
    <w:rsid w:val="006813AD"/>
    <w:rPr>
      <w:sz w:val="18"/>
    </w:rPr>
  </w:style>
  <w:style w:type="paragraph" w:styleId="ad">
    <w:name w:val="annotation text"/>
    <w:basedOn w:val="a"/>
    <w:link w:val="ae"/>
    <w:uiPriority w:val="99"/>
    <w:rsid w:val="006813AD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6813AD"/>
    <w:rPr>
      <w:rFonts w:ascii="Times New Roman" w:hAnsi="Times New Roman" w:cs="Times New Roman"/>
      <w:color w:val="000000" w:themeColor="text1"/>
      <w:szCs w:val="21"/>
    </w:rPr>
  </w:style>
  <w:style w:type="paragraph" w:styleId="af">
    <w:name w:val="annotation subject"/>
    <w:basedOn w:val="ad"/>
    <w:link w:val="af0"/>
    <w:rsid w:val="006813AD"/>
    <w:rPr>
      <w:b/>
    </w:rPr>
  </w:style>
  <w:style w:type="character" w:customStyle="1" w:styleId="af0">
    <w:name w:val="コメント内容 (文字)"/>
    <w:basedOn w:val="ae"/>
    <w:link w:val="af"/>
    <w:rsid w:val="006813AD"/>
    <w:rPr>
      <w:rFonts w:ascii="Times New Roman" w:hAnsi="Times New Roman" w:cs="Times New Roman"/>
      <w:b/>
      <w:color w:val="000000" w:themeColor="text1"/>
      <w:szCs w:val="21"/>
    </w:rPr>
  </w:style>
  <w:style w:type="paragraph" w:styleId="af1">
    <w:name w:val="Revision"/>
    <w:rsid w:val="006813AD"/>
    <w:rPr>
      <w:rFonts w:ascii="Times New Roman" w:hAnsi="Times New Roman" w:cs="Times New Roman"/>
      <w:color w:val="000000" w:themeColor="text1"/>
      <w:szCs w:val="21"/>
    </w:rPr>
  </w:style>
  <w:style w:type="character" w:styleId="af2">
    <w:name w:val="Hyperlink"/>
    <w:basedOn w:val="a0"/>
    <w:rsid w:val="006813AD"/>
    <w:rPr>
      <w:color w:val="0563C1"/>
      <w:u w:val="single"/>
    </w:rPr>
  </w:style>
  <w:style w:type="character" w:customStyle="1" w:styleId="UnresolvedMention1">
    <w:name w:val="Unresolved Mention1"/>
    <w:basedOn w:val="a0"/>
    <w:rsid w:val="006813AD"/>
    <w:rPr>
      <w:color w:val="605E5C"/>
    </w:rPr>
  </w:style>
  <w:style w:type="paragraph" w:customStyle="1" w:styleId="TableList">
    <w:name w:val="Table List"/>
    <w:basedOn w:val="a"/>
    <w:rsid w:val="006813AD"/>
    <w:pPr>
      <w:ind w:left="300" w:hanging="300"/>
      <w:jc w:val="left"/>
    </w:pPr>
    <w:rPr>
      <w:rFonts w:ascii="Calibri" w:eastAsia="Calibri" w:hAnsi="Calibri" w:cs="Calibri"/>
      <w:sz w:val="20"/>
    </w:rPr>
  </w:style>
  <w:style w:type="character" w:customStyle="1" w:styleId="GivenName">
    <w:name w:val="Given Name"/>
    <w:basedOn w:val="a0"/>
    <w:rsid w:val="006813AD"/>
    <w:rPr>
      <w:shd w:val="clear" w:color="auto" w:fill="D0FCE2"/>
    </w:rPr>
  </w:style>
  <w:style w:type="character" w:customStyle="1" w:styleId="FamilyName">
    <w:name w:val="Family Name"/>
    <w:basedOn w:val="a0"/>
    <w:rsid w:val="006813AD"/>
    <w:rPr>
      <w:shd w:val="clear" w:color="auto" w:fill="88F4BE"/>
    </w:rPr>
  </w:style>
  <w:style w:type="paragraph" w:customStyle="1" w:styleId="List8">
    <w:name w:val="List 8"/>
    <w:basedOn w:val="a"/>
    <w:rsid w:val="006813AD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a0"/>
    <w:rsid w:val="006813AD"/>
    <w:rPr>
      <w:shd w:val="clear" w:color="auto" w:fill="FFE3C9"/>
    </w:rPr>
  </w:style>
  <w:style w:type="character" w:customStyle="1" w:styleId="Postcode">
    <w:name w:val="Postcode"/>
    <w:basedOn w:val="a0"/>
    <w:rsid w:val="006813AD"/>
    <w:rPr>
      <w:shd w:val="clear" w:color="auto" w:fill="BEBEBE"/>
    </w:rPr>
  </w:style>
  <w:style w:type="paragraph" w:customStyle="1" w:styleId="Authors">
    <w:name w:val="Authors"/>
    <w:basedOn w:val="a"/>
    <w:rsid w:val="006813AD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a0"/>
    <w:rsid w:val="006813AD"/>
    <w:rPr>
      <w:shd w:val="clear" w:color="auto" w:fill="DDA5FF"/>
    </w:rPr>
  </w:style>
  <w:style w:type="paragraph" w:customStyle="1" w:styleId="Annotation">
    <w:name w:val="Annotation"/>
    <w:basedOn w:val="a"/>
    <w:rsid w:val="006813AD"/>
    <w:pPr>
      <w:spacing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rsid w:val="006813AD"/>
    <w:pPr>
      <w:shd w:val="clear" w:color="auto" w:fill="EDF0FF"/>
      <w:spacing w:line="432" w:lineRule="auto"/>
    </w:pPr>
    <w:rPr>
      <w:rFonts w:ascii="Calibri" w:eastAsia="Calibri" w:hAnsi="Calibri" w:cs="Calibri"/>
      <w:sz w:val="20"/>
      <w:shd w:val="clear" w:color="auto" w:fill="EDF0FF"/>
    </w:rPr>
  </w:style>
  <w:style w:type="paragraph" w:customStyle="1" w:styleId="Copyright">
    <w:name w:val="Copyright"/>
    <w:basedOn w:val="a"/>
    <w:rsid w:val="006813AD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customStyle="1" w:styleId="FootnoteText1">
    <w:name w:val="Footnote Text1"/>
    <w:basedOn w:val="a"/>
    <w:rsid w:val="006813AD"/>
    <w:rPr>
      <w:rFonts w:ascii="Calibri" w:eastAsia="Calibri" w:hAnsi="Calibri" w:cs="Calibri"/>
    </w:rPr>
  </w:style>
  <w:style w:type="paragraph" w:customStyle="1" w:styleId="Formula">
    <w:name w:val="Formula"/>
    <w:basedOn w:val="a"/>
    <w:rsid w:val="006813AD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a"/>
    <w:rsid w:val="006813AD"/>
    <w:pPr>
      <w:spacing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a"/>
    <w:rsid w:val="006813AD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sid w:val="006813AD"/>
    <w:rPr>
      <w:shd w:val="clear" w:color="auto" w:fill="FFC391"/>
      <w:vertAlign w:val="baseline"/>
    </w:rPr>
  </w:style>
  <w:style w:type="paragraph" w:customStyle="1" w:styleId="Keywords">
    <w:name w:val="Keywords"/>
    <w:basedOn w:val="a"/>
    <w:rsid w:val="006813AD"/>
    <w:pPr>
      <w:spacing w:line="396" w:lineRule="auto"/>
      <w:ind w:left="1000"/>
      <w:jc w:val="left"/>
    </w:pPr>
    <w:rPr>
      <w:rFonts w:ascii="Calibri" w:eastAsia="Calibri" w:hAnsi="Calibri" w:cs="Calibri"/>
      <w:sz w:val="20"/>
    </w:rPr>
  </w:style>
  <w:style w:type="character" w:customStyle="1" w:styleId="Organization">
    <w:name w:val="Organization"/>
    <w:basedOn w:val="a0"/>
    <w:rsid w:val="006813AD"/>
    <w:rPr>
      <w:shd w:val="clear" w:color="auto" w:fill="D1FFB5"/>
    </w:rPr>
  </w:style>
  <w:style w:type="paragraph" w:styleId="2">
    <w:name w:val="List 2"/>
    <w:basedOn w:val="a"/>
    <w:rsid w:val="006813AD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a0"/>
    <w:rsid w:val="006813AD"/>
    <w:rPr>
      <w:shd w:val="clear" w:color="auto" w:fill="FFCFD7"/>
    </w:rPr>
  </w:style>
  <w:style w:type="paragraph" w:customStyle="1" w:styleId="EndnoteText1">
    <w:name w:val="Endnote Text1"/>
    <w:basedOn w:val="a"/>
    <w:rsid w:val="006813AD"/>
    <w:rPr>
      <w:rFonts w:ascii="Calibri" w:eastAsia="Calibri" w:hAnsi="Calibri" w:cs="Calibri"/>
    </w:rPr>
  </w:style>
  <w:style w:type="paragraph" w:styleId="af3">
    <w:name w:val="Block Text"/>
    <w:basedOn w:val="a"/>
    <w:rsid w:val="006813AD"/>
    <w:pPr>
      <w:spacing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a0"/>
    <w:qFormat/>
    <w:rsid w:val="006813AD"/>
    <w:rPr>
      <w:shd w:val="clear" w:color="auto" w:fill="E9F9FF"/>
    </w:rPr>
  </w:style>
  <w:style w:type="character" w:customStyle="1" w:styleId="City">
    <w:name w:val="City"/>
    <w:basedOn w:val="a0"/>
    <w:rsid w:val="006813AD"/>
    <w:rPr>
      <w:shd w:val="clear" w:color="auto" w:fill="D7D7D7"/>
    </w:rPr>
  </w:style>
  <w:style w:type="character" w:customStyle="1" w:styleId="Region">
    <w:name w:val="Region"/>
    <w:basedOn w:val="a0"/>
    <w:rsid w:val="006813AD"/>
    <w:rPr>
      <w:shd w:val="clear" w:color="auto" w:fill="D8E9EE"/>
    </w:rPr>
  </w:style>
  <w:style w:type="paragraph" w:customStyle="1" w:styleId="Correspondence">
    <w:name w:val="Correspondence"/>
    <w:basedOn w:val="a"/>
    <w:rsid w:val="006813AD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3F7F9"/>
    </w:rPr>
  </w:style>
  <w:style w:type="character" w:customStyle="1" w:styleId="DatabaseLink">
    <w:name w:val="Database Link"/>
    <w:basedOn w:val="a0"/>
    <w:rsid w:val="006813AD"/>
    <w:rPr>
      <w:shd w:val="clear" w:color="auto" w:fill="AFBEFF"/>
    </w:rPr>
  </w:style>
  <w:style w:type="paragraph" w:styleId="4">
    <w:name w:val="List 4"/>
    <w:basedOn w:val="a"/>
    <w:rsid w:val="006813AD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a"/>
    <w:rsid w:val="006813AD"/>
    <w:pPr>
      <w:numPr>
        <w:ilvl w:val="8"/>
      </w:numPr>
      <w:ind w:left="1440"/>
      <w:outlineLvl w:val="8"/>
    </w:pPr>
    <w:rPr>
      <w:sz w:val="22"/>
    </w:rPr>
  </w:style>
  <w:style w:type="paragraph" w:customStyle="1" w:styleId="QuotationSource">
    <w:name w:val="Quotation Source"/>
    <w:basedOn w:val="a"/>
    <w:rsid w:val="006813AD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a"/>
    <w:rsid w:val="006813AD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z w:val="20"/>
      <w:shd w:val="clear" w:color="auto" w:fill="FFEDF0"/>
    </w:rPr>
  </w:style>
  <w:style w:type="paragraph" w:customStyle="1" w:styleId="List7">
    <w:name w:val="List 7"/>
    <w:basedOn w:val="a"/>
    <w:rsid w:val="006813AD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a0"/>
    <w:rsid w:val="006813AD"/>
    <w:rPr>
      <w:shd w:val="clear" w:color="auto" w:fill="97C5D1"/>
    </w:rPr>
  </w:style>
  <w:style w:type="paragraph" w:customStyle="1" w:styleId="Acknowledgements">
    <w:name w:val="Acknowledgements"/>
    <w:basedOn w:val="a"/>
    <w:rsid w:val="006813AD"/>
    <w:pPr>
      <w:shd w:val="clear" w:color="auto" w:fill="F9EDFF"/>
      <w:spacing w:line="396" w:lineRule="auto"/>
    </w:pPr>
    <w:rPr>
      <w:rFonts w:ascii="Calibri" w:eastAsia="Calibri" w:hAnsi="Calibri" w:cs="Calibri"/>
      <w:sz w:val="20"/>
      <w:shd w:val="clear" w:color="auto" w:fill="F9EDFF"/>
    </w:rPr>
  </w:style>
  <w:style w:type="character" w:customStyle="1" w:styleId="PageNumbers">
    <w:name w:val="Page Numbers"/>
    <w:basedOn w:val="a0"/>
    <w:rsid w:val="006813AD"/>
    <w:rPr>
      <w:shd w:val="clear" w:color="auto" w:fill="FFEDF0"/>
    </w:rPr>
  </w:style>
  <w:style w:type="paragraph" w:styleId="af4">
    <w:name w:val="Normal Indent"/>
    <w:basedOn w:val="a"/>
    <w:qFormat/>
    <w:rsid w:val="006813AD"/>
    <w:pPr>
      <w:ind w:firstLine="480"/>
    </w:pPr>
    <w:rPr>
      <w:sz w:val="22"/>
    </w:rPr>
  </w:style>
  <w:style w:type="paragraph" w:customStyle="1" w:styleId="Affiliation">
    <w:name w:val="Affiliation"/>
    <w:basedOn w:val="a"/>
    <w:rsid w:val="006813AD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z w:val="20"/>
      <w:shd w:val="clear" w:color="auto" w:fill="F4FFED"/>
    </w:rPr>
  </w:style>
  <w:style w:type="character" w:customStyle="1" w:styleId="VolumeNumber">
    <w:name w:val="Volume Number"/>
    <w:basedOn w:val="a0"/>
    <w:rsid w:val="006813AD"/>
    <w:rPr>
      <w:shd w:val="clear" w:color="auto" w:fill="EDF0FF"/>
    </w:rPr>
  </w:style>
  <w:style w:type="character" w:customStyle="1" w:styleId="GeneSequence">
    <w:name w:val="Gene Sequence"/>
    <w:basedOn w:val="a0"/>
    <w:rsid w:val="006813AD"/>
    <w:rPr>
      <w:shd w:val="clear" w:color="auto" w:fill="FFCDF2"/>
    </w:rPr>
  </w:style>
  <w:style w:type="character" w:customStyle="1" w:styleId="IssueNumber">
    <w:name w:val="Issue Number"/>
    <w:basedOn w:val="a0"/>
    <w:rsid w:val="006813AD"/>
    <w:rPr>
      <w:shd w:val="clear" w:color="auto" w:fill="CDD5FF"/>
    </w:rPr>
  </w:style>
  <w:style w:type="paragraph" w:styleId="af5">
    <w:name w:val="List"/>
    <w:basedOn w:val="a"/>
    <w:rsid w:val="006813AD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  <w:rsid w:val="006813AD"/>
    <w:rPr>
      <w:shd w:val="clear" w:color="auto" w:fill="FFF6A4"/>
    </w:rPr>
  </w:style>
  <w:style w:type="paragraph" w:customStyle="1" w:styleId="Biography">
    <w:name w:val="Biography"/>
    <w:basedOn w:val="a"/>
    <w:rsid w:val="006813AD"/>
    <w:pPr>
      <w:shd w:val="clear" w:color="auto" w:fill="EEFEF4"/>
      <w:spacing w:line="396" w:lineRule="auto"/>
    </w:pPr>
    <w:rPr>
      <w:rFonts w:ascii="Calibri" w:eastAsia="Calibri" w:hAnsi="Calibri" w:cs="Calibri"/>
      <w:sz w:val="20"/>
      <w:shd w:val="clear" w:color="auto" w:fill="EEFEF4"/>
    </w:rPr>
  </w:style>
  <w:style w:type="paragraph" w:styleId="3">
    <w:name w:val="List 3"/>
    <w:basedOn w:val="a"/>
    <w:rsid w:val="006813AD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a0"/>
    <w:rsid w:val="006813AD"/>
    <w:rPr>
      <w:shd w:val="clear" w:color="auto" w:fill="FFAFBC"/>
    </w:rPr>
  </w:style>
  <w:style w:type="paragraph" w:customStyle="1" w:styleId="Surtitle">
    <w:name w:val="Surtitle"/>
    <w:basedOn w:val="a"/>
    <w:qFormat/>
    <w:rsid w:val="006813AD"/>
    <w:pPr>
      <w:spacing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rsid w:val="006813AD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a0"/>
    <w:rsid w:val="006813AD"/>
    <w:rPr>
      <w:shd w:val="clear" w:color="auto" w:fill="F0F0F0"/>
    </w:rPr>
  </w:style>
  <w:style w:type="paragraph" w:customStyle="1" w:styleId="List6">
    <w:name w:val="List 6"/>
    <w:basedOn w:val="a"/>
    <w:rsid w:val="006813AD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0"/>
    <w:rsid w:val="006813AD"/>
    <w:rPr>
      <w:color w:val="5B89C1"/>
    </w:rPr>
  </w:style>
  <w:style w:type="character" w:customStyle="1" w:styleId="Source">
    <w:name w:val="Source"/>
    <w:basedOn w:val="a0"/>
    <w:rsid w:val="006813AD"/>
    <w:rPr>
      <w:shd w:val="clear" w:color="auto" w:fill="C1EDFF"/>
    </w:rPr>
  </w:style>
  <w:style w:type="paragraph" w:styleId="af6">
    <w:name w:val="Subtitle"/>
    <w:basedOn w:val="a"/>
    <w:link w:val="af7"/>
    <w:qFormat/>
    <w:rsid w:val="006813AD"/>
    <w:pPr>
      <w:spacing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af7">
    <w:name w:val="副題 (文字)"/>
    <w:basedOn w:val="a0"/>
    <w:link w:val="af6"/>
    <w:rsid w:val="006813AD"/>
    <w:rPr>
      <w:rFonts w:ascii="Calibri" w:eastAsia="Calibri" w:hAnsi="Calibri" w:cs="Calibri"/>
      <w:color w:val="000000" w:themeColor="text1"/>
      <w:sz w:val="38"/>
      <w:szCs w:val="21"/>
    </w:rPr>
  </w:style>
  <w:style w:type="character" w:customStyle="1" w:styleId="NameScientific">
    <w:name w:val="Name Scientific"/>
    <w:basedOn w:val="a0"/>
    <w:rsid w:val="006813AD"/>
    <w:rPr>
      <w:shd w:val="clear" w:color="auto" w:fill="91E0FF"/>
    </w:rPr>
  </w:style>
  <w:style w:type="paragraph" w:customStyle="1" w:styleId="Statement">
    <w:name w:val="Statement"/>
    <w:basedOn w:val="a"/>
    <w:rsid w:val="006813AD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a"/>
    <w:rsid w:val="006813AD"/>
    <w:pPr>
      <w:shd w:val="clear" w:color="auto" w:fill="FFEDFA"/>
      <w:jc w:val="left"/>
    </w:pPr>
    <w:rPr>
      <w:rFonts w:ascii="Calibri" w:eastAsia="Calibri" w:hAnsi="Calibri" w:cs="Calibri"/>
      <w:sz w:val="20"/>
      <w:shd w:val="clear" w:color="auto" w:fill="FFEDFA"/>
    </w:rPr>
  </w:style>
  <w:style w:type="paragraph" w:customStyle="1" w:styleId="Quotation">
    <w:name w:val="Quotation"/>
    <w:basedOn w:val="a"/>
    <w:rsid w:val="006813AD"/>
    <w:pPr>
      <w:spacing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a"/>
    <w:rsid w:val="006813AD"/>
    <w:rPr>
      <w:rFonts w:ascii="Calibri" w:eastAsia="Calibri" w:hAnsi="Calibri" w:cs="Calibri"/>
      <w:sz w:val="18"/>
    </w:rPr>
  </w:style>
  <w:style w:type="character" w:customStyle="1" w:styleId="Year">
    <w:name w:val="Year"/>
    <w:basedOn w:val="a0"/>
    <w:rsid w:val="006813AD"/>
    <w:rPr>
      <w:shd w:val="clear" w:color="auto" w:fill="FFF9C9"/>
    </w:rPr>
  </w:style>
  <w:style w:type="paragraph" w:customStyle="1" w:styleId="TableBody">
    <w:name w:val="Table Body"/>
    <w:basedOn w:val="a"/>
    <w:rsid w:val="006813AD"/>
    <w:pPr>
      <w:spacing w:line="396" w:lineRule="auto"/>
      <w:jc w:val="left"/>
    </w:pPr>
    <w:rPr>
      <w:rFonts w:ascii="Calibri" w:eastAsia="Calibri" w:hAnsi="Calibri" w:cs="Calibri"/>
      <w:sz w:val="20"/>
    </w:rPr>
  </w:style>
  <w:style w:type="character" w:customStyle="1" w:styleId="Location">
    <w:name w:val="Location"/>
    <w:basedOn w:val="a0"/>
    <w:rsid w:val="006813AD"/>
    <w:rPr>
      <w:shd w:val="clear" w:color="auto" w:fill="F9EDFF"/>
    </w:rPr>
  </w:style>
  <w:style w:type="paragraph" w:customStyle="1" w:styleId="ChapterNumber">
    <w:name w:val="Chapter Number"/>
    <w:basedOn w:val="a"/>
    <w:rsid w:val="006813AD"/>
    <w:rPr>
      <w:rFonts w:ascii="Calibri" w:eastAsia="Calibri" w:hAnsi="Calibri" w:cs="Calibri"/>
    </w:rPr>
  </w:style>
  <w:style w:type="paragraph" w:styleId="5">
    <w:name w:val="List 5"/>
    <w:basedOn w:val="a"/>
    <w:rsid w:val="006813AD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paragraph" w:customStyle="1" w:styleId="CommentText0">
    <w:name w:val="Comment Text_0"/>
    <w:basedOn w:val="a"/>
    <w:rsid w:val="006813AD"/>
    <w:pPr>
      <w:spacing w:after="0"/>
      <w:jc w:val="left"/>
    </w:pPr>
    <w:rPr>
      <w:rFonts w:ascii="Calibri" w:eastAsia="Calibri" w:hAnsi="Calibri" w:cs="Calibri"/>
      <w:sz w:val="20"/>
    </w:rPr>
  </w:style>
  <w:style w:type="character" w:customStyle="1" w:styleId="Publisher">
    <w:name w:val="Publisher"/>
    <w:basedOn w:val="a0"/>
    <w:rsid w:val="006813AD"/>
    <w:rPr>
      <w:shd w:val="clear" w:color="auto" w:fill="F2DDFF"/>
    </w:rPr>
  </w:style>
  <w:style w:type="paragraph" w:customStyle="1" w:styleId="Caption1">
    <w:name w:val="Caption1"/>
    <w:basedOn w:val="a"/>
    <w:rsid w:val="006813AD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1">
    <w:name w:val="List 1"/>
    <w:basedOn w:val="a"/>
    <w:rsid w:val="006813AD"/>
    <w:pPr>
      <w:ind w:left="1200" w:hanging="600"/>
    </w:pPr>
    <w:rPr>
      <w:rFonts w:eastAsia="Times New Roman"/>
      <w:sz w:val="22"/>
    </w:rPr>
  </w:style>
  <w:style w:type="paragraph" w:customStyle="1" w:styleId="List9">
    <w:name w:val="List 9"/>
    <w:basedOn w:val="a"/>
    <w:rsid w:val="006813AD"/>
    <w:pPr>
      <w:ind w:left="1200" w:hanging="600"/>
    </w:pPr>
    <w:rPr>
      <w:rFonts w:eastAsia="Times New Roman"/>
      <w:sz w:val="22"/>
    </w:rPr>
  </w:style>
  <w:style w:type="character" w:styleId="af8">
    <w:name w:val="page number"/>
    <w:basedOn w:val="a0"/>
    <w:uiPriority w:val="99"/>
    <w:rsid w:val="006813AD"/>
  </w:style>
  <w:style w:type="character" w:customStyle="1" w:styleId="UnresolvedMention2">
    <w:name w:val="Unresolved Mention2"/>
    <w:basedOn w:val="a0"/>
    <w:uiPriority w:val="99"/>
    <w:rsid w:val="006813AD"/>
    <w:rPr>
      <w:color w:val="605E5C"/>
      <w:shd w:val="clear" w:color="auto" w:fill="E1DFDD"/>
    </w:rPr>
  </w:style>
  <w:style w:type="character" w:styleId="af9">
    <w:name w:val="FollowedHyperlink"/>
    <w:basedOn w:val="a0"/>
    <w:uiPriority w:val="99"/>
    <w:rsid w:val="006813AD"/>
    <w:rPr>
      <w:color w:val="954F72" w:themeColor="followedHyperlink"/>
      <w:u w:val="single"/>
    </w:rPr>
  </w:style>
  <w:style w:type="character" w:styleId="afa">
    <w:name w:val="Unresolved Mention"/>
    <w:basedOn w:val="a0"/>
    <w:uiPriority w:val="99"/>
    <w:semiHidden/>
    <w:unhideWhenUsed/>
    <w:rsid w:val="006813AD"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a"/>
    <w:link w:val="EndNoteBibliographyTitle0"/>
    <w:rsid w:val="006813AD"/>
    <w:pPr>
      <w:spacing w:after="0"/>
      <w:jc w:val="center"/>
    </w:pPr>
    <w:rPr>
      <w:noProof/>
      <w:sz w:val="20"/>
    </w:rPr>
  </w:style>
  <w:style w:type="character" w:customStyle="1" w:styleId="EndNoteBibliographyTitle0">
    <w:name w:val="EndNote Bibliography Title (文字)"/>
    <w:basedOn w:val="a0"/>
    <w:link w:val="EndNoteBibliographyTitle"/>
    <w:rsid w:val="006813AD"/>
    <w:rPr>
      <w:rFonts w:ascii="Times New Roman" w:hAnsi="Times New Roman" w:cs="Times New Roman"/>
      <w:noProof/>
      <w:color w:val="000000" w:themeColor="text1"/>
      <w:sz w:val="20"/>
      <w:szCs w:val="21"/>
    </w:rPr>
  </w:style>
  <w:style w:type="paragraph" w:customStyle="1" w:styleId="EndNoteBibliography">
    <w:name w:val="EndNote Bibliography"/>
    <w:basedOn w:val="a"/>
    <w:link w:val="EndNoteBibliography0"/>
    <w:rsid w:val="006813AD"/>
    <w:pPr>
      <w:spacing w:line="240" w:lineRule="auto"/>
      <w:jc w:val="left"/>
    </w:pPr>
    <w:rPr>
      <w:noProof/>
      <w:sz w:val="20"/>
    </w:rPr>
  </w:style>
  <w:style w:type="character" w:customStyle="1" w:styleId="EndNoteBibliography0">
    <w:name w:val="EndNote Bibliography (文字)"/>
    <w:basedOn w:val="a0"/>
    <w:link w:val="EndNoteBibliography"/>
    <w:rsid w:val="006813AD"/>
    <w:rPr>
      <w:rFonts w:ascii="Times New Roman" w:hAnsi="Times New Roman" w:cs="Times New Roman"/>
      <w:noProof/>
      <w:color w:val="000000" w:themeColor="text1"/>
      <w:sz w:val="20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8E4008-6DEF-4A29-A650-4024B0C1E4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89</Words>
  <Characters>512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hidetada yamada</dc:creator>
  <cp:keywords/>
  <dc:description/>
  <cp:lastModifiedBy>hidetada yamada</cp:lastModifiedBy>
  <cp:revision>3</cp:revision>
  <dcterms:created xsi:type="dcterms:W3CDTF">2023-06-13T06:39:00Z</dcterms:created>
  <dcterms:modified xsi:type="dcterms:W3CDTF">2023-06-13T06:40:00Z</dcterms:modified>
</cp:coreProperties>
</file>