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A9B6DF" w14:textId="77777777" w:rsidR="00AF1F17" w:rsidRPr="000F430C" w:rsidRDefault="00AF1F17" w:rsidP="00AF1F17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S3</w:t>
      </w:r>
      <w:r w:rsidRPr="000F430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0F43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Comparison of the cultured gut bacterial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global and hitherto </w:t>
      </w:r>
      <w:r w:rsidRPr="000F430C">
        <w:rPr>
          <w:rFonts w:ascii="Times New Roman" w:hAnsi="Times New Roman" w:cs="Times New Roman"/>
          <w:color w:val="000000" w:themeColor="text1"/>
          <w:sz w:val="24"/>
          <w:szCs w:val="24"/>
        </w:rPr>
        <w:t>diversity between HBV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infected patients</w:t>
      </w:r>
      <w:r w:rsidRPr="000F43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control.</w:t>
      </w:r>
    </w:p>
    <w:p w14:paraId="02D96B66" w14:textId="77777777" w:rsidR="00AF1F17" w:rsidRDefault="00AF1F17" w:rsidP="00AF1F17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tbl>
      <w:tblPr>
        <w:tblpPr w:leftFromText="180" w:rightFromText="180" w:vertAnchor="text" w:horzAnchor="margin" w:tblpY="53"/>
        <w:tblW w:w="9944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670"/>
        <w:gridCol w:w="1428"/>
        <w:gridCol w:w="1428"/>
        <w:gridCol w:w="1418"/>
      </w:tblGrid>
      <w:tr w:rsidR="00AF1F17" w:rsidRPr="00AF1F17" w14:paraId="0C66806D" w14:textId="77777777" w:rsidTr="00AF1F17">
        <w:trPr>
          <w:trHeight w:val="288"/>
        </w:trPr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FC31C" w14:textId="77777777" w:rsidR="00AF1F17" w:rsidRPr="00AF1F17" w:rsidRDefault="00AF1F17" w:rsidP="00AF1F17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AF1F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Global diversity per sample (Mean + SD)</w:t>
            </w:r>
          </w:p>
        </w:tc>
        <w:tc>
          <w:tcPr>
            <w:tcW w:w="14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CD6B8" w14:textId="77777777" w:rsidR="00AF1F17" w:rsidRPr="00AF1F17" w:rsidRDefault="00AF1F17" w:rsidP="00AF1F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F1F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HBV</w:t>
            </w:r>
          </w:p>
          <w:p w14:paraId="719650F8" w14:textId="77777777" w:rsidR="00AF1F17" w:rsidRPr="00AF1F17" w:rsidRDefault="00AF1F17" w:rsidP="00AF1F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F1F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(n=8)</w:t>
            </w:r>
          </w:p>
        </w:tc>
        <w:tc>
          <w:tcPr>
            <w:tcW w:w="14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D2B50" w14:textId="77777777" w:rsidR="00AF1F17" w:rsidRPr="00AF1F17" w:rsidRDefault="00AF1F17" w:rsidP="00AF1F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F1F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Controls</w:t>
            </w:r>
          </w:p>
          <w:p w14:paraId="44636139" w14:textId="77777777" w:rsidR="00AF1F17" w:rsidRPr="00AF1F17" w:rsidRDefault="00AF1F17" w:rsidP="00AF1F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F1F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(n=10)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59449" w14:textId="77777777" w:rsidR="00AF1F17" w:rsidRPr="00AF1F17" w:rsidRDefault="00AF1F17" w:rsidP="00AF1F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F1F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GB"/>
              </w:rPr>
              <w:t>P</w:t>
            </w:r>
            <w:r w:rsidRPr="00AF1F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-value</w:t>
            </w:r>
          </w:p>
        </w:tc>
      </w:tr>
      <w:tr w:rsidR="00AF1F17" w:rsidRPr="00AF1F17" w14:paraId="2D14B3A8" w14:textId="77777777" w:rsidTr="00AF1F17">
        <w:trPr>
          <w:trHeight w:val="310"/>
        </w:trPr>
        <w:tc>
          <w:tcPr>
            <w:tcW w:w="5670" w:type="dxa"/>
            <w:shd w:val="clear" w:color="auto" w:fill="auto"/>
            <w:noWrap/>
            <w:vAlign w:val="bottom"/>
            <w:hideMark/>
          </w:tcPr>
          <w:p w14:paraId="53598926" w14:textId="77777777" w:rsidR="00AF1F17" w:rsidRPr="00AF1F17" w:rsidRDefault="00AF1F17" w:rsidP="00AF1F1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F1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Number of phyla</w:t>
            </w:r>
          </w:p>
        </w:tc>
        <w:tc>
          <w:tcPr>
            <w:tcW w:w="1428" w:type="dxa"/>
            <w:shd w:val="clear" w:color="auto" w:fill="auto"/>
            <w:noWrap/>
            <w:vAlign w:val="bottom"/>
            <w:hideMark/>
          </w:tcPr>
          <w:p w14:paraId="2CEF4F72" w14:textId="77777777" w:rsidR="00AF1F17" w:rsidRPr="00AF1F17" w:rsidRDefault="00AF1F17" w:rsidP="00AF1F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F1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4.25±0.43</w:t>
            </w:r>
          </w:p>
        </w:tc>
        <w:tc>
          <w:tcPr>
            <w:tcW w:w="1428" w:type="dxa"/>
            <w:shd w:val="clear" w:color="auto" w:fill="auto"/>
            <w:noWrap/>
            <w:vAlign w:val="bottom"/>
            <w:hideMark/>
          </w:tcPr>
          <w:p w14:paraId="73C79DAE" w14:textId="77777777" w:rsidR="00AF1F17" w:rsidRPr="00AF1F17" w:rsidRDefault="00AF1F17" w:rsidP="00AF1F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F1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4.18±0.39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BF9112C" w14:textId="77777777" w:rsidR="00AF1F17" w:rsidRPr="00AF1F17" w:rsidRDefault="00AF1F17" w:rsidP="00AF1F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F1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&gt;0.9999 </w:t>
            </w:r>
            <w:r w:rsidRPr="00AF1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GB"/>
              </w:rPr>
              <w:t>a</w:t>
            </w:r>
          </w:p>
        </w:tc>
      </w:tr>
      <w:tr w:rsidR="00AF1F17" w:rsidRPr="00AF1F17" w14:paraId="638C9A55" w14:textId="77777777" w:rsidTr="00AF1F17">
        <w:trPr>
          <w:trHeight w:val="288"/>
        </w:trPr>
        <w:tc>
          <w:tcPr>
            <w:tcW w:w="5670" w:type="dxa"/>
            <w:shd w:val="clear" w:color="auto" w:fill="auto"/>
            <w:noWrap/>
            <w:vAlign w:val="bottom"/>
            <w:hideMark/>
          </w:tcPr>
          <w:p w14:paraId="0E3CF260" w14:textId="77777777" w:rsidR="00AF1F17" w:rsidRPr="00AF1F17" w:rsidRDefault="00AF1F17" w:rsidP="00AF1F1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F1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Number of genera</w:t>
            </w:r>
          </w:p>
        </w:tc>
        <w:tc>
          <w:tcPr>
            <w:tcW w:w="1428" w:type="dxa"/>
            <w:shd w:val="clear" w:color="auto" w:fill="auto"/>
            <w:noWrap/>
            <w:vAlign w:val="bottom"/>
            <w:hideMark/>
          </w:tcPr>
          <w:p w14:paraId="532B0525" w14:textId="77777777" w:rsidR="00AF1F17" w:rsidRPr="00AF1F17" w:rsidRDefault="00AF1F17" w:rsidP="00AF1F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F1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40.88±9.57</w:t>
            </w:r>
          </w:p>
        </w:tc>
        <w:tc>
          <w:tcPr>
            <w:tcW w:w="1428" w:type="dxa"/>
            <w:shd w:val="clear" w:color="auto" w:fill="auto"/>
            <w:noWrap/>
            <w:vAlign w:val="bottom"/>
            <w:hideMark/>
          </w:tcPr>
          <w:p w14:paraId="34714617" w14:textId="77777777" w:rsidR="00AF1F17" w:rsidRPr="00AF1F17" w:rsidRDefault="00AF1F17" w:rsidP="00AF1F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F1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35.55±9.55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89ABE8A" w14:textId="77777777" w:rsidR="00AF1F17" w:rsidRPr="00AF1F17" w:rsidRDefault="00AF1F17" w:rsidP="00AF1F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F1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0.2721 </w:t>
            </w:r>
            <w:r w:rsidRPr="00AF1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GB"/>
              </w:rPr>
              <w:t>b</w:t>
            </w:r>
          </w:p>
        </w:tc>
      </w:tr>
      <w:tr w:rsidR="00AF1F17" w:rsidRPr="00AF1F17" w14:paraId="20E56017" w14:textId="77777777" w:rsidTr="00AF1F17">
        <w:trPr>
          <w:trHeight w:val="288"/>
        </w:trPr>
        <w:tc>
          <w:tcPr>
            <w:tcW w:w="5670" w:type="dxa"/>
            <w:shd w:val="clear" w:color="auto" w:fill="auto"/>
            <w:noWrap/>
            <w:vAlign w:val="bottom"/>
            <w:hideMark/>
          </w:tcPr>
          <w:p w14:paraId="2409A5CB" w14:textId="77777777" w:rsidR="00AF1F17" w:rsidRPr="00AF1F17" w:rsidRDefault="00AF1F17" w:rsidP="00AF1F1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F1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Total number of species</w:t>
            </w:r>
          </w:p>
        </w:tc>
        <w:tc>
          <w:tcPr>
            <w:tcW w:w="1428" w:type="dxa"/>
            <w:shd w:val="clear" w:color="auto" w:fill="auto"/>
            <w:noWrap/>
            <w:vAlign w:val="bottom"/>
            <w:hideMark/>
          </w:tcPr>
          <w:p w14:paraId="212A1A57" w14:textId="77777777" w:rsidR="00AF1F17" w:rsidRPr="00AF1F17" w:rsidRDefault="00AF1F17" w:rsidP="00AF1F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F1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60.63±13.21</w:t>
            </w:r>
          </w:p>
        </w:tc>
        <w:tc>
          <w:tcPr>
            <w:tcW w:w="1428" w:type="dxa"/>
            <w:shd w:val="clear" w:color="auto" w:fill="auto"/>
            <w:noWrap/>
            <w:vAlign w:val="bottom"/>
            <w:hideMark/>
          </w:tcPr>
          <w:p w14:paraId="67413AEB" w14:textId="77777777" w:rsidR="00AF1F17" w:rsidRPr="00AF1F17" w:rsidRDefault="00AF1F17" w:rsidP="00AF1F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F1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51.55±13.53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C7E35DE" w14:textId="77777777" w:rsidR="00AF1F17" w:rsidRPr="00AF1F17" w:rsidRDefault="00AF1F17" w:rsidP="00AF1F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F1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0.1856 </w:t>
            </w:r>
            <w:r w:rsidRPr="00AF1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GB"/>
              </w:rPr>
              <w:t>b</w:t>
            </w:r>
          </w:p>
        </w:tc>
      </w:tr>
      <w:tr w:rsidR="00AF1F17" w:rsidRPr="00AF1F17" w14:paraId="2AFD3EFB" w14:textId="77777777" w:rsidTr="00AF1F17">
        <w:trPr>
          <w:trHeight w:val="288"/>
        </w:trPr>
        <w:tc>
          <w:tcPr>
            <w:tcW w:w="5670" w:type="dxa"/>
            <w:shd w:val="clear" w:color="auto" w:fill="auto"/>
            <w:noWrap/>
            <w:vAlign w:val="bottom"/>
            <w:hideMark/>
          </w:tcPr>
          <w:p w14:paraId="1AA40F0D" w14:textId="77777777" w:rsidR="00AF1F17" w:rsidRPr="00AF1F17" w:rsidRDefault="00AF1F17" w:rsidP="00AF1F1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F1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Number of HG species</w:t>
            </w:r>
          </w:p>
        </w:tc>
        <w:tc>
          <w:tcPr>
            <w:tcW w:w="1428" w:type="dxa"/>
            <w:shd w:val="clear" w:color="auto" w:fill="auto"/>
            <w:noWrap/>
            <w:vAlign w:val="bottom"/>
            <w:hideMark/>
          </w:tcPr>
          <w:p w14:paraId="22E21E25" w14:textId="77777777" w:rsidR="00AF1F17" w:rsidRPr="00AF1F17" w:rsidRDefault="00AF1F17" w:rsidP="00AF1F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F1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48.25±12.71</w:t>
            </w:r>
          </w:p>
        </w:tc>
        <w:tc>
          <w:tcPr>
            <w:tcW w:w="1428" w:type="dxa"/>
            <w:shd w:val="clear" w:color="auto" w:fill="auto"/>
            <w:noWrap/>
            <w:vAlign w:val="bottom"/>
            <w:hideMark/>
          </w:tcPr>
          <w:p w14:paraId="57AB42AA" w14:textId="77777777" w:rsidR="00AF1F17" w:rsidRPr="00AF1F17" w:rsidRDefault="00AF1F17" w:rsidP="00AF1F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F1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41±11.68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02949B3" w14:textId="77777777" w:rsidR="00AF1F17" w:rsidRPr="00AF1F17" w:rsidRDefault="00AF1F17" w:rsidP="00AF1F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F1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0.24 </w:t>
            </w:r>
            <w:r w:rsidRPr="00AF1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GB"/>
              </w:rPr>
              <w:t>b</w:t>
            </w:r>
          </w:p>
        </w:tc>
      </w:tr>
      <w:tr w:rsidR="00AF1F17" w:rsidRPr="00AF1F17" w14:paraId="5B30C406" w14:textId="77777777" w:rsidTr="00AF1F17">
        <w:trPr>
          <w:trHeight w:val="288"/>
        </w:trPr>
        <w:tc>
          <w:tcPr>
            <w:tcW w:w="5670" w:type="dxa"/>
            <w:shd w:val="clear" w:color="auto" w:fill="auto"/>
            <w:noWrap/>
            <w:vAlign w:val="bottom"/>
            <w:hideMark/>
          </w:tcPr>
          <w:p w14:paraId="5065ECB0" w14:textId="77777777" w:rsidR="00AF1F17" w:rsidRPr="00AF1F17" w:rsidRDefault="00AF1F17" w:rsidP="00AF1F1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F1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Number of HNG species </w:t>
            </w:r>
          </w:p>
        </w:tc>
        <w:tc>
          <w:tcPr>
            <w:tcW w:w="1428" w:type="dxa"/>
            <w:shd w:val="clear" w:color="auto" w:fill="auto"/>
            <w:noWrap/>
            <w:vAlign w:val="bottom"/>
            <w:hideMark/>
          </w:tcPr>
          <w:p w14:paraId="7135FD0B" w14:textId="77777777" w:rsidR="00AF1F17" w:rsidRPr="00AF1F17" w:rsidRDefault="00AF1F17" w:rsidP="00AF1F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F1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8.75±5.12</w:t>
            </w:r>
          </w:p>
        </w:tc>
        <w:tc>
          <w:tcPr>
            <w:tcW w:w="1428" w:type="dxa"/>
            <w:shd w:val="clear" w:color="auto" w:fill="auto"/>
            <w:noWrap/>
            <w:vAlign w:val="bottom"/>
            <w:hideMark/>
          </w:tcPr>
          <w:p w14:paraId="3F39786C" w14:textId="77777777" w:rsidR="00AF1F17" w:rsidRPr="00AF1F17" w:rsidRDefault="00AF1F17" w:rsidP="00AF1F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F1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8.18±3.04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ACD9097" w14:textId="77777777" w:rsidR="00AF1F17" w:rsidRPr="00AF1F17" w:rsidRDefault="00AF1F17" w:rsidP="00AF1F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F1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0.7785 </w:t>
            </w:r>
            <w:r w:rsidRPr="00AF1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GB"/>
              </w:rPr>
              <w:t>b</w:t>
            </w:r>
          </w:p>
        </w:tc>
      </w:tr>
      <w:tr w:rsidR="00AF1F17" w:rsidRPr="00AF1F17" w14:paraId="69D11145" w14:textId="77777777" w:rsidTr="00AF1F17">
        <w:trPr>
          <w:trHeight w:val="288"/>
        </w:trPr>
        <w:tc>
          <w:tcPr>
            <w:tcW w:w="5670" w:type="dxa"/>
            <w:shd w:val="clear" w:color="auto" w:fill="auto"/>
            <w:noWrap/>
            <w:vAlign w:val="bottom"/>
            <w:hideMark/>
          </w:tcPr>
          <w:p w14:paraId="78DD0BD8" w14:textId="77777777" w:rsidR="00AF1F17" w:rsidRPr="00AF1F17" w:rsidRDefault="00AF1F17" w:rsidP="00AF1F1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F1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Number of NH species </w:t>
            </w:r>
            <w:r w:rsidRPr="00AF1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GB"/>
              </w:rPr>
              <w:t>*</w:t>
            </w:r>
          </w:p>
        </w:tc>
        <w:tc>
          <w:tcPr>
            <w:tcW w:w="1428" w:type="dxa"/>
            <w:shd w:val="clear" w:color="auto" w:fill="auto"/>
            <w:noWrap/>
            <w:vAlign w:val="bottom"/>
            <w:hideMark/>
          </w:tcPr>
          <w:p w14:paraId="531C4C5D" w14:textId="77777777" w:rsidR="00AF1F17" w:rsidRPr="00AF1F17" w:rsidRDefault="00AF1F17" w:rsidP="00AF1F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F1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3.5±1.41</w:t>
            </w:r>
          </w:p>
        </w:tc>
        <w:tc>
          <w:tcPr>
            <w:tcW w:w="1428" w:type="dxa"/>
            <w:shd w:val="clear" w:color="auto" w:fill="auto"/>
            <w:noWrap/>
            <w:vAlign w:val="bottom"/>
            <w:hideMark/>
          </w:tcPr>
          <w:p w14:paraId="7FAA5F07" w14:textId="77777777" w:rsidR="00AF1F17" w:rsidRPr="00AF1F17" w:rsidRDefault="00AF1F17" w:rsidP="00AF1F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F1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2.36±1.07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60C882D" w14:textId="77777777" w:rsidR="00AF1F17" w:rsidRPr="00AF1F17" w:rsidRDefault="00AF1F17" w:rsidP="00AF1F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F1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0.1058 </w:t>
            </w:r>
            <w:r w:rsidRPr="00AF1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GB"/>
              </w:rPr>
              <w:t>a</w:t>
            </w:r>
          </w:p>
        </w:tc>
      </w:tr>
      <w:tr w:rsidR="00AF1F17" w:rsidRPr="00AF1F17" w14:paraId="1BB00F1B" w14:textId="77777777" w:rsidTr="00AF1F17">
        <w:trPr>
          <w:trHeight w:val="288"/>
        </w:trPr>
        <w:tc>
          <w:tcPr>
            <w:tcW w:w="5670" w:type="dxa"/>
            <w:shd w:val="clear" w:color="auto" w:fill="auto"/>
            <w:noWrap/>
            <w:vAlign w:val="bottom"/>
            <w:hideMark/>
          </w:tcPr>
          <w:p w14:paraId="149065A0" w14:textId="77777777" w:rsidR="00AF1F17" w:rsidRPr="00AF1F17" w:rsidRDefault="00AF1F17" w:rsidP="00AF1F1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F1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Number of new species </w:t>
            </w:r>
            <w:r w:rsidRPr="00AF1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GB"/>
              </w:rPr>
              <w:t>*</w:t>
            </w:r>
          </w:p>
        </w:tc>
        <w:tc>
          <w:tcPr>
            <w:tcW w:w="1428" w:type="dxa"/>
            <w:shd w:val="clear" w:color="auto" w:fill="auto"/>
            <w:noWrap/>
            <w:vAlign w:val="bottom"/>
            <w:hideMark/>
          </w:tcPr>
          <w:p w14:paraId="029771A3" w14:textId="77777777" w:rsidR="00AF1F17" w:rsidRPr="00AF1F17" w:rsidRDefault="00AF1F17" w:rsidP="00AF1F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F1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0.75±1.09</w:t>
            </w:r>
          </w:p>
        </w:tc>
        <w:tc>
          <w:tcPr>
            <w:tcW w:w="1428" w:type="dxa"/>
            <w:shd w:val="clear" w:color="auto" w:fill="auto"/>
            <w:noWrap/>
            <w:vAlign w:val="bottom"/>
            <w:hideMark/>
          </w:tcPr>
          <w:p w14:paraId="06EF2AC6" w14:textId="77777777" w:rsidR="00AF1F17" w:rsidRPr="00AF1F17" w:rsidRDefault="00AF1F17" w:rsidP="00AF1F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F1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1±1.6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0489605" w14:textId="77777777" w:rsidR="00AF1F17" w:rsidRPr="00AF1F17" w:rsidRDefault="00AF1F17" w:rsidP="00AF1F1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F1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0.9581</w:t>
            </w:r>
            <w:r w:rsidRPr="00AF1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GB"/>
              </w:rPr>
              <w:t xml:space="preserve"> a</w:t>
            </w:r>
          </w:p>
        </w:tc>
      </w:tr>
    </w:tbl>
    <w:p w14:paraId="69F9C81F" w14:textId="77777777" w:rsidR="00AF1F17" w:rsidRDefault="00AF1F17" w:rsidP="00AF1F17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2E7F4394" w14:textId="06ABAE62" w:rsidR="00AF1F17" w:rsidRPr="00AF1F17" w:rsidRDefault="00AF1F17" w:rsidP="00AF1F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F17">
        <w:rPr>
          <w:rFonts w:ascii="Times New Roman" w:hAnsi="Times New Roman" w:cs="Times New Roman"/>
          <w:b/>
          <w:bCs/>
          <w:sz w:val="24"/>
          <w:szCs w:val="24"/>
        </w:rPr>
        <w:t>SD</w:t>
      </w:r>
      <w:r w:rsidRPr="00AF1F17">
        <w:rPr>
          <w:rFonts w:ascii="Times New Roman" w:hAnsi="Times New Roman" w:cs="Times New Roman"/>
          <w:sz w:val="24"/>
          <w:szCs w:val="24"/>
        </w:rPr>
        <w:t xml:space="preserve">: Standard deviation; </w:t>
      </w:r>
      <w:r w:rsidRPr="00AF1F17">
        <w:rPr>
          <w:rFonts w:ascii="Times New Roman" w:hAnsi="Times New Roman" w:cs="Times New Roman"/>
          <w:b/>
          <w:bCs/>
          <w:sz w:val="24"/>
          <w:szCs w:val="24"/>
        </w:rPr>
        <w:t xml:space="preserve">HG: </w:t>
      </w:r>
      <w:r w:rsidRPr="00AF1F17">
        <w:rPr>
          <w:rFonts w:ascii="Times New Roman" w:hAnsi="Times New Roman" w:cs="Times New Roman"/>
          <w:sz w:val="24"/>
          <w:szCs w:val="24"/>
        </w:rPr>
        <w:t xml:space="preserve">species: species previously isolated in the human gut; </w:t>
      </w:r>
      <w:r w:rsidRPr="00AF1F17">
        <w:rPr>
          <w:rFonts w:ascii="Times New Roman" w:hAnsi="Times New Roman" w:cs="Times New Roman"/>
          <w:b/>
          <w:bCs/>
          <w:sz w:val="24"/>
          <w:szCs w:val="24"/>
        </w:rPr>
        <w:t>HNG:</w:t>
      </w:r>
      <w:r w:rsidRPr="00AF1F17">
        <w:rPr>
          <w:rFonts w:ascii="Times New Roman" w:hAnsi="Times New Roman" w:cs="Times New Roman"/>
          <w:sz w:val="24"/>
          <w:szCs w:val="24"/>
        </w:rPr>
        <w:t xml:space="preserve"> species previously isolated in humans but not in the gut; </w:t>
      </w:r>
      <w:r w:rsidRPr="00AF1F17">
        <w:rPr>
          <w:rFonts w:ascii="Times New Roman" w:hAnsi="Times New Roman" w:cs="Times New Roman"/>
          <w:b/>
          <w:bCs/>
          <w:sz w:val="24"/>
          <w:szCs w:val="24"/>
        </w:rPr>
        <w:t>NH:</w:t>
      </w:r>
      <w:r w:rsidRPr="00AF1F17">
        <w:rPr>
          <w:rFonts w:ascii="Times New Roman" w:hAnsi="Times New Roman" w:cs="Times New Roman"/>
          <w:sz w:val="24"/>
          <w:szCs w:val="24"/>
        </w:rPr>
        <w:t xml:space="preserve"> species not previously isolated in humans; </w:t>
      </w:r>
      <w:r w:rsidRPr="00AF1F17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AF1F17">
        <w:rPr>
          <w:rFonts w:ascii="Times New Roman" w:hAnsi="Times New Roman" w:cs="Times New Roman"/>
          <w:sz w:val="24"/>
          <w:szCs w:val="24"/>
        </w:rPr>
        <w:t xml:space="preserve"> Two-tailed Mann-Whitney test; </w:t>
      </w:r>
      <w:r w:rsidRPr="00AF1F17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AF1F17">
        <w:rPr>
          <w:rFonts w:ascii="Times New Roman" w:hAnsi="Times New Roman" w:cs="Times New Roman"/>
          <w:sz w:val="24"/>
          <w:szCs w:val="24"/>
        </w:rPr>
        <w:t xml:space="preserve"> Two-tailed unpaired t-test. * The hitherto unknown diversity is represented by the number of new species and the number of NH species. </w:t>
      </w:r>
    </w:p>
    <w:p w14:paraId="635047F9" w14:textId="77777777" w:rsidR="00AF1F17" w:rsidRPr="00AF1F17" w:rsidRDefault="00AF1F17" w:rsidP="00AF1F1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9E6190A" w14:textId="77777777" w:rsidR="00AF1F17" w:rsidRDefault="00AF1F17" w:rsidP="00AF1F1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A9D7557" w14:textId="77777777" w:rsidR="00730122" w:rsidRDefault="00730122"/>
    <w:sectPr w:rsidR="007301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F17"/>
    <w:rsid w:val="00730122"/>
    <w:rsid w:val="00AF1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F9FDEE"/>
  <w15:chartTrackingRefBased/>
  <w15:docId w15:val="{C8E38E7C-974E-4179-AE65-367F978B4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1F17"/>
    <w:pPr>
      <w:spacing w:after="200" w:line="288" w:lineRule="auto"/>
    </w:pPr>
    <w:rPr>
      <w:rFonts w:eastAsiaTheme="minorEastAsia"/>
      <w:kern w:val="0"/>
      <w:sz w:val="21"/>
      <w:szCs w:val="21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788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drrehammagdy@gmail.com</dc:creator>
  <cp:keywords/>
  <dc:description/>
  <cp:lastModifiedBy>drrehammagdy@gmail.com</cp:lastModifiedBy>
  <cp:revision>1</cp:revision>
  <dcterms:created xsi:type="dcterms:W3CDTF">2023-06-09T08:10:00Z</dcterms:created>
  <dcterms:modified xsi:type="dcterms:W3CDTF">2023-06-09T08:12:00Z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782617e9-57eb-4f55-8634-4f146fd1d8c1</vt:lpwstr>
  </property>
</Properties>
</file>