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EFDB9A" w14:textId="0A95073E" w:rsidR="00C35BF3" w:rsidRPr="00D24DA8" w:rsidRDefault="00C35BF3" w:rsidP="00C35BF3">
      <w:pPr>
        <w:spacing w:line="360" w:lineRule="auto"/>
        <w:rPr>
          <w:b/>
          <w:bCs/>
        </w:rPr>
      </w:pPr>
      <w:r>
        <w:rPr>
          <w:b/>
          <w:bCs/>
        </w:rPr>
        <w:t xml:space="preserve">Supplementary </w:t>
      </w:r>
      <w:r w:rsidRPr="00D24DA8">
        <w:rPr>
          <w:rFonts w:hint="eastAsia"/>
          <w:b/>
          <w:bCs/>
        </w:rPr>
        <w:t>Table</w:t>
      </w:r>
      <w:r w:rsidRPr="00D24DA8">
        <w:rPr>
          <w:b/>
          <w:bCs/>
        </w:rPr>
        <w:t xml:space="preserve"> 1. P</w:t>
      </w:r>
      <w:r w:rsidRPr="00D24DA8">
        <w:rPr>
          <w:rFonts w:hint="eastAsia"/>
          <w:b/>
          <w:bCs/>
        </w:rPr>
        <w:t>arameters</w:t>
      </w:r>
      <w:r w:rsidRPr="00D24DA8">
        <w:rPr>
          <w:b/>
          <w:bCs/>
        </w:rPr>
        <w:t xml:space="preserve"> </w:t>
      </w:r>
      <w:r w:rsidRPr="00D24DA8">
        <w:rPr>
          <w:rFonts w:hint="eastAsia"/>
          <w:b/>
          <w:bCs/>
        </w:rPr>
        <w:t>recorded</w:t>
      </w:r>
      <w:r w:rsidRPr="00D24DA8">
        <w:rPr>
          <w:b/>
          <w:bCs/>
        </w:rPr>
        <w:t xml:space="preserve"> </w:t>
      </w:r>
      <w:r w:rsidRPr="00D24DA8">
        <w:rPr>
          <w:rFonts w:hint="eastAsia"/>
          <w:b/>
          <w:bCs/>
        </w:rPr>
        <w:t>during</w:t>
      </w:r>
      <w:r w:rsidRPr="00D24DA8">
        <w:rPr>
          <w:b/>
          <w:bCs/>
        </w:rPr>
        <w:t xml:space="preserve"> </w:t>
      </w:r>
      <w:r>
        <w:rPr>
          <w:b/>
          <w:bCs/>
        </w:rPr>
        <w:t>CPET</w:t>
      </w:r>
    </w:p>
    <w:tbl>
      <w:tblPr>
        <w:tblStyle w:val="a8"/>
        <w:tblW w:w="8012" w:type="dxa"/>
        <w:jc w:val="center"/>
        <w:tblLook w:val="04A0" w:firstRow="1" w:lastRow="0" w:firstColumn="1" w:lastColumn="0" w:noHBand="0" w:noVBand="1"/>
      </w:tblPr>
      <w:tblGrid>
        <w:gridCol w:w="8012"/>
      </w:tblGrid>
      <w:tr w:rsidR="00C35BF3" w14:paraId="0B416DE2" w14:textId="77777777" w:rsidTr="00382F24">
        <w:trPr>
          <w:trHeight w:val="445"/>
          <w:jc w:val="center"/>
        </w:trPr>
        <w:tc>
          <w:tcPr>
            <w:tcW w:w="8012" w:type="dxa"/>
          </w:tcPr>
          <w:p w14:paraId="76C8AA7D" w14:textId="77777777" w:rsidR="00C35BF3" w:rsidRDefault="00C35BF3" w:rsidP="00D51F61">
            <w:pPr>
              <w:spacing w:line="360" w:lineRule="auto"/>
            </w:pPr>
            <w:bookmarkStart w:id="0" w:name="_Hlk37628737"/>
            <w:r>
              <w:rPr>
                <w:rFonts w:hint="eastAsia"/>
              </w:rPr>
              <w:t>V</w:t>
            </w:r>
            <w:r>
              <w:t>ariables</w:t>
            </w:r>
          </w:p>
        </w:tc>
      </w:tr>
      <w:tr w:rsidR="00C35BF3" w14:paraId="596018F9" w14:textId="77777777" w:rsidTr="00382F24">
        <w:trPr>
          <w:trHeight w:val="452"/>
          <w:jc w:val="center"/>
        </w:trPr>
        <w:tc>
          <w:tcPr>
            <w:tcW w:w="8012" w:type="dxa"/>
          </w:tcPr>
          <w:p w14:paraId="68211CF0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H</w:t>
            </w:r>
            <w:r>
              <w:t>eart rate (per min)</w:t>
            </w:r>
          </w:p>
        </w:tc>
      </w:tr>
      <w:tr w:rsidR="00C35BF3" w14:paraId="77D1AB96" w14:textId="77777777" w:rsidTr="00382F24">
        <w:trPr>
          <w:trHeight w:val="445"/>
          <w:jc w:val="center"/>
        </w:trPr>
        <w:tc>
          <w:tcPr>
            <w:tcW w:w="8012" w:type="dxa"/>
          </w:tcPr>
          <w:p w14:paraId="56AAF6FA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Rest (seated)</w:t>
            </w:r>
          </w:p>
        </w:tc>
      </w:tr>
      <w:tr w:rsidR="00C35BF3" w14:paraId="2B397F20" w14:textId="77777777" w:rsidTr="00382F24">
        <w:trPr>
          <w:trHeight w:val="445"/>
          <w:jc w:val="center"/>
        </w:trPr>
        <w:tc>
          <w:tcPr>
            <w:tcW w:w="8012" w:type="dxa"/>
          </w:tcPr>
          <w:p w14:paraId="41B0805E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Peak</w:t>
            </w:r>
          </w:p>
        </w:tc>
      </w:tr>
      <w:tr w:rsidR="00C35BF3" w14:paraId="2FEDD16F" w14:textId="77777777" w:rsidTr="00382F24">
        <w:trPr>
          <w:trHeight w:val="452"/>
          <w:jc w:val="center"/>
        </w:trPr>
        <w:tc>
          <w:tcPr>
            <w:tcW w:w="8012" w:type="dxa"/>
          </w:tcPr>
          <w:p w14:paraId="57CEB475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Peak expressed as % of predicted</w:t>
            </w:r>
          </w:p>
        </w:tc>
      </w:tr>
      <w:tr w:rsidR="00C35BF3" w14:paraId="775177C8" w14:textId="77777777" w:rsidTr="00382F24">
        <w:trPr>
          <w:trHeight w:val="445"/>
          <w:jc w:val="center"/>
        </w:trPr>
        <w:tc>
          <w:tcPr>
            <w:tcW w:w="8012" w:type="dxa"/>
          </w:tcPr>
          <w:p w14:paraId="51885C80" w14:textId="77777777" w:rsidR="00C35BF3" w:rsidRDefault="00C35BF3" w:rsidP="00D51F61">
            <w:pPr>
              <w:spacing w:line="360" w:lineRule="auto"/>
              <w:ind w:left="240" w:hangingChars="100" w:hanging="240"/>
            </w:pPr>
            <w:r>
              <w:rPr>
                <w:rFonts w:hint="eastAsia"/>
              </w:rPr>
              <w:t xml:space="preserve"> </w:t>
            </w:r>
            <w:r>
              <w:t xml:space="preserve"> At ischemic or angina threshold</w:t>
            </w:r>
          </w:p>
        </w:tc>
      </w:tr>
      <w:tr w:rsidR="00C35BF3" w14:paraId="783D2726" w14:textId="77777777" w:rsidTr="00382F24">
        <w:trPr>
          <w:trHeight w:val="445"/>
          <w:jc w:val="center"/>
        </w:trPr>
        <w:tc>
          <w:tcPr>
            <w:tcW w:w="8012" w:type="dxa"/>
          </w:tcPr>
          <w:p w14:paraId="0B6D3955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B</w:t>
            </w:r>
            <w:r>
              <w:t>lood pressure (mmHg)</w:t>
            </w:r>
          </w:p>
        </w:tc>
      </w:tr>
      <w:tr w:rsidR="00C35BF3" w14:paraId="5EE9FDD9" w14:textId="77777777" w:rsidTr="00382F24">
        <w:trPr>
          <w:trHeight w:val="452"/>
          <w:jc w:val="center"/>
        </w:trPr>
        <w:tc>
          <w:tcPr>
            <w:tcW w:w="8012" w:type="dxa"/>
          </w:tcPr>
          <w:p w14:paraId="5D13E2A0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Rest (seated)</w:t>
            </w:r>
          </w:p>
        </w:tc>
      </w:tr>
      <w:tr w:rsidR="00C35BF3" w14:paraId="40C86FA1" w14:textId="77777777" w:rsidTr="00382F24">
        <w:trPr>
          <w:trHeight w:val="445"/>
          <w:jc w:val="center"/>
        </w:trPr>
        <w:tc>
          <w:tcPr>
            <w:tcW w:w="8012" w:type="dxa"/>
          </w:tcPr>
          <w:p w14:paraId="51BC52FC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Peak</w:t>
            </w:r>
          </w:p>
        </w:tc>
      </w:tr>
      <w:tr w:rsidR="00C35BF3" w14:paraId="1BA05094" w14:textId="77777777" w:rsidTr="00382F24">
        <w:trPr>
          <w:trHeight w:val="445"/>
          <w:jc w:val="center"/>
        </w:trPr>
        <w:tc>
          <w:tcPr>
            <w:tcW w:w="8012" w:type="dxa"/>
          </w:tcPr>
          <w:p w14:paraId="646F4469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T</w:t>
            </w:r>
            <w:r>
              <w:t xml:space="preserve">est </w:t>
            </w:r>
            <w:r w:rsidRPr="007B45DE">
              <w:t xml:space="preserve">increment rate </w:t>
            </w:r>
            <w:r>
              <w:t>(</w:t>
            </w:r>
            <w:r w:rsidRPr="007B45DE">
              <w:t>W·min</w:t>
            </w:r>
            <w:r w:rsidRPr="007B45DE">
              <w:rPr>
                <w:vertAlign w:val="superscript"/>
              </w:rPr>
              <w:t>-1</w:t>
            </w:r>
            <w:r>
              <w:t>)</w:t>
            </w:r>
          </w:p>
        </w:tc>
      </w:tr>
      <w:tr w:rsidR="00C35BF3" w14:paraId="6486161C" w14:textId="77777777" w:rsidTr="00382F24">
        <w:trPr>
          <w:trHeight w:val="452"/>
          <w:jc w:val="center"/>
        </w:trPr>
        <w:tc>
          <w:tcPr>
            <w:tcW w:w="8012" w:type="dxa"/>
          </w:tcPr>
          <w:p w14:paraId="70400ED6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T</w:t>
            </w:r>
            <w:r>
              <w:t xml:space="preserve">otal exercise time (s) </w:t>
            </w:r>
          </w:p>
        </w:tc>
      </w:tr>
      <w:tr w:rsidR="00C35BF3" w14:paraId="2CF15FA7" w14:textId="77777777" w:rsidTr="00382F24">
        <w:trPr>
          <w:trHeight w:val="445"/>
          <w:jc w:val="center"/>
        </w:trPr>
        <w:tc>
          <w:tcPr>
            <w:tcW w:w="8012" w:type="dxa"/>
          </w:tcPr>
          <w:p w14:paraId="3DCAECF6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R</w:t>
            </w:r>
            <w:r>
              <w:t>eason for test termination</w:t>
            </w:r>
          </w:p>
        </w:tc>
      </w:tr>
      <w:tr w:rsidR="00C35BF3" w14:paraId="71372D05" w14:textId="77777777" w:rsidTr="00382F24">
        <w:trPr>
          <w:trHeight w:val="452"/>
          <w:jc w:val="center"/>
        </w:trPr>
        <w:tc>
          <w:tcPr>
            <w:tcW w:w="8012" w:type="dxa"/>
          </w:tcPr>
          <w:p w14:paraId="42EF4BAE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P</w:t>
            </w:r>
            <w:r>
              <w:t xml:space="preserve">eak </w:t>
            </w:r>
          </w:p>
        </w:tc>
      </w:tr>
      <w:tr w:rsidR="00C35BF3" w14:paraId="2DF21CBC" w14:textId="77777777" w:rsidTr="00382F24">
        <w:trPr>
          <w:trHeight w:val="445"/>
          <w:jc w:val="center"/>
        </w:trPr>
        <w:tc>
          <w:tcPr>
            <w:tcW w:w="8012" w:type="dxa"/>
          </w:tcPr>
          <w:p w14:paraId="6CC71EB6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 P</w:t>
            </w:r>
            <w:r>
              <w:rPr>
                <w:rFonts w:hint="eastAsia"/>
              </w:rPr>
              <w:t>eak</w:t>
            </w:r>
            <w:r>
              <w:t xml:space="preserve"> RER</w:t>
            </w:r>
          </w:p>
        </w:tc>
      </w:tr>
      <w:tr w:rsidR="00C35BF3" w14:paraId="45ACB9DF" w14:textId="77777777" w:rsidTr="00382F24">
        <w:trPr>
          <w:trHeight w:val="452"/>
          <w:jc w:val="center"/>
        </w:trPr>
        <w:tc>
          <w:tcPr>
            <w:tcW w:w="8012" w:type="dxa"/>
          </w:tcPr>
          <w:p w14:paraId="3C453270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 Peak RPE</w:t>
            </w:r>
          </w:p>
        </w:tc>
      </w:tr>
      <w:tr w:rsidR="00C35BF3" w14:paraId="16BCCF19" w14:textId="77777777" w:rsidTr="00382F24">
        <w:trPr>
          <w:trHeight w:val="445"/>
          <w:jc w:val="center"/>
        </w:trPr>
        <w:tc>
          <w:tcPr>
            <w:tcW w:w="8012" w:type="dxa"/>
          </w:tcPr>
          <w:p w14:paraId="0E6368EC" w14:textId="77777777" w:rsidR="00C35BF3" w:rsidRPr="00B9485A" w:rsidRDefault="00C35BF3" w:rsidP="00D51F61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 Peak VO</w:t>
            </w:r>
            <w:r w:rsidRPr="00813F2B">
              <w:rPr>
                <w:vertAlign w:val="subscript"/>
              </w:rPr>
              <w:t>2</w:t>
            </w:r>
            <w:r>
              <w:t xml:space="preserve"> (ml</w:t>
            </w:r>
            <w:r>
              <w:rPr>
                <w:rFonts w:hint="eastAsia"/>
              </w:rPr>
              <w:t>/min)</w:t>
            </w:r>
          </w:p>
        </w:tc>
      </w:tr>
      <w:tr w:rsidR="00C35BF3" w14:paraId="12A01F09" w14:textId="77777777" w:rsidTr="00382F24">
        <w:trPr>
          <w:trHeight w:val="445"/>
          <w:jc w:val="center"/>
        </w:trPr>
        <w:tc>
          <w:tcPr>
            <w:tcW w:w="8012" w:type="dxa"/>
          </w:tcPr>
          <w:p w14:paraId="6461AFBF" w14:textId="77777777" w:rsidR="00C35BF3" w:rsidRDefault="00C35BF3" w:rsidP="00D51F61">
            <w:pPr>
              <w:spacing w:line="360" w:lineRule="auto"/>
              <w:ind w:firstLineChars="150" w:firstLine="360"/>
            </w:pPr>
            <w:r>
              <w:t>P</w:t>
            </w:r>
            <w:r>
              <w:rPr>
                <w:rFonts w:hint="eastAsia"/>
              </w:rPr>
              <w:t>eak</w:t>
            </w:r>
            <w:r>
              <w:t xml:space="preserve"> VO</w:t>
            </w:r>
            <w:r w:rsidRPr="00813F2B">
              <w:rPr>
                <w:vertAlign w:val="subscript"/>
              </w:rPr>
              <w:t>2</w:t>
            </w:r>
            <w:r>
              <w:t xml:space="preserve"> (ml</w:t>
            </w:r>
            <w:r>
              <w:rPr>
                <w:rFonts w:hint="eastAsia"/>
              </w:rPr>
              <w:t>/min</w:t>
            </w:r>
            <w:r>
              <w:t>/</w:t>
            </w:r>
            <w:r>
              <w:rPr>
                <w:rFonts w:hint="eastAsia"/>
              </w:rPr>
              <w:t>kg</w:t>
            </w:r>
            <w:r>
              <w:t>)</w:t>
            </w:r>
          </w:p>
        </w:tc>
      </w:tr>
      <w:tr w:rsidR="00C35BF3" w14:paraId="7ED4CAF7" w14:textId="77777777" w:rsidTr="00382F24">
        <w:trPr>
          <w:trHeight w:val="452"/>
          <w:jc w:val="center"/>
        </w:trPr>
        <w:tc>
          <w:tcPr>
            <w:tcW w:w="8012" w:type="dxa"/>
          </w:tcPr>
          <w:p w14:paraId="23D35E49" w14:textId="77777777" w:rsidR="00C35BF3" w:rsidRDefault="00C35BF3" w:rsidP="00D51F61">
            <w:pPr>
              <w:spacing w:line="360" w:lineRule="auto"/>
              <w:ind w:firstLineChars="150" w:firstLine="360"/>
            </w:pPr>
            <w:r>
              <w:rPr>
                <w:rFonts w:hint="eastAsia"/>
              </w:rPr>
              <w:t>P</w:t>
            </w:r>
            <w:r>
              <w:t>eak VO</w:t>
            </w:r>
            <w:r w:rsidRPr="00813F2B">
              <w:rPr>
                <w:vertAlign w:val="subscript"/>
              </w:rPr>
              <w:t>2</w:t>
            </w:r>
            <w:r>
              <w:t xml:space="preserve"> expressed as % of predicted</w:t>
            </w:r>
          </w:p>
        </w:tc>
      </w:tr>
      <w:tr w:rsidR="00C35BF3" w14:paraId="4DDCC9BE" w14:textId="77777777" w:rsidTr="00382F24">
        <w:trPr>
          <w:trHeight w:val="445"/>
          <w:jc w:val="center"/>
        </w:trPr>
        <w:tc>
          <w:tcPr>
            <w:tcW w:w="8012" w:type="dxa"/>
          </w:tcPr>
          <w:p w14:paraId="447B6BA1" w14:textId="77777777" w:rsidR="00C35BF3" w:rsidRDefault="00C35BF3" w:rsidP="00D51F61">
            <w:pPr>
              <w:spacing w:line="360" w:lineRule="auto"/>
              <w:ind w:firstLineChars="150" w:firstLine="360"/>
            </w:pPr>
            <w:r>
              <w:rPr>
                <w:rFonts w:hint="eastAsia"/>
              </w:rPr>
              <w:t>P</w:t>
            </w:r>
            <w:r>
              <w:t>eak METs</w:t>
            </w:r>
          </w:p>
        </w:tc>
      </w:tr>
      <w:tr w:rsidR="002228C6" w14:paraId="38CEAA75" w14:textId="77777777" w:rsidTr="00382F24">
        <w:trPr>
          <w:trHeight w:val="445"/>
          <w:jc w:val="center"/>
        </w:trPr>
        <w:tc>
          <w:tcPr>
            <w:tcW w:w="8012" w:type="dxa"/>
          </w:tcPr>
          <w:p w14:paraId="5AC0FD9F" w14:textId="4A5A8BEC" w:rsidR="002228C6" w:rsidRDefault="002228C6" w:rsidP="00D51F61">
            <w:pPr>
              <w:spacing w:line="360" w:lineRule="auto"/>
              <w:ind w:firstLineChars="150" w:firstLine="360"/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eak Work rate (W)</w:t>
            </w:r>
          </w:p>
        </w:tc>
      </w:tr>
      <w:tr w:rsidR="00C35BF3" w14:paraId="35242A92" w14:textId="77777777" w:rsidTr="00382F24">
        <w:trPr>
          <w:trHeight w:val="445"/>
          <w:jc w:val="center"/>
        </w:trPr>
        <w:tc>
          <w:tcPr>
            <w:tcW w:w="8012" w:type="dxa"/>
          </w:tcPr>
          <w:p w14:paraId="2A345817" w14:textId="77777777" w:rsidR="00C35BF3" w:rsidRPr="00B9485A" w:rsidRDefault="00C35BF3" w:rsidP="00D51F61">
            <w:pPr>
              <w:spacing w:line="360" w:lineRule="auto"/>
              <w:ind w:firstLineChars="150" w:firstLine="360"/>
            </w:pPr>
            <w:r>
              <w:rPr>
                <w:rFonts w:hint="eastAsia"/>
              </w:rPr>
              <w:t>O</w:t>
            </w:r>
            <w:r w:rsidRPr="00B9485A">
              <w:rPr>
                <w:vertAlign w:val="subscript"/>
              </w:rPr>
              <w:t>2</w:t>
            </w:r>
            <w:r>
              <w:t xml:space="preserve"> pulse at peak exercise (mL</w:t>
            </w:r>
            <w:r>
              <w:rPr>
                <w:rFonts w:hint="eastAsia"/>
              </w:rPr>
              <w:t>/beat)</w:t>
            </w:r>
          </w:p>
        </w:tc>
      </w:tr>
      <w:tr w:rsidR="00C35BF3" w14:paraId="5EE38B86" w14:textId="77777777" w:rsidTr="00382F24">
        <w:trPr>
          <w:trHeight w:val="452"/>
          <w:jc w:val="center"/>
        </w:trPr>
        <w:tc>
          <w:tcPr>
            <w:tcW w:w="8012" w:type="dxa"/>
          </w:tcPr>
          <w:p w14:paraId="4781F011" w14:textId="77777777" w:rsidR="00C35BF3" w:rsidRDefault="00C35BF3" w:rsidP="00D51F61">
            <w:pPr>
              <w:spacing w:line="360" w:lineRule="auto"/>
              <w:ind w:firstLineChars="150" w:firstLine="360"/>
            </w:pPr>
            <w:r>
              <w:t>P</w:t>
            </w:r>
            <w:r w:rsidRPr="007B26FD">
              <w:rPr>
                <w:vertAlign w:val="subscript"/>
              </w:rPr>
              <w:t>ET</w:t>
            </w:r>
            <w:r>
              <w:t>O</w:t>
            </w:r>
            <w:r w:rsidRPr="00DA029D">
              <w:rPr>
                <w:vertAlign w:val="subscript"/>
              </w:rPr>
              <w:t>2</w:t>
            </w:r>
            <w:r>
              <w:t xml:space="preserve"> at peak exercise (mmHg)</w:t>
            </w:r>
          </w:p>
        </w:tc>
      </w:tr>
      <w:tr w:rsidR="00C35BF3" w14:paraId="0EC06153" w14:textId="77777777" w:rsidTr="00382F24">
        <w:trPr>
          <w:trHeight w:val="445"/>
          <w:jc w:val="center"/>
        </w:trPr>
        <w:tc>
          <w:tcPr>
            <w:tcW w:w="8012" w:type="dxa"/>
          </w:tcPr>
          <w:p w14:paraId="5A6C7B3B" w14:textId="77777777" w:rsidR="00C35BF3" w:rsidRDefault="00C35BF3" w:rsidP="00D51F61">
            <w:pPr>
              <w:spacing w:line="360" w:lineRule="auto"/>
              <w:ind w:firstLineChars="150" w:firstLine="360"/>
            </w:pPr>
            <w:r>
              <w:t>P</w:t>
            </w:r>
            <w:r w:rsidRPr="007B26FD">
              <w:rPr>
                <w:vertAlign w:val="subscript"/>
              </w:rPr>
              <w:t>ET</w:t>
            </w:r>
            <w:r>
              <w:t>CO</w:t>
            </w:r>
            <w:r w:rsidRPr="00DA029D">
              <w:rPr>
                <w:vertAlign w:val="subscript"/>
              </w:rPr>
              <w:t>2</w:t>
            </w:r>
            <w:r>
              <w:t xml:space="preserve"> at peak exercise (mmHg)</w:t>
            </w:r>
          </w:p>
        </w:tc>
      </w:tr>
      <w:tr w:rsidR="00C35BF3" w14:paraId="2C079C4E" w14:textId="77777777" w:rsidTr="00382F24">
        <w:trPr>
          <w:trHeight w:val="445"/>
          <w:jc w:val="center"/>
        </w:trPr>
        <w:tc>
          <w:tcPr>
            <w:tcW w:w="8012" w:type="dxa"/>
          </w:tcPr>
          <w:p w14:paraId="05626D4B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V</w:t>
            </w:r>
            <w:r>
              <w:t>O</w:t>
            </w:r>
            <w:r w:rsidRPr="00DA029D">
              <w:rPr>
                <w:vertAlign w:val="subscript"/>
              </w:rPr>
              <w:t>2</w:t>
            </w:r>
            <w:r>
              <w:rPr>
                <w:vertAlign w:val="subscript"/>
              </w:rPr>
              <w:t xml:space="preserve"> </w:t>
            </w:r>
            <w:r>
              <w:t xml:space="preserve">at </w:t>
            </w:r>
            <w:r>
              <w:rPr>
                <w:noProof/>
              </w:rPr>
              <w:t>anaerobic threshold</w:t>
            </w:r>
            <w:r>
              <w:t xml:space="preserve"> (</w:t>
            </w:r>
            <w:r w:rsidRPr="0077224A">
              <w:t>ml/min</w:t>
            </w:r>
            <w:r>
              <w:t>)</w:t>
            </w:r>
          </w:p>
        </w:tc>
      </w:tr>
      <w:tr w:rsidR="00C35BF3" w14:paraId="2AAAD904" w14:textId="77777777" w:rsidTr="00382F24">
        <w:trPr>
          <w:trHeight w:val="452"/>
          <w:jc w:val="center"/>
        </w:trPr>
        <w:tc>
          <w:tcPr>
            <w:tcW w:w="8012" w:type="dxa"/>
          </w:tcPr>
          <w:p w14:paraId="3B042FCF" w14:textId="77777777" w:rsidR="00C35BF3" w:rsidRDefault="00C35BF3" w:rsidP="00D51F61">
            <w:pPr>
              <w:spacing w:line="360" w:lineRule="auto"/>
            </w:pPr>
            <w:r>
              <w:rPr>
                <w:rFonts w:hint="eastAsia"/>
              </w:rPr>
              <w:t>V</w:t>
            </w:r>
            <w:r>
              <w:t>O</w:t>
            </w:r>
            <w:r w:rsidRPr="00DA029D">
              <w:rPr>
                <w:vertAlign w:val="subscript"/>
              </w:rPr>
              <w:t>2</w:t>
            </w:r>
            <w:r>
              <w:rPr>
                <w:vertAlign w:val="subscript"/>
              </w:rPr>
              <w:t xml:space="preserve"> </w:t>
            </w:r>
            <w:r>
              <w:t xml:space="preserve">at </w:t>
            </w:r>
            <w:r>
              <w:rPr>
                <w:noProof/>
              </w:rPr>
              <w:t>anaerobic threshold</w:t>
            </w:r>
            <w:r>
              <w:t xml:space="preserve"> (</w:t>
            </w:r>
            <w:r w:rsidRPr="0077224A">
              <w:t>ml/min/kg</w:t>
            </w:r>
            <w:r>
              <w:t>)</w:t>
            </w:r>
          </w:p>
        </w:tc>
      </w:tr>
      <w:tr w:rsidR="00C35BF3" w14:paraId="7255D13E" w14:textId="77777777" w:rsidTr="00382F24">
        <w:trPr>
          <w:trHeight w:val="445"/>
          <w:jc w:val="center"/>
        </w:trPr>
        <w:tc>
          <w:tcPr>
            <w:tcW w:w="8012" w:type="dxa"/>
          </w:tcPr>
          <w:p w14:paraId="7754267F" w14:textId="77777777" w:rsidR="00C35BF3" w:rsidRDefault="00C35BF3" w:rsidP="00D51F61">
            <w:pPr>
              <w:spacing w:line="360" w:lineRule="auto"/>
            </w:pPr>
            <w:r>
              <w:t>V</w:t>
            </w:r>
            <w:r w:rsidRPr="00B9485A">
              <w:rPr>
                <w:vertAlign w:val="subscript"/>
              </w:rPr>
              <w:t>E</w:t>
            </w:r>
            <w:r>
              <w:t>/V</w:t>
            </w:r>
            <w:r w:rsidRPr="00B9485A">
              <w:rPr>
                <w:vertAlign w:val="subscript"/>
              </w:rPr>
              <w:t>CO</w:t>
            </w:r>
            <w:r w:rsidRPr="00B9485A">
              <w:rPr>
                <w:sz w:val="15"/>
                <w:szCs w:val="15"/>
                <w:vertAlign w:val="subscript"/>
              </w:rPr>
              <w:t>2</w:t>
            </w:r>
            <w:r w:rsidRPr="00B9485A">
              <w:t xml:space="preserve"> </w:t>
            </w:r>
            <w:r>
              <w:t>slope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</w:p>
        </w:tc>
      </w:tr>
      <w:tr w:rsidR="00C35BF3" w14:paraId="4DAFD190" w14:textId="77777777" w:rsidTr="00382F24">
        <w:trPr>
          <w:trHeight w:val="445"/>
          <w:jc w:val="center"/>
        </w:trPr>
        <w:tc>
          <w:tcPr>
            <w:tcW w:w="8012" w:type="dxa"/>
          </w:tcPr>
          <w:p w14:paraId="61492225" w14:textId="77777777" w:rsidR="00C35BF3" w:rsidRDefault="00C35BF3" w:rsidP="00D51F61">
            <w:pPr>
              <w:spacing w:line="360" w:lineRule="auto"/>
            </w:pPr>
            <w:r w:rsidRPr="00991A4A">
              <w:rPr>
                <w:rFonts w:hint="eastAsia"/>
              </w:rPr>
              <w:t>Δ</w:t>
            </w:r>
            <w:r>
              <w:rPr>
                <w:rFonts w:hint="eastAsia"/>
              </w:rPr>
              <w:t>V</w:t>
            </w:r>
            <w:r>
              <w:t>O</w:t>
            </w:r>
            <w:r w:rsidRPr="00DA029D">
              <w:rPr>
                <w:vertAlign w:val="subscript"/>
              </w:rPr>
              <w:t>2</w:t>
            </w:r>
            <w:r>
              <w:rPr>
                <w:rFonts w:hint="eastAsia"/>
              </w:rPr>
              <w:t>/</w:t>
            </w:r>
            <w:r w:rsidRPr="00991A4A">
              <w:rPr>
                <w:rFonts w:hint="eastAsia"/>
              </w:rPr>
              <w:t>Δ</w:t>
            </w:r>
            <w:r>
              <w:rPr>
                <w:rFonts w:hint="eastAsia"/>
              </w:rPr>
              <w:t>work-rate</w:t>
            </w:r>
            <w:r>
              <w:t xml:space="preserve"> (ml</w:t>
            </w:r>
            <w:r>
              <w:rPr>
                <w:rFonts w:hint="eastAsia"/>
              </w:rPr>
              <w:t>/min</w:t>
            </w:r>
            <w:r>
              <w:t>/W)</w:t>
            </w:r>
          </w:p>
        </w:tc>
      </w:tr>
    </w:tbl>
    <w:bookmarkEnd w:id="0"/>
    <w:p w14:paraId="6D075F45" w14:textId="61B4697D" w:rsidR="00C35BF3" w:rsidRDefault="00C35BF3" w:rsidP="00C35BF3">
      <w:pPr>
        <w:spacing w:line="360" w:lineRule="auto"/>
      </w:pPr>
      <w:r>
        <w:t>CPET, c</w:t>
      </w:r>
      <w:r w:rsidRPr="00600F20">
        <w:t>ardiopulmonary exercise testing</w:t>
      </w:r>
      <w:r>
        <w:t>;</w:t>
      </w:r>
      <w:r>
        <w:t xml:space="preserve"> </w:t>
      </w:r>
      <w:r>
        <w:t xml:space="preserve">RER, </w:t>
      </w:r>
      <w:r w:rsidRPr="00173724">
        <w:t>respiratory exchange ratio</w:t>
      </w:r>
      <w:r>
        <w:t xml:space="preserve">; RPE, </w:t>
      </w:r>
      <w:r w:rsidRPr="00173724">
        <w:t xml:space="preserve">Rating </w:t>
      </w:r>
      <w:r w:rsidRPr="00173724">
        <w:lastRenderedPageBreak/>
        <w:t>of Perceived Exertion</w:t>
      </w:r>
      <w:r>
        <w:t xml:space="preserve">; </w:t>
      </w:r>
      <w:bookmarkStart w:id="1" w:name="_Hlk37712365"/>
      <w:r>
        <w:t>VO</w:t>
      </w:r>
      <w:r w:rsidRPr="0077224A">
        <w:rPr>
          <w:vertAlign w:val="subscript"/>
        </w:rPr>
        <w:t>2</w:t>
      </w:r>
      <w:r w:rsidRPr="0077224A">
        <w:t>, Oxygen uptake</w:t>
      </w:r>
      <w:r>
        <w:t>; METs</w:t>
      </w:r>
      <w:r>
        <w:rPr>
          <w:rFonts w:hint="eastAsia"/>
        </w:rPr>
        <w:t>,</w:t>
      </w:r>
      <w:r>
        <w:t xml:space="preserve"> </w:t>
      </w:r>
      <w:r w:rsidRPr="00173724">
        <w:t>metabolic</w:t>
      </w:r>
      <w:r>
        <w:t xml:space="preserve"> </w:t>
      </w:r>
      <w:r w:rsidRPr="00173724">
        <w:t>equivalent</w:t>
      </w:r>
      <w:r>
        <w:t xml:space="preserve"> </w:t>
      </w:r>
      <w:r w:rsidRPr="00173724">
        <w:t>levels</w:t>
      </w:r>
      <w:r>
        <w:t>;</w:t>
      </w:r>
      <w:r w:rsidRPr="00173724">
        <w:t xml:space="preserve"> </w:t>
      </w:r>
      <w:r>
        <w:t>P</w:t>
      </w:r>
      <w:r w:rsidRPr="007B26FD">
        <w:rPr>
          <w:vertAlign w:val="subscript"/>
        </w:rPr>
        <w:t>ET</w:t>
      </w:r>
      <w:r>
        <w:t>O</w:t>
      </w:r>
      <w:r w:rsidRPr="00DA029D">
        <w:rPr>
          <w:vertAlign w:val="subscript"/>
        </w:rPr>
        <w:t>2</w:t>
      </w:r>
      <w:r w:rsidRPr="0077224A">
        <w:t>,</w:t>
      </w:r>
      <w:r>
        <w:t xml:space="preserve"> partial pressure of end-tidal oxygen; P</w:t>
      </w:r>
      <w:r w:rsidRPr="007B26FD">
        <w:rPr>
          <w:vertAlign w:val="subscript"/>
        </w:rPr>
        <w:t>ET</w:t>
      </w:r>
      <w:r>
        <w:t>CO</w:t>
      </w:r>
      <w:r w:rsidRPr="00DA029D">
        <w:rPr>
          <w:vertAlign w:val="subscript"/>
        </w:rPr>
        <w:t>2</w:t>
      </w:r>
      <w:r w:rsidRPr="0077224A">
        <w:t>,</w:t>
      </w:r>
      <w:r>
        <w:t xml:space="preserve"> partial pressure of end-tidal carbon dioxide;</w:t>
      </w:r>
      <w:r w:rsidRPr="00173724">
        <w:t xml:space="preserve"> </w:t>
      </w:r>
      <w:r>
        <w:t>V</w:t>
      </w:r>
      <w:r w:rsidRPr="00B9485A">
        <w:rPr>
          <w:vertAlign w:val="subscript"/>
        </w:rPr>
        <w:t>E</w:t>
      </w:r>
      <w:r>
        <w:t>/V</w:t>
      </w:r>
      <w:r w:rsidRPr="00B9485A">
        <w:rPr>
          <w:vertAlign w:val="subscript"/>
        </w:rPr>
        <w:t>CO</w:t>
      </w:r>
      <w:r w:rsidRPr="00B9485A">
        <w:rPr>
          <w:sz w:val="15"/>
          <w:szCs w:val="15"/>
          <w:vertAlign w:val="subscript"/>
        </w:rPr>
        <w:t>2</w:t>
      </w:r>
      <w:r>
        <w:t xml:space="preserve">, </w:t>
      </w:r>
      <w:r>
        <w:rPr>
          <w:rFonts w:hint="eastAsia"/>
        </w:rPr>
        <w:t>V</w:t>
      </w:r>
      <w:r>
        <w:t>entilatory equivalent of carbon dioxide.</w:t>
      </w:r>
    </w:p>
    <w:bookmarkEnd w:id="1"/>
    <w:p w14:paraId="613FC569" w14:textId="77777777" w:rsidR="00C35BF3" w:rsidRPr="00C35BF3" w:rsidRDefault="00C35BF3" w:rsidP="00C35BF3">
      <w:pPr>
        <w:spacing w:line="360" w:lineRule="auto"/>
      </w:pPr>
    </w:p>
    <w:p w14:paraId="795787FE" w14:textId="221AAAD6" w:rsidR="005439F6" w:rsidRPr="00E919C6" w:rsidRDefault="005439F6" w:rsidP="005439F6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Supplementary </w:t>
      </w:r>
      <w:r w:rsidRPr="00E919C6">
        <w:rPr>
          <w:b/>
          <w:sz w:val="28"/>
          <w:szCs w:val="28"/>
        </w:rPr>
        <w:t xml:space="preserve">Table </w:t>
      </w:r>
      <w:r w:rsidR="00C35BF3">
        <w:rPr>
          <w:b/>
          <w:sz w:val="28"/>
          <w:szCs w:val="28"/>
        </w:rPr>
        <w:t>2</w:t>
      </w:r>
      <w:r w:rsidRPr="00E919C6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Indications for Terminating </w:t>
      </w:r>
      <w:r w:rsidR="00600F20">
        <w:rPr>
          <w:b/>
          <w:sz w:val="28"/>
          <w:szCs w:val="28"/>
        </w:rPr>
        <w:t>C</w:t>
      </w:r>
      <w:r w:rsidR="00E77E94">
        <w:rPr>
          <w:b/>
          <w:sz w:val="28"/>
          <w:szCs w:val="28"/>
        </w:rPr>
        <w:t>PET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439F6" w:rsidRPr="00E919C6" w14:paraId="3CC2DC6A" w14:textId="77777777" w:rsidTr="00D51F61">
        <w:tc>
          <w:tcPr>
            <w:tcW w:w="8296" w:type="dxa"/>
          </w:tcPr>
          <w:p w14:paraId="30E519DD" w14:textId="6F618864" w:rsidR="005439F6" w:rsidRPr="00DD1620" w:rsidRDefault="005439F6" w:rsidP="005439F6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bookmarkStart w:id="2" w:name="_Hlk19713303"/>
            <w:r>
              <w:t>ST</w:t>
            </w:r>
            <w:r w:rsidR="00DD1620">
              <w:t xml:space="preserve">-segment </w:t>
            </w:r>
            <w:r>
              <w:t>elevation</w:t>
            </w:r>
            <w:r w:rsidR="00DD1620">
              <w:t xml:space="preserve"> </w:t>
            </w:r>
            <w:r w:rsidRPr="00DD1620">
              <w:t>≥1 mm</w:t>
            </w:r>
            <w:r w:rsidR="00DD1620" w:rsidRPr="00DD1620">
              <w:t xml:space="preserve"> </w:t>
            </w:r>
            <w:r w:rsidR="00DD1620" w:rsidRPr="00DD1620">
              <w:t>persisting ≥1 minute</w:t>
            </w:r>
          </w:p>
          <w:p w14:paraId="1406C3FF" w14:textId="089B67FD" w:rsidR="00DD1620" w:rsidRPr="00AD2139" w:rsidRDefault="005439F6" w:rsidP="00DD1620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 xml:space="preserve">horizontal or </w:t>
            </w:r>
            <w:proofErr w:type="spellStart"/>
            <w:r w:rsidRPr="00AD2139">
              <w:t>downsloping</w:t>
            </w:r>
            <w:proofErr w:type="spellEnd"/>
            <w:r w:rsidRPr="00AD2139">
              <w:t xml:space="preserve"> ST-segment depression</w:t>
            </w:r>
            <w:r w:rsidR="00AD2139">
              <w:t xml:space="preserve"> </w:t>
            </w:r>
            <w:r w:rsidR="00DD1620" w:rsidRPr="00AD2139">
              <w:t>≥1 mm</w:t>
            </w:r>
            <w:r w:rsidR="00DD1620" w:rsidRPr="00AD2139">
              <w:t xml:space="preserve"> </w:t>
            </w:r>
            <w:r w:rsidR="00DD1620" w:rsidRPr="00AD2139">
              <w:t>persisting ≥1 minute</w:t>
            </w:r>
          </w:p>
          <w:p w14:paraId="7FCFF147" w14:textId="2A80365D" w:rsidR="008360F0" w:rsidRPr="00AD2139" w:rsidRDefault="008360F0" w:rsidP="008360F0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Symptom of angina, short of breath</w:t>
            </w:r>
            <w:r w:rsidR="00FD12F3" w:rsidRPr="00AD2139">
              <w:t xml:space="preserve">, </w:t>
            </w:r>
            <w:r w:rsidRPr="00AD2139">
              <w:t>wheezing</w:t>
            </w:r>
          </w:p>
          <w:p w14:paraId="5DD68CD0" w14:textId="77777777" w:rsidR="008360F0" w:rsidRPr="00AD2139" w:rsidRDefault="008360F0" w:rsidP="008360F0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Arrhythmias including sustained ventricular tachycardia, multifocal PVCs, triplets of PVCs, supraventricular tachycardia, second or third atrioventricular block or new-onset bundle branch block</w:t>
            </w:r>
          </w:p>
          <w:p w14:paraId="5B9C2306" w14:textId="77777777" w:rsidR="00C27BA8" w:rsidRPr="00AD2139" w:rsidRDefault="00C27BA8" w:rsidP="00C27BA8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Increasing nervous system symptoms such as ataxia, dizziness or near-syncope</w:t>
            </w:r>
          </w:p>
          <w:p w14:paraId="0FF87766" w14:textId="1E2672D5" w:rsidR="00C27BA8" w:rsidRPr="00AD2139" w:rsidRDefault="00C27BA8" w:rsidP="00C27BA8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Signs of poor perfusion (cyanosis</w:t>
            </w:r>
            <w:r w:rsidR="00FD12F3" w:rsidRPr="00AD2139">
              <w:t xml:space="preserve"> or</w:t>
            </w:r>
            <w:r w:rsidRPr="00AD2139">
              <w:t xml:space="preserve"> </w:t>
            </w:r>
            <w:r w:rsidRPr="00AD2139">
              <w:t>pallor)</w:t>
            </w:r>
          </w:p>
          <w:p w14:paraId="2816E0AB" w14:textId="473FA31E" w:rsidR="005439F6" w:rsidRPr="00AD2139" w:rsidRDefault="000619BD" w:rsidP="005439F6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Drop in systolic blood pressure of &gt;10 mmHg from baseline blood pressure despite an increase in work load</w:t>
            </w:r>
          </w:p>
          <w:p w14:paraId="54CB7881" w14:textId="1D3A4B93" w:rsidR="00C27BA8" w:rsidRPr="00AD2139" w:rsidRDefault="00F577DD" w:rsidP="005439F6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D</w:t>
            </w:r>
            <w:r w:rsidR="00C27BA8" w:rsidRPr="00AD2139">
              <w:t xml:space="preserve">rop in </w:t>
            </w:r>
            <w:r w:rsidR="00C27BA8" w:rsidRPr="00AD2139">
              <w:t xml:space="preserve">heart rate </w:t>
            </w:r>
            <w:r w:rsidR="00C27BA8" w:rsidRPr="00AD2139">
              <w:t>of ≥</w:t>
            </w:r>
            <w:r w:rsidR="00C27BA8" w:rsidRPr="00AD2139">
              <w:t xml:space="preserve">20 </w:t>
            </w:r>
            <w:r w:rsidR="00C27BA8" w:rsidRPr="00AD2139">
              <w:t>beats</w:t>
            </w:r>
            <w:r w:rsidR="007243EE">
              <w:rPr>
                <w:rFonts w:hint="eastAsia"/>
              </w:rPr>
              <w:t>/</w:t>
            </w:r>
            <w:r w:rsidR="00C27BA8" w:rsidRPr="00AD2139">
              <w:t xml:space="preserve">min compared with the </w:t>
            </w:r>
            <w:r w:rsidR="00C27BA8" w:rsidRPr="00AD2139">
              <w:t>baseline</w:t>
            </w:r>
            <w:r w:rsidR="00C27BA8" w:rsidRPr="00AD2139">
              <w:t xml:space="preserve"> accompanied by other signs of myocardial ischemia </w:t>
            </w:r>
          </w:p>
          <w:p w14:paraId="2A101ADE" w14:textId="13914639" w:rsidR="004622B6" w:rsidRPr="00AD2139" w:rsidRDefault="004622B6" w:rsidP="005439F6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Hypertensive response (systolic blood pressure &gt;230 mmHg and/or diastolic blood pressure &gt;115 mmHg)</w:t>
            </w:r>
          </w:p>
          <w:p w14:paraId="4CB527F6" w14:textId="40D6DC26" w:rsidR="003A512D" w:rsidRDefault="003A512D" w:rsidP="00C27BA8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Patients</w:t>
            </w:r>
            <w:r>
              <w:t xml:space="preserve"> </w:t>
            </w:r>
            <w:r>
              <w:rPr>
                <w:rFonts w:hint="eastAsia"/>
              </w:rPr>
              <w:t>complaint</w:t>
            </w:r>
            <w:r>
              <w:t xml:space="preserve"> </w:t>
            </w:r>
            <w:r>
              <w:rPr>
                <w:rFonts w:hint="eastAsia"/>
              </w:rPr>
              <w:t>of</w:t>
            </w:r>
            <w:r>
              <w:t xml:space="preserve"> </w:t>
            </w:r>
            <w:r>
              <w:rPr>
                <w:rFonts w:hint="eastAsia"/>
              </w:rPr>
              <w:t>extremely</w:t>
            </w:r>
            <w:r>
              <w:t xml:space="preserve"> </w:t>
            </w:r>
            <w:r>
              <w:rPr>
                <w:rFonts w:hint="eastAsia"/>
              </w:rPr>
              <w:t>fatigue</w:t>
            </w:r>
            <w:r>
              <w:t xml:space="preserve"> </w:t>
            </w:r>
            <w:r>
              <w:rPr>
                <w:rFonts w:hint="eastAsia"/>
              </w:rPr>
              <w:t>or</w:t>
            </w:r>
            <w:r w:rsidRPr="00AD2139">
              <w:t xml:space="preserve"> leg cramps</w:t>
            </w:r>
            <w:r>
              <w:t xml:space="preserve"> with the pedal frequency of </w:t>
            </w:r>
            <w:r w:rsidR="00514FC5">
              <w:t>&lt;40 r</w:t>
            </w:r>
            <w:r w:rsidR="00514FC5">
              <w:rPr>
                <w:rFonts w:hint="eastAsia"/>
              </w:rPr>
              <w:t>/min</w:t>
            </w:r>
          </w:p>
          <w:p w14:paraId="6EB54FCA" w14:textId="2AA66674" w:rsidR="004622B6" w:rsidRPr="00E919C6" w:rsidRDefault="004622B6" w:rsidP="00C27BA8">
            <w:pPr>
              <w:pStyle w:val="a7"/>
              <w:numPr>
                <w:ilvl w:val="0"/>
                <w:numId w:val="2"/>
              </w:numPr>
              <w:spacing w:line="276" w:lineRule="auto"/>
              <w:ind w:firstLineChars="0"/>
            </w:pPr>
            <w:r w:rsidRPr="00AD2139">
              <w:t>Subject’s desire to stop</w:t>
            </w:r>
          </w:p>
        </w:tc>
      </w:tr>
    </w:tbl>
    <w:bookmarkEnd w:id="2"/>
    <w:p w14:paraId="1A216F9B" w14:textId="6523D7DA" w:rsidR="00CA5203" w:rsidRDefault="00600F20">
      <w:pPr>
        <w:rPr>
          <w:rFonts w:hint="eastAsia"/>
        </w:rPr>
      </w:pPr>
      <w:r>
        <w:t>CPET, c</w:t>
      </w:r>
      <w:r w:rsidRPr="00600F20">
        <w:t>ardiopulmonary exercise testing</w:t>
      </w:r>
      <w:r>
        <w:t>;</w:t>
      </w:r>
      <w:r w:rsidRPr="00600F20">
        <w:rPr>
          <w:rFonts w:hint="eastAsia"/>
        </w:rPr>
        <w:t xml:space="preserve"> </w:t>
      </w:r>
      <w:r w:rsidR="003A512D">
        <w:rPr>
          <w:rFonts w:hint="eastAsia"/>
        </w:rPr>
        <w:t>P</w:t>
      </w:r>
      <w:r w:rsidR="003A512D">
        <w:t>VC</w:t>
      </w:r>
      <w:r w:rsidR="00DD29B7">
        <w:t>, premature ventricular contraction</w:t>
      </w:r>
      <w:r>
        <w:t>.</w:t>
      </w:r>
    </w:p>
    <w:sectPr w:rsidR="00CA5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233C67" w14:textId="77777777" w:rsidR="00172CCB" w:rsidRDefault="00172CCB" w:rsidP="005439F6">
      <w:r>
        <w:separator/>
      </w:r>
    </w:p>
  </w:endnote>
  <w:endnote w:type="continuationSeparator" w:id="0">
    <w:p w14:paraId="5D77CCB5" w14:textId="77777777" w:rsidR="00172CCB" w:rsidRDefault="00172CCB" w:rsidP="00543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F77102" w14:textId="77777777" w:rsidR="00172CCB" w:rsidRDefault="00172CCB" w:rsidP="005439F6">
      <w:r>
        <w:separator/>
      </w:r>
    </w:p>
  </w:footnote>
  <w:footnote w:type="continuationSeparator" w:id="0">
    <w:p w14:paraId="17711657" w14:textId="77777777" w:rsidR="00172CCB" w:rsidRDefault="00172CCB" w:rsidP="005439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C15863"/>
    <w:multiLevelType w:val="hybridMultilevel"/>
    <w:tmpl w:val="F5BCCA18"/>
    <w:lvl w:ilvl="0" w:tplc="A0E6116E">
      <w:start w:val="1"/>
      <w:numFmt w:val="decimal"/>
      <w:lvlText w:val="%1."/>
      <w:lvlJc w:val="left"/>
      <w:pPr>
        <w:ind w:left="227" w:hanging="227"/>
      </w:pPr>
      <w:rPr>
        <w:rFonts w:hint="default"/>
        <w:b w:val="0"/>
        <w:bCs w:val="0"/>
        <w:sz w:val="24"/>
        <w:szCs w:val="24"/>
      </w:rPr>
    </w:lvl>
    <w:lvl w:ilvl="1" w:tplc="A9B63B78">
      <w:start w:val="2"/>
      <w:numFmt w:val="bullet"/>
      <w:lvlText w:val="-"/>
      <w:lvlJc w:val="left"/>
      <w:pPr>
        <w:ind w:left="840" w:hanging="420"/>
      </w:pPr>
      <w:rPr>
        <w:rFonts w:ascii="Times New Roman" w:eastAsia="宋体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3944D9"/>
    <w:multiLevelType w:val="hybridMultilevel"/>
    <w:tmpl w:val="8B2CBDE4"/>
    <w:lvl w:ilvl="0" w:tplc="A9B63B78">
      <w:start w:val="2"/>
      <w:numFmt w:val="bullet"/>
      <w:lvlText w:val="-"/>
      <w:lvlJc w:val="left"/>
      <w:pPr>
        <w:ind w:left="647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67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487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907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327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747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167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587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007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742B5C4B"/>
    <w:multiLevelType w:val="hybridMultilevel"/>
    <w:tmpl w:val="99B41E54"/>
    <w:lvl w:ilvl="0" w:tplc="E8C45794">
      <w:start w:val="1"/>
      <w:numFmt w:val="decimal"/>
      <w:lvlText w:val="%1."/>
      <w:lvlJc w:val="left"/>
      <w:pPr>
        <w:ind w:left="227" w:hanging="227"/>
      </w:pPr>
      <w:rPr>
        <w:rFonts w:hint="default"/>
        <w:sz w:val="24"/>
        <w:szCs w:val="24"/>
      </w:rPr>
    </w:lvl>
    <w:lvl w:ilvl="1" w:tplc="A9B63B78">
      <w:start w:val="2"/>
      <w:numFmt w:val="bullet"/>
      <w:lvlText w:val="-"/>
      <w:lvlJc w:val="left"/>
      <w:pPr>
        <w:ind w:left="840" w:hanging="420"/>
      </w:pPr>
      <w:rPr>
        <w:rFonts w:ascii="Times New Roman" w:eastAsia="宋体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39"/>
    <w:rsid w:val="000619BD"/>
    <w:rsid w:val="00172CCB"/>
    <w:rsid w:val="002228C6"/>
    <w:rsid w:val="002E58FF"/>
    <w:rsid w:val="00382F24"/>
    <w:rsid w:val="003A512D"/>
    <w:rsid w:val="003B2210"/>
    <w:rsid w:val="004622B6"/>
    <w:rsid w:val="00514FC5"/>
    <w:rsid w:val="005439F6"/>
    <w:rsid w:val="00600F20"/>
    <w:rsid w:val="007243EE"/>
    <w:rsid w:val="008360F0"/>
    <w:rsid w:val="00AD2139"/>
    <w:rsid w:val="00C27BA8"/>
    <w:rsid w:val="00C35139"/>
    <w:rsid w:val="00C35BF3"/>
    <w:rsid w:val="00CA5203"/>
    <w:rsid w:val="00DD1620"/>
    <w:rsid w:val="00DD29B7"/>
    <w:rsid w:val="00E77E94"/>
    <w:rsid w:val="00F1580E"/>
    <w:rsid w:val="00F577DD"/>
    <w:rsid w:val="00FD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A236F"/>
  <w15:chartTrackingRefBased/>
  <w15:docId w15:val="{069D7302-BD17-4992-99D6-1B360D42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9F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39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3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39F6"/>
    <w:rPr>
      <w:sz w:val="18"/>
      <w:szCs w:val="18"/>
    </w:rPr>
  </w:style>
  <w:style w:type="paragraph" w:styleId="a7">
    <w:name w:val="List Paragraph"/>
    <w:basedOn w:val="a"/>
    <w:uiPriority w:val="34"/>
    <w:qFormat/>
    <w:rsid w:val="005439F6"/>
    <w:pPr>
      <w:ind w:firstLineChars="200" w:firstLine="420"/>
    </w:pPr>
  </w:style>
  <w:style w:type="table" w:styleId="a8">
    <w:name w:val="Table Grid"/>
    <w:basedOn w:val="a1"/>
    <w:uiPriority w:val="39"/>
    <w:rsid w:val="005439F6"/>
    <w:rPr>
      <w:rFonts w:ascii="Times New Roman" w:eastAsia="宋体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wuzexuanpku@126.com</dc:creator>
  <cp:keywords/>
  <dc:description/>
  <cp:lastModifiedBy>wuzexuanpku@126.com</cp:lastModifiedBy>
  <cp:revision>18</cp:revision>
  <dcterms:created xsi:type="dcterms:W3CDTF">2020-04-13T11:26:00Z</dcterms:created>
  <dcterms:modified xsi:type="dcterms:W3CDTF">2020-04-13T17:39:00Z</dcterms:modified>
</cp:coreProperties>
</file>