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62DA45" w14:textId="1213FD0A" w:rsidR="001E7696" w:rsidRPr="002E5218" w:rsidRDefault="001E7696" w:rsidP="00325074">
      <w:pPr>
        <w:rPr>
          <w:b/>
          <w:sz w:val="36"/>
          <w:szCs w:val="36"/>
          <w:lang w:val="en-US"/>
        </w:rPr>
      </w:pPr>
      <w:r w:rsidRPr="002E5218">
        <w:rPr>
          <w:b/>
          <w:sz w:val="36"/>
          <w:szCs w:val="36"/>
          <w:lang w:val="en-AU"/>
        </w:rPr>
        <w:t>Supplementary</w:t>
      </w:r>
      <w:r w:rsidRPr="002E5218">
        <w:rPr>
          <w:b/>
          <w:sz w:val="36"/>
          <w:szCs w:val="36"/>
          <w:lang w:val="en-US"/>
        </w:rPr>
        <w:t xml:space="preserve"> information</w:t>
      </w:r>
    </w:p>
    <w:p w14:paraId="23DF28C6" w14:textId="77777777" w:rsidR="006067B3" w:rsidRPr="00265A82" w:rsidRDefault="006067B3" w:rsidP="00325074">
      <w:pPr>
        <w:rPr>
          <w:b/>
          <w:lang w:val="en-US"/>
        </w:rPr>
      </w:pPr>
    </w:p>
    <w:p w14:paraId="1C426FBF" w14:textId="6AE588BF" w:rsidR="002E5218" w:rsidRPr="002E5218" w:rsidRDefault="002E5218" w:rsidP="002E5218">
      <w:pPr>
        <w:spacing w:line="360" w:lineRule="auto"/>
        <w:rPr>
          <w:b/>
          <w:bCs/>
          <w:lang w:val="en-US"/>
        </w:rPr>
      </w:pPr>
      <w:r w:rsidRPr="002E5218">
        <w:rPr>
          <w:b/>
          <w:bCs/>
          <w:lang w:val="en-US"/>
        </w:rPr>
        <w:t>Table S1. Cryo-EM data collection and refinement statistics for Omicron BA.1 spike trimer with HmAb K501SP3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2E5218" w:rsidRPr="002E5218" w14:paraId="386208D1" w14:textId="77777777" w:rsidTr="000541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bottom w:val="none" w:sz="0" w:space="0" w:color="auto"/>
            </w:tcBorders>
          </w:tcPr>
          <w:p w14:paraId="3BC5A9AF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PDB</w:t>
            </w:r>
          </w:p>
        </w:tc>
        <w:tc>
          <w:tcPr>
            <w:tcW w:w="4505" w:type="dxa"/>
            <w:tcBorders>
              <w:bottom w:val="none" w:sz="0" w:space="0" w:color="auto"/>
            </w:tcBorders>
          </w:tcPr>
          <w:p w14:paraId="290B7A5D" w14:textId="77777777" w:rsidR="002E5218" w:rsidRPr="002E5218" w:rsidRDefault="002E5218" w:rsidP="0005417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8C5R</w:t>
            </w:r>
          </w:p>
        </w:tc>
      </w:tr>
      <w:tr w:rsidR="002E5218" w:rsidRPr="002E5218" w14:paraId="1EBA22D5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23F91B42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EMDB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26978AF2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16441</w:t>
            </w:r>
          </w:p>
        </w:tc>
      </w:tr>
      <w:tr w:rsidR="002E5218" w:rsidRPr="002E5218" w14:paraId="10A1541B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65D712B4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Microscope</w:t>
            </w:r>
          </w:p>
        </w:tc>
        <w:tc>
          <w:tcPr>
            <w:tcW w:w="4505" w:type="dxa"/>
          </w:tcPr>
          <w:p w14:paraId="06F56E9E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Titan Krios</w:t>
            </w:r>
          </w:p>
        </w:tc>
      </w:tr>
      <w:tr w:rsidR="002E5218" w:rsidRPr="002E5218" w14:paraId="55CB5679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182445D6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Camera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4297D4CB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Falcon III</w:t>
            </w:r>
          </w:p>
        </w:tc>
      </w:tr>
      <w:tr w:rsidR="002E5218" w:rsidRPr="002E5218" w14:paraId="3A8ABE7B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74C13AEB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Voltage</w:t>
            </w:r>
          </w:p>
        </w:tc>
        <w:tc>
          <w:tcPr>
            <w:tcW w:w="4505" w:type="dxa"/>
          </w:tcPr>
          <w:p w14:paraId="33FE36D8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300kV</w:t>
            </w:r>
          </w:p>
        </w:tc>
      </w:tr>
      <w:tr w:rsidR="002E5218" w:rsidRPr="002E5218" w14:paraId="30A282BD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77BA4F7E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Recording mode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41889AAC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Counting</w:t>
            </w:r>
          </w:p>
        </w:tc>
      </w:tr>
      <w:tr w:rsidR="002E5218" w:rsidRPr="002E5218" w14:paraId="1C12C50C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657E66B9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Electron dose (e/Å</w:t>
            </w:r>
            <w:r w:rsidRPr="002E521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2</w:t>
            </w: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4505" w:type="dxa"/>
          </w:tcPr>
          <w:p w14:paraId="3D37ADC9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42</w:t>
            </w:r>
          </w:p>
        </w:tc>
      </w:tr>
      <w:tr w:rsidR="002E5218" w:rsidRPr="002E5218" w14:paraId="2AD9A23A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171E2CB6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Defocus range (µm)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7BA6034D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-1 to -2.8</w:t>
            </w:r>
          </w:p>
        </w:tc>
      </w:tr>
      <w:tr w:rsidR="002E5218" w:rsidRPr="002E5218" w14:paraId="42E25635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7A314B48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Pixel size (Å)</w:t>
            </w:r>
          </w:p>
        </w:tc>
        <w:tc>
          <w:tcPr>
            <w:tcW w:w="4505" w:type="dxa"/>
          </w:tcPr>
          <w:p w14:paraId="5021FC8C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0.832</w:t>
            </w:r>
          </w:p>
        </w:tc>
      </w:tr>
      <w:tr w:rsidR="002E5218" w:rsidRPr="002E5218" w14:paraId="49F21AB6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001216CF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Micrograph collected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5101B7B9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1438</w:t>
            </w:r>
          </w:p>
        </w:tc>
      </w:tr>
      <w:tr w:rsidR="002E5218" w:rsidRPr="002E5218" w14:paraId="1A351C35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67F78BCF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Micrograph Used</w:t>
            </w:r>
          </w:p>
        </w:tc>
        <w:tc>
          <w:tcPr>
            <w:tcW w:w="4505" w:type="dxa"/>
          </w:tcPr>
          <w:p w14:paraId="1EBB8048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1438</w:t>
            </w:r>
          </w:p>
        </w:tc>
      </w:tr>
      <w:tr w:rsidR="002E5218" w:rsidRPr="002E5218" w14:paraId="2582927F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0287CCC3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Total extracted particles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2EC70E76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46854</w:t>
            </w:r>
          </w:p>
        </w:tc>
      </w:tr>
      <w:tr w:rsidR="002E5218" w:rsidRPr="002E5218" w14:paraId="0DC0A885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1D3AE383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Refined particles</w:t>
            </w:r>
          </w:p>
        </w:tc>
        <w:tc>
          <w:tcPr>
            <w:tcW w:w="4505" w:type="dxa"/>
          </w:tcPr>
          <w:p w14:paraId="7736D61A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19738</w:t>
            </w:r>
          </w:p>
        </w:tc>
      </w:tr>
      <w:tr w:rsidR="002E5218" w:rsidRPr="002E5218" w14:paraId="1AFC7B06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330DC092" w14:textId="77777777" w:rsidR="002E5218" w:rsidRPr="002E5218" w:rsidRDefault="002E5218" w:rsidP="00054172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Symmetry imposed</w:t>
            </w:r>
          </w:p>
        </w:tc>
        <w:tc>
          <w:tcPr>
            <w:tcW w:w="4505" w:type="dxa"/>
            <w:tcBorders>
              <w:top w:val="none" w:sz="0" w:space="0" w:color="auto"/>
              <w:bottom w:val="none" w:sz="0" w:space="0" w:color="auto"/>
            </w:tcBorders>
          </w:tcPr>
          <w:p w14:paraId="31A17B1B" w14:textId="77777777" w:rsidR="002E5218" w:rsidRPr="002E5218" w:rsidRDefault="002E5218" w:rsidP="000541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C1</w:t>
            </w:r>
          </w:p>
        </w:tc>
      </w:tr>
      <w:tr w:rsidR="002E5218" w:rsidRPr="002E5218" w14:paraId="161CAD80" w14:textId="77777777" w:rsidTr="000541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63086234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Map resolution (Å)</w:t>
            </w:r>
          </w:p>
        </w:tc>
        <w:tc>
          <w:tcPr>
            <w:tcW w:w="4505" w:type="dxa"/>
          </w:tcPr>
          <w:p w14:paraId="53AC5A9A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3.73</w:t>
            </w:r>
          </w:p>
        </w:tc>
      </w:tr>
      <w:tr w:rsidR="002E5218" w:rsidRPr="002E5218" w14:paraId="4C9218AE" w14:textId="77777777" w:rsidTr="000541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14:paraId="6538BC06" w14:textId="77777777" w:rsidR="002E5218" w:rsidRPr="002E5218" w:rsidRDefault="002E5218" w:rsidP="00054172">
            <w:pPr>
              <w:spacing w:before="240" w:after="240"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Refinement and Validation</w:t>
            </w:r>
          </w:p>
        </w:tc>
      </w:tr>
      <w:tr w:rsidR="002E5218" w:rsidRPr="002E5218" w14:paraId="5C93F5DB" w14:textId="77777777" w:rsidTr="00054172">
        <w:trPr>
          <w:trHeight w:val="2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5" w:type="dxa"/>
          </w:tcPr>
          <w:p w14:paraId="1BC9B7A2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R.M.S.D</w:t>
            </w:r>
          </w:p>
          <w:p w14:paraId="24969553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ind w:left="594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Bond length (Å)</w:t>
            </w:r>
          </w:p>
          <w:p w14:paraId="3FEB51F7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ind w:left="594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Bond angles (˚)</w:t>
            </w:r>
          </w:p>
          <w:p w14:paraId="41B44F24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ind w:left="594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Clash Score (all atom)</w:t>
            </w:r>
          </w:p>
          <w:p w14:paraId="3D4CECD3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ind w:left="594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Ramachandran Outlier (%)</w:t>
            </w:r>
          </w:p>
          <w:p w14:paraId="4B261ED6" w14:textId="77777777" w:rsidR="002E5218" w:rsidRPr="002E5218" w:rsidRDefault="002E5218" w:rsidP="00054172">
            <w:pPr>
              <w:tabs>
                <w:tab w:val="left" w:pos="3606"/>
              </w:tabs>
              <w:spacing w:line="360" w:lineRule="auto"/>
              <w:ind w:left="594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Side chain Outlier (%)</w:t>
            </w:r>
          </w:p>
        </w:tc>
        <w:tc>
          <w:tcPr>
            <w:tcW w:w="4505" w:type="dxa"/>
          </w:tcPr>
          <w:p w14:paraId="1079DCD3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E193F67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0.26</w:t>
            </w:r>
          </w:p>
          <w:p w14:paraId="19A22777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0.48</w:t>
            </w:r>
          </w:p>
          <w:p w14:paraId="7CD0B9EC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  <w:p w14:paraId="6E798DB0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0.3%</w:t>
            </w:r>
          </w:p>
          <w:p w14:paraId="483D9BFD" w14:textId="77777777" w:rsidR="002E5218" w:rsidRPr="002E5218" w:rsidRDefault="002E5218" w:rsidP="000541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2E5218">
              <w:rPr>
                <w:rFonts w:asciiTheme="minorHAnsi" w:hAnsiTheme="minorHAnsi" w:cstheme="minorHAnsi"/>
                <w:sz w:val="22"/>
                <w:szCs w:val="22"/>
              </w:rPr>
              <w:t>0.2%</w:t>
            </w:r>
          </w:p>
          <w:p w14:paraId="7E9606E8" w14:textId="77777777" w:rsidR="002E5218" w:rsidRPr="002E5218" w:rsidRDefault="002E5218" w:rsidP="0005417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4BAAE6" w14:textId="77777777" w:rsidR="002E5218" w:rsidRDefault="002E5218" w:rsidP="002E5218">
      <w:pPr>
        <w:rPr>
          <w:lang w:val="en-US"/>
        </w:rPr>
      </w:pPr>
    </w:p>
    <w:p w14:paraId="5BF18535" w14:textId="77777777" w:rsidR="002E5218" w:rsidRDefault="002E5218">
      <w:pPr>
        <w:rPr>
          <w:b/>
          <w:lang w:val="en-US"/>
        </w:rPr>
        <w:sectPr w:rsidR="002E5218" w:rsidSect="002E521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A537622" w14:textId="36259C7F" w:rsidR="00FC1AF9" w:rsidRPr="00265A82" w:rsidRDefault="00FC1AF9">
      <w:pPr>
        <w:rPr>
          <w:b/>
          <w:lang w:val="en-US"/>
        </w:rPr>
      </w:pPr>
    </w:p>
    <w:p w14:paraId="72CFBFDC" w14:textId="73DDC307" w:rsidR="008410D8" w:rsidRPr="000453F7" w:rsidRDefault="002E5218" w:rsidP="000453F7">
      <w:pPr>
        <w:spacing w:after="160" w:line="259" w:lineRule="auto"/>
        <w:rPr>
          <w:b/>
          <w:lang w:val="en-US"/>
        </w:rPr>
      </w:pPr>
      <w:r>
        <w:rPr>
          <w:rFonts w:eastAsia="MS Mincho"/>
          <w:b/>
          <w:sz w:val="22"/>
          <w:szCs w:val="22"/>
          <w:lang w:val="en-US" w:eastAsia="en-US"/>
        </w:rPr>
        <w:t>Table S2</w:t>
      </w:r>
      <w:r w:rsidR="008410D8" w:rsidRPr="00265A82">
        <w:rPr>
          <w:rFonts w:eastAsia="MS Mincho"/>
          <w:b/>
          <w:sz w:val="22"/>
          <w:szCs w:val="22"/>
          <w:lang w:val="en-US" w:eastAsia="en-US"/>
        </w:rPr>
        <w:t xml:space="preserve">. </w:t>
      </w:r>
      <w:r w:rsidR="008410D8" w:rsidRPr="008410D8">
        <w:rPr>
          <w:rFonts w:eastAsia="MS Mincho"/>
          <w:b/>
          <w:sz w:val="22"/>
          <w:szCs w:val="22"/>
          <w:lang w:val="en-US" w:eastAsia="en-US"/>
        </w:rPr>
        <w:t>Heavy and light chain variable IgG sequence characteristics and germline usages.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08"/>
        <w:gridCol w:w="1671"/>
        <w:gridCol w:w="2477"/>
        <w:gridCol w:w="1528"/>
        <w:gridCol w:w="2435"/>
        <w:gridCol w:w="3853"/>
        <w:gridCol w:w="986"/>
      </w:tblGrid>
      <w:tr w:rsidR="007C0BFB" w:rsidRPr="007C0BFB" w14:paraId="0FDA6E71" w14:textId="77777777" w:rsidTr="007C0BFB">
        <w:trPr>
          <w:trHeight w:val="315"/>
        </w:trPr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2D62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Heavy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DFE7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8F25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55018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E587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4024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92B9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7C0BFB" w:rsidRPr="007C0BFB" w14:paraId="0B305AB8" w14:textId="77777777" w:rsidTr="007C0BFB">
        <w:trPr>
          <w:trHeight w:val="762"/>
        </w:trPr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CBA111" w14:textId="14BF8600" w:rsidR="007C0BFB" w:rsidRPr="007C0BFB" w:rsidRDefault="002E5218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H</w:t>
            </w:r>
            <w:r w:rsidR="007C0BFB"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mAb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EEF5F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V gene and allele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5F2168" w14:textId="408C2AC9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% identity to germline (V region) (nucleotide)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91655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J gene and allele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EA0DFB" w14:textId="5A32D563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% identity to germline (J region) (nucleotide)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271951" w14:textId="142150AA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CDR</w:t>
            </w:r>
            <w:r w:rsidR="00830F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H</w:t>
            </w: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3 sequence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032F09" w14:textId="5D205103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CDR</w:t>
            </w:r>
            <w:r w:rsidR="00830F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H</w:t>
            </w: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3 Length</w:t>
            </w:r>
          </w:p>
        </w:tc>
      </w:tr>
      <w:tr w:rsidR="007C0BFB" w:rsidRPr="007C0BFB" w14:paraId="3834B049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EE6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C48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IGHV5-51*01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75B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96.2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CA7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IGHJ4*02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FAF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91.7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9146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CARHSPLRQYLVQKGFDNW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D3D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17</w:t>
            </w:r>
          </w:p>
        </w:tc>
      </w:tr>
      <w:tr w:rsidR="007C0BFB" w:rsidRPr="007C0BFB" w14:paraId="06FDC0A4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AE2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A22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IGHV3-66*01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5EE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93.7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AE5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IGHJ4*02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56A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81.3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726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CARGPPGTGHDFW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A20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</w:tr>
      <w:tr w:rsidR="007C0BFB" w:rsidRPr="007C0BFB" w14:paraId="507D8F18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06F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95E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IGHV1-58*02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02F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93.1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FEA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IGHJ3*02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DBC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96.0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821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CAAVNCTTNACHDGFDIW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61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16</w:t>
            </w:r>
          </w:p>
        </w:tc>
      </w:tr>
      <w:tr w:rsidR="007C0BFB" w:rsidRPr="007C0BFB" w14:paraId="3995856A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6687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4EF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IGHV3-20*04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3DC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94.1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E1F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IGHJ3*02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FB0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100.0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1E4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CARWYCGTGCYSIIHTDAFDIW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0CC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20</w:t>
            </w:r>
          </w:p>
        </w:tc>
      </w:tr>
      <w:tr w:rsidR="007C0BFB" w:rsidRPr="007C0BFB" w14:paraId="74306FC6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F9C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A2C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IGHV3-21*01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C74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92.4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416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IGHJ6*03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700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88.7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75D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CARDSSYCSGTNCHLLATYFYYYMDVW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BD9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25</w:t>
            </w:r>
          </w:p>
        </w:tc>
      </w:tr>
      <w:tr w:rsidR="007C0BFB" w:rsidRPr="007C0BFB" w14:paraId="363E72C5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F82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393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407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96.9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83B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IGHJ4*02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E6B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95.8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6E1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CARLRGDEIYYESSGYYSYFDYW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962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21</w:t>
            </w:r>
          </w:p>
        </w:tc>
      </w:tr>
      <w:tr w:rsidR="007C0BFB" w:rsidRPr="007C0BFB" w14:paraId="77EF1ABC" w14:textId="77777777" w:rsidTr="007C0BFB">
        <w:trPr>
          <w:trHeight w:val="315"/>
        </w:trPr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5BB2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SP7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A4507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IGHV3-23*04 F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6E04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95.8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7E41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IGHJ6*03 F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6C7F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90.3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35E3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CAKSMGQRSASGVGGWDHYYYMDVW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2143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23</w:t>
            </w:r>
          </w:p>
        </w:tc>
      </w:tr>
      <w:tr w:rsidR="007C0BFB" w:rsidRPr="007C0BFB" w14:paraId="453668AC" w14:textId="77777777" w:rsidTr="007C0BFB">
        <w:trPr>
          <w:trHeight w:val="315"/>
        </w:trPr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E18F7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8A05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B1B18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B2F2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BBC6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8D80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5298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 </w:t>
            </w:r>
          </w:p>
        </w:tc>
      </w:tr>
      <w:tr w:rsidR="007C0BFB" w:rsidRPr="007C0BFB" w14:paraId="601BEE0C" w14:textId="77777777" w:rsidTr="007C0BFB">
        <w:trPr>
          <w:trHeight w:val="762"/>
        </w:trPr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5A5F7B" w14:textId="5DE545B6" w:rsidR="007C0BFB" w:rsidRPr="007C0BFB" w:rsidRDefault="002E5218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H</w:t>
            </w:r>
            <w:r w:rsidR="007C0BFB"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mAb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DD916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V gene and allele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4DEDF2" w14:textId="296A8E30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% identity to germline (V region) (nucleotide)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AE254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J gene and allele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D999EA" w14:textId="53674BA1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% identity to germline (J region) (nucleotide)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F2A6F7" w14:textId="3BD0D654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CDR</w:t>
            </w:r>
            <w:r w:rsidR="00830F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L</w:t>
            </w: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3 sequence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BF612" w14:textId="55BB201E" w:rsidR="007C0BFB" w:rsidRPr="007C0BFB" w:rsidRDefault="007C0BFB" w:rsidP="007C0BF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CDR</w:t>
            </w:r>
            <w:r w:rsidR="00830FF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L</w:t>
            </w:r>
            <w:r w:rsidRPr="007C0BF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3 length</w:t>
            </w:r>
          </w:p>
        </w:tc>
      </w:tr>
      <w:tr w:rsidR="007C0BFB" w:rsidRPr="007C0BFB" w14:paraId="51DBFF85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369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74A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IGKV2-28*01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16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98.64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E7F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IGKJ1*01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FB3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100.0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834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CMQALQTPWTF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6F98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</w:tr>
      <w:tr w:rsidR="007C0BFB" w:rsidRPr="007C0BFB" w14:paraId="49D4D460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815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88E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IGKV1D-13*01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A71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97.13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0F2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IGKJ2*01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BB5D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92.1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85C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CQQFNNYPYSF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DB9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</w:tr>
      <w:tr w:rsidR="007C0BFB" w:rsidRPr="007C0BFB" w14:paraId="0D539A64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458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SP3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75E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IGKV3-20*01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F090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96.45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8426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IGKJ1*01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9CB7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97.1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FC8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CQQYATSPWTF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F3DF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</w:tr>
      <w:tr w:rsidR="007C0BFB" w:rsidRPr="007C0BFB" w14:paraId="48C5CD4E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A2C7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8BD4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IGLV1-40*01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0E3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97.92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674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IGLJ2*01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39A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94.3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6E8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CQSHDSSLSGSVF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F75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</w:tr>
      <w:tr w:rsidR="007C0BFB" w:rsidRPr="007C0BFB" w14:paraId="1BB91053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0DF6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SP5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9466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IGKV3-15*01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D477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94.98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90AE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IGKJ4*01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92692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94.4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943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CQQYNNLPLTF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14E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</w:t>
            </w:r>
          </w:p>
        </w:tc>
      </w:tr>
      <w:tr w:rsidR="007C0BFB" w:rsidRPr="007C0BFB" w14:paraId="1A71B801" w14:textId="77777777" w:rsidTr="007C0BFB">
        <w:trPr>
          <w:trHeight w:val="300"/>
        </w:trPr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FB0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CC5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IGLV1-40*01 F</w:t>
            </w:r>
          </w:p>
        </w:tc>
        <w:tc>
          <w:tcPr>
            <w:tcW w:w="8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A67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94.1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C9D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IGLJ1*01 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45A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100.0</w:t>
            </w:r>
          </w:p>
        </w:tc>
        <w:tc>
          <w:tcPr>
            <w:tcW w:w="1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9CC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CQSYDSSLSGYVF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F243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</w:tr>
      <w:tr w:rsidR="007C0BFB" w:rsidRPr="007C0BFB" w14:paraId="2A288B33" w14:textId="77777777" w:rsidTr="007C0BFB">
        <w:trPr>
          <w:trHeight w:val="315"/>
        </w:trPr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CB2A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SP7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EF55B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IGLV2-23*01 F</w:t>
            </w:r>
          </w:p>
        </w:tc>
        <w:tc>
          <w:tcPr>
            <w:tcW w:w="8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7767C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97.22</w:t>
            </w:r>
          </w:p>
        </w:tc>
        <w:tc>
          <w:tcPr>
            <w:tcW w:w="5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91F09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IGLJ2*01 F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8414A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97.4</w:t>
            </w:r>
          </w:p>
        </w:tc>
        <w:tc>
          <w:tcPr>
            <w:tcW w:w="13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D5D05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CCSFAGTNTLVIF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657F1" w14:textId="77777777" w:rsidR="007C0BFB" w:rsidRPr="007C0BFB" w:rsidRDefault="007C0BFB" w:rsidP="007C0BF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</w:t>
            </w:r>
          </w:p>
        </w:tc>
      </w:tr>
      <w:tr w:rsidR="007C0BFB" w:rsidRPr="00B12ECE" w14:paraId="35F79BE3" w14:textId="77777777" w:rsidTr="007C0BFB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E46A" w14:textId="77777777" w:rsidR="007C0BFB" w:rsidRPr="007C0BFB" w:rsidRDefault="007C0BFB" w:rsidP="007C0BFB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C0BFB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The analysis of variable heavy and light chains IgG nucleotide sequences of the mAbs were done using by IMGT/V-QUEST tool (www.imgt.org).  </w:t>
            </w:r>
          </w:p>
        </w:tc>
      </w:tr>
    </w:tbl>
    <w:p w14:paraId="3EDD9E0F" w14:textId="60390B6B" w:rsidR="005276E1" w:rsidRDefault="005276E1">
      <w:pPr>
        <w:spacing w:after="160" w:line="259" w:lineRule="auto"/>
        <w:rPr>
          <w:b/>
          <w:lang w:val="en-US"/>
        </w:rPr>
      </w:pPr>
    </w:p>
    <w:p w14:paraId="0777DF9E" w14:textId="75A00EC2" w:rsidR="005276E1" w:rsidRDefault="005276E1">
      <w:pPr>
        <w:spacing w:after="160" w:line="259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14:paraId="0D84B28B" w14:textId="77777777" w:rsidR="00161DE6" w:rsidRDefault="00161DE6" w:rsidP="005276E1">
      <w:pPr>
        <w:spacing w:line="480" w:lineRule="auto"/>
        <w:jc w:val="both"/>
        <w:rPr>
          <w:b/>
          <w:bCs/>
          <w:lang w:val="en-US"/>
        </w:rPr>
      </w:pPr>
    </w:p>
    <w:p w14:paraId="1CCA586A" w14:textId="25170B93" w:rsidR="005276E1" w:rsidRDefault="00956BD1" w:rsidP="005276E1">
      <w:pPr>
        <w:spacing w:line="480" w:lineRule="auto"/>
        <w:jc w:val="both"/>
        <w:rPr>
          <w:b/>
          <w:bCs/>
          <w:lang w:val="en-US"/>
        </w:rPr>
      </w:pPr>
      <w:r>
        <w:rPr>
          <w:b/>
          <w:bCs/>
          <w:lang w:val="en-US"/>
        </w:rPr>
        <w:t xml:space="preserve">Table </w:t>
      </w:r>
      <w:r w:rsidR="00642210">
        <w:rPr>
          <w:b/>
          <w:bCs/>
          <w:lang w:val="en-US"/>
        </w:rPr>
        <w:t>S</w:t>
      </w:r>
      <w:r w:rsidR="002E5218">
        <w:rPr>
          <w:b/>
          <w:bCs/>
          <w:lang w:val="en-US"/>
        </w:rPr>
        <w:t>3</w:t>
      </w:r>
      <w:r w:rsidR="005276E1">
        <w:rPr>
          <w:b/>
          <w:bCs/>
          <w:lang w:val="en-US"/>
        </w:rPr>
        <w:t>. IC50 values of each mAb to each tested isolate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23"/>
        <w:gridCol w:w="1378"/>
        <w:gridCol w:w="1378"/>
        <w:gridCol w:w="1378"/>
        <w:gridCol w:w="1378"/>
        <w:gridCol w:w="1379"/>
        <w:gridCol w:w="1379"/>
        <w:gridCol w:w="1379"/>
        <w:gridCol w:w="2086"/>
      </w:tblGrid>
      <w:tr w:rsidR="00642210" w:rsidRPr="00642210" w14:paraId="2963E6AF" w14:textId="77777777" w:rsidTr="00642210">
        <w:trPr>
          <w:trHeight w:val="300"/>
        </w:trPr>
        <w:tc>
          <w:tcPr>
            <w:tcW w:w="5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486B9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Isolate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54AA9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K501SP1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2247BE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K501SP2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26FD6D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K501SP3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D4E7F2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K501SP4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D32A0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K501SP5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015C4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K501SP6</w:t>
            </w:r>
          </w:p>
        </w:tc>
        <w:tc>
          <w:tcPr>
            <w:tcW w:w="5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3D55E0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K501SP7</w:t>
            </w:r>
          </w:p>
        </w:tc>
        <w:tc>
          <w:tcPr>
            <w:tcW w:w="7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143C8E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Bebtelovimab</w:t>
            </w:r>
          </w:p>
        </w:tc>
      </w:tr>
      <w:tr w:rsidR="00642210" w:rsidRPr="00642210" w14:paraId="17B885EB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58BE8" w14:textId="72AF8E96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DK-AHH1 (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 xml:space="preserve">WT </w:t>
            </w: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D614G)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5364C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0D48E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7285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0.74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3B33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4.62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F8A3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2.35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556A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30.6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98714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FD845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0.15</w:t>
            </w:r>
          </w:p>
        </w:tc>
      </w:tr>
      <w:tr w:rsidR="00642210" w:rsidRPr="00642210" w14:paraId="7EC96C1F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63A5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Alpha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9481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F797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2AAC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0.16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EA67B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2.59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57EC6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1.54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D2D5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8.5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18AC0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48BF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0.03</w:t>
            </w:r>
          </w:p>
        </w:tc>
      </w:tr>
      <w:tr w:rsidR="00642210" w:rsidRPr="00642210" w14:paraId="0B29B88D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5DDB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Delta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7AA7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29FA5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0.38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35AAD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0.29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A819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2.61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ADA5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3.1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837CB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26.9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132F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C63B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0.14</w:t>
            </w:r>
          </w:p>
        </w:tc>
      </w:tr>
      <w:tr w:rsidR="00642210" w:rsidRPr="00642210" w14:paraId="5C4B1410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9A9B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025D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89C0CB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5EAFC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1.74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4AB14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3D677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74F8D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3902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E8116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0.14</w:t>
            </w:r>
          </w:p>
        </w:tc>
      </w:tr>
      <w:tr w:rsidR="00642210" w:rsidRPr="00642210" w14:paraId="4FF28D4E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D996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209D7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02A4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A320A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1.08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8F43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48.7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D053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E1447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11.8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CC6F4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94C5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0.06</w:t>
            </w:r>
          </w:p>
        </w:tc>
      </w:tr>
      <w:tr w:rsidR="00642210" w:rsidRPr="00642210" w14:paraId="575370E6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3D22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24D2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6BE57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0DC0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6033C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47.7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6F6F5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CC687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25.9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92BB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F1A5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0.13</w:t>
            </w:r>
          </w:p>
        </w:tc>
      </w:tr>
      <w:tr w:rsidR="00642210" w:rsidRPr="00642210" w14:paraId="55FBD2D4" w14:textId="77777777" w:rsidTr="00642210">
        <w:trPr>
          <w:trHeight w:val="290"/>
        </w:trPr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EFED9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BQ.1.1.20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395C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525E4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B83A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77A9D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40.3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788B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B3B5DC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9.73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47E4E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E57D1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</w:t>
            </w:r>
          </w:p>
        </w:tc>
      </w:tr>
      <w:tr w:rsidR="00642210" w:rsidRPr="00642210" w14:paraId="5485411B" w14:textId="77777777" w:rsidTr="00642210">
        <w:trPr>
          <w:trHeight w:val="300"/>
        </w:trPr>
        <w:tc>
          <w:tcPr>
            <w:tcW w:w="5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D3EA0E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XBB.1.4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C6E92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EBAE13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81E31F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F2FC65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25.9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C98A40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C9B81B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3.06</w:t>
            </w:r>
          </w:p>
        </w:tc>
        <w:tc>
          <w:tcPr>
            <w:tcW w:w="5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A8AB38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7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BD3ACA" w14:textId="77777777" w:rsidR="00642210" w:rsidRPr="00642210" w:rsidRDefault="00642210" w:rsidP="00642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642210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</w:t>
            </w:r>
          </w:p>
        </w:tc>
      </w:tr>
    </w:tbl>
    <w:p w14:paraId="5E59132B" w14:textId="7325CB55" w:rsidR="00EC0AE6" w:rsidRDefault="00EC0AE6">
      <w:pPr>
        <w:spacing w:after="160" w:line="259" w:lineRule="auto"/>
        <w:rPr>
          <w:b/>
          <w:lang w:val="en-US"/>
        </w:rPr>
      </w:pPr>
    </w:p>
    <w:p w14:paraId="613CC8EB" w14:textId="77777777" w:rsidR="000453F7" w:rsidRDefault="000453F7">
      <w:pPr>
        <w:rPr>
          <w:b/>
          <w:bCs/>
          <w:lang w:val="en-US"/>
        </w:rPr>
      </w:pPr>
    </w:p>
    <w:p w14:paraId="4F0B847F" w14:textId="26729924" w:rsidR="00265A82" w:rsidRDefault="002E5218">
      <w:pPr>
        <w:rPr>
          <w:b/>
          <w:bCs/>
          <w:lang w:val="en-US"/>
        </w:rPr>
      </w:pPr>
      <w:r>
        <w:rPr>
          <w:b/>
          <w:bCs/>
          <w:lang w:val="en-US"/>
        </w:rPr>
        <w:t>Table S4</w:t>
      </w:r>
      <w:r w:rsidR="00642210">
        <w:rPr>
          <w:b/>
          <w:bCs/>
          <w:lang w:val="en-US"/>
        </w:rPr>
        <w:t>. IC50 values of K501SP3 to each recombinant virus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24"/>
        <w:gridCol w:w="2822"/>
        <w:gridCol w:w="2822"/>
        <w:gridCol w:w="4190"/>
      </w:tblGrid>
      <w:tr w:rsidR="007B094E" w:rsidRPr="007B094E" w14:paraId="04F7F767" w14:textId="77777777" w:rsidTr="007B094E">
        <w:trPr>
          <w:trHeight w:val="300"/>
        </w:trPr>
        <w:tc>
          <w:tcPr>
            <w:tcW w:w="147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F8415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Isolate</w:t>
            </w:r>
          </w:p>
        </w:tc>
        <w:tc>
          <w:tcPr>
            <w:tcW w:w="10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F01087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K501SP3</w:t>
            </w:r>
          </w:p>
        </w:tc>
        <w:tc>
          <w:tcPr>
            <w:tcW w:w="101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B70E8B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K501SP7</w:t>
            </w:r>
          </w:p>
        </w:tc>
        <w:tc>
          <w:tcPr>
            <w:tcW w:w="15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B5BBF2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Bebtelovimab</w:t>
            </w:r>
          </w:p>
        </w:tc>
      </w:tr>
      <w:tr w:rsidR="007B094E" w:rsidRPr="007B094E" w14:paraId="32B30359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DADEA5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Alpha RBD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9C2A91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9F995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89B1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3FE9A23F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42B13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Delta RBD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54528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0.16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7ACD6D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7836D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6F6A7B18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226D4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BA.1 RBD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8419F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3.31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A49D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0145F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7A3438B7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127D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BA.2 RBD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2B1D5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2.32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D17D6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85652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49DFE023" w14:textId="77777777" w:rsidTr="007B094E">
        <w:trPr>
          <w:trHeight w:val="300"/>
        </w:trPr>
        <w:tc>
          <w:tcPr>
            <w:tcW w:w="14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0B5C6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BA.5 RBD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FA38FB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68DD09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F472A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27DF5385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68CA3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E484A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E0E9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0.25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2E510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A7CB7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13AF9180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3E364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F486V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75781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0.76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4EA71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2F78D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6CABB779" w14:textId="77777777" w:rsidTr="007B094E">
        <w:trPr>
          <w:trHeight w:val="290"/>
        </w:trPr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D9498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E484A+F486V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A74CA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4.44</w:t>
            </w:r>
          </w:p>
        </w:tc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F66F7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DD5B2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  <w:tr w:rsidR="007B094E" w:rsidRPr="007B094E" w14:paraId="0C70CC9C" w14:textId="77777777" w:rsidTr="007B094E">
        <w:trPr>
          <w:trHeight w:val="300"/>
        </w:trPr>
        <w:tc>
          <w:tcPr>
            <w:tcW w:w="14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2AA8470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BA.5 V486F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76A52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0.22</w:t>
            </w:r>
          </w:p>
        </w:tc>
        <w:tc>
          <w:tcPr>
            <w:tcW w:w="10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A69704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&gt;100</w:t>
            </w:r>
          </w:p>
        </w:tc>
        <w:tc>
          <w:tcPr>
            <w:tcW w:w="15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FC5C62" w14:textId="77777777" w:rsidR="007B094E" w:rsidRPr="007B094E" w:rsidRDefault="007B094E" w:rsidP="007B094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7B094E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&lt;1</w:t>
            </w:r>
          </w:p>
        </w:tc>
      </w:tr>
    </w:tbl>
    <w:p w14:paraId="342AAB9D" w14:textId="77777777" w:rsidR="00642210" w:rsidRDefault="00642210" w:rsidP="00345442">
      <w:pPr>
        <w:spacing w:line="360" w:lineRule="auto"/>
        <w:rPr>
          <w:b/>
          <w:bCs/>
          <w:lang w:val="en-US"/>
        </w:rPr>
      </w:pPr>
    </w:p>
    <w:p w14:paraId="576A173E" w14:textId="1C0A7CF8" w:rsidR="00FA2C0C" w:rsidRDefault="00FA2C0C" w:rsidP="00E1798D"/>
    <w:p w14:paraId="5968E898" w14:textId="28AFF965" w:rsidR="00FA2C0C" w:rsidRDefault="00FA2C0C" w:rsidP="00E1798D"/>
    <w:p w14:paraId="01FF59EF" w14:textId="3C29C8D1" w:rsidR="00FA2C0C" w:rsidRDefault="00FA2C0C" w:rsidP="00E1798D"/>
    <w:p w14:paraId="4C2E65D5" w14:textId="509371EA" w:rsidR="00D26873" w:rsidRDefault="00D26873" w:rsidP="00E1798D"/>
    <w:p w14:paraId="4386069C" w14:textId="0B282D70" w:rsidR="00D25210" w:rsidRPr="00D25210" w:rsidRDefault="007B094E" w:rsidP="00E1798D">
      <w:pPr>
        <w:rPr>
          <w:b/>
          <w:lang w:val="en-US"/>
        </w:rPr>
      </w:pPr>
      <w:r>
        <w:rPr>
          <w:b/>
          <w:bCs/>
          <w:lang w:val="en-US"/>
        </w:rPr>
        <w:t>Table S5</w:t>
      </w:r>
      <w:r w:rsidR="00D25210">
        <w:rPr>
          <w:b/>
          <w:bCs/>
          <w:lang w:val="en-US"/>
        </w:rPr>
        <w:t xml:space="preserve">. Antibodies with the same gene usage and CDRH3 length to </w:t>
      </w:r>
      <w:r w:rsidR="00D25210" w:rsidRPr="00D25210">
        <w:rPr>
          <w:b/>
          <w:bCs/>
          <w:lang w:val="en-US"/>
        </w:rPr>
        <w:t xml:space="preserve">HmAb </w:t>
      </w:r>
      <w:r w:rsidR="00D25210" w:rsidRPr="00D25210">
        <w:rPr>
          <w:b/>
          <w:lang w:val="en-US"/>
        </w:rPr>
        <w:t>K501SP</w:t>
      </w:r>
      <w:r w:rsidR="00D25210">
        <w:rPr>
          <w:b/>
          <w:lang w:val="en-US"/>
        </w:rPr>
        <w:t>3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39"/>
        <w:gridCol w:w="1279"/>
        <w:gridCol w:w="1418"/>
        <w:gridCol w:w="994"/>
        <w:gridCol w:w="1133"/>
        <w:gridCol w:w="960"/>
        <w:gridCol w:w="2239"/>
        <w:gridCol w:w="1553"/>
        <w:gridCol w:w="2543"/>
      </w:tblGrid>
      <w:tr w:rsidR="00D935AC" w:rsidRPr="00B12ECE" w14:paraId="5F28DAD4" w14:textId="77777777" w:rsidTr="00D935AC">
        <w:trPr>
          <w:trHeight w:val="30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92BFA" w14:textId="77777777" w:rsidR="00D935AC" w:rsidRPr="00D935AC" w:rsidRDefault="00D935AC" w:rsidP="00D935AC">
            <w:pPr>
              <w:jc w:val="center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 </w:t>
            </w:r>
          </w:p>
        </w:tc>
      </w:tr>
      <w:tr w:rsidR="00D935AC" w:rsidRPr="00D935AC" w14:paraId="49805A72" w14:textId="77777777" w:rsidTr="00D935AC">
        <w:trPr>
          <w:trHeight w:val="590"/>
        </w:trPr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FDC05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Name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887FF7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Protein + Epitope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1D989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Heavy V Gene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231617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Heavy J Gene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134879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Light V Gene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D014D0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Light J Gene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B34A6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CDRH3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F89EA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CDRL3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AA608" w14:textId="77777777" w:rsidR="00D935AC" w:rsidRPr="00D935AC" w:rsidRDefault="00D935AC" w:rsidP="00D935AC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References</w:t>
            </w:r>
          </w:p>
        </w:tc>
      </w:tr>
      <w:tr w:rsidR="00D935AC" w:rsidRPr="00D935AC" w14:paraId="26066C2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A3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13G9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284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F88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IGHV1-58 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E02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303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144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DC6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AAPYCSSTSCRDGFDI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67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DA0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Tingting Li et al., 2021</w:t>
            </w:r>
          </w:p>
        </w:tc>
      </w:tr>
      <w:tr w:rsidR="00D935AC" w:rsidRPr="00D935AC" w14:paraId="47C1000B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E8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368.07.C.0165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E7D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Unk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883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33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B13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167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4E53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AAPNCSGGTCYDGFDI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162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QQYDGSAAWT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8F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Kim et al., 2022</w:t>
            </w:r>
          </w:p>
        </w:tc>
      </w:tr>
      <w:tr w:rsidR="00D935AC" w:rsidRPr="00D935AC" w14:paraId="0FDDBD1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8D2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Ab_58G6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AF6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8A7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AEF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F65F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65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4FD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AAPNCNSTTCHDGFDI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C7A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C4E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Tingting Li et al., 2021</w:t>
            </w:r>
          </w:p>
        </w:tc>
      </w:tr>
      <w:tr w:rsidR="00D935AC" w:rsidRPr="00D935AC" w14:paraId="1A1339F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2B5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ADI-75743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935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0A1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982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DA4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A1A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49C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AAPHCNRTSCHDAFDL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17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QQYARSPWT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28B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Kaku et al. 2022 </w:t>
            </w:r>
          </w:p>
        </w:tc>
      </w:tr>
      <w:tr w:rsidR="00D935AC" w:rsidRPr="00D935AC" w14:paraId="1436053C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718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AZD-8895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15B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A01C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DEE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1E0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ECA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CBC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AAPYCSSISCNDGFDI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A13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QHYGSSRGWT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058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Jinhui Dong et al., 2022</w:t>
            </w:r>
          </w:p>
        </w:tc>
      </w:tr>
      <w:tr w:rsidR="00D935AC" w:rsidRPr="00D935AC" w14:paraId="153ABED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90C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B1-182-1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300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C2A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3E4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096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ABA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3F0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AAPYCSGGSCFDGFDI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824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C72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Lingshu Wang et al., 2021</w:t>
            </w:r>
          </w:p>
        </w:tc>
      </w:tr>
      <w:tr w:rsidR="00D935AC" w:rsidRPr="00D935AC" w14:paraId="794213CA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58D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B1026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C09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39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12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D53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A13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861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ATNHCSRTICSDGFDI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37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28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Leander Witte et al., 2022 </w:t>
            </w:r>
          </w:p>
        </w:tc>
      </w:tr>
      <w:tr w:rsidR="00D935AC" w:rsidRPr="00D935AC" w14:paraId="55FACF6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311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BD-837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C07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FE0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607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438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F9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3A5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AAPHCNKTNCYDGFDI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0A4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2A3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7E99D1F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B40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BD-898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1B3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9AD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1B1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649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202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0DD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AAPHCSGGTCYDGFDL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44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QQYSNSPWT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665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4772FF83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2A6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BD55-5811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8F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2D7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A77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792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FA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E0E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AAPYCSGGSCSDAFDI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B5B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D3C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6931A713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21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BD56-418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4E9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C8F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FBA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37E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1A3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A70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AAPYCSGGSCYDGFDI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F66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QQYDTSPWT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B9B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3DD0C10E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7EF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BD56-424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7A6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AA9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4A2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F9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0D7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143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AAPSCTSTTCLDGFDI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BC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B1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1FD06573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B1D7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BD56-447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115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E52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67E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EFF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F0D7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02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AAPYCSTTICDDGFDI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E1E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QQYDKSPWT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39E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6691F81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B82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BD56-457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A60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500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E158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A97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6C5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EFD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AAPNCTRTTCLDGFDI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DC3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QQYGTSPWT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BED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3519C50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A17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BD56-471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EAF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909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FE0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E7B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73D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BBE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ATPDCTNGVCTDAFDI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F98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QQFGNSPWT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14C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3AD4D13B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8A9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BD56-489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54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8C5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1F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BD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92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C68B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AAPHCNKSRCYDAFDI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B17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F7E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290F2036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9CA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BD56-499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77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66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1E8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2DE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E39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AD7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AAPNCTRTTCLDGFDI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873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4DA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23C316F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81B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BD56-508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625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45B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B04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76B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EA7F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AC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AAPHCNPTTCYDGFDM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5D2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QQYDTSPWT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757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4273331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FF8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BD56-519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03A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480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F6D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FFE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502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B3D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AAPYCGPTNCHDGFDI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50F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ECD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15ADD763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1FF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BD56-532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52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431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8B6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29B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156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A67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AAPGCNRTTCHDGFDI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4C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DDA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4828670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BFA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BD56-556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C5C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3CE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736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68E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23A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D7A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AAPHCNRTTCYDGFDM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B9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A5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02608A6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6E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BD56-589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766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A85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7BB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66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D86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C6A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AAPYCSGGNCYDGFDI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C96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ABB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242922EB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86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BD56-593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FFB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ECB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40B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49B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78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501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AAPHCNTTSCYDGFDL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C0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07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2FC4976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64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BD56-606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63B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FCE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59C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E6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94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872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AAPYCSGGKCRDGFDM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39B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F04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58749E6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381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BD57-012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614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F75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01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BB8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350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4BD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AAPYCTGGTCNDGFDI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67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EDF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5DEB348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EC8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lastRenderedPageBreak/>
              <w:t>BD57-022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9ED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3C4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7DC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1D6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76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C40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AAPSCSRTICFDGFDM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76E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F3B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0B66173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0DB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BD57-031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E3D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CDE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C06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4DC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FE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A14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AAPYCSGGTCNDGFDI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1E9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QQYGTSPWT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86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1C2A6496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8D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BD57-038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03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5CC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9C8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B76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19F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55B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AAPNCNRTTCHDGFDI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4919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08E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2513A8F0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84F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BD57-062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D39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3C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0D8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D8E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DB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1F8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ATNSCSRSTCYDGFDI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DB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QQYDSPPPWT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B94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63B1226D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CD1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BD57-079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A7C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59D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005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F4A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C69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68B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AAPYCTGGACNDGFDI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001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302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19DF3E0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918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C005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D16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D20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40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6EF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AB9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850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AAPHCSGGSCLDAFDI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B71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59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Robbiani et al., 2020</w:t>
            </w:r>
          </w:p>
        </w:tc>
      </w:tr>
      <w:tr w:rsidR="00D935AC" w:rsidRPr="00D935AC" w14:paraId="22CAF2D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856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C043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ABF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1C2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086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8A1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832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21A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AAPYCSGGTCLDGFDI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CD8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2B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Gaebler et al., 2021</w:t>
            </w:r>
          </w:p>
        </w:tc>
      </w:tr>
      <w:tr w:rsidR="00D935AC" w:rsidRPr="00D935AC" w14:paraId="7E1566AD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DF1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C125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96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C7F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994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783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4D1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476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AAPYCSGGSCSDAFDI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76D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CF8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Robbiani et al., 2020</w:t>
            </w:r>
          </w:p>
        </w:tc>
      </w:tr>
      <w:tr w:rsidR="00D935AC" w:rsidRPr="00D935AC" w14:paraId="0A9617DC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E5A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C2066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D87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D63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1AC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33F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042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B34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AANYCSGGSCSDAFDI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589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9259" w14:textId="71318499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Cho et al., 2021</w:t>
            </w:r>
          </w:p>
        </w:tc>
      </w:tr>
      <w:tr w:rsidR="00D935AC" w:rsidRPr="00D935AC" w14:paraId="29BE8DF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DF6E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C597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438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419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319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6C9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AFC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283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AAVDCNSTSCYDAFDI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5AB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QQYDISPWT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0A7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Gaebler et al., 2021</w:t>
            </w:r>
          </w:p>
        </w:tc>
      </w:tr>
      <w:tr w:rsidR="00D935AC" w:rsidRPr="00D935AC" w14:paraId="432AF83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2E4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C598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C19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CA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87E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7E0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E03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FD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AAPYCNVTTCFDGFNI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17C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70F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Gaebler et al., 2021</w:t>
            </w:r>
          </w:p>
        </w:tc>
      </w:tr>
      <w:tr w:rsidR="00D935AC" w:rsidRPr="00D935AC" w14:paraId="1BA971C4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53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C827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18E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DF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C70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04E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013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5E2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AAPHCNRTSCFDGFDI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2EE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006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Zijun Wang et al., 2021</w:t>
            </w:r>
          </w:p>
        </w:tc>
      </w:tr>
      <w:tr w:rsidR="00D935AC" w:rsidRPr="00D935AC" w14:paraId="21590F3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2E9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C864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2E2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32B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22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982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137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DEF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AAPQCNRTTCYDAFDM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E4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229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Zijun Wang et al., 2021</w:t>
            </w:r>
          </w:p>
        </w:tc>
      </w:tr>
      <w:tr w:rsidR="00D935AC" w:rsidRPr="00D935AC" w14:paraId="6F02506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A36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COV2-2072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67A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A65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28F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28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C6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1C1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AAPHCNRTSCYDAFDL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8AD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819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159854F0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8C1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COV2-2196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ACD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B2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289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9B8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308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E59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AAPYCSSISCNDGFDI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76B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QHYGSSRGWT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58C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717ECD2E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26B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COV2-2355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4F2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D9F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BF6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A0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4C4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267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AAPHCNRTSCYDAFDL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DD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46A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0060AB6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421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COV2-2381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3BA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962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A5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02D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C85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DAC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AAPYCSRTSCHDAFDI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7D2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QHFGSSSQWT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3DA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38A09F7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68D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COV2-2684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C2D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7AB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BA5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5A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9C9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D30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AAPHCNRTSCYDAFDL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A2E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QQYNNWWRT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B52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011216ED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78B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COV2-2961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9C9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D2E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E32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E16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FF0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C9F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AAPYCSSISCNDGFDI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224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QHYGSSRGWT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60B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20DACF1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340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COV2-3025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BCC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801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C75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943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E7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EB6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AAPYCSSISCNDGFDI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728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QHYGSSRGWT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BA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Zost et al., 2020</w:t>
            </w:r>
          </w:p>
        </w:tc>
      </w:tr>
      <w:tr w:rsidR="00D935AC" w:rsidRPr="00D935AC" w14:paraId="60E35D4B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738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COVOX-253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070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CE2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E7F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06F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0A8F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DB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AAPHCNSTSCYDAFDI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146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QQYGSSPYT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3A9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Dejnirattisai et al., 2021</w:t>
            </w:r>
          </w:p>
        </w:tc>
      </w:tr>
      <w:tr w:rsidR="00D935AC" w:rsidRPr="00D935AC" w14:paraId="3B33E71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F24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COVOX-253H165L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FE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3F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ED4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895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13A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2FE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AAPHCNSTSCYDAFDI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7D8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632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Dejnirattisai et al., 2021</w:t>
            </w:r>
          </w:p>
        </w:tc>
      </w:tr>
      <w:tr w:rsidR="00D935AC" w:rsidRPr="00D935AC" w14:paraId="2B06455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521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COVOX-253H55L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3C6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4BE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D85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81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99D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435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AAPHCNSTSCYDAFDI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75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8C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Dejnirattisai et al., 2021</w:t>
            </w:r>
          </w:p>
        </w:tc>
      </w:tr>
      <w:tr w:rsidR="00D935AC" w:rsidRPr="00D935AC" w14:paraId="68029E4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254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CQTS004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FC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4F9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8A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16D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29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FBB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AAPYCSSTSCRDGFDI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43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51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CN111909263A </w:t>
            </w:r>
          </w:p>
        </w:tc>
      </w:tr>
      <w:tr w:rsidR="00D935AC" w:rsidRPr="00D935AC" w14:paraId="03864DC5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20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CS102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AC7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8E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777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F6D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130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F06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AAPHCGGGSCYDGFDI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206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AA1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Reicke et al., 2021 </w:t>
            </w:r>
          </w:p>
        </w:tc>
      </w:tr>
      <w:tr w:rsidR="00D935AC" w:rsidRPr="00D935AC" w14:paraId="5CD56E8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1E4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CS127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C3D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C3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184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7D4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5DE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B28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AAPNCSGGSCYDAFDI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599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8AB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Reicke et al., 2021 </w:t>
            </w:r>
          </w:p>
        </w:tc>
      </w:tr>
      <w:tr w:rsidR="00D935AC" w:rsidRPr="00D935AC" w14:paraId="60693565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78B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CS153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54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560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624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EA7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218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48F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AAPYCSGSSCLDGFDI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577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7C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Reicke et al., 2021 </w:t>
            </w:r>
          </w:p>
        </w:tc>
      </w:tr>
      <w:tr w:rsidR="00D935AC" w:rsidRPr="00D935AC" w14:paraId="0ABB287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59E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CS180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CB1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093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6C1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1B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3D9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052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AAPACSSTRCYDGFDI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134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D6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Reicke et al., 2021 </w:t>
            </w:r>
          </w:p>
        </w:tc>
      </w:tr>
      <w:tr w:rsidR="00D935AC" w:rsidRPr="00D935AC" w14:paraId="57F42AD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3C7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CS44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75E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DC2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ED9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F4D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63D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645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AAPYCSGGTCHDGFDI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B9B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7B1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Reicke et al., 2021 </w:t>
            </w:r>
          </w:p>
        </w:tc>
      </w:tr>
      <w:tr w:rsidR="00D935AC" w:rsidRPr="00D935AC" w14:paraId="4E69C81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AC9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CV07-287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C39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748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8F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72C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925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D19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AAPYCSSTNCYDAFDI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D64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AA8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Kreye et al., 2020</w:t>
            </w:r>
          </w:p>
        </w:tc>
      </w:tr>
      <w:tr w:rsidR="00D935AC" w:rsidRPr="00D935AC" w14:paraId="71C63579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274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CV2.1169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A1D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461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EF9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3F8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2FC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CA4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AAPYCSGGTCLDGFDI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99C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A5A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Planchais et al., 2022 </w:t>
            </w:r>
          </w:p>
        </w:tc>
      </w:tr>
      <w:tr w:rsidR="00D935AC" w:rsidRPr="00D935AC" w14:paraId="2DFB98A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616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lastRenderedPageBreak/>
              <w:t>CV3-1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D08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299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FEB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68A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DB1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C3B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AAPSCSGGRCYDGFDI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6D8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QQYGTSPWT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13F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Jennewein et al., 2021</w:t>
            </w:r>
          </w:p>
        </w:tc>
      </w:tr>
      <w:tr w:rsidR="00D935AC" w:rsidRPr="00D935AC" w14:paraId="32F4270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4C6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HbnC3t1p1_C6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E52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06C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DDC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F5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303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8683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AAPHCSSTICYDGFDI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4B9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8CC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Kreer et al., 2020 </w:t>
            </w:r>
          </w:p>
        </w:tc>
      </w:tr>
      <w:tr w:rsidR="00D935AC" w:rsidRPr="00D935AC" w14:paraId="56CB11CD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F9A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HbnC3t1p2_C6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774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6D7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D2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03DC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0B4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D3B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AAPYCSSTRCYDAFDI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4080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4AC8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Kreer et al., 2020 </w:t>
            </w:r>
          </w:p>
        </w:tc>
      </w:tr>
      <w:tr w:rsidR="00D935AC" w:rsidRPr="00D935AC" w14:paraId="023D4D37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DB1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I14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A1C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481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B36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CC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C8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307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AAPYCSSTTCHDGFDI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096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E67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Adreano et al., 2021</w:t>
            </w:r>
          </w:p>
        </w:tc>
      </w:tr>
      <w:tr w:rsidR="00D935AC" w:rsidRPr="00D935AC" w14:paraId="15B8799A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D78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MnC5t2p1_G1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286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828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567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E66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EED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8E4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AAPRCSGGSCYDGFDI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4F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981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Kreer et al., 2020 </w:t>
            </w:r>
          </w:p>
        </w:tc>
      </w:tr>
      <w:tr w:rsidR="00D935AC" w:rsidRPr="00D935AC" w14:paraId="463EED7E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DCFF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Omi-12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8B2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2F2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0EA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2A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EB9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171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AAPHCNKTNCYDAFDI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433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QQFGSSPWT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AD9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Tuekprakhon et al. 2022</w:t>
            </w:r>
          </w:p>
        </w:tc>
      </w:tr>
      <w:tr w:rsidR="00D935AC" w:rsidRPr="00D935AC" w14:paraId="26380564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D5B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P008_081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7A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99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9D9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164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522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754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AAPNCSRTSCQDGFDI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760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2A4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Graham et al., 2021 </w:t>
            </w:r>
          </w:p>
        </w:tc>
      </w:tr>
      <w:tr w:rsidR="00D935AC" w:rsidRPr="00D935AC" w14:paraId="50804E81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A31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P5C3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C0C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72A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3A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8A0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29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758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AAPNCSGGSCYDGFDL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C55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850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Fenwick et al., 2021</w:t>
            </w:r>
          </w:p>
        </w:tc>
      </w:tr>
      <w:tr w:rsidR="00D935AC" w:rsidRPr="00D935AC" w14:paraId="7C5DA5AE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99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PDI-204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9AD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739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2BE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A0F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2D7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691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AAPYCSGGSCHDGFDI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BEA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710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3325C15E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EE6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PDI-222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E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8A1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6F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890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C3E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95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AAPNCSRTLCYDGFNM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B91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96D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7F44803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0D2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PDI-290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D75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5C4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C50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42E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96C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175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AAPYCYSTSCADGFDI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D29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4D6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0446156B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E4B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PDI-295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60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0E7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33A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B0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CB3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83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AANNCGRTTCSDAFDI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7DC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QQFRSSPWT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434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1B546006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66A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PDI-306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60F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D73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6F8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84F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8E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D94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AAPYCNTTSCDDGFDI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E6B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E2F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3C39E2C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4798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PDI-308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33F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460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3B7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8A1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6FB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E95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AAPNCNRTICADGFDI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A65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3B7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6AAE752D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F6B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PDI-310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3DF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463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790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111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ED7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562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AAPGCNTTICPDGFDI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F0D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QQYGSLPWT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131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Wheatley et al., 2021</w:t>
            </w:r>
          </w:p>
        </w:tc>
      </w:tr>
      <w:tr w:rsidR="00D935AC" w:rsidRPr="00D935AC" w14:paraId="3B1E08C5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1EC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R200-1B9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AE6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C95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B8B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479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206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C98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AAPHCNRTTCYDAFDL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B79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QQYDRSPWT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6E7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Vanshylla et al., 2022</w:t>
            </w:r>
          </w:p>
        </w:tc>
      </w:tr>
      <w:tr w:rsidR="00D935AC" w:rsidRPr="00D935AC" w14:paraId="6F941550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42F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R259-1B9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9A1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FDF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64A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CFE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6E4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A22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AAPYCTGGSCFDAFDI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96A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A4E2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Vanshylla et al., 2022</w:t>
            </w:r>
          </w:p>
        </w:tc>
      </w:tr>
      <w:tr w:rsidR="00D935AC" w:rsidRPr="00D935AC" w14:paraId="643F3C8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894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S2-E12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8CA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12B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240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A11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138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D48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ASPYCSGGSCSDGFDI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C2A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QQYVGLTGWT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02B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Tortorici et al., 2020</w:t>
            </w:r>
          </w:p>
        </w:tc>
      </w:tr>
      <w:tr w:rsidR="00D935AC" w:rsidRPr="00D935AC" w14:paraId="7C220E4F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337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Turner-07-2C08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AE75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30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F45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99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0C4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023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AAAYCSGGSCSDGFDI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2DA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325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Turner et al., 2021 </w:t>
            </w:r>
          </w:p>
        </w:tc>
      </w:tr>
      <w:tr w:rsidR="00D935AC" w:rsidRPr="00D935AC" w14:paraId="461EBF3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F87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Wang-C387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D7C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AC4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0FD3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875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01F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75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AAPHCSGGSCYDAFDI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57F73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33E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Wang et al., 2021 </w:t>
            </w:r>
          </w:p>
        </w:tc>
      </w:tr>
      <w:tr w:rsidR="00D935AC" w:rsidRPr="00D935AC" w14:paraId="2247F912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97D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Wang-C388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09E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197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F02C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A5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063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2286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AAPHCSGGSCYDAFDI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77E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QQYGSSPWT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965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 xml:space="preserve">Wang et al., 2021 </w:t>
            </w:r>
          </w:p>
        </w:tc>
      </w:tr>
      <w:tr w:rsidR="00D935AC" w:rsidRPr="00D935AC" w14:paraId="2C1B270A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F83D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XGv-347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07B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C86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D1C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D2D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953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67E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AAPFCSETSCSDGFDL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D0B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QQYDNSPWT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F717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337C7808" w14:textId="77777777" w:rsidTr="00D935AC">
        <w:trPr>
          <w:trHeight w:val="290"/>
        </w:trPr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83E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XGv-409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E8AA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95C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D85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6988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5DC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46D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AAPFCSGGTCSDGFDI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FAF2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QQYGNSPWT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FE2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935AC" w:rsidRPr="00D935AC" w14:paraId="7595BFF6" w14:textId="77777777" w:rsidTr="00D935AC">
        <w:trPr>
          <w:trHeight w:val="300"/>
        </w:trPr>
        <w:tc>
          <w:tcPr>
            <w:tcW w:w="6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59349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ZCB11</w:t>
            </w:r>
          </w:p>
        </w:tc>
        <w:tc>
          <w:tcPr>
            <w:tcW w:w="4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04331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E8950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IGHV1-58</w:t>
            </w:r>
          </w:p>
        </w:tc>
        <w:tc>
          <w:tcPr>
            <w:tcW w:w="3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6AC1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IGHJ3</w:t>
            </w:r>
          </w:p>
        </w:tc>
        <w:tc>
          <w:tcPr>
            <w:tcW w:w="4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4A2BB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IGKV3-20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3B87F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IGKJ1</w:t>
            </w:r>
          </w:p>
        </w:tc>
        <w:tc>
          <w:tcPr>
            <w:tcW w:w="8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9D4CE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AAPSCSRTICSDGFDI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58F45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QQYSSSPWT</w:t>
            </w:r>
          </w:p>
        </w:tc>
        <w:tc>
          <w:tcPr>
            <w:tcW w:w="9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618E4" w14:textId="77777777" w:rsidR="00D935AC" w:rsidRPr="00D935AC" w:rsidRDefault="00D935AC" w:rsidP="00D935AC">
            <w:pPr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Zhou et al., 2022</w:t>
            </w:r>
          </w:p>
        </w:tc>
      </w:tr>
    </w:tbl>
    <w:p w14:paraId="29EFF38D" w14:textId="77777777" w:rsidR="00D935AC" w:rsidRPr="00D26873" w:rsidRDefault="00D935AC" w:rsidP="00E1798D"/>
    <w:p w14:paraId="6B9FBF39" w14:textId="4C638BE0" w:rsidR="00C83826" w:rsidRDefault="00C83826">
      <w:pPr>
        <w:spacing w:after="160" w:line="259" w:lineRule="auto"/>
      </w:pPr>
      <w:r w:rsidRPr="00D26873">
        <w:br w:type="page"/>
      </w:r>
    </w:p>
    <w:p w14:paraId="0CF6E202" w14:textId="32EFA6FC" w:rsidR="00D25210" w:rsidRPr="00D25210" w:rsidRDefault="007B094E" w:rsidP="00D25210">
      <w:pPr>
        <w:rPr>
          <w:b/>
          <w:lang w:val="en-US"/>
        </w:rPr>
      </w:pPr>
      <w:r>
        <w:rPr>
          <w:b/>
          <w:bCs/>
          <w:lang w:val="en-US"/>
        </w:rPr>
        <w:lastRenderedPageBreak/>
        <w:t>Table S6</w:t>
      </w:r>
      <w:r w:rsidR="00D25210">
        <w:rPr>
          <w:b/>
          <w:bCs/>
          <w:lang w:val="en-US"/>
        </w:rPr>
        <w:t xml:space="preserve">. Antibodies with similar gene usage and CDRH3 length to </w:t>
      </w:r>
      <w:r w:rsidR="00D25210" w:rsidRPr="00D25210">
        <w:rPr>
          <w:b/>
          <w:bCs/>
          <w:lang w:val="en-US"/>
        </w:rPr>
        <w:t xml:space="preserve">HmAb </w:t>
      </w:r>
      <w:r w:rsidR="00D25210" w:rsidRPr="00D25210">
        <w:rPr>
          <w:b/>
          <w:lang w:val="en-US"/>
        </w:rPr>
        <w:t>K501SP6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22"/>
        <w:gridCol w:w="1465"/>
        <w:gridCol w:w="1333"/>
        <w:gridCol w:w="1187"/>
        <w:gridCol w:w="1156"/>
        <w:gridCol w:w="1079"/>
        <w:gridCol w:w="2879"/>
        <w:gridCol w:w="1727"/>
        <w:gridCol w:w="1610"/>
      </w:tblGrid>
      <w:tr w:rsidR="00D25210" w:rsidRPr="00D26873" w14:paraId="45746EC4" w14:textId="77777777" w:rsidTr="00F5343E">
        <w:trPr>
          <w:trHeight w:val="58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4919D3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70AF35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Protein + Epitope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FE7254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Heavy V 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74AD8C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Heavy J 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32B412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Light V 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32D2B6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Light J 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CA3E1F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CDRH3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BE1954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CDRL3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1DEA533" w14:textId="77777777" w:rsidR="00D25210" w:rsidRPr="00D26873" w:rsidRDefault="00D25210" w:rsidP="00F5343E">
            <w:pPr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b/>
                <w:bCs/>
                <w:sz w:val="22"/>
                <w:szCs w:val="22"/>
                <w:lang w:val="en-US" w:eastAsia="en-US"/>
              </w:rPr>
              <w:t>References</w:t>
            </w:r>
          </w:p>
        </w:tc>
      </w:tr>
      <w:tr w:rsidR="00D25210" w:rsidRPr="00D26873" w14:paraId="68E3246F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3BD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368.10.D.0035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148D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Unk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56D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517C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A1FFC6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473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EAC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VRDPHGDYAVAY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5D01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QSFDSSLSVHYV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6B88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Kim et al., 2022</w:t>
            </w:r>
          </w:p>
        </w:tc>
      </w:tr>
      <w:tr w:rsidR="00D25210" w:rsidRPr="00D26873" w14:paraId="3A5EF915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A2F8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368.10.D.0252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EC78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Unk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927C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5F2F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D7A7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2DAF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5A6F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ARDSHGDYCVDY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0F37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QSYDTRLSASYV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A858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Kim et al., 2022</w:t>
            </w:r>
          </w:p>
        </w:tc>
      </w:tr>
      <w:tr w:rsidR="00D25210" w:rsidRPr="00D26873" w14:paraId="0F4059B7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6E8C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BD55-5212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DB7C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FE9BA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81E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533685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427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9BC3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ASTSSAWYKGYYFDF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6653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QSYDSSLSGWV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C59D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25210" w:rsidRPr="00D26873" w14:paraId="0526DD14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E8092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BD56-1424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738A1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5F4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7BD1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2C3E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AA52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EA7F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TRDAHGDFSWDY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CFAC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QTYDTSLSGSGYV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982D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25210" w:rsidRPr="00D26873" w14:paraId="17785BDC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FCDE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C2767P3S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97C1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AF6A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8495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2E55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778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403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ARDSSGSYHLDY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977B5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QSYDSSLSVLYV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247C7" w14:textId="69AB8421" w:rsidR="00D25210" w:rsidRPr="00010E23" w:rsidRDefault="00010E23" w:rsidP="00F5343E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 w:eastAsia="en-US"/>
              </w:rPr>
            </w:pPr>
            <w:r w:rsidRPr="00010E23">
              <w:rPr>
                <w:rFonts w:asciiTheme="minorHAnsi" w:eastAsiaTheme="minorHAnsi" w:hAnsiTheme="minorHAnsi" w:cstheme="minorHAnsi"/>
                <w:sz w:val="22"/>
                <w:szCs w:val="22"/>
                <w:lang w:val="en-US" w:eastAsia="en-US"/>
              </w:rPr>
              <w:t>CN113150135A</w:t>
            </w:r>
          </w:p>
        </w:tc>
      </w:tr>
      <w:tr w:rsidR="00D25210" w:rsidRPr="00D26873" w14:paraId="6634DB72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8D418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XGv-008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A05D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158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E515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IGHJ4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5D5F4D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D7FA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364D7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ARDHYGDYALVY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6FD5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QSYDTSLSALYV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3583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Cao et al. 2022</w:t>
            </w:r>
          </w:p>
        </w:tc>
      </w:tr>
      <w:tr w:rsidR="00D25210" w:rsidRPr="00D26873" w14:paraId="6356BAF8" w14:textId="77777777" w:rsidTr="00F5343E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A42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368.04.B.0045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D3D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Unk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F796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B017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IGHJ6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4397A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D1D6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FAC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ARELKRRGFGEKWFYYYGMDV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62D4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QSYDSSLSGWV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3901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Kim et al., 2022</w:t>
            </w:r>
          </w:p>
        </w:tc>
      </w:tr>
      <w:tr w:rsidR="00D25210" w:rsidRPr="00D26873" w14:paraId="64CC2887" w14:textId="77777777" w:rsidTr="00F5343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FB39C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C2048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A1049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S; RBD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F853A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IGHV4-39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6F19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IGHJ5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25CE05F1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 xml:space="preserve">IGLV1-40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6C637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IGLJ3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F19C0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ARLVGGNGWYGRSLGDNRFDP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BB8A3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 w:rsidRPr="00D26873"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  <w:t>QSYDSSLSALQLV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670F8B" w14:textId="77777777" w:rsidR="00D25210" w:rsidRPr="00D26873" w:rsidRDefault="00D25210" w:rsidP="00F5343E">
            <w:pPr>
              <w:rPr>
                <w:rFonts w:ascii="Calibri" w:hAnsi="Calibri" w:cs="Calibri"/>
                <w:color w:val="000000"/>
                <w:sz w:val="22"/>
                <w:szCs w:val="22"/>
                <w:lang w:eastAsia="en-US"/>
              </w:rPr>
            </w:pPr>
            <w:r w:rsidRPr="00D935AC">
              <w:rPr>
                <w:rFonts w:ascii="Calibri" w:hAnsi="Calibri" w:cs="Calibri"/>
                <w:sz w:val="22"/>
                <w:szCs w:val="22"/>
                <w:lang w:val="en-US" w:eastAsia="en-US"/>
              </w:rPr>
              <w:t>Cho et al., 2021</w:t>
            </w:r>
          </w:p>
        </w:tc>
      </w:tr>
    </w:tbl>
    <w:p w14:paraId="21F9F348" w14:textId="77777777" w:rsidR="00D25210" w:rsidRPr="00D26873" w:rsidRDefault="00D25210">
      <w:pPr>
        <w:spacing w:after="160" w:line="259" w:lineRule="auto"/>
      </w:pPr>
    </w:p>
    <w:p w14:paraId="57B00FD1" w14:textId="04B84D1D" w:rsidR="00FA2C0C" w:rsidRPr="00FA2C0C" w:rsidRDefault="00FA2C0C" w:rsidP="00E1798D">
      <w:pPr>
        <w:rPr>
          <w:lang w:val="en-US"/>
        </w:rPr>
      </w:pPr>
    </w:p>
    <w:p w14:paraId="0E7EF006" w14:textId="36CAD4F8" w:rsidR="00FA2C0C" w:rsidRPr="00FA2C0C" w:rsidRDefault="00FA2C0C" w:rsidP="00E1798D">
      <w:pPr>
        <w:rPr>
          <w:lang w:val="en-US"/>
        </w:rPr>
      </w:pPr>
    </w:p>
    <w:p w14:paraId="1E59102D" w14:textId="77777777" w:rsidR="00FA2C0C" w:rsidRPr="00FA2C0C" w:rsidRDefault="00FA2C0C" w:rsidP="00E1798D">
      <w:pPr>
        <w:rPr>
          <w:lang w:val="en-US"/>
        </w:rPr>
        <w:sectPr w:rsidR="00FA2C0C" w:rsidRPr="00FA2C0C" w:rsidSect="00FA2C0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E1B7343" w14:textId="77777777" w:rsidR="004558EC" w:rsidRDefault="004558EC" w:rsidP="004558EC">
      <w:pPr>
        <w:rPr>
          <w:lang w:val="en-US"/>
        </w:rPr>
      </w:pPr>
      <w:r>
        <w:rPr>
          <w:noProof/>
          <w:lang w:val="en-US" w:eastAsia="en-US"/>
        </w:rPr>
        <w:lastRenderedPageBreak/>
        <w:drawing>
          <wp:inline distT="0" distB="0" distL="0" distR="0" wp14:anchorId="2564619B" wp14:editId="170133C7">
            <wp:extent cx="4390845" cy="66368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170" t="14482" r="47168" b="11366"/>
                    <a:stretch/>
                  </pic:blipFill>
                  <pic:spPr bwMode="auto">
                    <a:xfrm>
                      <a:off x="0" y="0"/>
                      <a:ext cx="4404343" cy="66572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217DB1" w14:textId="77777777" w:rsidR="004558EC" w:rsidRDefault="004558EC" w:rsidP="004558EC">
      <w:pPr>
        <w:rPr>
          <w:lang w:val="en-US"/>
        </w:rPr>
      </w:pPr>
    </w:p>
    <w:p w14:paraId="75DFCA64" w14:textId="06ED6C71" w:rsidR="004558EC" w:rsidRPr="00345442" w:rsidRDefault="004558EC" w:rsidP="002E5218">
      <w:pPr>
        <w:spacing w:line="480" w:lineRule="auto"/>
        <w:rPr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>Figure S1</w:t>
      </w:r>
      <w:r w:rsidR="002E5218">
        <w:rPr>
          <w:b/>
          <w:bCs/>
          <w:sz w:val="22"/>
          <w:szCs w:val="22"/>
          <w:lang w:val="en-US"/>
        </w:rPr>
        <w:t>.</w:t>
      </w:r>
      <w:r w:rsidRPr="00345442">
        <w:rPr>
          <w:b/>
          <w:sz w:val="22"/>
          <w:szCs w:val="22"/>
          <w:lang w:val="en-US"/>
        </w:rPr>
        <w:t xml:space="preserve"> Cryo-EM workflow for the omicron</w:t>
      </w:r>
      <w:r w:rsidR="002E5218">
        <w:rPr>
          <w:b/>
          <w:sz w:val="22"/>
          <w:szCs w:val="22"/>
          <w:lang w:val="en-US"/>
        </w:rPr>
        <w:t xml:space="preserve"> BA.1</w:t>
      </w:r>
      <w:r w:rsidRPr="00345442">
        <w:rPr>
          <w:b/>
          <w:sz w:val="22"/>
          <w:szCs w:val="22"/>
          <w:lang w:val="en-US"/>
        </w:rPr>
        <w:t xml:space="preserve"> spike trimer complexed with </w:t>
      </w:r>
      <w:r w:rsidR="002E5218">
        <w:rPr>
          <w:b/>
          <w:sz w:val="22"/>
          <w:szCs w:val="22"/>
          <w:lang w:val="en-US"/>
        </w:rPr>
        <w:t>K501</w:t>
      </w:r>
      <w:r w:rsidRPr="00345442">
        <w:rPr>
          <w:b/>
          <w:sz w:val="22"/>
          <w:szCs w:val="22"/>
          <w:lang w:val="en-US"/>
        </w:rPr>
        <w:t>SP3.</w:t>
      </w:r>
      <w:r>
        <w:rPr>
          <w:lang w:val="en-US"/>
        </w:rPr>
        <w:t xml:space="preserve"> </w:t>
      </w:r>
      <w:r>
        <w:rPr>
          <w:sz w:val="22"/>
          <w:szCs w:val="22"/>
          <w:lang w:val="en-US"/>
        </w:rPr>
        <w:t>Panel A</w:t>
      </w:r>
      <w:r w:rsidRPr="00345442">
        <w:rPr>
          <w:sz w:val="22"/>
          <w:szCs w:val="22"/>
          <w:lang w:val="en-US"/>
        </w:rPr>
        <w:t xml:space="preserve"> shows a representative micrograph used for </w:t>
      </w:r>
      <w:r>
        <w:rPr>
          <w:sz w:val="22"/>
          <w:szCs w:val="22"/>
          <w:lang w:val="en-US"/>
        </w:rPr>
        <w:t>structur</w:t>
      </w:r>
      <w:bookmarkStart w:id="0" w:name="_GoBack"/>
      <w:bookmarkEnd w:id="0"/>
      <w:r>
        <w:rPr>
          <w:sz w:val="22"/>
          <w:szCs w:val="22"/>
          <w:lang w:val="en-US"/>
        </w:rPr>
        <w:t>e determination. Panel B</w:t>
      </w:r>
      <w:r w:rsidRPr="00345442">
        <w:rPr>
          <w:sz w:val="22"/>
          <w:szCs w:val="22"/>
          <w:lang w:val="en-US"/>
        </w:rPr>
        <w:t xml:space="preserve"> shows flow of the data processing as described in the method section and Table S5. </w:t>
      </w:r>
      <w:r>
        <w:rPr>
          <w:sz w:val="22"/>
          <w:szCs w:val="22"/>
          <w:lang w:val="en-US"/>
        </w:rPr>
        <w:t>Finally, panel C shows the g</w:t>
      </w:r>
      <w:r w:rsidRPr="00345442">
        <w:rPr>
          <w:sz w:val="22"/>
          <w:szCs w:val="22"/>
          <w:lang w:val="en-US"/>
        </w:rPr>
        <w:t xml:space="preserve">old standard Fourier Shell Correlation (FSC) curve of omicron spike trimer with </w:t>
      </w:r>
      <w:r w:rsidR="002E5218">
        <w:rPr>
          <w:sz w:val="22"/>
          <w:szCs w:val="22"/>
          <w:lang w:val="en-US"/>
        </w:rPr>
        <w:t>K501</w:t>
      </w:r>
      <w:r w:rsidRPr="00345442">
        <w:rPr>
          <w:sz w:val="22"/>
          <w:szCs w:val="22"/>
          <w:lang w:val="en-US"/>
        </w:rPr>
        <w:t>SP3 (3.73Å).</w:t>
      </w:r>
    </w:p>
    <w:p w14:paraId="75E8CC25" w14:textId="01CBBF3E" w:rsidR="00EF009C" w:rsidRDefault="00EF009C" w:rsidP="00E1798D">
      <w:pPr>
        <w:rPr>
          <w:lang w:val="en-US"/>
        </w:rPr>
      </w:pPr>
    </w:p>
    <w:p w14:paraId="007470E3" w14:textId="77777777" w:rsidR="004558EC" w:rsidRPr="00FA2C0C" w:rsidRDefault="004558EC" w:rsidP="00E1798D">
      <w:pPr>
        <w:rPr>
          <w:lang w:val="en-US"/>
        </w:rPr>
      </w:pPr>
    </w:p>
    <w:p w14:paraId="0A3854E6" w14:textId="3BF7B343" w:rsidR="00107C48" w:rsidRDefault="00F654A2" w:rsidP="002F58F1">
      <w:pPr>
        <w:jc w:val="center"/>
        <w:rPr>
          <w:lang w:val="en-US"/>
        </w:rPr>
      </w:pPr>
      <w:r>
        <w:rPr>
          <w:noProof/>
        </w:rPr>
        <w:object w:dxaOrig="11265" w:dyaOrig="5326" w14:anchorId="69B2E3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12pt;height:148.5pt;mso-width-percent:0;mso-height-percent:0;mso-width-percent:0;mso-height-percent:0" o:ole="">
            <v:imagedata r:id="rId9" o:title=""/>
          </v:shape>
          <o:OLEObject Type="Embed" ProgID="Prism9.Document" ShapeID="_x0000_i1025" DrawAspect="Content" ObjectID="_1745720588" r:id="rId10"/>
        </w:object>
      </w:r>
    </w:p>
    <w:p w14:paraId="4826D95A" w14:textId="68E26BB6" w:rsidR="002F58F1" w:rsidRDefault="002F58F1" w:rsidP="002F58F1">
      <w:pPr>
        <w:spacing w:line="480" w:lineRule="auto"/>
        <w:jc w:val="both"/>
        <w:rPr>
          <w:sz w:val="22"/>
          <w:szCs w:val="22"/>
          <w:lang w:val="en-US"/>
        </w:rPr>
      </w:pPr>
      <w:r w:rsidRPr="002F58F1">
        <w:rPr>
          <w:b/>
          <w:sz w:val="22"/>
          <w:szCs w:val="22"/>
          <w:lang w:val="en-US"/>
        </w:rPr>
        <w:t xml:space="preserve">Figure </w:t>
      </w:r>
      <w:r>
        <w:rPr>
          <w:b/>
          <w:sz w:val="22"/>
          <w:szCs w:val="22"/>
          <w:lang w:val="en-US"/>
        </w:rPr>
        <w:t>S</w:t>
      </w:r>
      <w:r w:rsidR="004558EC">
        <w:rPr>
          <w:b/>
          <w:sz w:val="22"/>
          <w:szCs w:val="22"/>
          <w:lang w:val="en-US"/>
        </w:rPr>
        <w:t>2</w:t>
      </w:r>
      <w:r w:rsidRPr="002F58F1">
        <w:rPr>
          <w:b/>
          <w:sz w:val="22"/>
          <w:szCs w:val="22"/>
          <w:lang w:val="en-US"/>
        </w:rPr>
        <w:t>. Binding and compet</w:t>
      </w:r>
      <w:r w:rsidR="002F1C87">
        <w:rPr>
          <w:b/>
          <w:sz w:val="22"/>
          <w:szCs w:val="22"/>
          <w:lang w:val="en-US"/>
        </w:rPr>
        <w:t>ition of plasma for SARS-CoV-2 s</w:t>
      </w:r>
      <w:r w:rsidRPr="002F58F1">
        <w:rPr>
          <w:b/>
          <w:sz w:val="22"/>
          <w:szCs w:val="22"/>
          <w:lang w:val="en-US"/>
        </w:rPr>
        <w:t xml:space="preserve">pike. </w:t>
      </w:r>
      <w:r w:rsidR="00DD3C2B">
        <w:rPr>
          <w:sz w:val="22"/>
          <w:szCs w:val="22"/>
          <w:lang w:val="en-US"/>
        </w:rPr>
        <w:t>As previously described (28), s</w:t>
      </w:r>
      <w:r w:rsidRPr="002F58F1">
        <w:rPr>
          <w:sz w:val="22"/>
          <w:szCs w:val="22"/>
          <w:lang w:val="en-US"/>
        </w:rPr>
        <w:t>pike-specific and R</w:t>
      </w:r>
      <w:r w:rsidR="00AB3827">
        <w:rPr>
          <w:sz w:val="22"/>
          <w:szCs w:val="22"/>
          <w:lang w:val="en-US"/>
        </w:rPr>
        <w:t>BD-specific IgG levels (WT Spike</w:t>
      </w:r>
      <w:r w:rsidRPr="002F58F1">
        <w:rPr>
          <w:sz w:val="22"/>
          <w:szCs w:val="22"/>
          <w:lang w:val="en-US"/>
        </w:rPr>
        <w:t xml:space="preserve">, </w:t>
      </w:r>
      <w:r w:rsidR="00D655F3">
        <w:rPr>
          <w:sz w:val="22"/>
          <w:szCs w:val="22"/>
          <w:lang w:val="en-US"/>
        </w:rPr>
        <w:t>green</w:t>
      </w:r>
      <w:r w:rsidR="002F1C87">
        <w:rPr>
          <w:sz w:val="22"/>
          <w:szCs w:val="22"/>
          <w:lang w:val="en-US"/>
        </w:rPr>
        <w:t>; WT RBD, black.</w:t>
      </w:r>
      <w:r w:rsidRPr="002F58F1">
        <w:rPr>
          <w:sz w:val="22"/>
          <w:szCs w:val="22"/>
          <w:lang w:val="en-US"/>
        </w:rPr>
        <w:t xml:space="preserve">) </w:t>
      </w:r>
      <w:r w:rsidR="002F1C87">
        <w:rPr>
          <w:sz w:val="22"/>
          <w:szCs w:val="22"/>
          <w:lang w:val="en-US"/>
        </w:rPr>
        <w:t xml:space="preserve">from plasma </w:t>
      </w:r>
      <w:r w:rsidRPr="002F58F1">
        <w:rPr>
          <w:sz w:val="22"/>
          <w:szCs w:val="22"/>
          <w:lang w:val="en-US"/>
        </w:rPr>
        <w:t>were measured at the June and September time points in subject K501 (A.). Inhibition activity of K501 plasma against SARS-CoV-2 Spike and VoC RBDs were also measured using an ACE2 inhibition assay (B.)</w:t>
      </w:r>
      <w:r w:rsidRPr="002F58F1">
        <w:rPr>
          <w:lang w:val="en-US"/>
        </w:rPr>
        <w:t>.</w:t>
      </w:r>
      <w:r w:rsidRPr="002F58F1">
        <w:rPr>
          <w:sz w:val="22"/>
          <w:szCs w:val="22"/>
          <w:lang w:val="en-US"/>
        </w:rPr>
        <w:t xml:space="preserve"> </w:t>
      </w:r>
    </w:p>
    <w:p w14:paraId="748E18C9" w14:textId="56D56584" w:rsidR="00B0327B" w:rsidRDefault="00F654A2" w:rsidP="00741D9A">
      <w:pPr>
        <w:spacing w:line="480" w:lineRule="auto"/>
        <w:jc w:val="center"/>
      </w:pPr>
      <w:r>
        <w:rPr>
          <w:noProof/>
        </w:rPr>
        <w:object w:dxaOrig="8650" w:dyaOrig="8297" w14:anchorId="3A0DD19A">
          <v:shape id="_x0000_i1026" type="#_x0000_t75" alt="" style="width:248.5pt;height:238.5pt;mso-width-percent:0;mso-height-percent:0;mso-width-percent:0;mso-height-percent:0" o:ole="">
            <v:imagedata r:id="rId11" o:title=""/>
          </v:shape>
          <o:OLEObject Type="Embed" ProgID="Prism9.Document" ShapeID="_x0000_i1026" DrawAspect="Content" ObjectID="_1745720589" r:id="rId12"/>
        </w:object>
      </w:r>
    </w:p>
    <w:p w14:paraId="3228507A" w14:textId="1F26211D" w:rsidR="00B0327B" w:rsidRPr="00150819" w:rsidRDefault="004558EC" w:rsidP="002F58F1">
      <w:pPr>
        <w:spacing w:line="480" w:lineRule="auto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Figure S3</w:t>
      </w:r>
      <w:r w:rsidR="00741D9A">
        <w:rPr>
          <w:b/>
          <w:sz w:val="22"/>
          <w:szCs w:val="22"/>
          <w:lang w:val="en-US"/>
        </w:rPr>
        <w:t>. Cross reactive binding and</w:t>
      </w:r>
      <w:r w:rsidR="00150819" w:rsidRPr="00150819">
        <w:rPr>
          <w:b/>
          <w:sz w:val="22"/>
          <w:szCs w:val="22"/>
          <w:lang w:val="en-US"/>
        </w:rPr>
        <w:t xml:space="preserve"> inhibition of </w:t>
      </w:r>
      <w:r w:rsidR="00150819">
        <w:rPr>
          <w:b/>
          <w:sz w:val="22"/>
          <w:szCs w:val="22"/>
          <w:lang w:val="en-US"/>
        </w:rPr>
        <w:t>RBD</w:t>
      </w:r>
      <w:r w:rsidR="00150819" w:rsidRPr="00150819">
        <w:rPr>
          <w:b/>
          <w:sz w:val="22"/>
          <w:szCs w:val="22"/>
          <w:lang w:val="en-US"/>
        </w:rPr>
        <w:t>-specific HmAbs</w:t>
      </w:r>
      <w:r w:rsidR="00150819">
        <w:rPr>
          <w:b/>
          <w:sz w:val="22"/>
          <w:szCs w:val="22"/>
          <w:lang w:val="en-US"/>
        </w:rPr>
        <w:t xml:space="preserve"> to Beta and Gamma variants</w:t>
      </w:r>
      <w:r w:rsidR="00150819" w:rsidRPr="00150819">
        <w:rPr>
          <w:b/>
          <w:sz w:val="22"/>
          <w:szCs w:val="22"/>
          <w:lang w:val="en-US"/>
        </w:rPr>
        <w:t xml:space="preserve">. </w:t>
      </w:r>
      <w:r w:rsidR="00150819">
        <w:rPr>
          <w:sz w:val="22"/>
          <w:szCs w:val="22"/>
          <w:lang w:val="en-US"/>
        </w:rPr>
        <w:t>HmAbs K501SP2 – K501SP5</w:t>
      </w:r>
      <w:r w:rsidR="00150819" w:rsidRPr="00150819">
        <w:rPr>
          <w:sz w:val="22"/>
          <w:szCs w:val="22"/>
          <w:lang w:val="en-US"/>
        </w:rPr>
        <w:t xml:space="preserve"> (each represented by a different color as shown in the key) were tested for binding (A.) and competition with ACE2 (B.) against the RBD of </w:t>
      </w:r>
      <w:r w:rsidR="00150819">
        <w:rPr>
          <w:sz w:val="22"/>
          <w:szCs w:val="22"/>
          <w:lang w:val="en-US"/>
        </w:rPr>
        <w:t>two</w:t>
      </w:r>
      <w:r w:rsidR="00150819" w:rsidRPr="00150819">
        <w:rPr>
          <w:sz w:val="22"/>
          <w:szCs w:val="22"/>
          <w:lang w:val="en-US"/>
        </w:rPr>
        <w:t xml:space="preserve"> SARS-CoV-2 variants (</w:t>
      </w:r>
      <w:r w:rsidR="00150819">
        <w:rPr>
          <w:sz w:val="22"/>
          <w:szCs w:val="22"/>
          <w:lang w:val="en-US"/>
        </w:rPr>
        <w:t>Beta and Gamma</w:t>
      </w:r>
      <w:r w:rsidR="00150819" w:rsidRPr="00150819">
        <w:rPr>
          <w:sz w:val="22"/>
          <w:szCs w:val="22"/>
          <w:lang w:val="en-US"/>
        </w:rPr>
        <w:t xml:space="preserve">). IC50’s were calculated </w:t>
      </w:r>
      <w:r w:rsidR="00741D9A">
        <w:rPr>
          <w:sz w:val="22"/>
          <w:szCs w:val="22"/>
          <w:lang w:val="en-US"/>
        </w:rPr>
        <w:t>and are shown in Figure 2</w:t>
      </w:r>
      <w:r w:rsidR="00150819" w:rsidRPr="00150819">
        <w:rPr>
          <w:sz w:val="22"/>
          <w:szCs w:val="22"/>
          <w:lang w:val="en-US"/>
        </w:rPr>
        <w:t>. Throughout all graphs, data is represented as mean and SD for each experiment</w:t>
      </w:r>
    </w:p>
    <w:p w14:paraId="2450E2A6" w14:textId="4472B3EC" w:rsidR="00F05E19" w:rsidRDefault="00B12ECE" w:rsidP="007B094E">
      <w:pPr>
        <w:spacing w:line="480" w:lineRule="auto"/>
        <w:jc w:val="center"/>
        <w:rPr>
          <w:sz w:val="22"/>
          <w:szCs w:val="22"/>
          <w:lang w:val="en-US"/>
        </w:rPr>
      </w:pPr>
      <w:r>
        <w:rPr>
          <w:noProof/>
          <w:sz w:val="22"/>
          <w:szCs w:val="22"/>
          <w:lang w:val="en-US"/>
        </w:rPr>
        <w:lastRenderedPageBreak/>
        <w:pict w14:anchorId="631D4943">
          <v:shape id="_x0000_i1027" type="#_x0000_t75" alt="" style="width:367pt;height:356pt;mso-width-percent:0;mso-height-percent:0;mso-width-percent:0;mso-height-percent:0">
            <v:imagedata r:id="rId13" o:title="Affinity sup 140323" cropbottom="17070f" cropright="655f"/>
          </v:shape>
        </w:pict>
      </w:r>
    </w:p>
    <w:p w14:paraId="683492D4" w14:textId="657238FA" w:rsidR="00F05E19" w:rsidRPr="004C16FD" w:rsidRDefault="004558EC" w:rsidP="00F05E19">
      <w:pPr>
        <w:spacing w:line="480" w:lineRule="auto"/>
        <w:jc w:val="both"/>
        <w:rPr>
          <w:sz w:val="22"/>
          <w:szCs w:val="22"/>
          <w:lang w:val="en-US"/>
        </w:rPr>
      </w:pPr>
      <w:r>
        <w:rPr>
          <w:b/>
          <w:sz w:val="22"/>
          <w:szCs w:val="22"/>
          <w:lang w:val="en-US"/>
        </w:rPr>
        <w:t>Figure S4</w:t>
      </w:r>
      <w:r w:rsidR="00F05E19" w:rsidRPr="004C16FD">
        <w:rPr>
          <w:b/>
          <w:sz w:val="22"/>
          <w:szCs w:val="22"/>
          <w:lang w:val="en-US"/>
        </w:rPr>
        <w:t>.</w:t>
      </w:r>
      <w:r w:rsidR="00F05E19" w:rsidRPr="004C16FD">
        <w:rPr>
          <w:sz w:val="22"/>
          <w:szCs w:val="22"/>
          <w:lang w:val="en-US"/>
        </w:rPr>
        <w:t xml:space="preserve"> </w:t>
      </w:r>
      <w:r w:rsidR="00F05E19" w:rsidRPr="004C16FD">
        <w:rPr>
          <w:b/>
          <w:sz w:val="22"/>
          <w:szCs w:val="22"/>
          <w:lang w:val="en-US"/>
        </w:rPr>
        <w:t xml:space="preserve">Binding affinities of HmAbs K501SP2 and K501SP3 to SARS-CoV-2 </w:t>
      </w:r>
      <w:r w:rsidR="004C16FD" w:rsidRPr="004C16FD">
        <w:rPr>
          <w:b/>
          <w:sz w:val="22"/>
          <w:szCs w:val="22"/>
          <w:lang w:val="en-US"/>
        </w:rPr>
        <w:t xml:space="preserve">VoC </w:t>
      </w:r>
      <w:r w:rsidR="00F05E19" w:rsidRPr="004C16FD">
        <w:rPr>
          <w:b/>
          <w:sz w:val="22"/>
          <w:szCs w:val="22"/>
          <w:lang w:val="en-US"/>
        </w:rPr>
        <w:t>RBD</w:t>
      </w:r>
      <w:r w:rsidR="004C16FD" w:rsidRPr="004C16FD">
        <w:rPr>
          <w:b/>
          <w:sz w:val="22"/>
          <w:szCs w:val="22"/>
          <w:lang w:val="en-US"/>
        </w:rPr>
        <w:t>s</w:t>
      </w:r>
      <w:r w:rsidR="00F05E19" w:rsidRPr="004C16FD">
        <w:rPr>
          <w:b/>
          <w:sz w:val="22"/>
          <w:szCs w:val="22"/>
          <w:lang w:val="en-US"/>
        </w:rPr>
        <w:t xml:space="preserve">. </w:t>
      </w:r>
      <w:r w:rsidR="00F05E19" w:rsidRPr="004C16FD">
        <w:rPr>
          <w:sz w:val="22"/>
          <w:szCs w:val="22"/>
          <w:lang w:val="en-US"/>
        </w:rPr>
        <w:t>Binding affinities of HmAbs K501SP2 and K501SP3 to five VoC</w:t>
      </w:r>
      <w:r w:rsidR="004C16FD" w:rsidRPr="004C16FD">
        <w:rPr>
          <w:sz w:val="22"/>
          <w:szCs w:val="22"/>
          <w:lang w:val="en-US"/>
        </w:rPr>
        <w:t xml:space="preserve"> RBDs</w:t>
      </w:r>
      <w:r w:rsidR="00F05E19" w:rsidRPr="004C16FD">
        <w:rPr>
          <w:sz w:val="22"/>
          <w:szCs w:val="22"/>
          <w:lang w:val="en-US"/>
        </w:rPr>
        <w:t xml:space="preserve"> (WT, Alpha, Beta, Gamma, Omicron (BA.1)) by </w:t>
      </w:r>
      <w:r w:rsidR="004C16FD" w:rsidRPr="004C16FD">
        <w:rPr>
          <w:sz w:val="22"/>
          <w:szCs w:val="22"/>
          <w:lang w:val="en-US"/>
        </w:rPr>
        <w:t>biosensor QCM Attana A200 instrument (Attana AB) is shown</w:t>
      </w:r>
      <w:r w:rsidR="00F05E19" w:rsidRPr="004C16FD">
        <w:rPr>
          <w:sz w:val="22"/>
          <w:szCs w:val="22"/>
          <w:lang w:val="en-US"/>
        </w:rPr>
        <w:t xml:space="preserve">. </w:t>
      </w:r>
      <w:r w:rsidR="004C16FD" w:rsidRPr="004C16FD">
        <w:rPr>
          <w:sz w:val="22"/>
          <w:szCs w:val="22"/>
          <w:lang w:val="en-US"/>
        </w:rPr>
        <w:t xml:space="preserve">HmAbs (25 </w:t>
      </w:r>
      <w:r w:rsidR="004C16FD" w:rsidRPr="004C16FD">
        <w:rPr>
          <w:sz w:val="22"/>
          <w:szCs w:val="22"/>
        </w:rPr>
        <w:t>μ</w:t>
      </w:r>
      <w:r w:rsidR="004C16FD" w:rsidRPr="004C16FD">
        <w:rPr>
          <w:sz w:val="22"/>
          <w:szCs w:val="22"/>
          <w:lang w:val="en-US"/>
        </w:rPr>
        <w:t xml:space="preserve">g/ml, diluted in 10mM Na-acetate pH 4.5) were immobilized on a LNB carboxyl chip </w:t>
      </w:r>
      <w:r w:rsidR="00F05E19" w:rsidRPr="004C16FD">
        <w:rPr>
          <w:sz w:val="22"/>
          <w:szCs w:val="22"/>
          <w:lang w:val="en-US"/>
        </w:rPr>
        <w:t>and binding affinity of RBD</w:t>
      </w:r>
      <w:r w:rsidR="004C16FD" w:rsidRPr="004C16FD">
        <w:rPr>
          <w:sz w:val="22"/>
          <w:szCs w:val="22"/>
          <w:lang w:val="en-US"/>
        </w:rPr>
        <w:t>s</w:t>
      </w:r>
      <w:r w:rsidR="00F05E19" w:rsidRPr="004C16FD">
        <w:rPr>
          <w:sz w:val="22"/>
          <w:szCs w:val="22"/>
          <w:lang w:val="en-US"/>
        </w:rPr>
        <w:t xml:space="preserve"> </w:t>
      </w:r>
      <w:r w:rsidR="004C16FD" w:rsidRPr="004C16FD">
        <w:rPr>
          <w:sz w:val="22"/>
          <w:szCs w:val="22"/>
          <w:lang w:val="en-US"/>
        </w:rPr>
        <w:t xml:space="preserve">were </w:t>
      </w:r>
      <w:r w:rsidR="00F05E19" w:rsidRPr="004C16FD">
        <w:rPr>
          <w:sz w:val="22"/>
          <w:szCs w:val="22"/>
          <w:lang w:val="en-US"/>
        </w:rPr>
        <w:t xml:space="preserve">tested using </w:t>
      </w:r>
      <w:r w:rsidR="004C16FD" w:rsidRPr="004C16FD">
        <w:rPr>
          <w:sz w:val="22"/>
          <w:szCs w:val="22"/>
          <w:lang w:val="en-US"/>
        </w:rPr>
        <w:t>six serial, 2 fold dilution series of RBD antigens starting at 32 µg/ml</w:t>
      </w:r>
      <w:r w:rsidR="00F05E19" w:rsidRPr="004C16FD">
        <w:rPr>
          <w:sz w:val="22"/>
          <w:szCs w:val="22"/>
          <w:lang w:val="en-US"/>
        </w:rPr>
        <w:t>. Data</w:t>
      </w:r>
      <w:r w:rsidR="004C16FD" w:rsidRPr="004C16FD">
        <w:rPr>
          <w:sz w:val="22"/>
          <w:szCs w:val="22"/>
          <w:lang w:val="en-US"/>
        </w:rPr>
        <w:t xml:space="preserve"> shown is reference-subtracted. </w:t>
      </w:r>
      <w:r w:rsidR="00546672">
        <w:rPr>
          <w:sz w:val="22"/>
          <w:szCs w:val="22"/>
          <w:lang w:val="en-US"/>
        </w:rPr>
        <w:t xml:space="preserve">Concentrations are represented by different colors as shown in the key. </w:t>
      </w:r>
      <w:r w:rsidR="00F05E19" w:rsidRPr="004C16FD">
        <w:rPr>
          <w:sz w:val="22"/>
          <w:szCs w:val="22"/>
          <w:lang w:val="en-US"/>
        </w:rPr>
        <w:t>Curve fitting was performed using a</w:t>
      </w:r>
      <w:r w:rsidR="004C16FD" w:rsidRPr="004C16FD">
        <w:rPr>
          <w:sz w:val="22"/>
          <w:szCs w:val="22"/>
          <w:lang w:val="en-US"/>
        </w:rPr>
        <w:t xml:space="preserve"> </w:t>
      </w:r>
      <w:r w:rsidR="00F05E19" w:rsidRPr="004C16FD">
        <w:rPr>
          <w:sz w:val="22"/>
          <w:szCs w:val="22"/>
          <w:lang w:val="en-US"/>
        </w:rPr>
        <w:t xml:space="preserve">1:1 binding model </w:t>
      </w:r>
      <w:r w:rsidR="004C16FD" w:rsidRPr="004C16FD">
        <w:rPr>
          <w:sz w:val="22"/>
          <w:szCs w:val="22"/>
          <w:lang w:val="en-US"/>
        </w:rPr>
        <w:t xml:space="preserve">using TraceDrawer software (Ridgeview Instruments AB) </w:t>
      </w:r>
      <w:r w:rsidR="00F05E19" w:rsidRPr="004C16FD">
        <w:rPr>
          <w:sz w:val="22"/>
          <w:szCs w:val="22"/>
          <w:lang w:val="en-US"/>
        </w:rPr>
        <w:t>and Kon, Koff and KD values were determi</w:t>
      </w:r>
      <w:r w:rsidR="004C16FD" w:rsidRPr="004C16FD">
        <w:rPr>
          <w:sz w:val="22"/>
          <w:szCs w:val="22"/>
          <w:lang w:val="en-US"/>
        </w:rPr>
        <w:t>ned with a global fit</w:t>
      </w:r>
      <w:r w:rsidR="00546672">
        <w:rPr>
          <w:sz w:val="22"/>
          <w:szCs w:val="22"/>
          <w:lang w:val="en-US"/>
        </w:rPr>
        <w:t xml:space="preserve"> and are shown in </w:t>
      </w:r>
      <w:r w:rsidR="00741D9A">
        <w:rPr>
          <w:sz w:val="22"/>
          <w:szCs w:val="22"/>
          <w:lang w:val="en-US"/>
        </w:rPr>
        <w:t>Figure 2</w:t>
      </w:r>
      <w:r w:rsidR="004C16FD" w:rsidRPr="004C16FD">
        <w:rPr>
          <w:sz w:val="22"/>
          <w:szCs w:val="22"/>
          <w:lang w:val="en-US"/>
        </w:rPr>
        <w:t>.</w:t>
      </w:r>
      <w:r w:rsidR="00AA2E23">
        <w:rPr>
          <w:sz w:val="22"/>
          <w:szCs w:val="22"/>
          <w:lang w:val="en-US"/>
        </w:rPr>
        <w:t xml:space="preserve"> </w:t>
      </w:r>
    </w:p>
    <w:p w14:paraId="3C2B0B28" w14:textId="77777777" w:rsidR="00FA2C0C" w:rsidRDefault="00FA2C0C" w:rsidP="00E1798D">
      <w:pPr>
        <w:rPr>
          <w:lang w:val="en-US"/>
        </w:rPr>
      </w:pPr>
    </w:p>
    <w:p w14:paraId="767B2E5B" w14:textId="77777777" w:rsidR="00FA2C0C" w:rsidRDefault="00FA2C0C" w:rsidP="00E1798D">
      <w:pPr>
        <w:rPr>
          <w:lang w:val="en-US"/>
        </w:rPr>
      </w:pPr>
    </w:p>
    <w:p w14:paraId="4DDBD419" w14:textId="2035A40D" w:rsidR="00EC0AE6" w:rsidRPr="002345C1" w:rsidRDefault="00FA2C0C" w:rsidP="00E1798D">
      <w:pPr>
        <w:rPr>
          <w:lang w:val="en-US"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ADDIN EN.REFLIST </w:instrText>
      </w:r>
      <w:r>
        <w:rPr>
          <w:lang w:val="en-US"/>
        </w:rPr>
        <w:fldChar w:fldCharType="end"/>
      </w:r>
    </w:p>
    <w:sectPr w:rsidR="00EC0AE6" w:rsidRPr="002345C1" w:rsidSect="00325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A6C613" w16cid:durableId="280D163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2EE04" w14:textId="77777777" w:rsidR="00F502FD" w:rsidRDefault="00F502FD" w:rsidP="00F72124">
      <w:r>
        <w:separator/>
      </w:r>
    </w:p>
  </w:endnote>
  <w:endnote w:type="continuationSeparator" w:id="0">
    <w:p w14:paraId="781D145C" w14:textId="77777777" w:rsidR="00F502FD" w:rsidRDefault="00F502FD" w:rsidP="00F72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A57871" w14:textId="77777777" w:rsidR="00F502FD" w:rsidRDefault="00F502FD" w:rsidP="00F72124">
      <w:r>
        <w:separator/>
      </w:r>
    </w:p>
  </w:footnote>
  <w:footnote w:type="continuationSeparator" w:id="0">
    <w:p w14:paraId="669A954C" w14:textId="77777777" w:rsidR="00F502FD" w:rsidRDefault="00F502FD" w:rsidP="00F72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9F3F99"/>
    <w:multiLevelType w:val="hybridMultilevel"/>
    <w:tmpl w:val="B96A9E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z25prxxmtx0fgex2fjpptv9209d2vftrfpz&quot;&gt;My EndNote Library&lt;record-ids&gt;&lt;item&gt;333&lt;/item&gt;&lt;/record-ids&gt;&lt;/item&gt;&lt;/Libraries&gt;"/>
  </w:docVars>
  <w:rsids>
    <w:rsidRoot w:val="001E7696"/>
    <w:rsid w:val="00006178"/>
    <w:rsid w:val="00010E23"/>
    <w:rsid w:val="00030CDE"/>
    <w:rsid w:val="000453F7"/>
    <w:rsid w:val="00054172"/>
    <w:rsid w:val="000660B9"/>
    <w:rsid w:val="00076D75"/>
    <w:rsid w:val="000F003B"/>
    <w:rsid w:val="00100F84"/>
    <w:rsid w:val="00107C48"/>
    <w:rsid w:val="00150819"/>
    <w:rsid w:val="00161DE6"/>
    <w:rsid w:val="001E7696"/>
    <w:rsid w:val="00210C26"/>
    <w:rsid w:val="002345C1"/>
    <w:rsid w:val="00237275"/>
    <w:rsid w:val="00265A82"/>
    <w:rsid w:val="002B3FE9"/>
    <w:rsid w:val="002D2955"/>
    <w:rsid w:val="002E0318"/>
    <w:rsid w:val="002E5218"/>
    <w:rsid w:val="002F1C87"/>
    <w:rsid w:val="002F58F1"/>
    <w:rsid w:val="002F6751"/>
    <w:rsid w:val="00325074"/>
    <w:rsid w:val="00340302"/>
    <w:rsid w:val="00345442"/>
    <w:rsid w:val="003805C2"/>
    <w:rsid w:val="003F00E9"/>
    <w:rsid w:val="004002E9"/>
    <w:rsid w:val="00415418"/>
    <w:rsid w:val="004174A3"/>
    <w:rsid w:val="00455308"/>
    <w:rsid w:val="004558EC"/>
    <w:rsid w:val="004C01E9"/>
    <w:rsid w:val="004C16FD"/>
    <w:rsid w:val="004C2B6A"/>
    <w:rsid w:val="004D47C1"/>
    <w:rsid w:val="00502971"/>
    <w:rsid w:val="005060B0"/>
    <w:rsid w:val="005276E1"/>
    <w:rsid w:val="0054293C"/>
    <w:rsid w:val="00544DCD"/>
    <w:rsid w:val="00546672"/>
    <w:rsid w:val="0058097E"/>
    <w:rsid w:val="005845D6"/>
    <w:rsid w:val="005A7E17"/>
    <w:rsid w:val="005E215F"/>
    <w:rsid w:val="006067B3"/>
    <w:rsid w:val="00625E57"/>
    <w:rsid w:val="00642210"/>
    <w:rsid w:val="00684873"/>
    <w:rsid w:val="00700F6C"/>
    <w:rsid w:val="00727F2D"/>
    <w:rsid w:val="00741D9A"/>
    <w:rsid w:val="00777977"/>
    <w:rsid w:val="00792BDA"/>
    <w:rsid w:val="007B094E"/>
    <w:rsid w:val="007C0BFB"/>
    <w:rsid w:val="007C5E23"/>
    <w:rsid w:val="007D3840"/>
    <w:rsid w:val="007E7292"/>
    <w:rsid w:val="007E7E2B"/>
    <w:rsid w:val="008140C5"/>
    <w:rsid w:val="00830E35"/>
    <w:rsid w:val="00830FF3"/>
    <w:rsid w:val="008410D8"/>
    <w:rsid w:val="008442A4"/>
    <w:rsid w:val="00894CEE"/>
    <w:rsid w:val="008A2AE8"/>
    <w:rsid w:val="00936106"/>
    <w:rsid w:val="00956BD1"/>
    <w:rsid w:val="009574F2"/>
    <w:rsid w:val="00991733"/>
    <w:rsid w:val="00997BDB"/>
    <w:rsid w:val="009C5045"/>
    <w:rsid w:val="00A261AF"/>
    <w:rsid w:val="00A631DE"/>
    <w:rsid w:val="00AA2E23"/>
    <w:rsid w:val="00AB3827"/>
    <w:rsid w:val="00AB523E"/>
    <w:rsid w:val="00B0327B"/>
    <w:rsid w:val="00B12ECE"/>
    <w:rsid w:val="00B41A44"/>
    <w:rsid w:val="00B425D4"/>
    <w:rsid w:val="00B51C25"/>
    <w:rsid w:val="00BD26F9"/>
    <w:rsid w:val="00C308AE"/>
    <w:rsid w:val="00C67FF8"/>
    <w:rsid w:val="00C83826"/>
    <w:rsid w:val="00C83F7B"/>
    <w:rsid w:val="00CA745A"/>
    <w:rsid w:val="00CC617D"/>
    <w:rsid w:val="00CC6B47"/>
    <w:rsid w:val="00D25210"/>
    <w:rsid w:val="00D26873"/>
    <w:rsid w:val="00D276EF"/>
    <w:rsid w:val="00D42ED2"/>
    <w:rsid w:val="00D655F3"/>
    <w:rsid w:val="00D935AC"/>
    <w:rsid w:val="00DA150B"/>
    <w:rsid w:val="00DB795E"/>
    <w:rsid w:val="00DD3C2B"/>
    <w:rsid w:val="00E1798D"/>
    <w:rsid w:val="00E53DAE"/>
    <w:rsid w:val="00E53DBE"/>
    <w:rsid w:val="00E75D94"/>
    <w:rsid w:val="00E856E2"/>
    <w:rsid w:val="00E947CF"/>
    <w:rsid w:val="00EC0AE6"/>
    <w:rsid w:val="00EC1A58"/>
    <w:rsid w:val="00EC77DD"/>
    <w:rsid w:val="00EF009C"/>
    <w:rsid w:val="00EF6C3E"/>
    <w:rsid w:val="00F05D63"/>
    <w:rsid w:val="00F05E19"/>
    <w:rsid w:val="00F502FD"/>
    <w:rsid w:val="00F5343E"/>
    <w:rsid w:val="00F654A2"/>
    <w:rsid w:val="00F72124"/>
    <w:rsid w:val="00FA2C0C"/>
    <w:rsid w:val="00FA550F"/>
    <w:rsid w:val="00FC1AF9"/>
    <w:rsid w:val="00FF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EDA3A3"/>
  <w15:chartTrackingRefBased/>
  <w15:docId w15:val="{FBDB8DA4-EB43-4C03-A243-844CB6143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hD"/>
    <w:qFormat/>
    <w:rsid w:val="00F72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qFormat/>
    <w:rsid w:val="001E769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E7696"/>
    <w:pPr>
      <w:jc w:val="both"/>
    </w:pPr>
    <w:rPr>
      <w:rFonts w:eastAsia="MS Mincho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7696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76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696"/>
    <w:rPr>
      <w:rFonts w:ascii="Segoe UI" w:eastAsia="MS Mincho" w:hAnsi="Segoe UI" w:cs="Segoe UI"/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797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7977"/>
    <w:rPr>
      <w:rFonts w:ascii="Times New Roman" w:eastAsia="MS Mincho" w:hAnsi="Times New Roman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EC0AE6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table" w:styleId="PlainTable2">
    <w:name w:val="Plain Table 2"/>
    <w:basedOn w:val="TableNormal"/>
    <w:uiPriority w:val="42"/>
    <w:rsid w:val="00345442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FA2C0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A2C0C"/>
    <w:rPr>
      <w:rFonts w:ascii="Times New Roman" w:eastAsia="Times New Roman" w:hAnsi="Times New Roman" w:cs="Times New Roman"/>
      <w:noProof/>
      <w:sz w:val="24"/>
      <w:szCs w:val="24"/>
      <w:lang w:eastAsia="da-DK"/>
    </w:rPr>
  </w:style>
  <w:style w:type="paragraph" w:customStyle="1" w:styleId="EndNoteBibliography">
    <w:name w:val="EndNote Bibliography"/>
    <w:basedOn w:val="Normal"/>
    <w:link w:val="EndNoteBibliographyChar"/>
    <w:rsid w:val="00FA2C0C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A2C0C"/>
    <w:rPr>
      <w:rFonts w:ascii="Times New Roman" w:eastAsia="Times New Roman" w:hAnsi="Times New Roman" w:cs="Times New Roman"/>
      <w:noProof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8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AFDCE-6A46-40C4-9E6B-19F3E7DE1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2033</Words>
  <Characters>11532</Characters>
  <Application>Microsoft Office Word</Application>
  <DocSecurity>0</DocSecurity>
  <Lines>1281</Lines>
  <Paragraphs>1233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12332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Rose Walker</dc:creator>
  <cp:keywords/>
  <dc:description/>
  <cp:lastModifiedBy>Melanie Rose Walker</cp:lastModifiedBy>
  <cp:revision>3</cp:revision>
  <dcterms:created xsi:type="dcterms:W3CDTF">2023-05-16T02:57:00Z</dcterms:created>
  <dcterms:modified xsi:type="dcterms:W3CDTF">2023-05-16T03:37:00Z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