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AC2E4" w14:textId="7D8848DC" w:rsidR="00F91680" w:rsidRPr="009C1CDF" w:rsidRDefault="009C1CDF" w:rsidP="009C1CDF">
      <w:pPr>
        <w:jc w:val="center"/>
        <w:rPr>
          <w:rFonts w:ascii="Times New Roman" w:hAnsi="Times New Roman" w:cs="Times New Roman"/>
          <w:b/>
          <w:bCs/>
        </w:rPr>
      </w:pPr>
      <w:r w:rsidRPr="009C1CDF">
        <w:rPr>
          <w:rFonts w:ascii="Times New Roman" w:hAnsi="Times New Roman" w:cs="Times New Roman"/>
          <w:b/>
          <w:bCs/>
        </w:rPr>
        <w:t>Supporting information</w:t>
      </w:r>
    </w:p>
    <w:p w14:paraId="706015EE" w14:textId="31364EF6" w:rsidR="009C1CDF" w:rsidRPr="009C1CDF" w:rsidRDefault="009C1CDF">
      <w:pPr>
        <w:rPr>
          <w:rFonts w:ascii="Times New Roman" w:hAnsi="Times New Roman" w:cs="Times New Roman"/>
        </w:rPr>
      </w:pPr>
    </w:p>
    <w:p w14:paraId="0B8004D1" w14:textId="08D00594" w:rsidR="009C1CDF" w:rsidRPr="009C1CDF" w:rsidRDefault="009C1CDF">
      <w:pPr>
        <w:rPr>
          <w:rFonts w:ascii="Times New Roman" w:hAnsi="Times New Roman" w:cs="Times New Roman"/>
          <w:b/>
          <w:bCs/>
        </w:rPr>
      </w:pPr>
      <w:r w:rsidRPr="009C1CDF">
        <w:rPr>
          <w:rFonts w:ascii="Times New Roman" w:hAnsi="Times New Roman" w:cs="Times New Roman" w:hint="eastAsia"/>
          <w:b/>
          <w:bCs/>
        </w:rPr>
        <w:t>T</w:t>
      </w:r>
      <w:r w:rsidRPr="009C1CDF">
        <w:rPr>
          <w:rFonts w:ascii="Times New Roman" w:hAnsi="Times New Roman" w:cs="Times New Roman"/>
          <w:b/>
          <w:bCs/>
        </w:rPr>
        <w:t>ables</w:t>
      </w:r>
    </w:p>
    <w:p w14:paraId="6CEF4F36" w14:textId="5D5E46E9" w:rsidR="00981240" w:rsidRPr="00981240" w:rsidRDefault="00981240" w:rsidP="00981240">
      <w:pPr>
        <w:jc w:val="center"/>
        <w:rPr>
          <w:rFonts w:ascii="Times New Roman" w:hAnsi="Times New Roman" w:cs="Times New Roman"/>
          <w:bCs/>
          <w:szCs w:val="21"/>
        </w:rPr>
      </w:pPr>
      <w:r w:rsidRPr="00981240">
        <w:rPr>
          <w:rFonts w:ascii="Times New Roman" w:hAnsi="Times New Roman" w:cs="Times New Roman" w:hint="eastAsia"/>
          <w:bCs/>
          <w:szCs w:val="21"/>
        </w:rPr>
        <w:t>T</w:t>
      </w:r>
      <w:r w:rsidRPr="00981240">
        <w:rPr>
          <w:rFonts w:ascii="Times New Roman" w:hAnsi="Times New Roman" w:cs="Times New Roman"/>
          <w:bCs/>
          <w:szCs w:val="21"/>
        </w:rPr>
        <w:t>able S1 Three factors with three levels of the preparation parameters in the orthogonal design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1276"/>
        <w:gridCol w:w="1213"/>
      </w:tblGrid>
      <w:tr w:rsidR="00D83987" w14:paraId="4ABA3A86" w14:textId="77777777" w:rsidTr="00A10061">
        <w:trPr>
          <w:jc w:val="center"/>
        </w:trPr>
        <w:tc>
          <w:tcPr>
            <w:tcW w:w="3539" w:type="dxa"/>
            <w:vMerge w:val="restart"/>
            <w:vAlign w:val="center"/>
          </w:tcPr>
          <w:p w14:paraId="5BBE3F68" w14:textId="6A4B9193" w:rsidR="00D83987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Factors</w:t>
            </w:r>
          </w:p>
        </w:tc>
        <w:tc>
          <w:tcPr>
            <w:tcW w:w="1134" w:type="dxa"/>
            <w:vMerge w:val="restart"/>
            <w:vAlign w:val="center"/>
          </w:tcPr>
          <w:p w14:paraId="2C9363DB" w14:textId="32149E5F" w:rsidR="00D83987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Labels</w:t>
            </w:r>
          </w:p>
        </w:tc>
        <w:tc>
          <w:tcPr>
            <w:tcW w:w="3623" w:type="dxa"/>
            <w:gridSpan w:val="3"/>
            <w:vAlign w:val="center"/>
          </w:tcPr>
          <w:p w14:paraId="51371F57" w14:textId="78DA85EE" w:rsidR="00D83987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>evels</w:t>
            </w:r>
          </w:p>
        </w:tc>
      </w:tr>
      <w:tr w:rsidR="00D83987" w14:paraId="623092C5" w14:textId="77777777" w:rsidTr="00A10061">
        <w:trPr>
          <w:jc w:val="center"/>
        </w:trPr>
        <w:tc>
          <w:tcPr>
            <w:tcW w:w="3539" w:type="dxa"/>
            <w:vMerge/>
            <w:vAlign w:val="center"/>
          </w:tcPr>
          <w:p w14:paraId="6564126D" w14:textId="77777777" w:rsidR="00D83987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4B23C114" w14:textId="77777777" w:rsidR="00D83987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5B3022B" w14:textId="23AB3445" w:rsidR="00D83987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vAlign w:val="center"/>
          </w:tcPr>
          <w:p w14:paraId="2F6706A9" w14:textId="7A00F296" w:rsidR="00D83987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13" w:type="dxa"/>
            <w:vAlign w:val="center"/>
          </w:tcPr>
          <w:p w14:paraId="1E774F79" w14:textId="11675530" w:rsidR="00D83987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981240" w14:paraId="6391709A" w14:textId="77777777" w:rsidTr="00A10061">
        <w:trPr>
          <w:jc w:val="center"/>
        </w:trPr>
        <w:tc>
          <w:tcPr>
            <w:tcW w:w="3539" w:type="dxa"/>
            <w:vAlign w:val="center"/>
          </w:tcPr>
          <w:p w14:paraId="7C7B8A25" w14:textId="2DC48866" w:rsidR="00981240" w:rsidRDefault="001F0355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Molar ratio of Fe(II) to Mn(II)</w:t>
            </w:r>
          </w:p>
        </w:tc>
        <w:tc>
          <w:tcPr>
            <w:tcW w:w="1134" w:type="dxa"/>
            <w:vAlign w:val="center"/>
          </w:tcPr>
          <w:p w14:paraId="2A6FB3F0" w14:textId="5545E56D" w:rsidR="00981240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1134" w:type="dxa"/>
            <w:vAlign w:val="center"/>
          </w:tcPr>
          <w:p w14:paraId="1A56D9D4" w14:textId="443BCD1B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vAlign w:val="center"/>
          </w:tcPr>
          <w:p w14:paraId="10EF531D" w14:textId="45386744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3" w:type="dxa"/>
            <w:vAlign w:val="center"/>
          </w:tcPr>
          <w:p w14:paraId="485442BF" w14:textId="1FDE691B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81240" w14:paraId="42388D65" w14:textId="77777777" w:rsidTr="00A10061">
        <w:trPr>
          <w:jc w:val="center"/>
        </w:trPr>
        <w:tc>
          <w:tcPr>
            <w:tcW w:w="3539" w:type="dxa"/>
            <w:vAlign w:val="center"/>
          </w:tcPr>
          <w:p w14:paraId="5D99AE44" w14:textId="2A58E863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Mass ratio of PS to Fe-Mn hydroxide</w:t>
            </w:r>
          </w:p>
        </w:tc>
        <w:tc>
          <w:tcPr>
            <w:tcW w:w="1134" w:type="dxa"/>
            <w:vAlign w:val="center"/>
          </w:tcPr>
          <w:p w14:paraId="6BBF5D3D" w14:textId="757F7411" w:rsidR="00981240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1134" w:type="dxa"/>
            <w:vAlign w:val="center"/>
          </w:tcPr>
          <w:p w14:paraId="2768D4A3" w14:textId="3272FCA3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vAlign w:val="center"/>
          </w:tcPr>
          <w:p w14:paraId="7BB24535" w14:textId="0052CC2A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3" w:type="dxa"/>
            <w:vAlign w:val="center"/>
          </w:tcPr>
          <w:p w14:paraId="0115F3D9" w14:textId="036F1DA9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981240" w14:paraId="7C307B74" w14:textId="77777777" w:rsidTr="00A10061">
        <w:trPr>
          <w:jc w:val="center"/>
        </w:trPr>
        <w:tc>
          <w:tcPr>
            <w:tcW w:w="3539" w:type="dxa"/>
            <w:vAlign w:val="center"/>
          </w:tcPr>
          <w:p w14:paraId="0E953310" w14:textId="772EA009" w:rsidR="00981240" w:rsidRDefault="00A10061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Molar ratio of OH</w:t>
            </w:r>
            <w:r w:rsidRPr="0062698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to Fe(</w:t>
            </w:r>
            <w:r>
              <w:rPr>
                <w:rFonts w:ascii="Times New Roman" w:hAnsi="Times New Roman" w:cs="Times New Roman" w:hint="eastAsia"/>
              </w:rPr>
              <w:t>II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14:paraId="0CD4A3D0" w14:textId="3594987A" w:rsidR="00981240" w:rsidRDefault="00D83987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1134" w:type="dxa"/>
            <w:vAlign w:val="center"/>
          </w:tcPr>
          <w:p w14:paraId="549D227A" w14:textId="10177BFC" w:rsidR="00981240" w:rsidRDefault="00E92690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76" w:type="dxa"/>
            <w:vAlign w:val="center"/>
          </w:tcPr>
          <w:p w14:paraId="2B4079D7" w14:textId="6FFC1B01" w:rsidR="00981240" w:rsidRDefault="00E92690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13" w:type="dxa"/>
            <w:vAlign w:val="center"/>
          </w:tcPr>
          <w:p w14:paraId="638EE693" w14:textId="35A4F8DD" w:rsidR="00981240" w:rsidRDefault="00E92690" w:rsidP="00981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</w:tbl>
    <w:p w14:paraId="0BDBB8BD" w14:textId="59B417A6" w:rsidR="0015239F" w:rsidRDefault="00152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FC2DF1" w14:textId="77777777" w:rsidR="009C1CDF" w:rsidRPr="00981240" w:rsidRDefault="009C1CDF">
      <w:pPr>
        <w:rPr>
          <w:rFonts w:ascii="Times New Roman" w:hAnsi="Times New Roman" w:cs="Times New Roman"/>
        </w:rPr>
      </w:pPr>
    </w:p>
    <w:p w14:paraId="147349F3" w14:textId="53154D37" w:rsidR="0026729C" w:rsidRPr="00981240" w:rsidRDefault="0026729C" w:rsidP="0026729C">
      <w:pPr>
        <w:jc w:val="center"/>
        <w:rPr>
          <w:rFonts w:ascii="Times New Roman" w:hAnsi="Times New Roman" w:cs="Times New Roman"/>
          <w:bCs/>
          <w:szCs w:val="21"/>
        </w:rPr>
      </w:pPr>
      <w:r w:rsidRPr="00981240">
        <w:rPr>
          <w:rFonts w:ascii="Times New Roman" w:hAnsi="Times New Roman" w:cs="Times New Roman" w:hint="eastAsia"/>
          <w:bCs/>
          <w:szCs w:val="21"/>
        </w:rPr>
        <w:t>T</w:t>
      </w:r>
      <w:r w:rsidRPr="00981240">
        <w:rPr>
          <w:rFonts w:ascii="Times New Roman" w:hAnsi="Times New Roman" w:cs="Times New Roman"/>
          <w:bCs/>
          <w:szCs w:val="21"/>
        </w:rPr>
        <w:t>able S</w:t>
      </w:r>
      <w:r>
        <w:rPr>
          <w:rFonts w:ascii="Times New Roman" w:hAnsi="Times New Roman" w:cs="Times New Roman"/>
          <w:bCs/>
          <w:szCs w:val="21"/>
        </w:rPr>
        <w:t>2</w:t>
      </w:r>
      <w:r w:rsidRPr="00981240">
        <w:rPr>
          <w:rFonts w:ascii="Times New Roman" w:hAnsi="Times New Roman" w:cs="Times New Roman"/>
          <w:bCs/>
          <w:szCs w:val="21"/>
        </w:rPr>
        <w:t xml:space="preserve"> Three factors with three levels of the preparation parameters in the orthogonal design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276"/>
        <w:gridCol w:w="992"/>
        <w:gridCol w:w="850"/>
        <w:gridCol w:w="851"/>
        <w:gridCol w:w="850"/>
        <w:gridCol w:w="930"/>
      </w:tblGrid>
      <w:tr w:rsidR="003E2068" w14:paraId="4105443B" w14:textId="1E31DF7F" w:rsidTr="00DD402B">
        <w:trPr>
          <w:jc w:val="center"/>
        </w:trPr>
        <w:tc>
          <w:tcPr>
            <w:tcW w:w="2547" w:type="dxa"/>
            <w:vMerge w:val="restart"/>
            <w:vAlign w:val="center"/>
          </w:tcPr>
          <w:p w14:paraId="25E8BB68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Factors</w:t>
            </w:r>
          </w:p>
        </w:tc>
        <w:tc>
          <w:tcPr>
            <w:tcW w:w="1276" w:type="dxa"/>
            <w:vMerge w:val="restart"/>
            <w:vAlign w:val="center"/>
          </w:tcPr>
          <w:p w14:paraId="6C6A4D3C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Labels</w:t>
            </w:r>
          </w:p>
        </w:tc>
        <w:tc>
          <w:tcPr>
            <w:tcW w:w="4473" w:type="dxa"/>
            <w:gridSpan w:val="5"/>
            <w:vAlign w:val="center"/>
          </w:tcPr>
          <w:p w14:paraId="7A57D0F7" w14:textId="24FD67A5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>evels</w:t>
            </w:r>
          </w:p>
        </w:tc>
      </w:tr>
      <w:tr w:rsidR="003E2068" w14:paraId="237D69CF" w14:textId="15F89F06" w:rsidTr="00DD402B">
        <w:trPr>
          <w:jc w:val="center"/>
        </w:trPr>
        <w:tc>
          <w:tcPr>
            <w:tcW w:w="2547" w:type="dxa"/>
            <w:vMerge/>
            <w:vAlign w:val="center"/>
          </w:tcPr>
          <w:p w14:paraId="02175D69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5672DAE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2505051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0" w:type="dxa"/>
            <w:vAlign w:val="center"/>
          </w:tcPr>
          <w:p w14:paraId="0E2617AF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51" w:type="dxa"/>
            <w:vAlign w:val="center"/>
          </w:tcPr>
          <w:p w14:paraId="6667498C" w14:textId="7777777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50" w:type="dxa"/>
          </w:tcPr>
          <w:p w14:paraId="7C809918" w14:textId="287DFB8F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30" w:type="dxa"/>
          </w:tcPr>
          <w:p w14:paraId="7DF9766D" w14:textId="042875E5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3E2068" w14:paraId="185E9C03" w14:textId="66413E37" w:rsidTr="00DD402B">
        <w:trPr>
          <w:jc w:val="center"/>
        </w:trPr>
        <w:tc>
          <w:tcPr>
            <w:tcW w:w="2547" w:type="dxa"/>
            <w:vAlign w:val="center"/>
          </w:tcPr>
          <w:p w14:paraId="1D50FDE6" w14:textId="2452AEBA" w:rsidR="003E2068" w:rsidRDefault="00DD402B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Initial </w:t>
            </w:r>
            <w:r w:rsidR="00DC33BE">
              <w:rPr>
                <w:rFonts w:ascii="Times New Roman" w:hAnsi="Times New Roman" w:cs="Times New Roman" w:hint="eastAsia"/>
              </w:rPr>
              <w:t>p</w:t>
            </w:r>
            <w:r w:rsidR="00DC33BE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76" w:type="dxa"/>
            <w:vAlign w:val="center"/>
          </w:tcPr>
          <w:p w14:paraId="47290FE9" w14:textId="36966086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992" w:type="dxa"/>
            <w:vAlign w:val="center"/>
          </w:tcPr>
          <w:p w14:paraId="0D542FB2" w14:textId="50AEA3E6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50" w:type="dxa"/>
            <w:vAlign w:val="center"/>
          </w:tcPr>
          <w:p w14:paraId="71B66F2A" w14:textId="56D2974E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51" w:type="dxa"/>
            <w:vAlign w:val="center"/>
          </w:tcPr>
          <w:p w14:paraId="7ED3A49A" w14:textId="680362A0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850" w:type="dxa"/>
          </w:tcPr>
          <w:p w14:paraId="3D1F663A" w14:textId="64EB856A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30" w:type="dxa"/>
          </w:tcPr>
          <w:p w14:paraId="6FFC9F51" w14:textId="153DB697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E2068" w14:paraId="66CB26FB" w14:textId="4978D060" w:rsidTr="00DD402B">
        <w:trPr>
          <w:jc w:val="center"/>
        </w:trPr>
        <w:tc>
          <w:tcPr>
            <w:tcW w:w="2547" w:type="dxa"/>
            <w:vAlign w:val="center"/>
          </w:tcPr>
          <w:p w14:paraId="0093E082" w14:textId="0D8C67F3" w:rsidR="003E2068" w:rsidRDefault="00DD402B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P-CP c</w:t>
            </w:r>
            <w:r w:rsidR="00DC33BE">
              <w:rPr>
                <w:rFonts w:ascii="Times New Roman" w:hAnsi="Times New Roman" w:cs="Times New Roman"/>
              </w:rPr>
              <w:t xml:space="preserve">oncentration </w:t>
            </w:r>
            <w:r>
              <w:rPr>
                <w:rFonts w:ascii="Times New Roman" w:hAnsi="Times New Roman" w:cs="Times New Roman"/>
              </w:rPr>
              <w:t>(</w:t>
            </w:r>
            <w:r w:rsidR="00DC33BE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44187E4B" w14:textId="4201C5E7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</w:p>
        </w:tc>
        <w:tc>
          <w:tcPr>
            <w:tcW w:w="992" w:type="dxa"/>
            <w:vAlign w:val="center"/>
          </w:tcPr>
          <w:p w14:paraId="7AB1DD62" w14:textId="7B9268E3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50" w:type="dxa"/>
            <w:vAlign w:val="center"/>
          </w:tcPr>
          <w:p w14:paraId="1486F19D" w14:textId="3ACEC8D9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51" w:type="dxa"/>
            <w:vAlign w:val="center"/>
          </w:tcPr>
          <w:p w14:paraId="17EFD500" w14:textId="29FBF464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850" w:type="dxa"/>
          </w:tcPr>
          <w:p w14:paraId="69C1BC55" w14:textId="41DB65B6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30" w:type="dxa"/>
          </w:tcPr>
          <w:p w14:paraId="3ADEC6B8" w14:textId="78574B7B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068" w14:paraId="52B28E4F" w14:textId="0F7A6480" w:rsidTr="00DD402B">
        <w:trPr>
          <w:jc w:val="center"/>
        </w:trPr>
        <w:tc>
          <w:tcPr>
            <w:tcW w:w="2547" w:type="dxa"/>
            <w:vAlign w:val="center"/>
          </w:tcPr>
          <w:p w14:paraId="1AA35E0D" w14:textId="35A65761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Dosage </w:t>
            </w:r>
            <w:r w:rsidR="00DD402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g/L</w:t>
            </w:r>
            <w:r w:rsidR="00DD40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085BDDA9" w14:textId="591204DC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992" w:type="dxa"/>
            <w:vAlign w:val="center"/>
          </w:tcPr>
          <w:p w14:paraId="47535411" w14:textId="4273293A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850" w:type="dxa"/>
            <w:vAlign w:val="center"/>
          </w:tcPr>
          <w:p w14:paraId="62CCE871" w14:textId="53D96583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851" w:type="dxa"/>
            <w:vAlign w:val="center"/>
          </w:tcPr>
          <w:p w14:paraId="69FE0FD7" w14:textId="74094126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850" w:type="dxa"/>
          </w:tcPr>
          <w:p w14:paraId="185AD395" w14:textId="4EFA7FAE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930" w:type="dxa"/>
          </w:tcPr>
          <w:p w14:paraId="656E4C4D" w14:textId="16DB0CEC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</w:t>
            </w:r>
          </w:p>
        </w:tc>
      </w:tr>
      <w:tr w:rsidR="003E2068" w14:paraId="5DE5A07C" w14:textId="77777777" w:rsidTr="00DD402B">
        <w:trPr>
          <w:jc w:val="center"/>
        </w:trPr>
        <w:tc>
          <w:tcPr>
            <w:tcW w:w="2547" w:type="dxa"/>
            <w:vAlign w:val="center"/>
          </w:tcPr>
          <w:p w14:paraId="1BC02DED" w14:textId="6E7EB96B" w:rsidR="003E2068" w:rsidRDefault="00DC33BE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emperature </w:t>
            </w:r>
            <w:r w:rsidR="00581AB7">
              <w:rPr>
                <w:rFonts w:ascii="Times New Roman" w:hAnsi="Times New Roman" w:cs="Times New Roman"/>
              </w:rPr>
              <w:t>(</w:t>
            </w:r>
            <w:r>
              <w:rPr>
                <w:rFonts w:ascii="等线" w:eastAsia="等线" w:hAnsi="等线" w:cs="Times New Roman" w:hint="eastAsia"/>
              </w:rPr>
              <w:t>°</w:t>
            </w:r>
            <w:r>
              <w:rPr>
                <w:rFonts w:ascii="Times New Roman" w:hAnsi="Times New Roman" w:cs="Times New Roman"/>
              </w:rPr>
              <w:t>C</w:t>
            </w:r>
            <w:r w:rsidR="00581A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36AE955F" w14:textId="235152E0" w:rsidR="003E2068" w:rsidRDefault="003E2068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</w:p>
        </w:tc>
        <w:tc>
          <w:tcPr>
            <w:tcW w:w="992" w:type="dxa"/>
            <w:vAlign w:val="center"/>
          </w:tcPr>
          <w:p w14:paraId="62A520CC" w14:textId="521C276C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14:paraId="73E8104B" w14:textId="31833DCD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vAlign w:val="center"/>
          </w:tcPr>
          <w:p w14:paraId="28C5F373" w14:textId="2FEAA7AD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14:paraId="4D195353" w14:textId="6379FFDB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0" w:type="dxa"/>
          </w:tcPr>
          <w:p w14:paraId="5F9E7B1B" w14:textId="3330118E" w:rsidR="003E2068" w:rsidRDefault="00581AB7" w:rsidP="00DE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</w:tbl>
    <w:p w14:paraId="5BF130A3" w14:textId="180361D0" w:rsidR="0015239F" w:rsidRDefault="00152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CC204F" w14:textId="77777777" w:rsidR="00765581" w:rsidRDefault="00765581">
      <w:pPr>
        <w:rPr>
          <w:rFonts w:ascii="Times New Roman" w:hAnsi="Times New Roman" w:cs="Times New Roman"/>
        </w:rPr>
      </w:pPr>
    </w:p>
    <w:p w14:paraId="0A57E840" w14:textId="360055EF" w:rsidR="0015239F" w:rsidRPr="00DF227C" w:rsidRDefault="0015239F" w:rsidP="001523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S3 M</w:t>
      </w:r>
      <w:r w:rsidRPr="00DF227C">
        <w:rPr>
          <w:rFonts w:ascii="Times New Roman" w:hAnsi="Times New Roman" w:cs="Times New Roman"/>
        </w:rPr>
        <w:t xml:space="preserve">ain effect of </w:t>
      </w:r>
      <w:r w:rsidRPr="00573810">
        <w:rPr>
          <w:rFonts w:ascii="Times New Roman" w:hAnsi="Times New Roman" w:cs="Times New Roman"/>
        </w:rPr>
        <w:t>the preparation parameters</w:t>
      </w:r>
      <w:r w:rsidRPr="00DF227C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/>
        </w:rPr>
        <w:t xml:space="preserve">p-CP removal </w:t>
      </w:r>
      <w:r w:rsidRPr="00DF227C">
        <w:rPr>
          <w:rFonts w:ascii="Times New Roman" w:hAnsi="Times New Roman" w:cs="Times New Roman"/>
        </w:rPr>
        <w:t>(default α = 0.05)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3397"/>
        <w:gridCol w:w="1134"/>
        <w:gridCol w:w="567"/>
        <w:gridCol w:w="1134"/>
        <w:gridCol w:w="1276"/>
        <w:gridCol w:w="1134"/>
      </w:tblGrid>
      <w:tr w:rsidR="0015239F" w14:paraId="13F12350" w14:textId="77777777" w:rsidTr="003032A9">
        <w:trPr>
          <w:trHeight w:val="329"/>
          <w:jc w:val="center"/>
        </w:trPr>
        <w:tc>
          <w:tcPr>
            <w:tcW w:w="3397" w:type="dxa"/>
            <w:vAlign w:val="center"/>
          </w:tcPr>
          <w:p w14:paraId="69758683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1134" w:type="dxa"/>
            <w:vAlign w:val="center"/>
          </w:tcPr>
          <w:p w14:paraId="5CB63052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S</w:t>
            </w: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 (III)</w:t>
            </w:r>
          </w:p>
        </w:tc>
        <w:tc>
          <w:tcPr>
            <w:tcW w:w="567" w:type="dxa"/>
            <w:vAlign w:val="center"/>
          </w:tcPr>
          <w:p w14:paraId="5468A6BC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df</w:t>
            </w:r>
          </w:p>
        </w:tc>
        <w:tc>
          <w:tcPr>
            <w:tcW w:w="1134" w:type="dxa"/>
            <w:vAlign w:val="center"/>
          </w:tcPr>
          <w:p w14:paraId="4DD1582E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276" w:type="dxa"/>
            <w:vAlign w:val="center"/>
          </w:tcPr>
          <w:p w14:paraId="7330CD66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134" w:type="dxa"/>
            <w:vAlign w:val="center"/>
          </w:tcPr>
          <w:p w14:paraId="3244C974" w14:textId="77777777" w:rsidR="0015239F" w:rsidRDefault="0015239F" w:rsidP="003032A9">
            <w:pPr>
              <w:jc w:val="center"/>
            </w:pPr>
            <w:r w:rsidRPr="00EE6BB5">
              <w:rPr>
                <w:rFonts w:ascii="Times New Roman" w:eastAsia="MingLiU" w:hAnsi="Times New Roman" w:cs="Times New Roman"/>
                <w:i/>
                <w:color w:val="000000"/>
                <w:kern w:val="0"/>
                <w:szCs w:val="21"/>
              </w:rPr>
              <w:t>Sig.</w:t>
            </w:r>
          </w:p>
        </w:tc>
      </w:tr>
      <w:tr w:rsidR="0015239F" w14:paraId="724EE356" w14:textId="77777777" w:rsidTr="003032A9">
        <w:trPr>
          <w:trHeight w:val="329"/>
          <w:jc w:val="center"/>
        </w:trPr>
        <w:tc>
          <w:tcPr>
            <w:tcW w:w="3397" w:type="dxa"/>
            <w:vAlign w:val="center"/>
          </w:tcPr>
          <w:p w14:paraId="24E46212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Corrected model</w:t>
            </w:r>
          </w:p>
        </w:tc>
        <w:tc>
          <w:tcPr>
            <w:tcW w:w="1134" w:type="dxa"/>
            <w:vAlign w:val="center"/>
          </w:tcPr>
          <w:p w14:paraId="6893143E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11.207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567" w:type="dxa"/>
            <w:vAlign w:val="center"/>
          </w:tcPr>
          <w:p w14:paraId="6D7C8834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14:paraId="5D82327E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1.868</w:t>
            </w:r>
          </w:p>
        </w:tc>
        <w:tc>
          <w:tcPr>
            <w:tcW w:w="1276" w:type="dxa"/>
            <w:vAlign w:val="center"/>
          </w:tcPr>
          <w:p w14:paraId="66D7F280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17.104</w:t>
            </w:r>
          </w:p>
        </w:tc>
        <w:tc>
          <w:tcPr>
            <w:tcW w:w="1134" w:type="dxa"/>
            <w:vAlign w:val="center"/>
          </w:tcPr>
          <w:p w14:paraId="057EF378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.056</w:t>
            </w:r>
          </w:p>
        </w:tc>
      </w:tr>
      <w:tr w:rsidR="0015239F" w14:paraId="360B0C1C" w14:textId="77777777" w:rsidTr="003032A9">
        <w:trPr>
          <w:trHeight w:val="329"/>
          <w:jc w:val="center"/>
        </w:trPr>
        <w:tc>
          <w:tcPr>
            <w:tcW w:w="3397" w:type="dxa"/>
            <w:vAlign w:val="center"/>
          </w:tcPr>
          <w:p w14:paraId="5774428B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Intercept</w:t>
            </w:r>
          </w:p>
        </w:tc>
        <w:tc>
          <w:tcPr>
            <w:tcW w:w="1134" w:type="dxa"/>
            <w:vAlign w:val="center"/>
          </w:tcPr>
          <w:p w14:paraId="2229A258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128.142</w:t>
            </w:r>
          </w:p>
        </w:tc>
        <w:tc>
          <w:tcPr>
            <w:tcW w:w="567" w:type="dxa"/>
            <w:vAlign w:val="center"/>
          </w:tcPr>
          <w:p w14:paraId="3245C743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39FA1F25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128.142</w:t>
            </w:r>
          </w:p>
        </w:tc>
        <w:tc>
          <w:tcPr>
            <w:tcW w:w="1276" w:type="dxa"/>
            <w:vAlign w:val="center"/>
          </w:tcPr>
          <w:p w14:paraId="4B89A50F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1173.465</w:t>
            </w:r>
          </w:p>
        </w:tc>
        <w:tc>
          <w:tcPr>
            <w:tcW w:w="1134" w:type="dxa"/>
            <w:vAlign w:val="center"/>
          </w:tcPr>
          <w:p w14:paraId="7A8E0963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.001</w:t>
            </w:r>
          </w:p>
        </w:tc>
      </w:tr>
      <w:tr w:rsidR="0015239F" w14:paraId="38E2B7E7" w14:textId="77777777" w:rsidTr="003032A9">
        <w:trPr>
          <w:trHeight w:val="274"/>
          <w:jc w:val="center"/>
        </w:trPr>
        <w:tc>
          <w:tcPr>
            <w:tcW w:w="3397" w:type="dxa"/>
            <w:vAlign w:val="center"/>
          </w:tcPr>
          <w:p w14:paraId="60DC4C70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/>
              </w:rPr>
              <w:t>Molar ratio of Fe(II) to Mn(II)</w:t>
            </w:r>
          </w:p>
        </w:tc>
        <w:tc>
          <w:tcPr>
            <w:tcW w:w="1134" w:type="dxa"/>
            <w:vAlign w:val="center"/>
          </w:tcPr>
          <w:p w14:paraId="7E6D3C5A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5.249</w:t>
            </w:r>
          </w:p>
        </w:tc>
        <w:tc>
          <w:tcPr>
            <w:tcW w:w="567" w:type="dxa"/>
            <w:vAlign w:val="center"/>
          </w:tcPr>
          <w:p w14:paraId="3FB13677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0C83511E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2.625</w:t>
            </w:r>
          </w:p>
        </w:tc>
        <w:tc>
          <w:tcPr>
            <w:tcW w:w="1276" w:type="dxa"/>
            <w:vAlign w:val="center"/>
          </w:tcPr>
          <w:p w14:paraId="24CBB63B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24.034</w:t>
            </w:r>
          </w:p>
        </w:tc>
        <w:tc>
          <w:tcPr>
            <w:tcW w:w="1134" w:type="dxa"/>
            <w:vAlign w:val="center"/>
          </w:tcPr>
          <w:p w14:paraId="361AB01A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.040</w:t>
            </w:r>
          </w:p>
        </w:tc>
      </w:tr>
      <w:tr w:rsidR="0015239F" w14:paraId="62B79755" w14:textId="77777777" w:rsidTr="003032A9">
        <w:trPr>
          <w:trHeight w:val="381"/>
          <w:jc w:val="center"/>
        </w:trPr>
        <w:tc>
          <w:tcPr>
            <w:tcW w:w="3397" w:type="dxa"/>
            <w:vAlign w:val="center"/>
          </w:tcPr>
          <w:p w14:paraId="6CB5E651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/>
              </w:rPr>
              <w:t>Mass ratio of PS to Fe-Mn hydroxide</w:t>
            </w:r>
          </w:p>
        </w:tc>
        <w:tc>
          <w:tcPr>
            <w:tcW w:w="1134" w:type="dxa"/>
            <w:vAlign w:val="center"/>
          </w:tcPr>
          <w:p w14:paraId="1951A39F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5.488</w:t>
            </w:r>
          </w:p>
        </w:tc>
        <w:tc>
          <w:tcPr>
            <w:tcW w:w="567" w:type="dxa"/>
            <w:vAlign w:val="center"/>
          </w:tcPr>
          <w:p w14:paraId="6BFEB757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25CC87BB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2.744</w:t>
            </w:r>
          </w:p>
        </w:tc>
        <w:tc>
          <w:tcPr>
            <w:tcW w:w="1276" w:type="dxa"/>
            <w:vAlign w:val="center"/>
          </w:tcPr>
          <w:p w14:paraId="327FE5FA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25.130</w:t>
            </w:r>
          </w:p>
        </w:tc>
        <w:tc>
          <w:tcPr>
            <w:tcW w:w="1134" w:type="dxa"/>
            <w:vAlign w:val="center"/>
          </w:tcPr>
          <w:p w14:paraId="6FA687E0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.038</w:t>
            </w:r>
          </w:p>
        </w:tc>
      </w:tr>
      <w:tr w:rsidR="0015239F" w14:paraId="1269794A" w14:textId="77777777" w:rsidTr="003032A9">
        <w:trPr>
          <w:trHeight w:val="267"/>
          <w:jc w:val="center"/>
        </w:trPr>
        <w:tc>
          <w:tcPr>
            <w:tcW w:w="3397" w:type="dxa"/>
            <w:vAlign w:val="center"/>
          </w:tcPr>
          <w:p w14:paraId="38357491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/>
              </w:rPr>
              <w:t>Molar ratio of OH</w:t>
            </w:r>
            <w:r w:rsidRPr="0062698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to Fe(</w:t>
            </w:r>
            <w:r>
              <w:rPr>
                <w:rFonts w:ascii="Times New Roman" w:hAnsi="Times New Roman" w:cs="Times New Roman" w:hint="eastAsia"/>
              </w:rPr>
              <w:t>II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14:paraId="75C5AC99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.469</w:t>
            </w:r>
          </w:p>
        </w:tc>
        <w:tc>
          <w:tcPr>
            <w:tcW w:w="567" w:type="dxa"/>
            <w:vAlign w:val="center"/>
          </w:tcPr>
          <w:p w14:paraId="3B7B6630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080C1BFA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.235</w:t>
            </w:r>
          </w:p>
        </w:tc>
        <w:tc>
          <w:tcPr>
            <w:tcW w:w="1276" w:type="dxa"/>
            <w:vAlign w:val="center"/>
          </w:tcPr>
          <w:p w14:paraId="539A05CF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2.149</w:t>
            </w:r>
          </w:p>
        </w:tc>
        <w:tc>
          <w:tcPr>
            <w:tcW w:w="1134" w:type="dxa"/>
            <w:vAlign w:val="center"/>
          </w:tcPr>
          <w:p w14:paraId="56DDB4AF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.318</w:t>
            </w:r>
          </w:p>
        </w:tc>
      </w:tr>
      <w:tr w:rsidR="0015239F" w14:paraId="793A40EA" w14:textId="77777777" w:rsidTr="003032A9">
        <w:trPr>
          <w:trHeight w:val="329"/>
          <w:jc w:val="center"/>
        </w:trPr>
        <w:tc>
          <w:tcPr>
            <w:tcW w:w="3397" w:type="dxa"/>
            <w:vAlign w:val="center"/>
          </w:tcPr>
          <w:p w14:paraId="735ECBF2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Error</w:t>
            </w:r>
          </w:p>
        </w:tc>
        <w:tc>
          <w:tcPr>
            <w:tcW w:w="1134" w:type="dxa"/>
            <w:vAlign w:val="center"/>
          </w:tcPr>
          <w:p w14:paraId="16C2E85F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.218</w:t>
            </w:r>
          </w:p>
        </w:tc>
        <w:tc>
          <w:tcPr>
            <w:tcW w:w="567" w:type="dxa"/>
            <w:vAlign w:val="center"/>
          </w:tcPr>
          <w:p w14:paraId="4E5935E4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4F753A34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.109</w:t>
            </w:r>
          </w:p>
        </w:tc>
        <w:tc>
          <w:tcPr>
            <w:tcW w:w="1276" w:type="dxa"/>
          </w:tcPr>
          <w:p w14:paraId="5F46B694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36D735DD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39F" w14:paraId="028282DA" w14:textId="77777777" w:rsidTr="003032A9">
        <w:trPr>
          <w:trHeight w:val="329"/>
          <w:jc w:val="center"/>
        </w:trPr>
        <w:tc>
          <w:tcPr>
            <w:tcW w:w="3397" w:type="dxa"/>
            <w:vAlign w:val="center"/>
          </w:tcPr>
          <w:p w14:paraId="4AD944D9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134" w:type="dxa"/>
            <w:vAlign w:val="center"/>
          </w:tcPr>
          <w:p w14:paraId="0C330BC8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139.568</w:t>
            </w:r>
          </w:p>
        </w:tc>
        <w:tc>
          <w:tcPr>
            <w:tcW w:w="567" w:type="dxa"/>
            <w:vAlign w:val="center"/>
          </w:tcPr>
          <w:p w14:paraId="1D57AE0E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</w:tcPr>
          <w:p w14:paraId="47BD23FB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3E1A264E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0C3C5B2D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39F" w14:paraId="666F5EEB" w14:textId="77777777" w:rsidTr="003032A9">
        <w:trPr>
          <w:trHeight w:val="329"/>
          <w:jc w:val="center"/>
        </w:trPr>
        <w:tc>
          <w:tcPr>
            <w:tcW w:w="3397" w:type="dxa"/>
            <w:vAlign w:val="center"/>
          </w:tcPr>
          <w:p w14:paraId="63E28CD5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Corrected</w:t>
            </w: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134" w:type="dxa"/>
            <w:vAlign w:val="center"/>
          </w:tcPr>
          <w:p w14:paraId="0541A499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11.425</w:t>
            </w:r>
          </w:p>
        </w:tc>
        <w:tc>
          <w:tcPr>
            <w:tcW w:w="567" w:type="dxa"/>
            <w:vAlign w:val="center"/>
          </w:tcPr>
          <w:p w14:paraId="42542433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07D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</w:tcPr>
          <w:p w14:paraId="30FD8F38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0A6C3741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74907F45" w14:textId="77777777" w:rsidR="0015239F" w:rsidRPr="006A07DA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9994A17" w14:textId="77777777" w:rsidR="0015239F" w:rsidRPr="006A07DA" w:rsidRDefault="0015239F" w:rsidP="0015239F">
      <w:pPr>
        <w:ind w:leftChars="-67" w:left="-141"/>
        <w:rPr>
          <w:rFonts w:ascii="Times New Roman" w:hAnsi="Times New Roman" w:cs="Times New Roman"/>
          <w:sz w:val="18"/>
          <w:szCs w:val="18"/>
        </w:rPr>
      </w:pPr>
      <w:r w:rsidRPr="006A07DA">
        <w:rPr>
          <w:rFonts w:ascii="Times New Roman" w:hAnsi="Times New Roman" w:cs="Times New Roman"/>
        </w:rPr>
        <w:t xml:space="preserve">a: </w:t>
      </w:r>
      <w:r w:rsidRPr="006A07DA">
        <w:rPr>
          <w:rFonts w:ascii="Times New Roman" w:hAnsi="Times New Roman" w:cs="Times New Roman"/>
          <w:sz w:val="18"/>
          <w:szCs w:val="18"/>
        </w:rPr>
        <w:t>R</w:t>
      </w:r>
      <w:r w:rsidRPr="006A07DA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6A07DA">
        <w:rPr>
          <w:rFonts w:ascii="Times New Roman" w:hAnsi="Times New Roman" w:cs="Times New Roman"/>
          <w:sz w:val="18"/>
          <w:szCs w:val="18"/>
        </w:rPr>
        <w:t xml:space="preserve"> 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A07DA">
        <w:rPr>
          <w:rFonts w:ascii="Times New Roman" w:hAnsi="Times New Roman" w:cs="Times New Roman"/>
          <w:sz w:val="18"/>
          <w:szCs w:val="18"/>
        </w:rPr>
        <w:t>0.98</w:t>
      </w:r>
      <w:r>
        <w:rPr>
          <w:rFonts w:ascii="Times New Roman" w:hAnsi="Times New Roman" w:cs="Times New Roman"/>
          <w:sz w:val="18"/>
          <w:szCs w:val="18"/>
        </w:rPr>
        <w:t>1</w:t>
      </w:r>
    </w:p>
    <w:p w14:paraId="68BC43B2" w14:textId="77777777" w:rsidR="0015239F" w:rsidRDefault="0015239F" w:rsidP="00152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7E00B9" w14:textId="45ED867E" w:rsidR="0015239F" w:rsidRPr="00DF227C" w:rsidRDefault="0015239F" w:rsidP="001523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S4 M</w:t>
      </w:r>
      <w:r w:rsidRPr="00DF227C">
        <w:rPr>
          <w:rFonts w:ascii="Times New Roman" w:hAnsi="Times New Roman" w:cs="Times New Roman"/>
        </w:rPr>
        <w:t xml:space="preserve">ain effect of </w:t>
      </w:r>
      <w:r>
        <w:rPr>
          <w:rFonts w:ascii="Times New Roman" w:hAnsi="Times New Roman" w:cs="Times New Roman"/>
        </w:rPr>
        <w:t xml:space="preserve">the </w:t>
      </w:r>
      <w:r w:rsidRPr="0084191B">
        <w:rPr>
          <w:rFonts w:ascii="Times New Roman" w:hAnsi="Times New Roman" w:cs="Times New Roman"/>
        </w:rPr>
        <w:t>aqueous conditions</w:t>
      </w:r>
      <w:r w:rsidRPr="00DF227C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/>
        </w:rPr>
        <w:t xml:space="preserve">p-CP removal </w:t>
      </w:r>
      <w:r w:rsidRPr="00DF227C">
        <w:rPr>
          <w:rFonts w:ascii="Times New Roman" w:hAnsi="Times New Roman" w:cs="Times New Roman"/>
        </w:rPr>
        <w:t>(default α = 0.05)</w:t>
      </w:r>
    </w:p>
    <w:tbl>
      <w:tblPr>
        <w:tblStyle w:val="a7"/>
        <w:tblW w:w="8221" w:type="dxa"/>
        <w:jc w:val="center"/>
        <w:tblLook w:val="04A0" w:firstRow="1" w:lastRow="0" w:firstColumn="1" w:lastColumn="0" w:noHBand="0" w:noVBand="1"/>
      </w:tblPr>
      <w:tblGrid>
        <w:gridCol w:w="2693"/>
        <w:gridCol w:w="1417"/>
        <w:gridCol w:w="567"/>
        <w:gridCol w:w="1134"/>
        <w:gridCol w:w="1276"/>
        <w:gridCol w:w="1134"/>
      </w:tblGrid>
      <w:tr w:rsidR="0015239F" w14:paraId="00E5A1DA" w14:textId="77777777" w:rsidTr="003032A9">
        <w:trPr>
          <w:trHeight w:val="329"/>
          <w:jc w:val="center"/>
        </w:trPr>
        <w:tc>
          <w:tcPr>
            <w:tcW w:w="2693" w:type="dxa"/>
            <w:vAlign w:val="center"/>
          </w:tcPr>
          <w:p w14:paraId="11EE72C1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1417" w:type="dxa"/>
            <w:vAlign w:val="center"/>
          </w:tcPr>
          <w:p w14:paraId="03B51CC6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S</w:t>
            </w: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 (III)</w:t>
            </w:r>
          </w:p>
        </w:tc>
        <w:tc>
          <w:tcPr>
            <w:tcW w:w="567" w:type="dxa"/>
            <w:vAlign w:val="center"/>
          </w:tcPr>
          <w:p w14:paraId="561D966B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df</w:t>
            </w:r>
          </w:p>
        </w:tc>
        <w:tc>
          <w:tcPr>
            <w:tcW w:w="1134" w:type="dxa"/>
            <w:vAlign w:val="center"/>
          </w:tcPr>
          <w:p w14:paraId="48207371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276" w:type="dxa"/>
            <w:vAlign w:val="center"/>
          </w:tcPr>
          <w:p w14:paraId="1FF99776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134" w:type="dxa"/>
            <w:vAlign w:val="center"/>
          </w:tcPr>
          <w:p w14:paraId="45344270" w14:textId="77777777" w:rsidR="0015239F" w:rsidRDefault="0015239F" w:rsidP="003032A9">
            <w:pPr>
              <w:jc w:val="center"/>
            </w:pPr>
            <w:r w:rsidRPr="00EE6BB5">
              <w:rPr>
                <w:rFonts w:ascii="Times New Roman" w:eastAsia="MingLiU" w:hAnsi="Times New Roman" w:cs="Times New Roman"/>
                <w:i/>
                <w:color w:val="000000"/>
                <w:kern w:val="0"/>
                <w:szCs w:val="21"/>
              </w:rPr>
              <w:t>Sig.</w:t>
            </w:r>
          </w:p>
        </w:tc>
      </w:tr>
      <w:tr w:rsidR="0015239F" w14:paraId="37008214" w14:textId="77777777" w:rsidTr="003032A9">
        <w:trPr>
          <w:trHeight w:val="329"/>
          <w:jc w:val="center"/>
        </w:trPr>
        <w:tc>
          <w:tcPr>
            <w:tcW w:w="2693" w:type="dxa"/>
            <w:vAlign w:val="center"/>
          </w:tcPr>
          <w:p w14:paraId="047ECF89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Corrected model</w:t>
            </w:r>
          </w:p>
        </w:tc>
        <w:tc>
          <w:tcPr>
            <w:tcW w:w="1417" w:type="dxa"/>
            <w:vAlign w:val="center"/>
          </w:tcPr>
          <w:p w14:paraId="0FEC7C1D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89.877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567" w:type="dxa"/>
            <w:vAlign w:val="center"/>
          </w:tcPr>
          <w:p w14:paraId="7E620C2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34" w:type="dxa"/>
            <w:vAlign w:val="center"/>
          </w:tcPr>
          <w:p w14:paraId="12783347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5.617</w:t>
            </w:r>
          </w:p>
        </w:tc>
        <w:tc>
          <w:tcPr>
            <w:tcW w:w="1276" w:type="dxa"/>
            <w:vAlign w:val="center"/>
          </w:tcPr>
          <w:p w14:paraId="2853D607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2.302</w:t>
            </w:r>
          </w:p>
        </w:tc>
        <w:tc>
          <w:tcPr>
            <w:tcW w:w="1134" w:type="dxa"/>
            <w:vAlign w:val="center"/>
          </w:tcPr>
          <w:p w14:paraId="33469CF7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.117</w:t>
            </w:r>
          </w:p>
        </w:tc>
      </w:tr>
      <w:tr w:rsidR="0015239F" w14:paraId="604FF825" w14:textId="77777777" w:rsidTr="003032A9">
        <w:trPr>
          <w:trHeight w:val="329"/>
          <w:jc w:val="center"/>
        </w:trPr>
        <w:tc>
          <w:tcPr>
            <w:tcW w:w="2693" w:type="dxa"/>
            <w:vAlign w:val="center"/>
          </w:tcPr>
          <w:p w14:paraId="298B04A5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Intercept</w:t>
            </w:r>
          </w:p>
        </w:tc>
        <w:tc>
          <w:tcPr>
            <w:tcW w:w="1417" w:type="dxa"/>
            <w:vAlign w:val="center"/>
          </w:tcPr>
          <w:p w14:paraId="553DFD7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151.241</w:t>
            </w:r>
          </w:p>
        </w:tc>
        <w:tc>
          <w:tcPr>
            <w:tcW w:w="567" w:type="dxa"/>
            <w:vAlign w:val="center"/>
          </w:tcPr>
          <w:p w14:paraId="4630A72D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538A3BF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151.241</w:t>
            </w:r>
          </w:p>
        </w:tc>
        <w:tc>
          <w:tcPr>
            <w:tcW w:w="1276" w:type="dxa"/>
            <w:vAlign w:val="center"/>
          </w:tcPr>
          <w:p w14:paraId="792C6685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61.975</w:t>
            </w:r>
          </w:p>
        </w:tc>
        <w:tc>
          <w:tcPr>
            <w:tcW w:w="1134" w:type="dxa"/>
            <w:vAlign w:val="center"/>
          </w:tcPr>
          <w:p w14:paraId="3766080F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.000</w:t>
            </w:r>
          </w:p>
        </w:tc>
      </w:tr>
      <w:tr w:rsidR="0015239F" w14:paraId="310E8D3A" w14:textId="77777777" w:rsidTr="003032A9">
        <w:trPr>
          <w:trHeight w:val="274"/>
          <w:jc w:val="center"/>
        </w:trPr>
        <w:tc>
          <w:tcPr>
            <w:tcW w:w="2693" w:type="dxa"/>
            <w:vAlign w:val="center"/>
          </w:tcPr>
          <w:p w14:paraId="76EF9554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Initial </w:t>
            </w: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17" w:type="dxa"/>
            <w:vAlign w:val="center"/>
          </w:tcPr>
          <w:p w14:paraId="6040BB5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9.857</w:t>
            </w:r>
          </w:p>
        </w:tc>
        <w:tc>
          <w:tcPr>
            <w:tcW w:w="567" w:type="dxa"/>
            <w:vAlign w:val="center"/>
          </w:tcPr>
          <w:p w14:paraId="2E5ED962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07C65EF8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2.464</w:t>
            </w:r>
          </w:p>
        </w:tc>
        <w:tc>
          <w:tcPr>
            <w:tcW w:w="1276" w:type="dxa"/>
            <w:vAlign w:val="center"/>
          </w:tcPr>
          <w:p w14:paraId="603605D1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1.010</w:t>
            </w:r>
          </w:p>
        </w:tc>
        <w:tc>
          <w:tcPr>
            <w:tcW w:w="1134" w:type="dxa"/>
            <w:vAlign w:val="center"/>
          </w:tcPr>
          <w:p w14:paraId="138A05D6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.457</w:t>
            </w:r>
          </w:p>
        </w:tc>
      </w:tr>
      <w:tr w:rsidR="0015239F" w14:paraId="4524B93A" w14:textId="77777777" w:rsidTr="003032A9">
        <w:trPr>
          <w:trHeight w:val="381"/>
          <w:jc w:val="center"/>
        </w:trPr>
        <w:tc>
          <w:tcPr>
            <w:tcW w:w="2693" w:type="dxa"/>
            <w:vAlign w:val="center"/>
          </w:tcPr>
          <w:p w14:paraId="164CC38A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/>
              </w:rPr>
              <w:t>P-CP concentration (mM)</w:t>
            </w:r>
          </w:p>
        </w:tc>
        <w:tc>
          <w:tcPr>
            <w:tcW w:w="1417" w:type="dxa"/>
            <w:vAlign w:val="center"/>
          </w:tcPr>
          <w:p w14:paraId="19F633F7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12.200</w:t>
            </w:r>
          </w:p>
        </w:tc>
        <w:tc>
          <w:tcPr>
            <w:tcW w:w="567" w:type="dxa"/>
            <w:vAlign w:val="center"/>
          </w:tcPr>
          <w:p w14:paraId="1534525D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13488624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3.050</w:t>
            </w:r>
          </w:p>
        </w:tc>
        <w:tc>
          <w:tcPr>
            <w:tcW w:w="1276" w:type="dxa"/>
            <w:vAlign w:val="center"/>
          </w:tcPr>
          <w:p w14:paraId="604ECA13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1.250</w:t>
            </w:r>
          </w:p>
        </w:tc>
        <w:tc>
          <w:tcPr>
            <w:tcW w:w="1134" w:type="dxa"/>
            <w:vAlign w:val="center"/>
          </w:tcPr>
          <w:p w14:paraId="49AB212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.364</w:t>
            </w:r>
          </w:p>
        </w:tc>
      </w:tr>
      <w:tr w:rsidR="0015239F" w14:paraId="2071023B" w14:textId="77777777" w:rsidTr="003032A9">
        <w:trPr>
          <w:trHeight w:val="267"/>
          <w:jc w:val="center"/>
        </w:trPr>
        <w:tc>
          <w:tcPr>
            <w:tcW w:w="2693" w:type="dxa"/>
            <w:vAlign w:val="center"/>
          </w:tcPr>
          <w:p w14:paraId="2CE2C5E8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/>
              </w:rPr>
              <w:t>Dosage (g/L)</w:t>
            </w:r>
          </w:p>
        </w:tc>
        <w:tc>
          <w:tcPr>
            <w:tcW w:w="1417" w:type="dxa"/>
            <w:vAlign w:val="center"/>
          </w:tcPr>
          <w:p w14:paraId="12CF14F9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3.972</w:t>
            </w:r>
          </w:p>
        </w:tc>
        <w:tc>
          <w:tcPr>
            <w:tcW w:w="567" w:type="dxa"/>
            <w:vAlign w:val="center"/>
          </w:tcPr>
          <w:p w14:paraId="2D645712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7D6D135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.993</w:t>
            </w:r>
          </w:p>
        </w:tc>
        <w:tc>
          <w:tcPr>
            <w:tcW w:w="1276" w:type="dxa"/>
            <w:vAlign w:val="center"/>
          </w:tcPr>
          <w:p w14:paraId="5C8D087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.407</w:t>
            </w:r>
          </w:p>
        </w:tc>
        <w:tc>
          <w:tcPr>
            <w:tcW w:w="1134" w:type="dxa"/>
            <w:vAlign w:val="center"/>
          </w:tcPr>
          <w:p w14:paraId="2989A44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.799</w:t>
            </w:r>
          </w:p>
        </w:tc>
      </w:tr>
      <w:tr w:rsidR="0015239F" w14:paraId="593095C7" w14:textId="77777777" w:rsidTr="003032A9">
        <w:trPr>
          <w:trHeight w:val="267"/>
          <w:jc w:val="center"/>
        </w:trPr>
        <w:tc>
          <w:tcPr>
            <w:tcW w:w="2693" w:type="dxa"/>
            <w:vAlign w:val="center"/>
          </w:tcPr>
          <w:p w14:paraId="2A6F4642" w14:textId="77777777" w:rsidR="0015239F" w:rsidRDefault="0015239F" w:rsidP="003032A9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emperature (</w:t>
            </w:r>
            <w:r>
              <w:rPr>
                <w:rFonts w:ascii="等线" w:eastAsia="等线" w:hAnsi="等线" w:cs="Times New Roman" w:hint="eastAsia"/>
              </w:rPr>
              <w:t>°</w:t>
            </w:r>
            <w:r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17" w:type="dxa"/>
            <w:vAlign w:val="center"/>
          </w:tcPr>
          <w:p w14:paraId="09E72DF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63.848</w:t>
            </w:r>
          </w:p>
        </w:tc>
        <w:tc>
          <w:tcPr>
            <w:tcW w:w="567" w:type="dxa"/>
            <w:vAlign w:val="center"/>
          </w:tcPr>
          <w:p w14:paraId="04DC1EDA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0B983FC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15.962</w:t>
            </w:r>
          </w:p>
        </w:tc>
        <w:tc>
          <w:tcPr>
            <w:tcW w:w="1276" w:type="dxa"/>
            <w:vAlign w:val="center"/>
          </w:tcPr>
          <w:p w14:paraId="6AD4748F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6.541</w:t>
            </w:r>
          </w:p>
        </w:tc>
        <w:tc>
          <w:tcPr>
            <w:tcW w:w="1134" w:type="dxa"/>
            <w:vAlign w:val="center"/>
          </w:tcPr>
          <w:p w14:paraId="73889106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</w:t>
            </w: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.012</w:t>
            </w:r>
          </w:p>
        </w:tc>
      </w:tr>
      <w:tr w:rsidR="0015239F" w14:paraId="6871E023" w14:textId="77777777" w:rsidTr="003032A9">
        <w:trPr>
          <w:trHeight w:val="329"/>
          <w:jc w:val="center"/>
        </w:trPr>
        <w:tc>
          <w:tcPr>
            <w:tcW w:w="2693" w:type="dxa"/>
            <w:vAlign w:val="center"/>
          </w:tcPr>
          <w:p w14:paraId="37EEE436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Error</w:t>
            </w:r>
          </w:p>
        </w:tc>
        <w:tc>
          <w:tcPr>
            <w:tcW w:w="1417" w:type="dxa"/>
            <w:vAlign w:val="center"/>
          </w:tcPr>
          <w:p w14:paraId="62B5BB3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19.523</w:t>
            </w:r>
          </w:p>
        </w:tc>
        <w:tc>
          <w:tcPr>
            <w:tcW w:w="567" w:type="dxa"/>
            <w:vAlign w:val="center"/>
          </w:tcPr>
          <w:p w14:paraId="70DB1CE4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20F04BB8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2.440</w:t>
            </w:r>
          </w:p>
        </w:tc>
        <w:tc>
          <w:tcPr>
            <w:tcW w:w="1276" w:type="dxa"/>
          </w:tcPr>
          <w:p w14:paraId="3D95931B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2E3954AB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39F" w14:paraId="4DEAEC8F" w14:textId="77777777" w:rsidTr="003032A9">
        <w:trPr>
          <w:trHeight w:val="329"/>
          <w:jc w:val="center"/>
        </w:trPr>
        <w:tc>
          <w:tcPr>
            <w:tcW w:w="2693" w:type="dxa"/>
            <w:vAlign w:val="center"/>
          </w:tcPr>
          <w:p w14:paraId="73B08B82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417" w:type="dxa"/>
            <w:vAlign w:val="center"/>
          </w:tcPr>
          <w:p w14:paraId="56E4F08A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260.641</w:t>
            </w:r>
          </w:p>
        </w:tc>
        <w:tc>
          <w:tcPr>
            <w:tcW w:w="567" w:type="dxa"/>
            <w:vAlign w:val="center"/>
          </w:tcPr>
          <w:p w14:paraId="27ECB0C8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34" w:type="dxa"/>
          </w:tcPr>
          <w:p w14:paraId="3E46A98B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37E31EE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1F244800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5239F" w14:paraId="58E4D6E1" w14:textId="77777777" w:rsidTr="003032A9">
        <w:trPr>
          <w:trHeight w:val="329"/>
          <w:jc w:val="center"/>
        </w:trPr>
        <w:tc>
          <w:tcPr>
            <w:tcW w:w="2693" w:type="dxa"/>
            <w:vAlign w:val="center"/>
          </w:tcPr>
          <w:p w14:paraId="48820B81" w14:textId="77777777" w:rsidR="0015239F" w:rsidRDefault="0015239F" w:rsidP="003032A9">
            <w:pPr>
              <w:jc w:val="center"/>
            </w:pP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Corrected</w:t>
            </w:r>
            <w:r w:rsidRPr="00F44AB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44AB0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417" w:type="dxa"/>
            <w:vAlign w:val="center"/>
          </w:tcPr>
          <w:p w14:paraId="400040BC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109.400</w:t>
            </w:r>
          </w:p>
        </w:tc>
        <w:tc>
          <w:tcPr>
            <w:tcW w:w="567" w:type="dxa"/>
            <w:vAlign w:val="center"/>
          </w:tcPr>
          <w:p w14:paraId="64C04336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D40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34" w:type="dxa"/>
          </w:tcPr>
          <w:p w14:paraId="3EDF636E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1AF6539F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76F2BA5F" w14:textId="77777777" w:rsidR="0015239F" w:rsidRPr="00391D40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E14660E" w14:textId="77777777" w:rsidR="0015239F" w:rsidRPr="006A07DA" w:rsidRDefault="0015239F" w:rsidP="0015239F">
      <w:pPr>
        <w:rPr>
          <w:rFonts w:ascii="Times New Roman" w:hAnsi="Times New Roman" w:cs="Times New Roman"/>
          <w:sz w:val="18"/>
          <w:szCs w:val="18"/>
        </w:rPr>
      </w:pPr>
      <w:r w:rsidRPr="006A07DA">
        <w:rPr>
          <w:rFonts w:ascii="Times New Roman" w:hAnsi="Times New Roman" w:cs="Times New Roman"/>
        </w:rPr>
        <w:t xml:space="preserve">a: </w:t>
      </w:r>
      <w:r w:rsidRPr="006A07DA">
        <w:rPr>
          <w:rFonts w:ascii="Times New Roman" w:hAnsi="Times New Roman" w:cs="Times New Roman"/>
          <w:sz w:val="18"/>
          <w:szCs w:val="18"/>
        </w:rPr>
        <w:t>R</w:t>
      </w:r>
      <w:r w:rsidRPr="006A07DA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6A07DA">
        <w:rPr>
          <w:rFonts w:ascii="Times New Roman" w:hAnsi="Times New Roman" w:cs="Times New Roman"/>
          <w:sz w:val="18"/>
          <w:szCs w:val="18"/>
        </w:rPr>
        <w:t xml:space="preserve"> =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A07DA">
        <w:rPr>
          <w:rFonts w:ascii="Times New Roman" w:hAnsi="Times New Roman" w:cs="Times New Roman"/>
          <w:sz w:val="18"/>
          <w:szCs w:val="18"/>
        </w:rPr>
        <w:t>0.</w:t>
      </w:r>
      <w:r>
        <w:rPr>
          <w:rFonts w:ascii="Times New Roman" w:hAnsi="Times New Roman" w:cs="Times New Roman"/>
          <w:sz w:val="18"/>
          <w:szCs w:val="18"/>
        </w:rPr>
        <w:t>822</w:t>
      </w:r>
    </w:p>
    <w:p w14:paraId="4F9C0BA4" w14:textId="77777777" w:rsidR="0015239F" w:rsidRDefault="0015239F" w:rsidP="00152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776347" w14:textId="444D735A" w:rsidR="0015239F" w:rsidRDefault="0015239F" w:rsidP="001523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S5 Parametrical statistics for the kinetics fitting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402"/>
        <w:gridCol w:w="850"/>
        <w:gridCol w:w="1276"/>
        <w:gridCol w:w="1355"/>
      </w:tblGrid>
      <w:tr w:rsidR="0015239F" w:rsidRPr="00772FE3" w14:paraId="50D9B5F2" w14:textId="77777777" w:rsidTr="003032A9">
        <w:trPr>
          <w:jc w:val="center"/>
        </w:trPr>
        <w:tc>
          <w:tcPr>
            <w:tcW w:w="1413" w:type="dxa"/>
            <w:vAlign w:val="center"/>
          </w:tcPr>
          <w:p w14:paraId="6F28665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Parametrical types</w:t>
            </w:r>
          </w:p>
        </w:tc>
        <w:tc>
          <w:tcPr>
            <w:tcW w:w="3402" w:type="dxa"/>
            <w:vAlign w:val="center"/>
          </w:tcPr>
          <w:p w14:paraId="7BEA353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Factors</w:t>
            </w:r>
          </w:p>
        </w:tc>
        <w:tc>
          <w:tcPr>
            <w:tcW w:w="850" w:type="dxa"/>
            <w:vAlign w:val="center"/>
          </w:tcPr>
          <w:p w14:paraId="6308B90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Levels</w:t>
            </w:r>
          </w:p>
        </w:tc>
        <w:tc>
          <w:tcPr>
            <w:tcW w:w="1276" w:type="dxa"/>
            <w:vAlign w:val="center"/>
          </w:tcPr>
          <w:p w14:paraId="60AF1BFB" w14:textId="77777777" w:rsidR="0015239F" w:rsidRPr="006068E6" w:rsidRDefault="0015239F" w:rsidP="003032A9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6068E6">
              <w:rPr>
                <w:rFonts w:ascii="Times New Roman" w:hAnsi="Times New Roman" w:cs="Times New Roman"/>
                <w:i/>
                <w:iCs/>
                <w:szCs w:val="21"/>
              </w:rPr>
              <w:t>Adj. R</w:t>
            </w:r>
            <w:r w:rsidRPr="006068E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2</w:t>
            </w:r>
          </w:p>
        </w:tc>
        <w:tc>
          <w:tcPr>
            <w:tcW w:w="1355" w:type="dxa"/>
            <w:vAlign w:val="center"/>
          </w:tcPr>
          <w:p w14:paraId="38D14F3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72FE3">
              <w:rPr>
                <w:rFonts w:ascii="Times New Roman" w:hAnsi="Times New Roman" w:cs="Times New Roman"/>
                <w:i/>
                <w:iCs/>
                <w:szCs w:val="21"/>
              </w:rPr>
              <w:t>k</w:t>
            </w:r>
          </w:p>
        </w:tc>
      </w:tr>
      <w:tr w:rsidR="0015239F" w:rsidRPr="00772FE3" w14:paraId="213EDB71" w14:textId="77777777" w:rsidTr="003032A9">
        <w:trPr>
          <w:jc w:val="center"/>
        </w:trPr>
        <w:tc>
          <w:tcPr>
            <w:tcW w:w="1413" w:type="dxa"/>
            <w:vMerge w:val="restart"/>
            <w:vAlign w:val="center"/>
          </w:tcPr>
          <w:p w14:paraId="4B25D62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 xml:space="preserve">Preparation parameters </w:t>
            </w:r>
          </w:p>
        </w:tc>
        <w:tc>
          <w:tcPr>
            <w:tcW w:w="3402" w:type="dxa"/>
            <w:vMerge w:val="restart"/>
            <w:vAlign w:val="center"/>
          </w:tcPr>
          <w:p w14:paraId="0594D2A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Molar ratio of Fe(II) to Mn(II)</w:t>
            </w:r>
          </w:p>
        </w:tc>
        <w:tc>
          <w:tcPr>
            <w:tcW w:w="850" w:type="dxa"/>
            <w:vAlign w:val="center"/>
          </w:tcPr>
          <w:p w14:paraId="39625DF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DBC560E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0.98233</w:t>
            </w:r>
          </w:p>
        </w:tc>
        <w:tc>
          <w:tcPr>
            <w:tcW w:w="1355" w:type="dxa"/>
            <w:vAlign w:val="center"/>
          </w:tcPr>
          <w:p w14:paraId="0D3E11D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0.00362</w:t>
            </w:r>
          </w:p>
        </w:tc>
      </w:tr>
      <w:tr w:rsidR="0015239F" w:rsidRPr="00772FE3" w14:paraId="5E3A17C3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03754756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453E541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32C790F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5C2CD63E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0.99249</w:t>
            </w:r>
          </w:p>
        </w:tc>
        <w:tc>
          <w:tcPr>
            <w:tcW w:w="1355" w:type="dxa"/>
            <w:vAlign w:val="center"/>
          </w:tcPr>
          <w:p w14:paraId="3F23DF4B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0.00416</w:t>
            </w:r>
          </w:p>
        </w:tc>
      </w:tr>
      <w:tr w:rsidR="0015239F" w:rsidRPr="00772FE3" w14:paraId="4934D016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75AE73A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4098738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39537E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7E8E1FF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0.9615</w:t>
            </w:r>
          </w:p>
        </w:tc>
        <w:tc>
          <w:tcPr>
            <w:tcW w:w="1355" w:type="dxa"/>
            <w:vAlign w:val="center"/>
          </w:tcPr>
          <w:p w14:paraId="2D6CFD0E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0.00156</w:t>
            </w:r>
          </w:p>
        </w:tc>
      </w:tr>
      <w:tr w:rsidR="0015239F" w:rsidRPr="00772FE3" w14:paraId="488C4DC4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0A1FB93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7E10D83A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Mass ratio of PS to Fe-Mn hydroxide</w:t>
            </w:r>
          </w:p>
        </w:tc>
        <w:tc>
          <w:tcPr>
            <w:tcW w:w="850" w:type="dxa"/>
            <w:vAlign w:val="center"/>
          </w:tcPr>
          <w:p w14:paraId="67442F3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DD34A0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0.99607</w:t>
            </w:r>
          </w:p>
        </w:tc>
        <w:tc>
          <w:tcPr>
            <w:tcW w:w="1355" w:type="dxa"/>
          </w:tcPr>
          <w:p w14:paraId="6DCC0FF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0.00427</w:t>
            </w:r>
          </w:p>
        </w:tc>
      </w:tr>
      <w:tr w:rsidR="0015239F" w:rsidRPr="00772FE3" w14:paraId="6D5E33EA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4990417A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3E2CC70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6DC2BF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5790579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0.98563</w:t>
            </w:r>
          </w:p>
        </w:tc>
        <w:tc>
          <w:tcPr>
            <w:tcW w:w="1355" w:type="dxa"/>
          </w:tcPr>
          <w:p w14:paraId="577CE4B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0.00331</w:t>
            </w:r>
          </w:p>
        </w:tc>
      </w:tr>
      <w:tr w:rsidR="0015239F" w:rsidRPr="00772FE3" w14:paraId="4079F6AB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51FA7B2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1152D38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18A4F9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221B3FE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0.95593</w:t>
            </w:r>
          </w:p>
        </w:tc>
        <w:tc>
          <w:tcPr>
            <w:tcW w:w="1355" w:type="dxa"/>
          </w:tcPr>
          <w:p w14:paraId="0A6E31D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0.0016</w:t>
            </w:r>
          </w:p>
        </w:tc>
      </w:tr>
      <w:tr w:rsidR="0015239F" w:rsidRPr="00772FE3" w14:paraId="096A8F37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21F8CC8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60C9FDD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Molar ratio of OH</w:t>
            </w:r>
            <w:r w:rsidRPr="00772FE3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  <w:r w:rsidRPr="00772FE3">
              <w:rPr>
                <w:rFonts w:ascii="Times New Roman" w:hAnsi="Times New Roman" w:cs="Times New Roman"/>
                <w:szCs w:val="21"/>
              </w:rPr>
              <w:t xml:space="preserve"> to Fe(II)</w:t>
            </w:r>
          </w:p>
        </w:tc>
        <w:tc>
          <w:tcPr>
            <w:tcW w:w="850" w:type="dxa"/>
            <w:vAlign w:val="center"/>
          </w:tcPr>
          <w:p w14:paraId="401B71C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276" w:type="dxa"/>
          </w:tcPr>
          <w:p w14:paraId="77E7B46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0.91481</w:t>
            </w:r>
          </w:p>
        </w:tc>
        <w:tc>
          <w:tcPr>
            <w:tcW w:w="1355" w:type="dxa"/>
          </w:tcPr>
          <w:p w14:paraId="0EFFE11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0.00222</w:t>
            </w:r>
          </w:p>
        </w:tc>
      </w:tr>
      <w:tr w:rsidR="0015239F" w:rsidRPr="00772FE3" w14:paraId="75C392AB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5804E76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4F2D492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75B6F7A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276" w:type="dxa"/>
          </w:tcPr>
          <w:p w14:paraId="29D051CB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0.98805</w:t>
            </w:r>
          </w:p>
        </w:tc>
        <w:tc>
          <w:tcPr>
            <w:tcW w:w="1355" w:type="dxa"/>
          </w:tcPr>
          <w:p w14:paraId="37DEB49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0.00225</w:t>
            </w:r>
          </w:p>
        </w:tc>
      </w:tr>
      <w:tr w:rsidR="0015239F" w:rsidRPr="00772FE3" w14:paraId="558B14BA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6ADEADB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7BBA5E0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7B52C3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76" w:type="dxa"/>
          </w:tcPr>
          <w:p w14:paraId="3C6D604B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0.96711</w:t>
            </w:r>
          </w:p>
        </w:tc>
        <w:tc>
          <w:tcPr>
            <w:tcW w:w="1355" w:type="dxa"/>
          </w:tcPr>
          <w:p w14:paraId="4B13E6D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0.00235</w:t>
            </w:r>
          </w:p>
        </w:tc>
      </w:tr>
      <w:tr w:rsidR="0015239F" w:rsidRPr="00772FE3" w14:paraId="1C89A7E6" w14:textId="77777777" w:rsidTr="003032A9">
        <w:trPr>
          <w:jc w:val="center"/>
        </w:trPr>
        <w:tc>
          <w:tcPr>
            <w:tcW w:w="1413" w:type="dxa"/>
            <w:vMerge w:val="restart"/>
            <w:vAlign w:val="center"/>
          </w:tcPr>
          <w:p w14:paraId="53A708DF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2FE3">
              <w:rPr>
                <w:rFonts w:ascii="Times New Roman" w:hAnsi="Times New Roman" w:cs="Times New Roman"/>
                <w:szCs w:val="21"/>
              </w:rPr>
              <w:t>Aqueous conditions</w:t>
            </w:r>
          </w:p>
        </w:tc>
        <w:tc>
          <w:tcPr>
            <w:tcW w:w="3402" w:type="dxa"/>
            <w:vMerge w:val="restart"/>
            <w:vAlign w:val="center"/>
          </w:tcPr>
          <w:p w14:paraId="4A0C430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Initial </w:t>
            </w: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vAlign w:val="center"/>
          </w:tcPr>
          <w:p w14:paraId="53745296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276" w:type="dxa"/>
          </w:tcPr>
          <w:p w14:paraId="309125A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0.98392</w:t>
            </w:r>
          </w:p>
        </w:tc>
        <w:tc>
          <w:tcPr>
            <w:tcW w:w="1355" w:type="dxa"/>
          </w:tcPr>
          <w:p w14:paraId="4B5F27E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0.00131</w:t>
            </w:r>
          </w:p>
        </w:tc>
      </w:tr>
      <w:tr w:rsidR="0015239F" w:rsidRPr="00772FE3" w14:paraId="15038839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67FAEF2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20B4B742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FE7128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276" w:type="dxa"/>
          </w:tcPr>
          <w:p w14:paraId="6EBE9DAE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0.96461</w:t>
            </w:r>
          </w:p>
        </w:tc>
        <w:tc>
          <w:tcPr>
            <w:tcW w:w="1355" w:type="dxa"/>
          </w:tcPr>
          <w:p w14:paraId="21B417D8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0.00125</w:t>
            </w:r>
          </w:p>
        </w:tc>
      </w:tr>
      <w:tr w:rsidR="0015239F" w:rsidRPr="00772FE3" w14:paraId="74E88419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438DA28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2BA05116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053762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276" w:type="dxa"/>
          </w:tcPr>
          <w:p w14:paraId="5CE7D89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0.95974</w:t>
            </w:r>
          </w:p>
        </w:tc>
        <w:tc>
          <w:tcPr>
            <w:tcW w:w="1355" w:type="dxa"/>
          </w:tcPr>
          <w:p w14:paraId="456CAAF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0.00125</w:t>
            </w:r>
          </w:p>
        </w:tc>
      </w:tr>
      <w:tr w:rsidR="0015239F" w:rsidRPr="00772FE3" w14:paraId="6C2B9498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1720AB4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5B573707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BE6F3E4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276" w:type="dxa"/>
          </w:tcPr>
          <w:p w14:paraId="26273E55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0.98518</w:t>
            </w:r>
          </w:p>
        </w:tc>
        <w:tc>
          <w:tcPr>
            <w:tcW w:w="1355" w:type="dxa"/>
          </w:tcPr>
          <w:p w14:paraId="4A8F07D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0.00182</w:t>
            </w:r>
          </w:p>
        </w:tc>
      </w:tr>
      <w:tr w:rsidR="0015239F" w:rsidRPr="00772FE3" w14:paraId="34B689B1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5EF089D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4CE522C5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73D0B6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14:paraId="2F1A943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0.98342</w:t>
            </w:r>
          </w:p>
        </w:tc>
        <w:tc>
          <w:tcPr>
            <w:tcW w:w="1355" w:type="dxa"/>
          </w:tcPr>
          <w:p w14:paraId="29B58B8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4BEB">
              <w:rPr>
                <w:rFonts w:ascii="Times New Roman" w:hAnsi="Times New Roman" w:cs="Times New Roman"/>
                <w:szCs w:val="21"/>
              </w:rPr>
              <w:t>0.00242</w:t>
            </w:r>
          </w:p>
        </w:tc>
      </w:tr>
      <w:tr w:rsidR="0015239F" w:rsidRPr="00772FE3" w14:paraId="33330450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59CD285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2E92423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p-CP concentration (mM)</w:t>
            </w:r>
          </w:p>
        </w:tc>
        <w:tc>
          <w:tcPr>
            <w:tcW w:w="850" w:type="dxa"/>
            <w:vAlign w:val="center"/>
          </w:tcPr>
          <w:p w14:paraId="3C02137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276" w:type="dxa"/>
          </w:tcPr>
          <w:p w14:paraId="36B08E06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7993">
              <w:rPr>
                <w:rFonts w:ascii="Times New Roman" w:hAnsi="Times New Roman" w:cs="Times New Roman"/>
                <w:szCs w:val="21"/>
              </w:rPr>
              <w:t>0.93691</w:t>
            </w:r>
          </w:p>
        </w:tc>
        <w:tc>
          <w:tcPr>
            <w:tcW w:w="1355" w:type="dxa"/>
          </w:tcPr>
          <w:p w14:paraId="2E4549F5" w14:textId="77777777" w:rsidR="0015239F" w:rsidRPr="00F61985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1985">
              <w:rPr>
                <w:rFonts w:ascii="Times New Roman" w:hAnsi="Times New Roman" w:cs="Times New Roman"/>
              </w:rPr>
              <w:t>-0.00286</w:t>
            </w:r>
          </w:p>
        </w:tc>
      </w:tr>
      <w:tr w:rsidR="0015239F" w:rsidRPr="00772FE3" w14:paraId="025CD9FB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47392F6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77DC610D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84195F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276" w:type="dxa"/>
          </w:tcPr>
          <w:p w14:paraId="52CE2FD8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7993">
              <w:rPr>
                <w:rFonts w:ascii="Times New Roman" w:hAnsi="Times New Roman" w:cs="Times New Roman"/>
                <w:szCs w:val="21"/>
              </w:rPr>
              <w:t>0.94707</w:t>
            </w:r>
          </w:p>
        </w:tc>
        <w:tc>
          <w:tcPr>
            <w:tcW w:w="1355" w:type="dxa"/>
          </w:tcPr>
          <w:p w14:paraId="4B0E659B" w14:textId="77777777" w:rsidR="0015239F" w:rsidRPr="00F61985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1985">
              <w:rPr>
                <w:rFonts w:ascii="Times New Roman" w:hAnsi="Times New Roman" w:cs="Times New Roman"/>
              </w:rPr>
              <w:t>-0.00191</w:t>
            </w:r>
          </w:p>
        </w:tc>
      </w:tr>
      <w:tr w:rsidR="0015239F" w:rsidRPr="00772FE3" w14:paraId="18DC0226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3F233086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44096351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33F4B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76" w:type="dxa"/>
          </w:tcPr>
          <w:p w14:paraId="5F3FE59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7993">
              <w:rPr>
                <w:rFonts w:ascii="Times New Roman" w:hAnsi="Times New Roman" w:cs="Times New Roman"/>
                <w:szCs w:val="21"/>
              </w:rPr>
              <w:t>0.963</w:t>
            </w:r>
          </w:p>
        </w:tc>
        <w:tc>
          <w:tcPr>
            <w:tcW w:w="1355" w:type="dxa"/>
          </w:tcPr>
          <w:p w14:paraId="3158059C" w14:textId="77777777" w:rsidR="0015239F" w:rsidRPr="00F61985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1985">
              <w:rPr>
                <w:rFonts w:ascii="Times New Roman" w:hAnsi="Times New Roman" w:cs="Times New Roman"/>
              </w:rPr>
              <w:t>-0.0014</w:t>
            </w:r>
          </w:p>
        </w:tc>
      </w:tr>
      <w:tr w:rsidR="0015239F" w:rsidRPr="00772FE3" w14:paraId="2897C4BC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4B4B226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1C749966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02DA3D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76" w:type="dxa"/>
          </w:tcPr>
          <w:p w14:paraId="31F24086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7993">
              <w:rPr>
                <w:rFonts w:ascii="Times New Roman" w:hAnsi="Times New Roman" w:cs="Times New Roman"/>
                <w:szCs w:val="21"/>
              </w:rPr>
              <w:t>0.98136</w:t>
            </w:r>
          </w:p>
        </w:tc>
        <w:tc>
          <w:tcPr>
            <w:tcW w:w="1355" w:type="dxa"/>
          </w:tcPr>
          <w:p w14:paraId="35A225FA" w14:textId="77777777" w:rsidR="0015239F" w:rsidRPr="00F61985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1985">
              <w:rPr>
                <w:rFonts w:ascii="Times New Roman" w:hAnsi="Times New Roman" w:cs="Times New Roman"/>
              </w:rPr>
              <w:t>-0.00148</w:t>
            </w:r>
          </w:p>
        </w:tc>
      </w:tr>
      <w:tr w:rsidR="0015239F" w:rsidRPr="00772FE3" w14:paraId="6F1E0814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61631CC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32535515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1F3E43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</w:tcPr>
          <w:p w14:paraId="4486E6C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7993">
              <w:rPr>
                <w:rFonts w:ascii="Times New Roman" w:hAnsi="Times New Roman" w:cs="Times New Roman"/>
                <w:szCs w:val="21"/>
              </w:rPr>
              <w:t>0.99561</w:t>
            </w:r>
          </w:p>
        </w:tc>
        <w:tc>
          <w:tcPr>
            <w:tcW w:w="1355" w:type="dxa"/>
          </w:tcPr>
          <w:p w14:paraId="065111A1" w14:textId="77777777" w:rsidR="0015239F" w:rsidRPr="00F61985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1985">
              <w:rPr>
                <w:rFonts w:ascii="Times New Roman" w:hAnsi="Times New Roman" w:cs="Times New Roman"/>
              </w:rPr>
              <w:t>-9.6454E-4</w:t>
            </w:r>
          </w:p>
        </w:tc>
      </w:tr>
      <w:tr w:rsidR="0015239F" w:rsidRPr="00772FE3" w14:paraId="717D469C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6E28E91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3283F57F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PS-</w:t>
            </w:r>
            <w:r w:rsidRPr="00772FE3">
              <w:rPr>
                <w:rFonts w:ascii="Times New Roman" w:hAnsi="Times New Roman" w:cs="Times New Roman"/>
                <w:szCs w:val="21"/>
              </w:rPr>
              <w:t>hydroxide</w:t>
            </w:r>
            <w:r>
              <w:rPr>
                <w:rFonts w:ascii="Times New Roman" w:hAnsi="Times New Roman" w:cs="Times New Roman"/>
              </w:rPr>
              <w:t xml:space="preserve"> dosage (g/L)</w:t>
            </w:r>
          </w:p>
        </w:tc>
        <w:tc>
          <w:tcPr>
            <w:tcW w:w="850" w:type="dxa"/>
            <w:vAlign w:val="center"/>
          </w:tcPr>
          <w:p w14:paraId="0B6DDBA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276" w:type="dxa"/>
          </w:tcPr>
          <w:p w14:paraId="108FAF2B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0.98563</w:t>
            </w:r>
          </w:p>
        </w:tc>
        <w:tc>
          <w:tcPr>
            <w:tcW w:w="1355" w:type="dxa"/>
          </w:tcPr>
          <w:p w14:paraId="733FCBE0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-0.00129</w:t>
            </w:r>
          </w:p>
        </w:tc>
      </w:tr>
      <w:tr w:rsidR="0015239F" w:rsidRPr="00772FE3" w14:paraId="0863BF5C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6E0AC0C9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2D92D170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479773F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1276" w:type="dxa"/>
          </w:tcPr>
          <w:p w14:paraId="72E0A99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0.98145</w:t>
            </w:r>
          </w:p>
        </w:tc>
        <w:tc>
          <w:tcPr>
            <w:tcW w:w="1355" w:type="dxa"/>
          </w:tcPr>
          <w:p w14:paraId="2FD7E472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-0.0012</w:t>
            </w:r>
          </w:p>
        </w:tc>
      </w:tr>
      <w:tr w:rsidR="0015239F" w:rsidRPr="00772FE3" w14:paraId="4C1031C4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75B0ED0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1F815599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FBD896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276" w:type="dxa"/>
          </w:tcPr>
          <w:p w14:paraId="654CFE7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0.96642</w:t>
            </w:r>
          </w:p>
        </w:tc>
        <w:tc>
          <w:tcPr>
            <w:tcW w:w="1355" w:type="dxa"/>
          </w:tcPr>
          <w:p w14:paraId="55CA46EF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-0.00192</w:t>
            </w:r>
          </w:p>
        </w:tc>
      </w:tr>
      <w:tr w:rsidR="0015239F" w:rsidRPr="00772FE3" w14:paraId="742F857B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2451F81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77A7FDB8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BD7ADA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1276" w:type="dxa"/>
          </w:tcPr>
          <w:p w14:paraId="3A1EAC2D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0.98533</w:t>
            </w:r>
          </w:p>
        </w:tc>
        <w:tc>
          <w:tcPr>
            <w:tcW w:w="1355" w:type="dxa"/>
          </w:tcPr>
          <w:p w14:paraId="45C00FEB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-0.00143</w:t>
            </w:r>
          </w:p>
        </w:tc>
      </w:tr>
      <w:tr w:rsidR="0015239F" w:rsidRPr="00772FE3" w14:paraId="0AF54B63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5E20BB17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28B6417D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2FB33F8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276" w:type="dxa"/>
          </w:tcPr>
          <w:p w14:paraId="2A05AFF3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0.98818</w:t>
            </w:r>
          </w:p>
        </w:tc>
        <w:tc>
          <w:tcPr>
            <w:tcW w:w="1355" w:type="dxa"/>
          </w:tcPr>
          <w:p w14:paraId="373BC4AF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-0.00169</w:t>
            </w:r>
          </w:p>
        </w:tc>
      </w:tr>
      <w:tr w:rsidR="0015239F" w:rsidRPr="00772FE3" w14:paraId="1BC38A31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7F59D85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34CCCD4E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emperature (</w:t>
            </w:r>
            <w:r>
              <w:rPr>
                <w:rFonts w:ascii="等线" w:eastAsia="等线" w:hAnsi="等线" w:cs="Times New Roman" w:hint="eastAsia"/>
              </w:rPr>
              <w:t>°</w:t>
            </w:r>
            <w:r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850" w:type="dxa"/>
            <w:vAlign w:val="center"/>
          </w:tcPr>
          <w:p w14:paraId="2FED0B9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</w:tcPr>
          <w:p w14:paraId="33E19889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0.95173</w:t>
            </w:r>
          </w:p>
        </w:tc>
        <w:tc>
          <w:tcPr>
            <w:tcW w:w="1355" w:type="dxa"/>
          </w:tcPr>
          <w:p w14:paraId="70A597F5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-2.67683E-4</w:t>
            </w:r>
          </w:p>
        </w:tc>
      </w:tr>
      <w:tr w:rsidR="0015239F" w:rsidRPr="00772FE3" w14:paraId="08940EE6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37993AC4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0C703731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01F8F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</w:tcPr>
          <w:p w14:paraId="0EB7FA7D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0.98018</w:t>
            </w:r>
          </w:p>
        </w:tc>
        <w:tc>
          <w:tcPr>
            <w:tcW w:w="1355" w:type="dxa"/>
          </w:tcPr>
          <w:p w14:paraId="43114515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-4.47411E-4</w:t>
            </w:r>
          </w:p>
        </w:tc>
      </w:tr>
      <w:tr w:rsidR="0015239F" w:rsidRPr="00772FE3" w14:paraId="5394CA9C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330C3FFC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77FF6363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94B9B0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</w:tcPr>
          <w:p w14:paraId="33A45DFE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0.9747</w:t>
            </w:r>
          </w:p>
        </w:tc>
        <w:tc>
          <w:tcPr>
            <w:tcW w:w="1355" w:type="dxa"/>
          </w:tcPr>
          <w:p w14:paraId="43B6B6EF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-0.00193</w:t>
            </w:r>
          </w:p>
        </w:tc>
      </w:tr>
      <w:tr w:rsidR="0015239F" w:rsidRPr="00772FE3" w14:paraId="70D244DC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0E2DB012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09C85D83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6B81C31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</w:tcPr>
          <w:p w14:paraId="401E6715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0.96146</w:t>
            </w:r>
          </w:p>
        </w:tc>
        <w:tc>
          <w:tcPr>
            <w:tcW w:w="1355" w:type="dxa"/>
          </w:tcPr>
          <w:p w14:paraId="69655DF4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-0.00383</w:t>
            </w:r>
          </w:p>
        </w:tc>
      </w:tr>
      <w:tr w:rsidR="0015239F" w:rsidRPr="00772FE3" w14:paraId="5527B1B3" w14:textId="77777777" w:rsidTr="003032A9">
        <w:trPr>
          <w:jc w:val="center"/>
        </w:trPr>
        <w:tc>
          <w:tcPr>
            <w:tcW w:w="1413" w:type="dxa"/>
            <w:vMerge/>
            <w:vAlign w:val="center"/>
          </w:tcPr>
          <w:p w14:paraId="4DA8A95A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5A75BE3B" w14:textId="77777777" w:rsidR="0015239F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20FC3C8" w14:textId="77777777" w:rsidR="0015239F" w:rsidRPr="00772FE3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</w:tcPr>
          <w:p w14:paraId="61D6D481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4482">
              <w:rPr>
                <w:rFonts w:ascii="Times New Roman" w:hAnsi="Times New Roman" w:cs="Times New Roman"/>
                <w:szCs w:val="21"/>
              </w:rPr>
              <w:t>0.95447</w:t>
            </w:r>
          </w:p>
        </w:tc>
        <w:tc>
          <w:tcPr>
            <w:tcW w:w="1355" w:type="dxa"/>
          </w:tcPr>
          <w:p w14:paraId="09A334A7" w14:textId="77777777" w:rsidR="0015239F" w:rsidRPr="00FA4482" w:rsidRDefault="0015239F" w:rsidP="003032A9">
            <w:pPr>
              <w:jc w:val="center"/>
              <w:rPr>
                <w:rFonts w:ascii="Times New Roman" w:hAnsi="Times New Roman" w:cs="Times New Roman"/>
              </w:rPr>
            </w:pPr>
            <w:r w:rsidRPr="00FA4482">
              <w:rPr>
                <w:rFonts w:ascii="Times New Roman" w:hAnsi="Times New Roman" w:cs="Times New Roman"/>
              </w:rPr>
              <w:t>-0.00457</w:t>
            </w:r>
          </w:p>
        </w:tc>
      </w:tr>
    </w:tbl>
    <w:p w14:paraId="6ED9015B" w14:textId="77777777" w:rsidR="0015239F" w:rsidRDefault="0015239F" w:rsidP="0015239F">
      <w:pPr>
        <w:rPr>
          <w:rFonts w:ascii="Times New Roman" w:hAnsi="Times New Roman" w:cs="Times New Roman"/>
        </w:rPr>
      </w:pPr>
    </w:p>
    <w:p w14:paraId="1615FE64" w14:textId="77777777" w:rsidR="0015239F" w:rsidRDefault="0015239F" w:rsidP="0015239F">
      <w:pPr>
        <w:rPr>
          <w:rFonts w:ascii="Times New Roman" w:hAnsi="Times New Roman" w:cs="Times New Roman"/>
        </w:rPr>
      </w:pPr>
    </w:p>
    <w:p w14:paraId="64CCFF65" w14:textId="77777777" w:rsidR="0015239F" w:rsidRPr="006A07DA" w:rsidRDefault="0015239F" w:rsidP="0015239F">
      <w:pPr>
        <w:rPr>
          <w:rFonts w:ascii="Times New Roman" w:hAnsi="Times New Roman" w:cs="Times New Roman"/>
        </w:rPr>
      </w:pPr>
    </w:p>
    <w:p w14:paraId="276EA0F5" w14:textId="77777777" w:rsidR="0015239F" w:rsidRDefault="0015239F" w:rsidP="0015239F"/>
    <w:p w14:paraId="44D3BF1F" w14:textId="77777777" w:rsidR="0015239F" w:rsidRDefault="0015239F">
      <w:pPr>
        <w:rPr>
          <w:rFonts w:ascii="Times New Roman" w:hAnsi="Times New Roman" w:cs="Times New Roman"/>
        </w:rPr>
      </w:pPr>
    </w:p>
    <w:p w14:paraId="7D3C3404" w14:textId="28D7F55A" w:rsidR="00765581" w:rsidRDefault="007655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12EC0E" w14:textId="52ED6B44" w:rsidR="00765581" w:rsidRDefault="00E240CE" w:rsidP="0076558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167366B" wp14:editId="6C0A1128">
            <wp:extent cx="5274310" cy="41821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C3750" w14:textId="0B643B02" w:rsidR="00765581" w:rsidRDefault="00765581" w:rsidP="00765581">
      <w:pPr>
        <w:jc w:val="center"/>
        <w:rPr>
          <w:rFonts w:ascii="Times New Roman" w:hAnsi="Times New Roman" w:cs="Times New Roman"/>
        </w:rPr>
      </w:pPr>
      <w:r w:rsidRPr="00074E00">
        <w:rPr>
          <w:rFonts w:ascii="Times New Roman" w:hAnsi="Times New Roman" w:cs="Times New Roman" w:hint="eastAsia"/>
          <w:b/>
          <w:bCs/>
        </w:rPr>
        <w:t>F</w:t>
      </w:r>
      <w:r w:rsidRPr="00074E00">
        <w:rPr>
          <w:rFonts w:ascii="Times New Roman" w:hAnsi="Times New Roman" w:cs="Times New Roman"/>
          <w:b/>
          <w:bCs/>
        </w:rPr>
        <w:t xml:space="preserve">ig. </w:t>
      </w:r>
      <w:r>
        <w:rPr>
          <w:rFonts w:ascii="Times New Roman" w:hAnsi="Times New Roman" w:cs="Times New Roman"/>
          <w:b/>
          <w:bCs/>
        </w:rPr>
        <w:t>S1</w:t>
      </w:r>
      <w:r>
        <w:rPr>
          <w:rFonts w:ascii="Times New Roman" w:hAnsi="Times New Roman" w:cs="Times New Roman"/>
        </w:rPr>
        <w:t xml:space="preserve"> EDS of Fe-Mn </w:t>
      </w:r>
      <w:r w:rsidRPr="00C90FB2">
        <w:rPr>
          <w:rFonts w:ascii="Times New Roman" w:hAnsi="Times New Roman" w:cs="Times New Roman"/>
        </w:rPr>
        <w:t>hydroxide</w:t>
      </w:r>
      <w:r>
        <w:rPr>
          <w:rFonts w:ascii="Times New Roman" w:hAnsi="Times New Roman" w:cs="Times New Roman"/>
        </w:rPr>
        <w:t xml:space="preserve"> affected by the molar ratios of Fe(II) to Mn(II) and the PS-</w:t>
      </w:r>
      <w:r w:rsidRPr="00C90FB2">
        <w:rPr>
          <w:rFonts w:ascii="Times New Roman" w:hAnsi="Times New Roman" w:cs="Times New Roman"/>
        </w:rPr>
        <w:t>hydroxide</w:t>
      </w:r>
      <w:r>
        <w:rPr>
          <w:rFonts w:ascii="Times New Roman" w:hAnsi="Times New Roman" w:cs="Times New Roman"/>
        </w:rPr>
        <w:t xml:space="preserve"> influenced by the mass ratios of PS to Fe-Mn </w:t>
      </w:r>
      <w:r w:rsidRPr="00C90FB2">
        <w:rPr>
          <w:rFonts w:ascii="Times New Roman" w:hAnsi="Times New Roman" w:cs="Times New Roman"/>
        </w:rPr>
        <w:t>hydroxide</w:t>
      </w:r>
      <w:r>
        <w:rPr>
          <w:rFonts w:ascii="Times New Roman" w:hAnsi="Times New Roman" w:cs="Times New Roman"/>
        </w:rPr>
        <w:br w:type="page"/>
      </w:r>
    </w:p>
    <w:p w14:paraId="1F3869E2" w14:textId="77777777" w:rsidR="00957D6A" w:rsidRDefault="00957D6A" w:rsidP="00765581">
      <w:pPr>
        <w:jc w:val="center"/>
        <w:rPr>
          <w:rFonts w:ascii="Times New Roman" w:hAnsi="Times New Roman" w:cs="Times New Roman"/>
        </w:rPr>
      </w:pPr>
    </w:p>
    <w:p w14:paraId="7BA217F0" w14:textId="47093D75" w:rsidR="001F0355" w:rsidRPr="00DC33BE" w:rsidRDefault="00957D6A" w:rsidP="00957D6A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CB41808" wp14:editId="53183425">
            <wp:extent cx="3772820" cy="314580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1" t="10259" r="13041" b="3716"/>
                    <a:stretch/>
                  </pic:blipFill>
                  <pic:spPr bwMode="auto">
                    <a:xfrm>
                      <a:off x="0" y="0"/>
                      <a:ext cx="3774248" cy="31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C19A1" w14:textId="6981E276" w:rsidR="001F0355" w:rsidRPr="00765581" w:rsidRDefault="00957D6A" w:rsidP="00957D6A">
      <w:pPr>
        <w:jc w:val="center"/>
        <w:rPr>
          <w:rFonts w:ascii="Times New Roman" w:hAnsi="Times New Roman" w:cs="Times New Roman"/>
          <w:b/>
          <w:bCs/>
        </w:rPr>
      </w:pPr>
      <w:r w:rsidRPr="00765581">
        <w:rPr>
          <w:rFonts w:ascii="Times New Roman" w:hAnsi="Times New Roman" w:cs="Times New Roman"/>
          <w:b/>
          <w:bCs/>
        </w:rPr>
        <w:t>Fig. S</w:t>
      </w:r>
      <w:r w:rsidR="00765581" w:rsidRPr="00765581">
        <w:rPr>
          <w:rFonts w:ascii="Times New Roman" w:hAnsi="Times New Roman" w:cs="Times New Roman"/>
          <w:b/>
          <w:bCs/>
        </w:rPr>
        <w:t>2</w:t>
      </w:r>
      <w:r w:rsidRPr="00765581">
        <w:rPr>
          <w:rFonts w:ascii="Times New Roman" w:hAnsi="Times New Roman" w:cs="Times New Roman"/>
          <w:b/>
          <w:bCs/>
        </w:rPr>
        <w:t xml:space="preserve"> </w:t>
      </w:r>
      <w:r w:rsidRPr="007D1F85">
        <w:rPr>
          <w:rFonts w:ascii="Times New Roman" w:hAnsi="Times New Roman" w:cs="Times New Roman" w:hint="eastAsia"/>
        </w:rPr>
        <w:t>F</w:t>
      </w:r>
      <w:r w:rsidRPr="007D1F85">
        <w:rPr>
          <w:rFonts w:ascii="Times New Roman" w:hAnsi="Times New Roman" w:cs="Times New Roman"/>
        </w:rPr>
        <w:t>TIR spectrum of benzene</w:t>
      </w:r>
    </w:p>
    <w:p w14:paraId="041C9F04" w14:textId="77777777" w:rsidR="001F0355" w:rsidRPr="00765581" w:rsidRDefault="001F0355">
      <w:pPr>
        <w:rPr>
          <w:rFonts w:ascii="Times New Roman" w:hAnsi="Times New Roman" w:cs="Times New Roman"/>
        </w:rPr>
      </w:pPr>
    </w:p>
    <w:sectPr w:rsidR="001F0355" w:rsidRPr="0076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62137" w14:textId="77777777" w:rsidR="00CA3BAB" w:rsidRDefault="00CA3BAB" w:rsidP="009C1CDF">
      <w:r>
        <w:separator/>
      </w:r>
    </w:p>
  </w:endnote>
  <w:endnote w:type="continuationSeparator" w:id="0">
    <w:p w14:paraId="6EA4A6CA" w14:textId="77777777" w:rsidR="00CA3BAB" w:rsidRDefault="00CA3BAB" w:rsidP="009C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D83A7" w14:textId="77777777" w:rsidR="00CA3BAB" w:rsidRDefault="00CA3BAB" w:rsidP="009C1CDF">
      <w:r>
        <w:separator/>
      </w:r>
    </w:p>
  </w:footnote>
  <w:footnote w:type="continuationSeparator" w:id="0">
    <w:p w14:paraId="0701DF09" w14:textId="77777777" w:rsidR="00CA3BAB" w:rsidRDefault="00CA3BAB" w:rsidP="009C1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1NLQ0NTIzNDE1srBQ0lEKTi0uzszPAykwqgUA3QkVtCwAAAA="/>
  </w:docVars>
  <w:rsids>
    <w:rsidRoot w:val="00133370"/>
    <w:rsid w:val="00133370"/>
    <w:rsid w:val="0015239F"/>
    <w:rsid w:val="001F0355"/>
    <w:rsid w:val="0026729C"/>
    <w:rsid w:val="003E2068"/>
    <w:rsid w:val="00425F48"/>
    <w:rsid w:val="00426BBF"/>
    <w:rsid w:val="004B611E"/>
    <w:rsid w:val="00581AB7"/>
    <w:rsid w:val="006068E6"/>
    <w:rsid w:val="00765581"/>
    <w:rsid w:val="007D1F85"/>
    <w:rsid w:val="00957D6A"/>
    <w:rsid w:val="00981240"/>
    <w:rsid w:val="009C1CDF"/>
    <w:rsid w:val="00A10061"/>
    <w:rsid w:val="00A62267"/>
    <w:rsid w:val="00AB772B"/>
    <w:rsid w:val="00AC51FD"/>
    <w:rsid w:val="00CA3BAB"/>
    <w:rsid w:val="00D83987"/>
    <w:rsid w:val="00DC33BE"/>
    <w:rsid w:val="00DD402B"/>
    <w:rsid w:val="00E240CE"/>
    <w:rsid w:val="00E92690"/>
    <w:rsid w:val="00F9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71B624"/>
  <w14:defaultImageDpi w14:val="32767"/>
  <w15:chartTrackingRefBased/>
  <w15:docId w15:val="{419E606D-F0BC-4B4D-B7AD-86CC8EAA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C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CDF"/>
    <w:rPr>
      <w:sz w:val="18"/>
      <w:szCs w:val="18"/>
    </w:rPr>
  </w:style>
  <w:style w:type="table" w:styleId="a7">
    <w:name w:val="Table Grid"/>
    <w:basedOn w:val="a1"/>
    <w:uiPriority w:val="39"/>
    <w:rsid w:val="0098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Huang</dc:creator>
  <cp:keywords/>
  <dc:description/>
  <cp:lastModifiedBy>Tao Huang</cp:lastModifiedBy>
  <cp:revision>19</cp:revision>
  <dcterms:created xsi:type="dcterms:W3CDTF">2019-07-07T01:22:00Z</dcterms:created>
  <dcterms:modified xsi:type="dcterms:W3CDTF">2021-03-07T02:18:00Z</dcterms:modified>
</cp:coreProperties>
</file>