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4FCFC" w14:textId="2AE9596A" w:rsidR="00DC2D38" w:rsidRPr="00DC2D38" w:rsidRDefault="00DC2D38" w:rsidP="00DC2D38">
      <w:pPr>
        <w:pStyle w:val="a8"/>
        <w:ind w:firstLineChars="0" w:firstLine="0"/>
        <w:rPr>
          <w:rFonts w:ascii="Times New Roman" w:hAnsi="Times New Roman" w:cs="Times New Roman"/>
          <w:b/>
          <w:color w:val="000000" w:themeColor="text1"/>
        </w:rPr>
      </w:pPr>
      <w:r w:rsidRPr="00DC2D38">
        <w:rPr>
          <w:rFonts w:ascii="Times New Roman" w:hAnsi="Times New Roman" w:cs="Times New Roman" w:hint="eastAsia"/>
          <w:b/>
          <w:color w:val="000000" w:themeColor="text1"/>
        </w:rPr>
        <w:t>List</w:t>
      </w:r>
      <w:r w:rsidRPr="00DC2D38">
        <w:rPr>
          <w:rFonts w:ascii="Times New Roman" w:hAnsi="Times New Roman" w:cs="Times New Roman"/>
          <w:b/>
          <w:color w:val="000000" w:themeColor="text1"/>
        </w:rPr>
        <w:t xml:space="preserve"> of Table:</w:t>
      </w:r>
    </w:p>
    <w:p w14:paraId="767CD87C" w14:textId="0BC2EB99" w:rsidR="00DC2D38" w:rsidRPr="00D6555F" w:rsidRDefault="00DC2D38" w:rsidP="00DC2D38">
      <w:pPr>
        <w:pStyle w:val="a8"/>
        <w:ind w:firstLineChars="0" w:firstLine="0"/>
        <w:rPr>
          <w:rFonts w:ascii="Times New Roman" w:hAnsi="Times New Roman" w:cs="Times New Roman"/>
          <w:b/>
          <w:color w:val="000000"/>
        </w:rPr>
      </w:pPr>
      <w:r w:rsidRPr="008D7B8D">
        <w:rPr>
          <w:rFonts w:ascii="Times New Roman" w:hAnsi="Times New Roman" w:cs="Times New Roman"/>
          <w:b/>
          <w:color w:val="0000FF"/>
        </w:rPr>
        <w:t>Table 1</w:t>
      </w:r>
      <w:r w:rsidRPr="00D6555F">
        <w:rPr>
          <w:rFonts w:ascii="Times New Roman" w:hAnsi="Times New Roman" w:cs="Times New Roman"/>
          <w:b/>
          <w:color w:val="000000"/>
        </w:rPr>
        <w:t xml:space="preserve"> Comparison of model training set metrics.</w:t>
      </w:r>
    </w:p>
    <w:p w14:paraId="2E8A0DDA" w14:textId="77777777" w:rsidR="00DC2D38" w:rsidRPr="00D6555F" w:rsidRDefault="00DC2D38" w:rsidP="00DC2D38">
      <w:pPr>
        <w:pStyle w:val="a8"/>
        <w:ind w:firstLineChars="0" w:firstLine="0"/>
        <w:rPr>
          <w:rFonts w:ascii="Times New Roman" w:hAnsi="Times New Roman" w:cs="Times New Roman"/>
          <w:b/>
          <w:color w:val="000000"/>
        </w:rPr>
      </w:pPr>
      <w:r w:rsidRPr="008D7B8D">
        <w:rPr>
          <w:rFonts w:ascii="Times New Roman" w:hAnsi="Times New Roman" w:cs="Times New Roman"/>
          <w:b/>
          <w:color w:val="0000FF"/>
        </w:rPr>
        <w:t>Table 2</w:t>
      </w:r>
      <w:r w:rsidRPr="00D6555F">
        <w:rPr>
          <w:rFonts w:ascii="Times New Roman" w:hAnsi="Times New Roman" w:cs="Times New Roman"/>
          <w:b/>
          <w:color w:val="000000"/>
        </w:rPr>
        <w:t xml:space="preserve"> Comparison of model testing set metrics.</w:t>
      </w:r>
    </w:p>
    <w:p w14:paraId="65152016" w14:textId="77777777" w:rsidR="00DC2D38" w:rsidRDefault="00DC2D38"/>
    <w:p w14:paraId="2AB0F691" w14:textId="77777777" w:rsidR="00DC2D38" w:rsidRDefault="00DC2D38"/>
    <w:p w14:paraId="66DB2445" w14:textId="77777777" w:rsidR="00DC2D38" w:rsidRPr="00D6555F" w:rsidRDefault="00DC2D38" w:rsidP="00DC2D38">
      <w:pPr>
        <w:pStyle w:val="a8"/>
        <w:ind w:firstLineChars="0" w:firstLine="0"/>
        <w:jc w:val="center"/>
        <w:rPr>
          <w:rFonts w:ascii="Times New Roman" w:hAnsi="Times New Roman" w:cs="Times New Roman"/>
          <w:b/>
          <w:color w:val="000000"/>
        </w:rPr>
      </w:pPr>
      <w:r w:rsidRPr="008D7B8D">
        <w:rPr>
          <w:rFonts w:ascii="Times New Roman" w:hAnsi="Times New Roman" w:cs="Times New Roman"/>
          <w:b/>
          <w:color w:val="0000FF"/>
        </w:rPr>
        <w:t>Table 1</w:t>
      </w:r>
      <w:r w:rsidRPr="00D6555F">
        <w:rPr>
          <w:rFonts w:ascii="Times New Roman" w:hAnsi="Times New Roman" w:cs="Times New Roman"/>
          <w:b/>
          <w:color w:val="000000"/>
        </w:rPr>
        <w:t xml:space="preserve"> Comparison of model training set metrics.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B636C" w14:paraId="12E4EC0B" w14:textId="77777777" w:rsidTr="00EB636C">
        <w:trPr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A902740" w14:textId="194B3F12" w:rsidR="00EB636C" w:rsidRDefault="00EB636C" w:rsidP="00EB636C">
            <w:pPr>
              <w:jc w:val="center"/>
            </w:pPr>
            <w:r>
              <w:rPr>
                <w:rFonts w:eastAsia="等线" w:cs="Times New Roman"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663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C58DFE" w14:textId="620690A8" w:rsidR="00EB636C" w:rsidRDefault="00EB636C" w:rsidP="00EB636C">
            <w:pPr>
              <w:ind w:firstLineChars="200" w:firstLine="440"/>
              <w:jc w:val="left"/>
            </w:pPr>
            <w:r>
              <w:rPr>
                <w:rFonts w:eastAsia="等线" w:cs="Times New Roman"/>
                <w:color w:val="000000"/>
                <w:sz w:val="22"/>
                <w:szCs w:val="22"/>
              </w:rPr>
              <w:t>Metrics of t</w:t>
            </w:r>
            <w:r>
              <w:rPr>
                <w:rFonts w:eastAsia="等线" w:cs="Times New Roman" w:hint="eastAsia"/>
                <w:color w:val="000000"/>
                <w:sz w:val="22"/>
                <w:szCs w:val="22"/>
              </w:rPr>
              <w:t>raining</w:t>
            </w:r>
            <w:r>
              <w:rPr>
                <w:rFonts w:eastAsia="等线" w:cs="Times New Roman"/>
                <w:color w:val="000000"/>
                <w:sz w:val="22"/>
                <w:szCs w:val="22"/>
              </w:rPr>
              <w:t xml:space="preserve"> samples</w:t>
            </w:r>
          </w:p>
        </w:tc>
      </w:tr>
      <w:tr w:rsidR="00EB636C" w14:paraId="0EAD54EE" w14:textId="77777777" w:rsidTr="00EB636C">
        <w:trPr>
          <w:jc w:val="center"/>
        </w:trPr>
        <w:tc>
          <w:tcPr>
            <w:tcW w:w="165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3402043" w14:textId="77777777" w:rsidR="00EB636C" w:rsidRDefault="00EB636C" w:rsidP="00EB636C">
            <w:pPr>
              <w:jc w:val="center"/>
            </w:pPr>
          </w:p>
        </w:tc>
        <w:tc>
          <w:tcPr>
            <w:tcW w:w="165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E229901" w14:textId="2360F021" w:rsidR="00EB636C" w:rsidRDefault="00EB636C" w:rsidP="00EB636C">
            <w:pPr>
              <w:jc w:val="center"/>
            </w:pPr>
            <w:r>
              <w:rPr>
                <w:rFonts w:eastAsia="等线" w:cs="Times New Roman"/>
                <w:color w:val="000000"/>
                <w:sz w:val="22"/>
                <w:szCs w:val="22"/>
              </w:rPr>
              <w:t>macro-P</w:t>
            </w:r>
          </w:p>
        </w:tc>
        <w:tc>
          <w:tcPr>
            <w:tcW w:w="165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054C682" w14:textId="58E8D52A" w:rsidR="00EB636C" w:rsidRDefault="00EB636C" w:rsidP="00EB636C">
            <w:pPr>
              <w:jc w:val="center"/>
            </w:pPr>
            <w:r>
              <w:rPr>
                <w:rFonts w:eastAsia="等线" w:cs="Times New Roman"/>
                <w:color w:val="000000"/>
                <w:sz w:val="22"/>
                <w:szCs w:val="22"/>
              </w:rPr>
              <w:t>macro-R</w:t>
            </w:r>
          </w:p>
        </w:tc>
        <w:tc>
          <w:tcPr>
            <w:tcW w:w="165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F50288B" w14:textId="7746886B" w:rsidR="00EB636C" w:rsidRDefault="00EB636C" w:rsidP="00EB636C">
            <w:pPr>
              <w:jc w:val="center"/>
            </w:pPr>
            <w:r>
              <w:rPr>
                <w:rFonts w:eastAsia="等线" w:cs="Times New Roman"/>
                <w:color w:val="000000"/>
                <w:sz w:val="22"/>
                <w:szCs w:val="22"/>
              </w:rPr>
              <w:t>macro-F1</w:t>
            </w:r>
          </w:p>
        </w:tc>
        <w:tc>
          <w:tcPr>
            <w:tcW w:w="16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13022A1" w14:textId="67EC5ABE" w:rsidR="00EB636C" w:rsidRDefault="00EB636C" w:rsidP="00EB636C">
            <w:pPr>
              <w:jc w:val="center"/>
            </w:pPr>
            <w:r>
              <w:rPr>
                <w:rFonts w:eastAsia="等线" w:cs="Times New Roman"/>
                <w:color w:val="000000"/>
                <w:sz w:val="22"/>
                <w:szCs w:val="22"/>
              </w:rPr>
              <w:t>ACC</w:t>
            </w:r>
          </w:p>
        </w:tc>
      </w:tr>
      <w:tr w:rsidR="00EB636C" w14:paraId="078E85B0" w14:textId="77777777" w:rsidTr="00EB636C">
        <w:trPr>
          <w:jc w:val="center"/>
        </w:trPr>
        <w:tc>
          <w:tcPr>
            <w:tcW w:w="16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A9FEB28" w14:textId="76FFAA44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>BP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40D15F4" w14:textId="671795C1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0.6503 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51002DE" w14:textId="336001F5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0.6814 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4AAE3B" w14:textId="4E0B24DF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0.6655 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60ACE06" w14:textId="37F3F783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0.6503 </w:t>
            </w:r>
          </w:p>
        </w:tc>
      </w:tr>
      <w:tr w:rsidR="00EB636C" w14:paraId="1E021980" w14:textId="77777777" w:rsidTr="00EB636C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B6BAF" w14:textId="1ACC65E3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>SVM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EDBA3" w14:textId="3AF1A296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0.6535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CC57F" w14:textId="414312D5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0.6703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17C58" w14:textId="5119770A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0.6618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C0254" w14:textId="53B813E1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0.6535 </w:t>
            </w:r>
          </w:p>
        </w:tc>
      </w:tr>
      <w:tr w:rsidR="00EB636C" w14:paraId="22C3A246" w14:textId="77777777" w:rsidTr="00EB636C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F3D4" w14:textId="3266BFD8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>PSO-BP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EEBEC" w14:textId="1F59D950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0.8221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DA9C1" w14:textId="7A6C4919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0.8244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360B" w14:textId="747FD58B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0.8233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4112B" w14:textId="3C612A31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0.8221 </w:t>
            </w:r>
          </w:p>
        </w:tc>
      </w:tr>
      <w:tr w:rsidR="00EB636C" w14:paraId="7DFF2EE6" w14:textId="77777777" w:rsidTr="00EB636C">
        <w:trPr>
          <w:jc w:val="center"/>
        </w:trPr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351073" w14:textId="6863EAE6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>PSO-SVM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C4EE61" w14:textId="541C3D9E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0.8661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FA00F1" w14:textId="4B37D335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0.8667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02E135" w14:textId="3D5871FE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0.8664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86AF48" w14:textId="4CCB8C01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0.8661 </w:t>
            </w:r>
          </w:p>
        </w:tc>
      </w:tr>
    </w:tbl>
    <w:p w14:paraId="64EAD4FF" w14:textId="77777777" w:rsidR="001C4A95" w:rsidRDefault="001C4A95" w:rsidP="00EB636C"/>
    <w:p w14:paraId="4CB55A90" w14:textId="77777777" w:rsidR="00DC2D38" w:rsidRDefault="00DC2D38" w:rsidP="00EB636C"/>
    <w:p w14:paraId="57EC29E5" w14:textId="10579A30" w:rsidR="00DC2D38" w:rsidRPr="00DC2D38" w:rsidRDefault="00DC2D38" w:rsidP="00DC2D38">
      <w:pPr>
        <w:pStyle w:val="a8"/>
        <w:ind w:firstLineChars="0" w:firstLine="0"/>
        <w:jc w:val="center"/>
        <w:rPr>
          <w:rFonts w:ascii="Times New Roman" w:hAnsi="Times New Roman" w:cs="Times New Roman" w:hint="eastAsia"/>
          <w:b/>
          <w:color w:val="000000"/>
        </w:rPr>
      </w:pPr>
      <w:r w:rsidRPr="008D7B8D">
        <w:rPr>
          <w:rFonts w:ascii="Times New Roman" w:hAnsi="Times New Roman" w:cs="Times New Roman"/>
          <w:b/>
          <w:color w:val="0000FF"/>
        </w:rPr>
        <w:t>Table 2</w:t>
      </w:r>
      <w:r w:rsidRPr="00D6555F">
        <w:rPr>
          <w:rFonts w:ascii="Times New Roman" w:hAnsi="Times New Roman" w:cs="Times New Roman"/>
          <w:b/>
          <w:color w:val="000000"/>
        </w:rPr>
        <w:t xml:space="preserve"> Comparison of model testing set metrics.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EB636C" w14:paraId="6DD48777" w14:textId="77777777" w:rsidTr="00D9475B">
        <w:trPr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C2A2BA5" w14:textId="77777777" w:rsidR="00EB636C" w:rsidRDefault="00EB636C" w:rsidP="00D9475B">
            <w:pPr>
              <w:jc w:val="center"/>
            </w:pPr>
            <w:r>
              <w:rPr>
                <w:rFonts w:eastAsia="等线" w:cs="Times New Roman"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663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D927B0" w14:textId="6AAC0A1D" w:rsidR="00EB636C" w:rsidRDefault="00EB636C" w:rsidP="00D9475B">
            <w:pPr>
              <w:ind w:firstLineChars="200" w:firstLine="440"/>
              <w:jc w:val="left"/>
            </w:pPr>
            <w:r>
              <w:rPr>
                <w:rFonts w:eastAsia="等线" w:cs="Times New Roman"/>
                <w:color w:val="000000"/>
                <w:sz w:val="22"/>
                <w:szCs w:val="22"/>
              </w:rPr>
              <w:t>Metrics of test</w:t>
            </w:r>
            <w:r>
              <w:rPr>
                <w:rFonts w:eastAsia="等线" w:cs="Times New Roman" w:hint="eastAsia"/>
                <w:color w:val="000000"/>
                <w:sz w:val="22"/>
                <w:szCs w:val="22"/>
              </w:rPr>
              <w:t>ing</w:t>
            </w:r>
            <w:r>
              <w:rPr>
                <w:rFonts w:eastAsia="等线" w:cs="Times New Roman"/>
                <w:color w:val="000000"/>
                <w:sz w:val="22"/>
                <w:szCs w:val="22"/>
              </w:rPr>
              <w:t xml:space="preserve"> samples</w:t>
            </w:r>
          </w:p>
        </w:tc>
      </w:tr>
      <w:tr w:rsidR="00EB636C" w14:paraId="07FDEE91" w14:textId="77777777" w:rsidTr="00D9475B">
        <w:trPr>
          <w:jc w:val="center"/>
        </w:trPr>
        <w:tc>
          <w:tcPr>
            <w:tcW w:w="165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5DDC17" w14:textId="77777777" w:rsidR="00EB636C" w:rsidRDefault="00EB636C" w:rsidP="00D9475B">
            <w:pPr>
              <w:jc w:val="center"/>
            </w:pPr>
          </w:p>
        </w:tc>
        <w:tc>
          <w:tcPr>
            <w:tcW w:w="165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4D11B92" w14:textId="77777777" w:rsidR="00EB636C" w:rsidRDefault="00EB636C" w:rsidP="00D9475B">
            <w:pPr>
              <w:jc w:val="center"/>
            </w:pPr>
            <w:r>
              <w:rPr>
                <w:rFonts w:eastAsia="等线" w:cs="Times New Roman"/>
                <w:color w:val="000000"/>
                <w:sz w:val="22"/>
                <w:szCs w:val="22"/>
              </w:rPr>
              <w:t>macro-P</w:t>
            </w:r>
          </w:p>
        </w:tc>
        <w:tc>
          <w:tcPr>
            <w:tcW w:w="165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51B993D" w14:textId="77777777" w:rsidR="00EB636C" w:rsidRDefault="00EB636C" w:rsidP="00D9475B">
            <w:pPr>
              <w:jc w:val="center"/>
            </w:pPr>
            <w:r>
              <w:rPr>
                <w:rFonts w:eastAsia="等线" w:cs="Times New Roman"/>
                <w:color w:val="000000"/>
                <w:sz w:val="22"/>
                <w:szCs w:val="22"/>
              </w:rPr>
              <w:t>macro-R</w:t>
            </w:r>
          </w:p>
        </w:tc>
        <w:tc>
          <w:tcPr>
            <w:tcW w:w="1659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ED293E6" w14:textId="77777777" w:rsidR="00EB636C" w:rsidRDefault="00EB636C" w:rsidP="00D9475B">
            <w:pPr>
              <w:jc w:val="center"/>
            </w:pPr>
            <w:r>
              <w:rPr>
                <w:rFonts w:eastAsia="等线" w:cs="Times New Roman"/>
                <w:color w:val="000000"/>
                <w:sz w:val="22"/>
                <w:szCs w:val="22"/>
              </w:rPr>
              <w:t>macro-F1</w:t>
            </w:r>
          </w:p>
        </w:tc>
        <w:tc>
          <w:tcPr>
            <w:tcW w:w="166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F80B71E" w14:textId="77777777" w:rsidR="00EB636C" w:rsidRDefault="00EB636C" w:rsidP="00D9475B">
            <w:pPr>
              <w:jc w:val="center"/>
            </w:pPr>
            <w:r>
              <w:rPr>
                <w:rFonts w:eastAsia="等线" w:cs="Times New Roman"/>
                <w:color w:val="000000"/>
                <w:sz w:val="22"/>
                <w:szCs w:val="22"/>
              </w:rPr>
              <w:t>ACC</w:t>
            </w:r>
          </w:p>
        </w:tc>
      </w:tr>
      <w:tr w:rsidR="00EB636C" w14:paraId="34423FE8" w14:textId="77777777" w:rsidTr="00D9475B">
        <w:trPr>
          <w:jc w:val="center"/>
        </w:trPr>
        <w:tc>
          <w:tcPr>
            <w:tcW w:w="16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3B5DD1C" w14:textId="40A14D69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>BP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F049FF" w14:textId="7BC96FDB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0.6420 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75398C6" w14:textId="7E0D5FE5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0.6679 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18B54E" w14:textId="39BB7B07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0.6547 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7F02EDA" w14:textId="7E636F68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0.6351 </w:t>
            </w:r>
          </w:p>
        </w:tc>
      </w:tr>
      <w:tr w:rsidR="00EB636C" w14:paraId="2312F076" w14:textId="77777777" w:rsidTr="00D9475B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A7188" w14:textId="25B85FC0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>SVM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26ED4" w14:textId="41DC0262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0.6596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2C81C" w14:textId="2C7DEE49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0.6800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38ED8" w14:textId="6F68B39B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0.6696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BE8E9" w14:textId="29DF54BC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0.6596 </w:t>
            </w:r>
          </w:p>
        </w:tc>
      </w:tr>
      <w:tr w:rsidR="00EB636C" w14:paraId="0EEF4697" w14:textId="77777777" w:rsidTr="00D9475B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FB317" w14:textId="7C349E27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>PSO-BP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63321" w14:textId="7BA0A3C6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0.7926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2E30" w14:textId="15EA7D2B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0.7968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CBFEE" w14:textId="5F07C554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0.7947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BD4CC" w14:textId="1325FC52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0.7926 </w:t>
            </w:r>
          </w:p>
        </w:tc>
      </w:tr>
      <w:tr w:rsidR="00EB636C" w14:paraId="14AB11B8" w14:textId="77777777" w:rsidTr="00D9475B">
        <w:trPr>
          <w:jc w:val="center"/>
        </w:trPr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73D657" w14:textId="442CBE1F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>PSO-SVM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F28605" w14:textId="5911FA9C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0.8244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0C536B" w14:textId="1497581E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0.8237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E91567" w14:textId="0B30E675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0.8240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E6C89D" w14:textId="704A8688" w:rsidR="00EB636C" w:rsidRPr="00EB636C" w:rsidRDefault="00EB636C" w:rsidP="00EB636C">
            <w:pPr>
              <w:jc w:val="center"/>
              <w:rPr>
                <w:rFonts w:eastAsia="等线" w:cs="Times New Roman"/>
                <w:color w:val="000000"/>
                <w:sz w:val="22"/>
                <w:szCs w:val="22"/>
              </w:rPr>
            </w:pPr>
            <w:r w:rsidRPr="00EB636C">
              <w:rPr>
                <w:rFonts w:eastAsia="等线" w:cs="Times New Roman" w:hint="eastAsia"/>
                <w:color w:val="000000"/>
                <w:sz w:val="22"/>
                <w:szCs w:val="22"/>
              </w:rPr>
              <w:t xml:space="preserve">0.8244 </w:t>
            </w:r>
          </w:p>
        </w:tc>
      </w:tr>
    </w:tbl>
    <w:p w14:paraId="05586BBF" w14:textId="77777777" w:rsidR="00EB636C" w:rsidRDefault="00EB636C" w:rsidP="00EB636C"/>
    <w:sectPr w:rsidR="00EB6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39A34" w14:textId="77777777" w:rsidR="00D168E2" w:rsidRDefault="00D168E2" w:rsidP="00EB636C">
      <w:pPr>
        <w:spacing w:line="240" w:lineRule="auto"/>
      </w:pPr>
      <w:r>
        <w:separator/>
      </w:r>
    </w:p>
  </w:endnote>
  <w:endnote w:type="continuationSeparator" w:id="0">
    <w:p w14:paraId="7F92C371" w14:textId="77777777" w:rsidR="00D168E2" w:rsidRDefault="00D168E2" w:rsidP="00EB63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7E431" w14:textId="77777777" w:rsidR="00D168E2" w:rsidRDefault="00D168E2" w:rsidP="00EB636C">
      <w:pPr>
        <w:spacing w:line="240" w:lineRule="auto"/>
      </w:pPr>
      <w:r>
        <w:separator/>
      </w:r>
    </w:p>
  </w:footnote>
  <w:footnote w:type="continuationSeparator" w:id="0">
    <w:p w14:paraId="32F942DF" w14:textId="77777777" w:rsidR="00D168E2" w:rsidRDefault="00D168E2" w:rsidP="00EB63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26"/>
    <w:rsid w:val="001C4A95"/>
    <w:rsid w:val="003A541A"/>
    <w:rsid w:val="00753BB2"/>
    <w:rsid w:val="00A544CD"/>
    <w:rsid w:val="00D168E2"/>
    <w:rsid w:val="00DC2D38"/>
    <w:rsid w:val="00EB636C"/>
    <w:rsid w:val="00F9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3801C"/>
  <w15:chartTrackingRefBased/>
  <w15:docId w15:val="{705EED39-B45A-493C-8D69-5A3B4173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BB2"/>
    <w:pPr>
      <w:widowControl w:val="0"/>
      <w:spacing w:line="360" w:lineRule="auto"/>
      <w:jc w:val="both"/>
    </w:pPr>
    <w:rPr>
      <w:rFonts w:ascii="Times New Roman" w:eastAsia="宋体" w:hAnsi="Times New Roman"/>
      <w:sz w:val="24"/>
      <w:szCs w:val="21"/>
    </w:rPr>
  </w:style>
  <w:style w:type="paragraph" w:styleId="1">
    <w:name w:val="heading 1"/>
    <w:basedOn w:val="a"/>
    <w:next w:val="a"/>
    <w:link w:val="10"/>
    <w:autoRedefine/>
    <w:uiPriority w:val="9"/>
    <w:qFormat/>
    <w:rsid w:val="00753BB2"/>
    <w:pPr>
      <w:keepNext/>
      <w:keepLines/>
      <w:spacing w:line="720" w:lineRule="auto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53BB2"/>
    <w:pPr>
      <w:keepNext/>
      <w:keepLines/>
      <w:outlineLvl w:val="1"/>
    </w:pPr>
    <w:rPr>
      <w:rFonts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BB2"/>
    <w:rPr>
      <w:rFonts w:ascii="Times New Roman" w:eastAsia="宋体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753BB2"/>
    <w:rPr>
      <w:rFonts w:ascii="Times New Roman" w:eastAsia="宋体" w:hAnsi="Times New Roman" w:cstheme="majorBidi"/>
      <w:b/>
      <w:bCs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EB63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636C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636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636C"/>
    <w:rPr>
      <w:rFonts w:ascii="Times New Roman" w:eastAsia="宋体" w:hAnsi="Times New Roman"/>
      <w:sz w:val="18"/>
      <w:szCs w:val="18"/>
    </w:rPr>
  </w:style>
  <w:style w:type="table" w:styleId="a7">
    <w:name w:val="Table Grid"/>
    <w:basedOn w:val="a1"/>
    <w:uiPriority w:val="39"/>
    <w:rsid w:val="00EB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qFormat/>
    <w:rsid w:val="00DC2D38"/>
    <w:pPr>
      <w:ind w:firstLineChars="200" w:firstLine="480"/>
    </w:pPr>
    <w:rPr>
      <w:rFonts w:ascii="宋体" w:hAnsi="Courier New" w:cs="Courier New"/>
    </w:rPr>
  </w:style>
  <w:style w:type="character" w:customStyle="1" w:styleId="a9">
    <w:name w:val="纯文本 字符"/>
    <w:basedOn w:val="a0"/>
    <w:link w:val="a8"/>
    <w:qFormat/>
    <w:rsid w:val="00DC2D38"/>
    <w:rPr>
      <w:rFonts w:ascii="宋体" w:eastAsia="宋体" w:hAnsi="Courier New" w:cs="Courier New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Xianggang Cheng - xianggang.cheng2@studio.unibo.it</dc:creator>
  <cp:keywords/>
  <dc:description/>
  <cp:lastModifiedBy>Xianggang Cheng - xianggang.cheng2@studio.unibo.it</cp:lastModifiedBy>
  <cp:revision>3</cp:revision>
  <dcterms:created xsi:type="dcterms:W3CDTF">2023-05-09T08:14:00Z</dcterms:created>
  <dcterms:modified xsi:type="dcterms:W3CDTF">2023-05-20T08:48:00Z</dcterms:modified>
</cp:coreProperties>
</file>