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0499B" w14:textId="77777777" w:rsidR="00207A64" w:rsidRDefault="00207A64" w:rsidP="00207A64">
      <w:pPr>
        <w:widowControl/>
        <w:wordWrap/>
        <w:autoSpaceDE/>
        <w:autoSpaceDN/>
        <w:spacing w:after="0" w:line="480" w:lineRule="auto"/>
        <w:rPr>
          <w:rFonts w:cs="Times New Roman"/>
          <w:b/>
          <w:bCs/>
          <w:szCs w:val="24"/>
        </w:rPr>
      </w:pPr>
      <w:r>
        <w:rPr>
          <w:rFonts w:cs="Times New Roman" w:hint="eastAsia"/>
          <w:b/>
          <w:bCs/>
          <w:noProof/>
          <w:szCs w:val="24"/>
        </w:rPr>
        <w:drawing>
          <wp:inline distT="0" distB="0" distL="0" distR="0" wp14:anchorId="15542DD9" wp14:editId="596FA457">
            <wp:extent cx="5677469" cy="503166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124" cy="5041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4B71E" w14:textId="05960430" w:rsidR="00207A64" w:rsidRDefault="00207A64" w:rsidP="00207A64">
      <w:pPr>
        <w:widowControl/>
        <w:wordWrap/>
        <w:autoSpaceDE/>
        <w:autoSpaceDN/>
        <w:spacing w:after="0" w:line="480" w:lineRule="auto"/>
        <w:rPr>
          <w:rFonts w:cs="Times New Roman"/>
          <w:szCs w:val="24"/>
        </w:rPr>
      </w:pPr>
      <w:r w:rsidRPr="008F0EB1">
        <w:rPr>
          <w:rFonts w:cs="Times New Roman" w:hint="eastAsia"/>
          <w:b/>
          <w:bCs/>
          <w:szCs w:val="24"/>
        </w:rPr>
        <w:t>S</w:t>
      </w:r>
      <w:r w:rsidRPr="008F0EB1">
        <w:rPr>
          <w:rFonts w:cs="Times New Roman"/>
          <w:b/>
          <w:bCs/>
          <w:szCs w:val="24"/>
        </w:rPr>
        <w:t xml:space="preserve">upplemental </w:t>
      </w:r>
      <w:r>
        <w:rPr>
          <w:rFonts w:cs="Times New Roman"/>
          <w:b/>
          <w:bCs/>
          <w:szCs w:val="24"/>
        </w:rPr>
        <w:t>F</w:t>
      </w:r>
      <w:r w:rsidRPr="008F0EB1">
        <w:rPr>
          <w:rFonts w:cs="Times New Roman"/>
          <w:b/>
          <w:bCs/>
          <w:szCs w:val="24"/>
        </w:rPr>
        <w:t xml:space="preserve">igure </w:t>
      </w:r>
      <w:r w:rsidR="00EC5A98">
        <w:rPr>
          <w:rFonts w:cs="Times New Roman"/>
          <w:b/>
          <w:bCs/>
          <w:szCs w:val="24"/>
        </w:rPr>
        <w:t>s</w:t>
      </w:r>
      <w:r w:rsidRPr="008F0EB1">
        <w:rPr>
          <w:rFonts w:cs="Times New Roman"/>
          <w:b/>
          <w:bCs/>
          <w:szCs w:val="24"/>
        </w:rPr>
        <w:t>1.</w:t>
      </w:r>
      <w:r w:rsidRPr="008F0EB1">
        <w:rPr>
          <w:rFonts w:cs="Times New Roman"/>
          <w:szCs w:val="24"/>
        </w:rPr>
        <w:t xml:space="preserve"> Cumulative incidence probability of bronchiectasis (/100,000 person-years) in systemic sclerosis and matched cohorts excluding </w:t>
      </w:r>
      <w:r>
        <w:rPr>
          <w:rFonts w:cs="Times New Roman"/>
          <w:szCs w:val="24"/>
        </w:rPr>
        <w:t>ILD</w:t>
      </w:r>
      <w:r w:rsidRPr="008F0EB1">
        <w:rPr>
          <w:rFonts w:cs="Times New Roman"/>
          <w:szCs w:val="24"/>
        </w:rPr>
        <w:t xml:space="preserve"> diagnosis codes</w:t>
      </w:r>
      <w:r>
        <w:rPr>
          <w:rFonts w:cs="Times New Roman"/>
          <w:szCs w:val="24"/>
        </w:rPr>
        <w:t>.</w:t>
      </w:r>
    </w:p>
    <w:p w14:paraId="1E21E4D3" w14:textId="77777777" w:rsidR="00207A64" w:rsidRPr="008F0EB1" w:rsidRDefault="00207A64" w:rsidP="00207A64">
      <w:pPr>
        <w:widowControl/>
        <w:wordWrap/>
        <w:autoSpaceDE/>
        <w:autoSpaceDN/>
        <w:spacing w:after="0" w:line="480" w:lineRule="auto"/>
        <w:rPr>
          <w:rFonts w:cs="Times New Roman"/>
          <w:szCs w:val="24"/>
        </w:rPr>
      </w:pPr>
      <w:r w:rsidRPr="001B2CE6">
        <w:rPr>
          <w:rFonts w:cs="Times New Roman"/>
          <w:i/>
          <w:iCs/>
          <w:szCs w:val="24"/>
        </w:rPr>
        <w:t>Abbreviations</w:t>
      </w:r>
      <w:r w:rsidRPr="001B2CE6">
        <w:rPr>
          <w:rFonts w:cs="Times New Roman"/>
          <w:szCs w:val="24"/>
        </w:rPr>
        <w:t>:</w:t>
      </w:r>
      <w:r w:rsidRPr="00FF5C5E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ILD, interstitial lung disease.</w:t>
      </w:r>
    </w:p>
    <w:p w14:paraId="68925A7D" w14:textId="77777777" w:rsidR="00207A64" w:rsidRPr="00207A64" w:rsidRDefault="00207A64" w:rsidP="0055265F">
      <w:pPr>
        <w:rPr>
          <w:rFonts w:cs="Times New Roman"/>
          <w:b/>
          <w:bCs/>
          <w:color w:val="000000" w:themeColor="text1"/>
          <w:szCs w:val="24"/>
        </w:rPr>
      </w:pPr>
    </w:p>
    <w:p w14:paraId="58ACEBD0" w14:textId="77777777" w:rsidR="00207A64" w:rsidRDefault="00207A64" w:rsidP="0055265F">
      <w:pPr>
        <w:rPr>
          <w:rFonts w:cs="Times New Roman"/>
          <w:b/>
          <w:bCs/>
          <w:color w:val="000000" w:themeColor="text1"/>
          <w:szCs w:val="24"/>
        </w:rPr>
        <w:sectPr w:rsidR="00207A64" w:rsidSect="00207A64">
          <w:pgSz w:w="11906" w:h="16838"/>
          <w:pgMar w:top="1440" w:right="1440" w:bottom="1701" w:left="1440" w:header="851" w:footer="992" w:gutter="0"/>
          <w:lnNumType w:countBy="1" w:restart="continuous"/>
          <w:cols w:space="425"/>
          <w:docGrid w:linePitch="360"/>
        </w:sectPr>
      </w:pPr>
    </w:p>
    <w:p w14:paraId="0AFD7C75" w14:textId="10F4EDCD" w:rsidR="0055265F" w:rsidRPr="00A46FBE" w:rsidRDefault="0055265F" w:rsidP="0055265F">
      <w:pPr>
        <w:rPr>
          <w:rFonts w:cs="Times New Roman"/>
          <w:color w:val="000000" w:themeColor="text1"/>
          <w:szCs w:val="24"/>
        </w:rPr>
      </w:pPr>
      <w:r>
        <w:rPr>
          <w:rFonts w:cs="Times New Roman" w:hint="eastAsia"/>
          <w:b/>
          <w:bCs/>
          <w:color w:val="000000" w:themeColor="text1"/>
          <w:szCs w:val="24"/>
        </w:rPr>
        <w:lastRenderedPageBreak/>
        <w:t>S</w:t>
      </w:r>
      <w:r>
        <w:rPr>
          <w:rFonts w:cs="Times New Roman"/>
          <w:b/>
          <w:bCs/>
          <w:color w:val="000000" w:themeColor="text1"/>
          <w:szCs w:val="24"/>
        </w:rPr>
        <w:t>upplemental T</w:t>
      </w:r>
      <w:r w:rsidRPr="00A46FBE">
        <w:rPr>
          <w:rFonts w:cs="Times New Roman"/>
          <w:b/>
          <w:bCs/>
          <w:color w:val="000000" w:themeColor="text1"/>
          <w:szCs w:val="24"/>
        </w:rPr>
        <w:t xml:space="preserve">able </w:t>
      </w:r>
      <w:r w:rsidR="00EC5A98">
        <w:rPr>
          <w:rFonts w:cs="Times New Roman"/>
          <w:b/>
          <w:bCs/>
          <w:color w:val="000000" w:themeColor="text1"/>
          <w:szCs w:val="24"/>
        </w:rPr>
        <w:t>s</w:t>
      </w:r>
      <w:r w:rsidRPr="00A46FBE">
        <w:rPr>
          <w:rFonts w:cs="Times New Roman"/>
          <w:b/>
          <w:bCs/>
          <w:color w:val="000000" w:themeColor="text1"/>
          <w:szCs w:val="24"/>
        </w:rPr>
        <w:t>1.</w:t>
      </w:r>
      <w:r w:rsidRPr="00A46FBE">
        <w:rPr>
          <w:rFonts w:cs="Times New Roman"/>
          <w:color w:val="000000" w:themeColor="text1"/>
          <w:szCs w:val="24"/>
        </w:rPr>
        <w:t xml:space="preserve"> Baseline characteristics </w:t>
      </w:r>
      <w:r w:rsidRPr="008F0EB1">
        <w:rPr>
          <w:rFonts w:cs="Times New Roman"/>
          <w:szCs w:val="24"/>
        </w:rPr>
        <w:t>in systemic sclerosis and matched cohorts excluding ILD diagnosis codes</w:t>
      </w:r>
    </w:p>
    <w:tbl>
      <w:tblPr>
        <w:tblStyle w:val="a6"/>
        <w:tblW w:w="132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929"/>
        <w:gridCol w:w="2882"/>
        <w:gridCol w:w="2552"/>
        <w:gridCol w:w="1090"/>
      </w:tblGrid>
      <w:tr w:rsidR="0055265F" w:rsidRPr="005B36A1" w14:paraId="72D76A42" w14:textId="77777777" w:rsidTr="00435A8E">
        <w:trPr>
          <w:trHeight w:val="522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14:paraId="399C41B0" w14:textId="77777777" w:rsidR="0055265F" w:rsidRPr="00510C8B" w:rsidRDefault="0055265F" w:rsidP="00435A8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90C4B8" w14:textId="77777777" w:rsidR="0055265F" w:rsidRPr="00510C8B" w:rsidRDefault="0055265F" w:rsidP="00435A8E">
            <w:pPr>
              <w:pStyle w:val="a7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Total</w:t>
            </w:r>
          </w:p>
          <w:p w14:paraId="5ED7A121" w14:textId="77777777" w:rsidR="0055265F" w:rsidRPr="00510C8B" w:rsidRDefault="0055265F" w:rsidP="00435A8E">
            <w:pPr>
              <w:pStyle w:val="a7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(N = 14,154)</w:t>
            </w:r>
          </w:p>
        </w:tc>
        <w:tc>
          <w:tcPr>
            <w:tcW w:w="28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4D6A79" w14:textId="77777777" w:rsidR="0055265F" w:rsidRPr="00510C8B" w:rsidRDefault="0055265F" w:rsidP="00435A8E">
            <w:pPr>
              <w:pStyle w:val="a7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Systemic sclerosis cohort</w:t>
            </w:r>
          </w:p>
          <w:p w14:paraId="61FA649E" w14:textId="77777777" w:rsidR="0055265F" w:rsidRPr="00510C8B" w:rsidRDefault="0055265F" w:rsidP="00435A8E">
            <w:pPr>
              <w:pStyle w:val="a7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(n = 2,359)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F2F83C" w14:textId="77777777" w:rsidR="0055265F" w:rsidRPr="00510C8B" w:rsidRDefault="0055265F" w:rsidP="00435A8E">
            <w:pPr>
              <w:pStyle w:val="a7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Matched cohort</w:t>
            </w:r>
          </w:p>
          <w:p w14:paraId="4D29F2C8" w14:textId="77777777" w:rsidR="0055265F" w:rsidRPr="00510C8B" w:rsidRDefault="0055265F" w:rsidP="00435A8E">
            <w:pPr>
              <w:pStyle w:val="a7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(n = 11,795)</w:t>
            </w:r>
          </w:p>
        </w:tc>
        <w:tc>
          <w:tcPr>
            <w:tcW w:w="10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53CC74" w14:textId="77777777" w:rsidR="0055265F" w:rsidRPr="00510C8B" w:rsidRDefault="0055265F" w:rsidP="00435A8E">
            <w:pPr>
              <w:pStyle w:val="a7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 value</w:t>
            </w:r>
          </w:p>
        </w:tc>
      </w:tr>
      <w:tr w:rsidR="0055265F" w:rsidRPr="005B36A1" w14:paraId="70C6642E" w14:textId="77777777" w:rsidTr="00435A8E">
        <w:trPr>
          <w:trHeight w:val="246"/>
        </w:trPr>
        <w:tc>
          <w:tcPr>
            <w:tcW w:w="3828" w:type="dxa"/>
            <w:tcBorders>
              <w:top w:val="single" w:sz="4" w:space="0" w:color="auto"/>
            </w:tcBorders>
            <w:vAlign w:val="center"/>
          </w:tcPr>
          <w:p w14:paraId="4D146A4D" w14:textId="77777777" w:rsidR="0055265F" w:rsidRPr="00510C8B" w:rsidRDefault="0055265F" w:rsidP="00435A8E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 sex</w:t>
            </w:r>
          </w:p>
        </w:tc>
        <w:tc>
          <w:tcPr>
            <w:tcW w:w="2929" w:type="dxa"/>
            <w:tcBorders>
              <w:top w:val="single" w:sz="4" w:space="0" w:color="auto"/>
            </w:tcBorders>
            <w:vAlign w:val="center"/>
          </w:tcPr>
          <w:p w14:paraId="233EDD6C" w14:textId="77777777" w:rsidR="0055265F" w:rsidRPr="00510C8B" w:rsidRDefault="0055265F" w:rsidP="00435A8E">
            <w:pPr>
              <w:widowControl/>
              <w:wordWrap/>
              <w:autoSpaceDE/>
              <w:autoSpaceDN/>
              <w:jc w:val="left"/>
              <w:rPr>
                <w:rFonts w:eastAsia="맑은 고딕" w:cs="Times New Roman"/>
                <w:color w:val="000000"/>
                <w:szCs w:val="24"/>
              </w:rPr>
            </w:pPr>
            <w:r w:rsidRPr="00510C8B">
              <w:rPr>
                <w:rFonts w:eastAsia="맑은 고딕" w:cs="Times New Roman"/>
                <w:color w:val="000000"/>
                <w:szCs w:val="24"/>
              </w:rPr>
              <w:t>2</w:t>
            </w:r>
            <w:r>
              <w:rPr>
                <w:rFonts w:eastAsia="맑은 고딕" w:cs="Times New Roman"/>
                <w:color w:val="000000"/>
                <w:szCs w:val="24"/>
              </w:rPr>
              <w:t>,</w:t>
            </w:r>
            <w:r w:rsidRPr="00510C8B">
              <w:rPr>
                <w:rFonts w:eastAsia="맑은 고딕" w:cs="Times New Roman"/>
                <w:color w:val="000000"/>
                <w:szCs w:val="24"/>
              </w:rPr>
              <w:t>130</w:t>
            </w:r>
            <w:r>
              <w:rPr>
                <w:rFonts w:eastAsia="맑은 고딕" w:cs="Times New Roman"/>
                <w:color w:val="000000"/>
                <w:szCs w:val="24"/>
              </w:rPr>
              <w:t xml:space="preserve"> </w:t>
            </w:r>
            <w:r w:rsidRPr="00510C8B">
              <w:rPr>
                <w:rFonts w:eastAsia="맑은 고딕" w:cs="Times New Roman"/>
                <w:color w:val="000000"/>
                <w:szCs w:val="24"/>
              </w:rPr>
              <w:t>(15.</w:t>
            </w:r>
            <w:r>
              <w:rPr>
                <w:rFonts w:eastAsia="맑은 고딕" w:cs="Times New Roman"/>
                <w:color w:val="000000"/>
                <w:szCs w:val="24"/>
              </w:rPr>
              <w:t>1</w:t>
            </w:r>
            <w:r w:rsidRPr="00510C8B">
              <w:rPr>
                <w:rFonts w:eastAsia="맑은 고딕" w:cs="Times New Roman"/>
                <w:color w:val="000000"/>
                <w:szCs w:val="24"/>
              </w:rPr>
              <w:t>)</w:t>
            </w:r>
          </w:p>
        </w:tc>
        <w:tc>
          <w:tcPr>
            <w:tcW w:w="2882" w:type="dxa"/>
            <w:tcBorders>
              <w:top w:val="single" w:sz="4" w:space="0" w:color="auto"/>
            </w:tcBorders>
          </w:tcPr>
          <w:p w14:paraId="3DC13CB8" w14:textId="77777777" w:rsidR="0055265F" w:rsidRPr="00510C8B" w:rsidRDefault="0055265F" w:rsidP="00435A8E">
            <w:pPr>
              <w:widowControl/>
              <w:wordWrap/>
              <w:autoSpaceDE/>
              <w:autoSpaceDN/>
              <w:jc w:val="left"/>
              <w:rPr>
                <w:rFonts w:eastAsia="맑은 고딕" w:cs="Times New Roman"/>
                <w:color w:val="000000"/>
                <w:szCs w:val="24"/>
              </w:rPr>
            </w:pPr>
            <w:r w:rsidRPr="00510C8B">
              <w:rPr>
                <w:rFonts w:cs="Times New Roman"/>
                <w:szCs w:val="24"/>
              </w:rPr>
              <w:t>355</w:t>
            </w:r>
            <w:r>
              <w:rPr>
                <w:rFonts w:cs="Times New Roman"/>
                <w:szCs w:val="24"/>
              </w:rPr>
              <w:t xml:space="preserve"> </w:t>
            </w:r>
            <w:r w:rsidRPr="00510C8B">
              <w:rPr>
                <w:rFonts w:cs="Times New Roman"/>
                <w:szCs w:val="24"/>
              </w:rPr>
              <w:t>(15.</w:t>
            </w:r>
            <w:r>
              <w:rPr>
                <w:rFonts w:cs="Times New Roman"/>
                <w:szCs w:val="24"/>
              </w:rPr>
              <w:t>1</w:t>
            </w:r>
            <w:r w:rsidRPr="00510C8B">
              <w:rPr>
                <w:rFonts w:cs="Times New Roman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3943396F" w14:textId="77777777" w:rsidR="0055265F" w:rsidRPr="00510C8B" w:rsidRDefault="0055265F" w:rsidP="00435A8E">
            <w:pPr>
              <w:widowControl/>
              <w:wordWrap/>
              <w:autoSpaceDE/>
              <w:autoSpaceDN/>
              <w:jc w:val="left"/>
              <w:rPr>
                <w:rFonts w:eastAsia="맑은 고딕" w:cs="Times New Roman"/>
                <w:color w:val="000000"/>
                <w:szCs w:val="24"/>
              </w:rPr>
            </w:pPr>
            <w:r w:rsidRPr="00510C8B">
              <w:rPr>
                <w:rFonts w:cs="Times New Roman"/>
                <w:szCs w:val="24"/>
              </w:rPr>
              <w:t>1</w:t>
            </w:r>
            <w:r>
              <w:rPr>
                <w:rFonts w:cs="Times New Roman"/>
                <w:szCs w:val="24"/>
              </w:rPr>
              <w:t>,</w:t>
            </w:r>
            <w:r w:rsidRPr="00510C8B">
              <w:rPr>
                <w:rFonts w:cs="Times New Roman"/>
                <w:szCs w:val="24"/>
              </w:rPr>
              <w:t>775</w:t>
            </w:r>
            <w:r>
              <w:rPr>
                <w:rFonts w:cs="Times New Roman"/>
                <w:szCs w:val="24"/>
              </w:rPr>
              <w:t xml:space="preserve"> </w:t>
            </w:r>
            <w:r w:rsidRPr="00510C8B">
              <w:rPr>
                <w:rFonts w:cs="Times New Roman"/>
                <w:szCs w:val="24"/>
              </w:rPr>
              <w:t>(15.</w:t>
            </w:r>
            <w:r>
              <w:rPr>
                <w:rFonts w:cs="Times New Roman"/>
                <w:szCs w:val="24"/>
              </w:rPr>
              <w:t>1</w:t>
            </w:r>
            <w:r w:rsidRPr="00510C8B">
              <w:rPr>
                <w:rFonts w:cs="Times New Roman"/>
                <w:szCs w:val="24"/>
              </w:rPr>
              <w:t>)</w:t>
            </w:r>
          </w:p>
        </w:tc>
        <w:tc>
          <w:tcPr>
            <w:tcW w:w="1090" w:type="dxa"/>
            <w:tcBorders>
              <w:top w:val="single" w:sz="4" w:space="0" w:color="auto"/>
            </w:tcBorders>
            <w:vAlign w:val="center"/>
          </w:tcPr>
          <w:p w14:paraId="62FF21F3" w14:textId="5EFB7441" w:rsidR="0055265F" w:rsidRPr="00510C8B" w:rsidRDefault="0055265F" w:rsidP="00435A8E">
            <w:pPr>
              <w:pStyle w:val="a7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&gt;0.99</w:t>
            </w:r>
            <w:r w:rsidR="00D465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55265F" w:rsidRPr="005B36A1" w14:paraId="0FDEBB34" w14:textId="77777777" w:rsidTr="00435A8E">
        <w:trPr>
          <w:trHeight w:val="246"/>
        </w:trPr>
        <w:tc>
          <w:tcPr>
            <w:tcW w:w="3828" w:type="dxa"/>
            <w:vAlign w:val="center"/>
          </w:tcPr>
          <w:p w14:paraId="05FE310D" w14:textId="77777777" w:rsidR="0055265F" w:rsidRPr="00510C8B" w:rsidRDefault="0055265F" w:rsidP="00435A8E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Age, years</w:t>
            </w:r>
          </w:p>
        </w:tc>
        <w:tc>
          <w:tcPr>
            <w:tcW w:w="2929" w:type="dxa"/>
          </w:tcPr>
          <w:p w14:paraId="03AC686A" w14:textId="77777777" w:rsidR="0055265F" w:rsidRPr="00510C8B" w:rsidRDefault="0055265F" w:rsidP="00435A8E">
            <w:pPr>
              <w:widowControl/>
              <w:wordWrap/>
              <w:autoSpaceDE/>
              <w:autoSpaceDN/>
              <w:jc w:val="left"/>
              <w:rPr>
                <w:rFonts w:eastAsia="맑은 고딕" w:cs="Times New Roman"/>
                <w:color w:val="000000"/>
                <w:szCs w:val="24"/>
              </w:rPr>
            </w:pPr>
            <w:r w:rsidRPr="00510C8B">
              <w:rPr>
                <w:rFonts w:cs="Times New Roman"/>
                <w:szCs w:val="24"/>
              </w:rPr>
              <w:t>55.</w:t>
            </w:r>
            <w:r>
              <w:rPr>
                <w:rFonts w:cs="Times New Roman"/>
                <w:szCs w:val="24"/>
              </w:rPr>
              <w:t xml:space="preserve">5 </w:t>
            </w:r>
            <w:r w:rsidRPr="00510C8B">
              <w:rPr>
                <w:rFonts w:cs="Times New Roman"/>
                <w:szCs w:val="24"/>
              </w:rPr>
              <w:t>±</w:t>
            </w:r>
            <w:r>
              <w:rPr>
                <w:rFonts w:cs="Times New Roman"/>
                <w:szCs w:val="24"/>
              </w:rPr>
              <w:t xml:space="preserve"> </w:t>
            </w:r>
            <w:r w:rsidRPr="00510C8B">
              <w:rPr>
                <w:rFonts w:cs="Times New Roman"/>
                <w:szCs w:val="24"/>
              </w:rPr>
              <w:t>10.7</w:t>
            </w:r>
          </w:p>
        </w:tc>
        <w:tc>
          <w:tcPr>
            <w:tcW w:w="2882" w:type="dxa"/>
          </w:tcPr>
          <w:p w14:paraId="082E4FD3" w14:textId="77777777" w:rsidR="0055265F" w:rsidRPr="00510C8B" w:rsidRDefault="0055265F" w:rsidP="00435A8E">
            <w:pPr>
              <w:widowControl/>
              <w:wordWrap/>
              <w:autoSpaceDE/>
              <w:autoSpaceDN/>
              <w:jc w:val="left"/>
              <w:rPr>
                <w:rFonts w:eastAsia="맑은 고딕" w:cs="Times New Roman"/>
                <w:color w:val="000000"/>
                <w:szCs w:val="24"/>
              </w:rPr>
            </w:pPr>
            <w:r w:rsidRPr="00510C8B">
              <w:rPr>
                <w:rFonts w:cs="Times New Roman"/>
                <w:szCs w:val="24"/>
              </w:rPr>
              <w:t>55.</w:t>
            </w:r>
            <w:r>
              <w:rPr>
                <w:rFonts w:cs="Times New Roman"/>
                <w:szCs w:val="24"/>
              </w:rPr>
              <w:t xml:space="preserve">5 </w:t>
            </w:r>
            <w:r w:rsidRPr="00510C8B">
              <w:rPr>
                <w:rFonts w:cs="Times New Roman"/>
                <w:szCs w:val="24"/>
              </w:rPr>
              <w:t>±</w:t>
            </w:r>
            <w:r>
              <w:rPr>
                <w:rFonts w:cs="Times New Roman"/>
                <w:szCs w:val="24"/>
              </w:rPr>
              <w:t xml:space="preserve"> </w:t>
            </w:r>
            <w:r w:rsidRPr="00510C8B">
              <w:rPr>
                <w:rFonts w:cs="Times New Roman"/>
                <w:szCs w:val="24"/>
              </w:rPr>
              <w:t>10.7</w:t>
            </w:r>
          </w:p>
        </w:tc>
        <w:tc>
          <w:tcPr>
            <w:tcW w:w="2552" w:type="dxa"/>
          </w:tcPr>
          <w:p w14:paraId="73B916A9" w14:textId="77777777" w:rsidR="0055265F" w:rsidRPr="00510C8B" w:rsidRDefault="0055265F" w:rsidP="00435A8E">
            <w:pPr>
              <w:widowControl/>
              <w:wordWrap/>
              <w:autoSpaceDE/>
              <w:autoSpaceDN/>
              <w:jc w:val="left"/>
              <w:rPr>
                <w:rFonts w:eastAsia="맑은 고딕" w:cs="Times New Roman"/>
                <w:color w:val="000000"/>
                <w:szCs w:val="24"/>
              </w:rPr>
            </w:pPr>
            <w:r w:rsidRPr="00510C8B">
              <w:rPr>
                <w:rFonts w:cs="Times New Roman"/>
                <w:szCs w:val="24"/>
              </w:rPr>
              <w:t>55.</w:t>
            </w:r>
            <w:r>
              <w:rPr>
                <w:rFonts w:cs="Times New Roman"/>
                <w:szCs w:val="24"/>
              </w:rPr>
              <w:t xml:space="preserve">5 </w:t>
            </w:r>
            <w:r w:rsidRPr="00510C8B">
              <w:rPr>
                <w:rFonts w:cs="Times New Roman"/>
                <w:szCs w:val="24"/>
              </w:rPr>
              <w:t>±</w:t>
            </w:r>
            <w:r>
              <w:rPr>
                <w:rFonts w:cs="Times New Roman"/>
                <w:szCs w:val="24"/>
              </w:rPr>
              <w:t xml:space="preserve"> </w:t>
            </w:r>
            <w:r w:rsidRPr="00510C8B">
              <w:rPr>
                <w:rFonts w:cs="Times New Roman"/>
                <w:szCs w:val="24"/>
              </w:rPr>
              <w:t>10.7</w:t>
            </w:r>
          </w:p>
        </w:tc>
        <w:tc>
          <w:tcPr>
            <w:tcW w:w="1090" w:type="dxa"/>
            <w:vAlign w:val="center"/>
          </w:tcPr>
          <w:p w14:paraId="1EA73666" w14:textId="6FA7CB09" w:rsidR="0055265F" w:rsidRPr="00510C8B" w:rsidRDefault="0055265F" w:rsidP="00435A8E">
            <w:pPr>
              <w:pStyle w:val="a7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&gt;0.99</w:t>
            </w:r>
            <w:r w:rsidR="00D465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55265F" w:rsidRPr="005B36A1" w14:paraId="616A3312" w14:textId="77777777" w:rsidTr="00435A8E">
        <w:trPr>
          <w:trHeight w:val="104"/>
        </w:trPr>
        <w:tc>
          <w:tcPr>
            <w:tcW w:w="3828" w:type="dxa"/>
            <w:vAlign w:val="center"/>
          </w:tcPr>
          <w:p w14:paraId="6EC06CB1" w14:textId="77777777" w:rsidR="0055265F" w:rsidRPr="00510C8B" w:rsidRDefault="0055265F" w:rsidP="00435A8E">
            <w:pPr>
              <w:rPr>
                <w:rFonts w:cs="Times New Roman"/>
                <w:szCs w:val="24"/>
              </w:rPr>
            </w:pPr>
            <w:r w:rsidRPr="00510C8B">
              <w:rPr>
                <w:rFonts w:cs="Times New Roman"/>
                <w:szCs w:val="24"/>
              </w:rPr>
              <w:t xml:space="preserve">  20–39</w:t>
            </w:r>
          </w:p>
        </w:tc>
        <w:tc>
          <w:tcPr>
            <w:tcW w:w="2929" w:type="dxa"/>
          </w:tcPr>
          <w:p w14:paraId="6716A1FB" w14:textId="77777777" w:rsidR="0055265F" w:rsidRPr="00510C8B" w:rsidRDefault="0055265F" w:rsidP="00435A8E">
            <w:pPr>
              <w:jc w:val="left"/>
              <w:rPr>
                <w:rFonts w:cs="Times New Roman"/>
                <w:szCs w:val="24"/>
              </w:rPr>
            </w:pPr>
            <w:r w:rsidRPr="00510C8B">
              <w:rPr>
                <w:rFonts w:cs="Times New Roman"/>
                <w:szCs w:val="24"/>
              </w:rPr>
              <w:t>858</w:t>
            </w:r>
            <w:r>
              <w:rPr>
                <w:rFonts w:cs="Times New Roman"/>
                <w:szCs w:val="24"/>
              </w:rPr>
              <w:t xml:space="preserve"> </w:t>
            </w:r>
            <w:r w:rsidRPr="00510C8B">
              <w:rPr>
                <w:rFonts w:cs="Times New Roman"/>
                <w:szCs w:val="24"/>
              </w:rPr>
              <w:t>(6.</w:t>
            </w:r>
            <w:r>
              <w:rPr>
                <w:rFonts w:cs="Times New Roman"/>
                <w:szCs w:val="24"/>
              </w:rPr>
              <w:t>1</w:t>
            </w:r>
            <w:r w:rsidRPr="00510C8B">
              <w:rPr>
                <w:rFonts w:cs="Times New Roman"/>
                <w:szCs w:val="24"/>
              </w:rPr>
              <w:t>)</w:t>
            </w:r>
          </w:p>
        </w:tc>
        <w:tc>
          <w:tcPr>
            <w:tcW w:w="2882" w:type="dxa"/>
          </w:tcPr>
          <w:p w14:paraId="6A5118BC" w14:textId="77777777" w:rsidR="0055265F" w:rsidRPr="00510C8B" w:rsidRDefault="0055265F" w:rsidP="00435A8E">
            <w:pPr>
              <w:jc w:val="left"/>
              <w:rPr>
                <w:rFonts w:cs="Times New Roman"/>
                <w:szCs w:val="24"/>
              </w:rPr>
            </w:pPr>
            <w:r w:rsidRPr="00510C8B">
              <w:rPr>
                <w:rFonts w:cs="Times New Roman"/>
                <w:szCs w:val="24"/>
              </w:rPr>
              <w:t>143</w:t>
            </w:r>
            <w:r>
              <w:rPr>
                <w:rFonts w:cs="Times New Roman"/>
                <w:szCs w:val="24"/>
              </w:rPr>
              <w:t xml:space="preserve"> </w:t>
            </w:r>
            <w:r w:rsidRPr="00510C8B">
              <w:rPr>
                <w:rFonts w:cs="Times New Roman"/>
                <w:szCs w:val="24"/>
              </w:rPr>
              <w:t>(6.</w:t>
            </w:r>
            <w:r>
              <w:rPr>
                <w:rFonts w:cs="Times New Roman"/>
                <w:szCs w:val="24"/>
              </w:rPr>
              <w:t>1</w:t>
            </w:r>
            <w:r w:rsidRPr="00510C8B">
              <w:rPr>
                <w:rFonts w:cs="Times New Roman"/>
                <w:szCs w:val="24"/>
              </w:rPr>
              <w:t>)</w:t>
            </w:r>
          </w:p>
        </w:tc>
        <w:tc>
          <w:tcPr>
            <w:tcW w:w="2552" w:type="dxa"/>
          </w:tcPr>
          <w:p w14:paraId="442EDC7B" w14:textId="77777777" w:rsidR="0055265F" w:rsidRPr="00510C8B" w:rsidRDefault="0055265F" w:rsidP="00435A8E">
            <w:pPr>
              <w:jc w:val="left"/>
              <w:rPr>
                <w:rFonts w:cs="Times New Roman"/>
                <w:szCs w:val="24"/>
              </w:rPr>
            </w:pPr>
            <w:r w:rsidRPr="00510C8B">
              <w:rPr>
                <w:rFonts w:cs="Times New Roman"/>
                <w:szCs w:val="24"/>
              </w:rPr>
              <w:t>715</w:t>
            </w:r>
            <w:r>
              <w:rPr>
                <w:rFonts w:cs="Times New Roman"/>
                <w:szCs w:val="24"/>
              </w:rPr>
              <w:t xml:space="preserve"> </w:t>
            </w:r>
            <w:r w:rsidRPr="00510C8B">
              <w:rPr>
                <w:rFonts w:cs="Times New Roman"/>
                <w:szCs w:val="24"/>
              </w:rPr>
              <w:t>(6.</w:t>
            </w:r>
            <w:r>
              <w:rPr>
                <w:rFonts w:cs="Times New Roman"/>
                <w:szCs w:val="24"/>
              </w:rPr>
              <w:t>1</w:t>
            </w:r>
            <w:r w:rsidRPr="00510C8B">
              <w:rPr>
                <w:rFonts w:cs="Times New Roman"/>
                <w:szCs w:val="24"/>
              </w:rPr>
              <w:t>)</w:t>
            </w:r>
          </w:p>
        </w:tc>
        <w:tc>
          <w:tcPr>
            <w:tcW w:w="1090" w:type="dxa"/>
            <w:vAlign w:val="center"/>
          </w:tcPr>
          <w:p w14:paraId="54CD4202" w14:textId="77777777" w:rsidR="0055265F" w:rsidRPr="00510C8B" w:rsidRDefault="0055265F" w:rsidP="00435A8E">
            <w:pPr>
              <w:jc w:val="left"/>
              <w:rPr>
                <w:rFonts w:cs="Times New Roman"/>
                <w:szCs w:val="24"/>
              </w:rPr>
            </w:pPr>
          </w:p>
        </w:tc>
      </w:tr>
      <w:tr w:rsidR="0055265F" w:rsidRPr="005B36A1" w14:paraId="22062C4D" w14:textId="77777777" w:rsidTr="00435A8E">
        <w:trPr>
          <w:trHeight w:val="137"/>
        </w:trPr>
        <w:tc>
          <w:tcPr>
            <w:tcW w:w="3828" w:type="dxa"/>
            <w:vAlign w:val="center"/>
          </w:tcPr>
          <w:p w14:paraId="42362C68" w14:textId="77777777" w:rsidR="0055265F" w:rsidRPr="00510C8B" w:rsidRDefault="0055265F" w:rsidP="00435A8E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40–64</w:t>
            </w:r>
          </w:p>
        </w:tc>
        <w:tc>
          <w:tcPr>
            <w:tcW w:w="2929" w:type="dxa"/>
          </w:tcPr>
          <w:p w14:paraId="335256B7" w14:textId="77777777" w:rsidR="0055265F" w:rsidRPr="00510C8B" w:rsidRDefault="0055265F" w:rsidP="00435A8E">
            <w:pPr>
              <w:pStyle w:val="a7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(73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82" w:type="dxa"/>
          </w:tcPr>
          <w:p w14:paraId="78D58883" w14:textId="77777777" w:rsidR="0055265F" w:rsidRPr="00510C8B" w:rsidRDefault="0055265F" w:rsidP="00435A8E">
            <w:pPr>
              <w:pStyle w:val="a7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722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(73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32E30838" w14:textId="77777777" w:rsidR="0055265F" w:rsidRPr="00510C8B" w:rsidRDefault="0055265F" w:rsidP="00435A8E">
            <w:pPr>
              <w:pStyle w:val="a7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(73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90" w:type="dxa"/>
            <w:vAlign w:val="center"/>
          </w:tcPr>
          <w:p w14:paraId="4ABF2549" w14:textId="77777777" w:rsidR="0055265F" w:rsidRPr="00510C8B" w:rsidRDefault="0055265F" w:rsidP="00435A8E">
            <w:pPr>
              <w:pStyle w:val="a7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5265F" w:rsidRPr="005B36A1" w14:paraId="122AB543" w14:textId="77777777" w:rsidTr="00435A8E">
        <w:trPr>
          <w:trHeight w:val="78"/>
        </w:trPr>
        <w:tc>
          <w:tcPr>
            <w:tcW w:w="3828" w:type="dxa"/>
            <w:vAlign w:val="center"/>
          </w:tcPr>
          <w:p w14:paraId="61DE4416" w14:textId="77777777" w:rsidR="0055265F" w:rsidRPr="00510C8B" w:rsidRDefault="0055265F" w:rsidP="00435A8E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 w:rsidRPr="00510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2929" w:type="dxa"/>
          </w:tcPr>
          <w:p w14:paraId="26E6F016" w14:textId="77777777" w:rsidR="0055265F" w:rsidRPr="00510C8B" w:rsidRDefault="0055265F" w:rsidP="00435A8E">
            <w:pPr>
              <w:pStyle w:val="a7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964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(20.9)</w:t>
            </w:r>
          </w:p>
        </w:tc>
        <w:tc>
          <w:tcPr>
            <w:tcW w:w="2882" w:type="dxa"/>
          </w:tcPr>
          <w:p w14:paraId="04954BA5" w14:textId="77777777" w:rsidR="0055265F" w:rsidRPr="00510C8B" w:rsidRDefault="0055265F" w:rsidP="00435A8E">
            <w:pPr>
              <w:pStyle w:val="a7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494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(20.9)</w:t>
            </w:r>
          </w:p>
        </w:tc>
        <w:tc>
          <w:tcPr>
            <w:tcW w:w="2552" w:type="dxa"/>
          </w:tcPr>
          <w:p w14:paraId="6E83AFA3" w14:textId="77777777" w:rsidR="0055265F" w:rsidRPr="00510C8B" w:rsidRDefault="0055265F" w:rsidP="00435A8E">
            <w:pPr>
              <w:pStyle w:val="a7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(20.9)</w:t>
            </w:r>
          </w:p>
        </w:tc>
        <w:tc>
          <w:tcPr>
            <w:tcW w:w="1090" w:type="dxa"/>
            <w:vAlign w:val="center"/>
          </w:tcPr>
          <w:p w14:paraId="4CF5F0FB" w14:textId="77777777" w:rsidR="0055265F" w:rsidRPr="00510C8B" w:rsidRDefault="0055265F" w:rsidP="00435A8E">
            <w:pPr>
              <w:pStyle w:val="a7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5265F" w:rsidRPr="005B36A1" w14:paraId="0136D52F" w14:textId="77777777" w:rsidTr="00435A8E">
        <w:trPr>
          <w:trHeight w:val="155"/>
        </w:trPr>
        <w:tc>
          <w:tcPr>
            <w:tcW w:w="3828" w:type="dxa"/>
            <w:vAlign w:val="center"/>
          </w:tcPr>
          <w:p w14:paraId="0B788A48" w14:textId="77777777" w:rsidR="0055265F" w:rsidRPr="00510C8B" w:rsidRDefault="0055265F" w:rsidP="00435A8E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Extra-pulmonary comorbidities</w:t>
            </w:r>
          </w:p>
        </w:tc>
        <w:tc>
          <w:tcPr>
            <w:tcW w:w="2929" w:type="dxa"/>
            <w:vAlign w:val="center"/>
          </w:tcPr>
          <w:p w14:paraId="2A5DB5D0" w14:textId="77777777" w:rsidR="0055265F" w:rsidRPr="00510C8B" w:rsidRDefault="0055265F" w:rsidP="00435A8E">
            <w:pPr>
              <w:pStyle w:val="a7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82" w:type="dxa"/>
            <w:vAlign w:val="center"/>
          </w:tcPr>
          <w:p w14:paraId="6814B53E" w14:textId="77777777" w:rsidR="0055265F" w:rsidRPr="00510C8B" w:rsidRDefault="0055265F" w:rsidP="00435A8E">
            <w:pPr>
              <w:pStyle w:val="a7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7D79ECB4" w14:textId="77777777" w:rsidR="0055265F" w:rsidRPr="00510C8B" w:rsidRDefault="0055265F" w:rsidP="00435A8E">
            <w:pPr>
              <w:pStyle w:val="a7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497AA5C8" w14:textId="77777777" w:rsidR="0055265F" w:rsidRPr="00510C8B" w:rsidRDefault="0055265F" w:rsidP="00435A8E">
            <w:pPr>
              <w:pStyle w:val="a7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5265F" w:rsidRPr="005B36A1" w14:paraId="083E5648" w14:textId="77777777" w:rsidTr="00435A8E">
        <w:trPr>
          <w:trHeight w:val="160"/>
        </w:trPr>
        <w:tc>
          <w:tcPr>
            <w:tcW w:w="3828" w:type="dxa"/>
            <w:vAlign w:val="center"/>
          </w:tcPr>
          <w:p w14:paraId="2F9D124A" w14:textId="77777777" w:rsidR="0055265F" w:rsidRPr="00510C8B" w:rsidRDefault="0055265F" w:rsidP="00435A8E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Diabetes mellitus</w:t>
            </w:r>
          </w:p>
        </w:tc>
        <w:tc>
          <w:tcPr>
            <w:tcW w:w="2929" w:type="dxa"/>
          </w:tcPr>
          <w:p w14:paraId="37D36CCA" w14:textId="77777777" w:rsidR="0055265F" w:rsidRPr="00510C8B" w:rsidRDefault="0055265F" w:rsidP="00435A8E">
            <w:pPr>
              <w:pStyle w:val="a7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585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(11.2)</w:t>
            </w:r>
          </w:p>
        </w:tc>
        <w:tc>
          <w:tcPr>
            <w:tcW w:w="2882" w:type="dxa"/>
          </w:tcPr>
          <w:p w14:paraId="4501406F" w14:textId="77777777" w:rsidR="0055265F" w:rsidRPr="00510C8B" w:rsidRDefault="0055265F" w:rsidP="00435A8E">
            <w:pPr>
              <w:pStyle w:val="a7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(10.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5C11C993" w14:textId="77777777" w:rsidR="0055265F" w:rsidRPr="00510C8B" w:rsidRDefault="0055265F" w:rsidP="00435A8E">
            <w:pPr>
              <w:pStyle w:val="a7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348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(11.4)</w:t>
            </w:r>
          </w:p>
        </w:tc>
        <w:tc>
          <w:tcPr>
            <w:tcW w:w="1090" w:type="dxa"/>
          </w:tcPr>
          <w:p w14:paraId="316EF1C8" w14:textId="25A9BEA3" w:rsidR="0055265F" w:rsidRPr="00510C8B" w:rsidRDefault="0055265F" w:rsidP="00435A8E">
            <w:pPr>
              <w:pStyle w:val="a7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  <w:r w:rsidR="00E321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5265F" w:rsidRPr="005B36A1" w14:paraId="558438A6" w14:textId="77777777" w:rsidTr="00435A8E">
        <w:trPr>
          <w:trHeight w:val="78"/>
        </w:trPr>
        <w:tc>
          <w:tcPr>
            <w:tcW w:w="3828" w:type="dxa"/>
            <w:vAlign w:val="center"/>
          </w:tcPr>
          <w:p w14:paraId="5A80CCB7" w14:textId="77777777" w:rsidR="0055265F" w:rsidRPr="00510C8B" w:rsidRDefault="0055265F" w:rsidP="00435A8E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Hypertension</w:t>
            </w:r>
          </w:p>
        </w:tc>
        <w:tc>
          <w:tcPr>
            <w:tcW w:w="2929" w:type="dxa"/>
          </w:tcPr>
          <w:p w14:paraId="1A3A6A0A" w14:textId="77777777" w:rsidR="0055265F" w:rsidRPr="00510C8B" w:rsidRDefault="0055265F" w:rsidP="00435A8E">
            <w:pPr>
              <w:pStyle w:val="a7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(37.5)</w:t>
            </w:r>
          </w:p>
        </w:tc>
        <w:tc>
          <w:tcPr>
            <w:tcW w:w="2882" w:type="dxa"/>
          </w:tcPr>
          <w:p w14:paraId="4E02C824" w14:textId="77777777" w:rsidR="0055265F" w:rsidRPr="00510C8B" w:rsidRDefault="0055265F" w:rsidP="00435A8E">
            <w:pPr>
              <w:pStyle w:val="a7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(57.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5BC4E3FE" w14:textId="77777777" w:rsidR="0055265F" w:rsidRPr="00510C8B" w:rsidRDefault="0055265F" w:rsidP="00435A8E">
            <w:pPr>
              <w:pStyle w:val="a7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961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(33.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90" w:type="dxa"/>
          </w:tcPr>
          <w:p w14:paraId="2B6B7C17" w14:textId="304CA37F" w:rsidR="0055265F" w:rsidRPr="00510C8B" w:rsidRDefault="0055265F" w:rsidP="00435A8E">
            <w:pPr>
              <w:pStyle w:val="a7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&lt;0.0</w:t>
            </w:r>
            <w:r w:rsidR="00E32114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510C8B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5265F" w:rsidRPr="005B36A1" w14:paraId="4E42441A" w14:textId="77777777" w:rsidTr="00435A8E">
        <w:trPr>
          <w:trHeight w:val="78"/>
        </w:trPr>
        <w:tc>
          <w:tcPr>
            <w:tcW w:w="3828" w:type="dxa"/>
            <w:vAlign w:val="center"/>
          </w:tcPr>
          <w:p w14:paraId="4C7E1E48" w14:textId="77777777" w:rsidR="0055265F" w:rsidRPr="00510C8B" w:rsidRDefault="0055265F" w:rsidP="00435A8E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Dyslipidemia</w:t>
            </w:r>
          </w:p>
        </w:tc>
        <w:tc>
          <w:tcPr>
            <w:tcW w:w="2929" w:type="dxa"/>
          </w:tcPr>
          <w:p w14:paraId="1D5C922A" w14:textId="77777777" w:rsidR="0055265F" w:rsidRPr="00510C8B" w:rsidRDefault="0055265F" w:rsidP="00435A8E">
            <w:pPr>
              <w:pStyle w:val="a7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(30.8)</w:t>
            </w:r>
          </w:p>
        </w:tc>
        <w:tc>
          <w:tcPr>
            <w:tcW w:w="2882" w:type="dxa"/>
          </w:tcPr>
          <w:p w14:paraId="03601F37" w14:textId="77777777" w:rsidR="0055265F" w:rsidRPr="00510C8B" w:rsidRDefault="0055265F" w:rsidP="00435A8E">
            <w:pPr>
              <w:pStyle w:val="a7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677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(28.7)</w:t>
            </w:r>
          </w:p>
        </w:tc>
        <w:tc>
          <w:tcPr>
            <w:tcW w:w="2552" w:type="dxa"/>
          </w:tcPr>
          <w:p w14:paraId="199A3F2C" w14:textId="77777777" w:rsidR="0055265F" w:rsidRPr="00510C8B" w:rsidRDefault="0055265F" w:rsidP="00435A8E">
            <w:pPr>
              <w:pStyle w:val="a7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683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(31.2)</w:t>
            </w:r>
          </w:p>
        </w:tc>
        <w:tc>
          <w:tcPr>
            <w:tcW w:w="1090" w:type="dxa"/>
          </w:tcPr>
          <w:p w14:paraId="4D764BAF" w14:textId="26CAF6AF" w:rsidR="0055265F" w:rsidRPr="00510C8B" w:rsidRDefault="0055265F" w:rsidP="00435A8E">
            <w:pPr>
              <w:pStyle w:val="a7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  <w:r w:rsidR="00406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5265F" w:rsidRPr="005B36A1" w14:paraId="27D9D719" w14:textId="77777777" w:rsidTr="00435A8E">
        <w:trPr>
          <w:trHeight w:val="171"/>
        </w:trPr>
        <w:tc>
          <w:tcPr>
            <w:tcW w:w="3828" w:type="dxa"/>
            <w:vAlign w:val="center"/>
          </w:tcPr>
          <w:p w14:paraId="5F3B76E1" w14:textId="77777777" w:rsidR="0055265F" w:rsidRPr="00510C8B" w:rsidRDefault="0055265F" w:rsidP="00435A8E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ESRD</w:t>
            </w:r>
          </w:p>
        </w:tc>
        <w:tc>
          <w:tcPr>
            <w:tcW w:w="2929" w:type="dxa"/>
          </w:tcPr>
          <w:p w14:paraId="074C82FD" w14:textId="77777777" w:rsidR="0055265F" w:rsidRPr="00510C8B" w:rsidRDefault="0055265F" w:rsidP="00435A8E">
            <w:pPr>
              <w:pStyle w:val="a7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847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(5.9)</w:t>
            </w:r>
          </w:p>
        </w:tc>
        <w:tc>
          <w:tcPr>
            <w:tcW w:w="2882" w:type="dxa"/>
          </w:tcPr>
          <w:p w14:paraId="1D49D0F2" w14:textId="77777777" w:rsidR="0055265F" w:rsidRPr="00510C8B" w:rsidRDefault="0055265F" w:rsidP="00435A8E">
            <w:pPr>
              <w:pStyle w:val="a7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(6.4)</w:t>
            </w:r>
          </w:p>
        </w:tc>
        <w:tc>
          <w:tcPr>
            <w:tcW w:w="2552" w:type="dxa"/>
          </w:tcPr>
          <w:p w14:paraId="33E18DC3" w14:textId="77777777" w:rsidR="0055265F" w:rsidRPr="00510C8B" w:rsidRDefault="0055265F" w:rsidP="00435A8E">
            <w:pPr>
              <w:pStyle w:val="a7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696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(5.9)</w:t>
            </w:r>
          </w:p>
        </w:tc>
        <w:tc>
          <w:tcPr>
            <w:tcW w:w="1090" w:type="dxa"/>
          </w:tcPr>
          <w:p w14:paraId="6F082E01" w14:textId="4A74EC8E" w:rsidR="0055265F" w:rsidRPr="00510C8B" w:rsidRDefault="0055265F" w:rsidP="00435A8E">
            <w:pPr>
              <w:pStyle w:val="a7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  <w:r w:rsidR="0040665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5265F" w:rsidRPr="005B36A1" w14:paraId="2365273E" w14:textId="77777777" w:rsidTr="00435A8E">
        <w:trPr>
          <w:trHeight w:val="190"/>
        </w:trPr>
        <w:tc>
          <w:tcPr>
            <w:tcW w:w="3828" w:type="dxa"/>
            <w:vAlign w:val="center"/>
          </w:tcPr>
          <w:p w14:paraId="6B1DA1F0" w14:textId="77777777" w:rsidR="0055265F" w:rsidRPr="00510C8B" w:rsidRDefault="0055265F" w:rsidP="00435A8E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IHD</w:t>
            </w:r>
          </w:p>
        </w:tc>
        <w:tc>
          <w:tcPr>
            <w:tcW w:w="2929" w:type="dxa"/>
          </w:tcPr>
          <w:p w14:paraId="6ADA5571" w14:textId="77777777" w:rsidR="0055265F" w:rsidRPr="00510C8B" w:rsidRDefault="0055265F" w:rsidP="00435A8E">
            <w:pPr>
              <w:pStyle w:val="a7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011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(7.1)</w:t>
            </w:r>
          </w:p>
        </w:tc>
        <w:tc>
          <w:tcPr>
            <w:tcW w:w="2882" w:type="dxa"/>
          </w:tcPr>
          <w:p w14:paraId="550CC78F" w14:textId="77777777" w:rsidR="0055265F" w:rsidRPr="00510C8B" w:rsidRDefault="0055265F" w:rsidP="00435A8E">
            <w:pPr>
              <w:pStyle w:val="a7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(15.1)</w:t>
            </w:r>
          </w:p>
        </w:tc>
        <w:tc>
          <w:tcPr>
            <w:tcW w:w="2552" w:type="dxa"/>
          </w:tcPr>
          <w:p w14:paraId="6650AE5C" w14:textId="77777777" w:rsidR="0055265F" w:rsidRPr="00510C8B" w:rsidRDefault="0055265F" w:rsidP="00435A8E">
            <w:pPr>
              <w:pStyle w:val="a7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654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(5.5)</w:t>
            </w:r>
          </w:p>
        </w:tc>
        <w:tc>
          <w:tcPr>
            <w:tcW w:w="1090" w:type="dxa"/>
          </w:tcPr>
          <w:p w14:paraId="403DF177" w14:textId="02A3D3B0" w:rsidR="0055265F" w:rsidRPr="00510C8B" w:rsidRDefault="0055265F" w:rsidP="00435A8E">
            <w:pPr>
              <w:pStyle w:val="a7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&lt;0.0</w:t>
            </w:r>
            <w:r w:rsidR="0040665C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510C8B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5265F" w:rsidRPr="005B36A1" w14:paraId="49A22B44" w14:textId="77777777" w:rsidTr="00435A8E">
        <w:trPr>
          <w:trHeight w:val="78"/>
        </w:trPr>
        <w:tc>
          <w:tcPr>
            <w:tcW w:w="3828" w:type="dxa"/>
            <w:vAlign w:val="center"/>
          </w:tcPr>
          <w:p w14:paraId="7A9F3429" w14:textId="535D3592" w:rsidR="0055265F" w:rsidRPr="00510C8B" w:rsidRDefault="0055265F" w:rsidP="00435A8E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CH</w:t>
            </w:r>
            <w:r w:rsidR="00190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2929" w:type="dxa"/>
          </w:tcPr>
          <w:p w14:paraId="48A10367" w14:textId="77777777" w:rsidR="0055265F" w:rsidRPr="00510C8B" w:rsidRDefault="0055265F" w:rsidP="00435A8E">
            <w:pPr>
              <w:pStyle w:val="a7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(1.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82" w:type="dxa"/>
          </w:tcPr>
          <w:p w14:paraId="640C5FA8" w14:textId="77777777" w:rsidR="0055265F" w:rsidRPr="00510C8B" w:rsidRDefault="0055265F" w:rsidP="00435A8E">
            <w:pPr>
              <w:pStyle w:val="a7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(4.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49BE96AF" w14:textId="77777777" w:rsidR="0055265F" w:rsidRPr="00510C8B" w:rsidRDefault="0055265F" w:rsidP="00435A8E">
            <w:pPr>
              <w:pStyle w:val="a7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(1.2)</w:t>
            </w:r>
          </w:p>
        </w:tc>
        <w:tc>
          <w:tcPr>
            <w:tcW w:w="1090" w:type="dxa"/>
          </w:tcPr>
          <w:p w14:paraId="2FA78B92" w14:textId="61FCC115" w:rsidR="0055265F" w:rsidRPr="00510C8B" w:rsidRDefault="0055265F" w:rsidP="00435A8E">
            <w:pPr>
              <w:pStyle w:val="a7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&lt;0.0</w:t>
            </w:r>
            <w:r w:rsidR="0040665C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510C8B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5265F" w:rsidRPr="005B36A1" w14:paraId="3DA72B65" w14:textId="77777777" w:rsidTr="00435A8E">
        <w:trPr>
          <w:trHeight w:val="78"/>
        </w:trPr>
        <w:tc>
          <w:tcPr>
            <w:tcW w:w="3828" w:type="dxa"/>
            <w:vAlign w:val="center"/>
          </w:tcPr>
          <w:p w14:paraId="6D62B7A0" w14:textId="77777777" w:rsidR="0055265F" w:rsidRPr="00510C8B" w:rsidRDefault="0055265F" w:rsidP="00435A8E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Pulmonary comorbidities</w:t>
            </w:r>
          </w:p>
        </w:tc>
        <w:tc>
          <w:tcPr>
            <w:tcW w:w="2929" w:type="dxa"/>
            <w:vAlign w:val="center"/>
          </w:tcPr>
          <w:p w14:paraId="7F2B72DA" w14:textId="77777777" w:rsidR="0055265F" w:rsidRPr="00510C8B" w:rsidRDefault="0055265F" w:rsidP="00435A8E">
            <w:pPr>
              <w:pStyle w:val="a7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82" w:type="dxa"/>
            <w:vAlign w:val="center"/>
          </w:tcPr>
          <w:p w14:paraId="40E20D9B" w14:textId="77777777" w:rsidR="0055265F" w:rsidRPr="00510C8B" w:rsidRDefault="0055265F" w:rsidP="00435A8E">
            <w:pPr>
              <w:pStyle w:val="a7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3B30C941" w14:textId="77777777" w:rsidR="0055265F" w:rsidRPr="00510C8B" w:rsidRDefault="0055265F" w:rsidP="00435A8E">
            <w:pPr>
              <w:pStyle w:val="a7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59A58333" w14:textId="77777777" w:rsidR="0055265F" w:rsidRPr="00510C8B" w:rsidRDefault="0055265F" w:rsidP="00435A8E">
            <w:pPr>
              <w:pStyle w:val="a7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5265F" w:rsidRPr="005B36A1" w14:paraId="4E2B2BD6" w14:textId="77777777" w:rsidTr="00435A8E">
        <w:trPr>
          <w:trHeight w:val="78"/>
        </w:trPr>
        <w:tc>
          <w:tcPr>
            <w:tcW w:w="3828" w:type="dxa"/>
            <w:vAlign w:val="center"/>
          </w:tcPr>
          <w:p w14:paraId="5138A2CC" w14:textId="77777777" w:rsidR="0055265F" w:rsidRPr="00510C8B" w:rsidRDefault="0055265F" w:rsidP="00435A8E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COPD</w:t>
            </w:r>
          </w:p>
        </w:tc>
        <w:tc>
          <w:tcPr>
            <w:tcW w:w="2929" w:type="dxa"/>
          </w:tcPr>
          <w:p w14:paraId="04CA558A" w14:textId="77777777" w:rsidR="0055265F" w:rsidRPr="00510C8B" w:rsidRDefault="0055265F" w:rsidP="00435A8E">
            <w:pPr>
              <w:pStyle w:val="a7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(9.2)</w:t>
            </w:r>
          </w:p>
        </w:tc>
        <w:tc>
          <w:tcPr>
            <w:tcW w:w="2882" w:type="dxa"/>
          </w:tcPr>
          <w:p w14:paraId="6140320C" w14:textId="77777777" w:rsidR="0055265F" w:rsidRPr="00510C8B" w:rsidRDefault="0055265F" w:rsidP="00435A8E">
            <w:pPr>
              <w:pStyle w:val="a7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(19.3)</w:t>
            </w:r>
          </w:p>
        </w:tc>
        <w:tc>
          <w:tcPr>
            <w:tcW w:w="2552" w:type="dxa"/>
          </w:tcPr>
          <w:p w14:paraId="76CCE8EC" w14:textId="77777777" w:rsidR="0055265F" w:rsidRPr="00510C8B" w:rsidRDefault="0055265F" w:rsidP="00435A8E">
            <w:pPr>
              <w:pStyle w:val="a7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851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(7.2)</w:t>
            </w:r>
          </w:p>
        </w:tc>
        <w:tc>
          <w:tcPr>
            <w:tcW w:w="1090" w:type="dxa"/>
            <w:vAlign w:val="center"/>
          </w:tcPr>
          <w:p w14:paraId="2E109B86" w14:textId="38881AAC" w:rsidR="0055265F" w:rsidRPr="00510C8B" w:rsidRDefault="0055265F" w:rsidP="00435A8E">
            <w:pPr>
              <w:pStyle w:val="a7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&lt;0.0</w:t>
            </w:r>
            <w:r w:rsidR="0040665C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510C8B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5265F" w:rsidRPr="005B36A1" w14:paraId="6AFFF5C8" w14:textId="77777777" w:rsidTr="00435A8E">
        <w:trPr>
          <w:trHeight w:val="92"/>
        </w:trPr>
        <w:tc>
          <w:tcPr>
            <w:tcW w:w="3828" w:type="dxa"/>
            <w:vAlign w:val="center"/>
          </w:tcPr>
          <w:p w14:paraId="693D8782" w14:textId="77777777" w:rsidR="0055265F" w:rsidRPr="00510C8B" w:rsidRDefault="0055265F" w:rsidP="00435A8E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Asthma</w:t>
            </w:r>
          </w:p>
        </w:tc>
        <w:tc>
          <w:tcPr>
            <w:tcW w:w="2929" w:type="dxa"/>
          </w:tcPr>
          <w:p w14:paraId="78846D1A" w14:textId="77777777" w:rsidR="0055265F" w:rsidRPr="00510C8B" w:rsidRDefault="0055265F" w:rsidP="00435A8E">
            <w:pPr>
              <w:pStyle w:val="a7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748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(12.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82" w:type="dxa"/>
          </w:tcPr>
          <w:p w14:paraId="0B5A6759" w14:textId="77777777" w:rsidR="0055265F" w:rsidRPr="00510C8B" w:rsidRDefault="0055265F" w:rsidP="00435A8E">
            <w:pPr>
              <w:pStyle w:val="a7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447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(18.9)</w:t>
            </w:r>
          </w:p>
        </w:tc>
        <w:tc>
          <w:tcPr>
            <w:tcW w:w="2552" w:type="dxa"/>
          </w:tcPr>
          <w:p w14:paraId="263B8033" w14:textId="77777777" w:rsidR="0055265F" w:rsidRPr="00510C8B" w:rsidRDefault="0055265F" w:rsidP="00435A8E">
            <w:pPr>
              <w:pStyle w:val="a7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(11.0)</w:t>
            </w:r>
          </w:p>
        </w:tc>
        <w:tc>
          <w:tcPr>
            <w:tcW w:w="1090" w:type="dxa"/>
            <w:vAlign w:val="center"/>
          </w:tcPr>
          <w:p w14:paraId="53B1E736" w14:textId="5874135F" w:rsidR="0055265F" w:rsidRPr="00510C8B" w:rsidRDefault="0055265F" w:rsidP="00435A8E">
            <w:pPr>
              <w:pStyle w:val="a7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&lt;0.0</w:t>
            </w:r>
            <w:r w:rsidR="0040665C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510C8B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5265F" w:rsidRPr="005B36A1" w14:paraId="4B69A428" w14:textId="77777777" w:rsidTr="00435A8E">
        <w:trPr>
          <w:trHeight w:val="223"/>
        </w:trPr>
        <w:tc>
          <w:tcPr>
            <w:tcW w:w="3828" w:type="dxa"/>
            <w:vAlign w:val="center"/>
          </w:tcPr>
          <w:p w14:paraId="7884DA76" w14:textId="77777777" w:rsidR="0055265F" w:rsidRPr="00510C8B" w:rsidRDefault="0055265F" w:rsidP="00435A8E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Previous pulmonary tuberculosis</w:t>
            </w:r>
          </w:p>
        </w:tc>
        <w:tc>
          <w:tcPr>
            <w:tcW w:w="2929" w:type="dxa"/>
          </w:tcPr>
          <w:p w14:paraId="1BBDD4C9" w14:textId="77777777" w:rsidR="0055265F" w:rsidRPr="00510C8B" w:rsidRDefault="0055265F" w:rsidP="00435A8E">
            <w:pPr>
              <w:pStyle w:val="a7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(0.2)</w:t>
            </w:r>
          </w:p>
        </w:tc>
        <w:tc>
          <w:tcPr>
            <w:tcW w:w="2882" w:type="dxa"/>
          </w:tcPr>
          <w:p w14:paraId="5C98D67E" w14:textId="77777777" w:rsidR="0055265F" w:rsidRPr="00510C8B" w:rsidRDefault="0055265F" w:rsidP="00435A8E">
            <w:pPr>
              <w:pStyle w:val="a7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6E6997CE" w14:textId="77777777" w:rsidR="0055265F" w:rsidRPr="00510C8B" w:rsidRDefault="0055265F" w:rsidP="00435A8E">
            <w:pPr>
              <w:pStyle w:val="a7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90" w:type="dxa"/>
            <w:vAlign w:val="center"/>
          </w:tcPr>
          <w:p w14:paraId="63F1B996" w14:textId="78180A03" w:rsidR="0055265F" w:rsidRPr="00510C8B" w:rsidRDefault="0055265F" w:rsidP="00435A8E">
            <w:pPr>
              <w:pStyle w:val="a7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&lt;0.0</w:t>
            </w:r>
            <w:r w:rsidR="0040665C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510C8B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5265F" w:rsidRPr="005B36A1" w14:paraId="7CE438D7" w14:textId="77777777" w:rsidTr="00435A8E">
        <w:trPr>
          <w:trHeight w:val="245"/>
        </w:trPr>
        <w:tc>
          <w:tcPr>
            <w:tcW w:w="3828" w:type="dxa"/>
            <w:vAlign w:val="center"/>
          </w:tcPr>
          <w:p w14:paraId="2ECB6541" w14:textId="77777777" w:rsidR="0055265F" w:rsidRPr="00510C8B" w:rsidRDefault="0055265F" w:rsidP="00435A8E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CTD other than systemic sclerosis</w:t>
            </w:r>
          </w:p>
        </w:tc>
        <w:tc>
          <w:tcPr>
            <w:tcW w:w="2929" w:type="dxa"/>
          </w:tcPr>
          <w:p w14:paraId="4BF83678" w14:textId="77777777" w:rsidR="0055265F" w:rsidRPr="00510C8B" w:rsidRDefault="0055265F" w:rsidP="00435A8E">
            <w:pPr>
              <w:pStyle w:val="a7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(1.8)</w:t>
            </w:r>
          </w:p>
        </w:tc>
        <w:tc>
          <w:tcPr>
            <w:tcW w:w="2882" w:type="dxa"/>
          </w:tcPr>
          <w:p w14:paraId="0C4E7ADB" w14:textId="77777777" w:rsidR="0055265F" w:rsidRPr="00510C8B" w:rsidRDefault="0055265F" w:rsidP="00435A8E">
            <w:pPr>
              <w:pStyle w:val="a7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(8.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39CBCE32" w14:textId="77777777" w:rsidR="0055265F" w:rsidRPr="00510C8B" w:rsidRDefault="0055265F" w:rsidP="00435A8E">
            <w:pPr>
              <w:pStyle w:val="a7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(0.4)</w:t>
            </w:r>
          </w:p>
        </w:tc>
        <w:tc>
          <w:tcPr>
            <w:tcW w:w="1090" w:type="dxa"/>
            <w:vAlign w:val="center"/>
          </w:tcPr>
          <w:p w14:paraId="5AB21533" w14:textId="4D450183" w:rsidR="0055265F" w:rsidRPr="00510C8B" w:rsidRDefault="0055265F" w:rsidP="00435A8E">
            <w:pPr>
              <w:pStyle w:val="a7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&lt;0.0</w:t>
            </w:r>
            <w:r w:rsidR="0040665C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510C8B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5265F" w:rsidRPr="005B36A1" w14:paraId="73AFD40C" w14:textId="77777777" w:rsidTr="00435A8E">
        <w:trPr>
          <w:trHeight w:val="108"/>
        </w:trPr>
        <w:tc>
          <w:tcPr>
            <w:tcW w:w="3828" w:type="dxa"/>
            <w:vAlign w:val="center"/>
          </w:tcPr>
          <w:p w14:paraId="5A657ED9" w14:textId="77777777" w:rsidR="0055265F" w:rsidRPr="00510C8B" w:rsidRDefault="0055265F" w:rsidP="00435A8E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Rheumatoid arthritis</w:t>
            </w:r>
          </w:p>
        </w:tc>
        <w:tc>
          <w:tcPr>
            <w:tcW w:w="2929" w:type="dxa"/>
          </w:tcPr>
          <w:p w14:paraId="02C036A8" w14:textId="77777777" w:rsidR="0055265F" w:rsidRPr="00510C8B" w:rsidRDefault="0055265F" w:rsidP="00435A8E">
            <w:pPr>
              <w:pStyle w:val="a7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(0.7)</w:t>
            </w:r>
          </w:p>
        </w:tc>
        <w:tc>
          <w:tcPr>
            <w:tcW w:w="2882" w:type="dxa"/>
          </w:tcPr>
          <w:p w14:paraId="22FD8D1F" w14:textId="77777777" w:rsidR="0055265F" w:rsidRPr="00510C8B" w:rsidRDefault="0055265F" w:rsidP="00435A8E">
            <w:pPr>
              <w:pStyle w:val="a7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(2.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741B99AE" w14:textId="77777777" w:rsidR="0055265F" w:rsidRPr="00510C8B" w:rsidRDefault="0055265F" w:rsidP="00435A8E">
            <w:pPr>
              <w:pStyle w:val="a7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90" w:type="dxa"/>
            <w:vAlign w:val="center"/>
          </w:tcPr>
          <w:p w14:paraId="61E39AA0" w14:textId="6B57D222" w:rsidR="0055265F" w:rsidRPr="00510C8B" w:rsidRDefault="0055265F" w:rsidP="00435A8E">
            <w:pPr>
              <w:pStyle w:val="a7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&lt;0.0</w:t>
            </w:r>
            <w:r w:rsidR="0040665C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510C8B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5265F" w:rsidRPr="005B36A1" w14:paraId="4334ACED" w14:textId="77777777" w:rsidTr="00435A8E">
        <w:trPr>
          <w:trHeight w:val="125"/>
        </w:trPr>
        <w:tc>
          <w:tcPr>
            <w:tcW w:w="3828" w:type="dxa"/>
            <w:vAlign w:val="center"/>
          </w:tcPr>
          <w:p w14:paraId="3B66CE17" w14:textId="77777777" w:rsidR="0055265F" w:rsidRPr="00510C8B" w:rsidRDefault="0055265F" w:rsidP="00435A8E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Systemic lupus erythematous</w:t>
            </w:r>
          </w:p>
        </w:tc>
        <w:tc>
          <w:tcPr>
            <w:tcW w:w="2929" w:type="dxa"/>
          </w:tcPr>
          <w:p w14:paraId="71FD1A66" w14:textId="77777777" w:rsidR="0055265F" w:rsidRPr="00510C8B" w:rsidRDefault="0055265F" w:rsidP="00435A8E">
            <w:pPr>
              <w:pStyle w:val="a7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82" w:type="dxa"/>
          </w:tcPr>
          <w:p w14:paraId="15EAB74A" w14:textId="77777777" w:rsidR="0055265F" w:rsidRPr="00510C8B" w:rsidRDefault="0055265F" w:rsidP="00435A8E">
            <w:pPr>
              <w:pStyle w:val="a7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(3.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68864BA6" w14:textId="77777777" w:rsidR="0055265F" w:rsidRPr="00510C8B" w:rsidRDefault="0055265F" w:rsidP="00435A8E">
            <w:pPr>
              <w:pStyle w:val="a7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90" w:type="dxa"/>
            <w:vAlign w:val="center"/>
          </w:tcPr>
          <w:p w14:paraId="0311213C" w14:textId="23255080" w:rsidR="0055265F" w:rsidRPr="00510C8B" w:rsidRDefault="0055265F" w:rsidP="00435A8E">
            <w:pPr>
              <w:pStyle w:val="a7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&lt;0.0</w:t>
            </w:r>
            <w:r w:rsidR="0040665C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510C8B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5265F" w:rsidRPr="005B36A1" w14:paraId="275BC796" w14:textId="77777777" w:rsidTr="00435A8E">
        <w:trPr>
          <w:trHeight w:val="129"/>
        </w:trPr>
        <w:tc>
          <w:tcPr>
            <w:tcW w:w="3828" w:type="dxa"/>
            <w:vAlign w:val="center"/>
          </w:tcPr>
          <w:p w14:paraId="56DAC76E" w14:textId="77777777" w:rsidR="0055265F" w:rsidRPr="00510C8B" w:rsidRDefault="0055265F" w:rsidP="00435A8E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Dermatomyositis</w:t>
            </w:r>
          </w:p>
        </w:tc>
        <w:tc>
          <w:tcPr>
            <w:tcW w:w="2929" w:type="dxa"/>
          </w:tcPr>
          <w:p w14:paraId="2221B4CF" w14:textId="77777777" w:rsidR="0055265F" w:rsidRPr="00510C8B" w:rsidRDefault="0055265F" w:rsidP="00435A8E">
            <w:pPr>
              <w:pStyle w:val="a7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82" w:type="dxa"/>
          </w:tcPr>
          <w:p w14:paraId="0222279E" w14:textId="77777777" w:rsidR="0055265F" w:rsidRPr="00510C8B" w:rsidRDefault="0055265F" w:rsidP="00435A8E">
            <w:pPr>
              <w:pStyle w:val="a7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735697A3" w14:textId="77777777" w:rsidR="0055265F" w:rsidRPr="00510C8B" w:rsidRDefault="0055265F" w:rsidP="00435A8E">
            <w:pPr>
              <w:pStyle w:val="a7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(0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90" w:type="dxa"/>
            <w:vAlign w:val="center"/>
          </w:tcPr>
          <w:p w14:paraId="5C042DBE" w14:textId="698DF293" w:rsidR="0055265F" w:rsidRPr="00510C8B" w:rsidRDefault="0055265F" w:rsidP="00435A8E">
            <w:pPr>
              <w:pStyle w:val="a7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&lt;0.0</w:t>
            </w:r>
            <w:r w:rsidR="0040665C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510C8B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5265F" w:rsidRPr="005B36A1" w14:paraId="49392571" w14:textId="77777777" w:rsidTr="00435A8E">
        <w:trPr>
          <w:trHeight w:val="119"/>
        </w:trPr>
        <w:tc>
          <w:tcPr>
            <w:tcW w:w="3828" w:type="dxa"/>
            <w:vAlign w:val="center"/>
          </w:tcPr>
          <w:p w14:paraId="07049F1C" w14:textId="77777777" w:rsidR="0055265F" w:rsidRPr="00510C8B" w:rsidRDefault="0055265F" w:rsidP="00435A8E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Mixed connective tissue disease</w:t>
            </w:r>
          </w:p>
        </w:tc>
        <w:tc>
          <w:tcPr>
            <w:tcW w:w="2929" w:type="dxa"/>
          </w:tcPr>
          <w:p w14:paraId="5758B1F0" w14:textId="77777777" w:rsidR="0055265F" w:rsidRPr="00510C8B" w:rsidRDefault="0055265F" w:rsidP="00435A8E">
            <w:pPr>
              <w:pStyle w:val="a7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(0.4)</w:t>
            </w:r>
          </w:p>
        </w:tc>
        <w:tc>
          <w:tcPr>
            <w:tcW w:w="2882" w:type="dxa"/>
          </w:tcPr>
          <w:p w14:paraId="00AF29F2" w14:textId="77777777" w:rsidR="0055265F" w:rsidRPr="00510C8B" w:rsidRDefault="0055265F" w:rsidP="00435A8E">
            <w:pPr>
              <w:pStyle w:val="a7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(2.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5AE8CFA7" w14:textId="77777777" w:rsidR="0055265F" w:rsidRPr="00510C8B" w:rsidRDefault="0055265F" w:rsidP="00435A8E">
            <w:pPr>
              <w:pStyle w:val="a7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(0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90" w:type="dxa"/>
            <w:vAlign w:val="center"/>
          </w:tcPr>
          <w:p w14:paraId="30730FFD" w14:textId="059FD476" w:rsidR="0055265F" w:rsidRPr="00510C8B" w:rsidRDefault="0055265F" w:rsidP="00435A8E">
            <w:pPr>
              <w:pStyle w:val="a7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&lt;0.0</w:t>
            </w:r>
            <w:r w:rsidR="0040665C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510C8B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5265F" w:rsidRPr="005B36A1" w14:paraId="30EBFD51" w14:textId="77777777" w:rsidTr="00435A8E">
        <w:trPr>
          <w:trHeight w:val="57"/>
        </w:trPr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14:paraId="305E334C" w14:textId="77777777" w:rsidR="0055265F" w:rsidRPr="00510C8B" w:rsidRDefault="0055265F" w:rsidP="00435A8E">
            <w:pPr>
              <w:pStyle w:val="a7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Polymyalgia rheumatica</w:t>
            </w:r>
          </w:p>
        </w:tc>
        <w:tc>
          <w:tcPr>
            <w:tcW w:w="2929" w:type="dxa"/>
            <w:tcBorders>
              <w:bottom w:val="single" w:sz="4" w:space="0" w:color="auto"/>
            </w:tcBorders>
          </w:tcPr>
          <w:p w14:paraId="28E2BCE2" w14:textId="77777777" w:rsidR="0055265F" w:rsidRPr="00510C8B" w:rsidRDefault="0055265F" w:rsidP="00435A8E">
            <w:pPr>
              <w:pStyle w:val="a7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(0.0)</w:t>
            </w:r>
          </w:p>
        </w:tc>
        <w:tc>
          <w:tcPr>
            <w:tcW w:w="2882" w:type="dxa"/>
            <w:tcBorders>
              <w:bottom w:val="single" w:sz="4" w:space="0" w:color="auto"/>
            </w:tcBorders>
          </w:tcPr>
          <w:p w14:paraId="1D74EE83" w14:textId="77777777" w:rsidR="0055265F" w:rsidRPr="00510C8B" w:rsidRDefault="0055265F" w:rsidP="00435A8E">
            <w:pPr>
              <w:pStyle w:val="a7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(0.0)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9EEEB36" w14:textId="77777777" w:rsidR="0055265F" w:rsidRPr="00510C8B" w:rsidRDefault="0055265F" w:rsidP="00435A8E">
            <w:pPr>
              <w:pStyle w:val="a7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C8B">
              <w:rPr>
                <w:rFonts w:ascii="Times New Roman" w:hAnsi="Times New Roman" w:cs="Times New Roman"/>
                <w:sz w:val="24"/>
                <w:szCs w:val="24"/>
              </w:rPr>
              <w:t>(0.0)</w:t>
            </w:r>
          </w:p>
        </w:tc>
        <w:tc>
          <w:tcPr>
            <w:tcW w:w="1090" w:type="dxa"/>
            <w:tcBorders>
              <w:bottom w:val="single" w:sz="4" w:space="0" w:color="auto"/>
            </w:tcBorders>
            <w:vAlign w:val="center"/>
          </w:tcPr>
          <w:p w14:paraId="4DC2455E" w14:textId="16D2CAE6" w:rsidR="0055265F" w:rsidRPr="00510C8B" w:rsidRDefault="0055265F" w:rsidP="00435A8E">
            <w:pPr>
              <w:pStyle w:val="a7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C8B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0.2</w:t>
            </w:r>
            <w:r w:rsidR="0040665C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06</w:t>
            </w:r>
          </w:p>
        </w:tc>
      </w:tr>
    </w:tbl>
    <w:p w14:paraId="6861E1EB" w14:textId="77777777" w:rsidR="0055265F" w:rsidRPr="00306F44" w:rsidRDefault="0055265F" w:rsidP="0055265F">
      <w:pPr>
        <w:wordWrap/>
        <w:spacing w:after="0" w:line="276" w:lineRule="auto"/>
        <w:rPr>
          <w:rFonts w:cs="Times New Roman"/>
          <w:color w:val="000000" w:themeColor="text1"/>
          <w:szCs w:val="24"/>
        </w:rPr>
      </w:pPr>
      <w:r w:rsidRPr="00306F44">
        <w:rPr>
          <w:rFonts w:cs="Times New Roman"/>
          <w:color w:val="000000" w:themeColor="text1"/>
          <w:szCs w:val="24"/>
        </w:rPr>
        <w:t xml:space="preserve">Data are presented as number (percentage) or mean </w:t>
      </w:r>
      <w:r w:rsidRPr="005B36A1">
        <w:rPr>
          <w:rFonts w:eastAsia="맑은 고딕" w:cs="Times New Roman"/>
          <w:color w:val="000000"/>
          <w:szCs w:val="24"/>
        </w:rPr>
        <w:t>± standard deviation</w:t>
      </w:r>
      <w:r w:rsidRPr="00306F44">
        <w:rPr>
          <w:rFonts w:cs="Times New Roman"/>
          <w:color w:val="000000" w:themeColor="text1"/>
          <w:szCs w:val="24"/>
        </w:rPr>
        <w:t>.</w:t>
      </w:r>
    </w:p>
    <w:p w14:paraId="0E24D7E1" w14:textId="3800A0BD" w:rsidR="0055265F" w:rsidRPr="00306F44" w:rsidRDefault="0055265F" w:rsidP="0055265F">
      <w:pPr>
        <w:spacing w:line="276" w:lineRule="auto"/>
        <w:rPr>
          <w:rFonts w:cs="Times New Roman"/>
          <w:color w:val="000000" w:themeColor="text1"/>
          <w:szCs w:val="24"/>
        </w:rPr>
        <w:sectPr w:rsidR="0055265F" w:rsidRPr="00306F44" w:rsidSect="00260F15">
          <w:pgSz w:w="16838" w:h="11906" w:orient="landscape"/>
          <w:pgMar w:top="1440" w:right="1440" w:bottom="1440" w:left="1701" w:header="851" w:footer="992" w:gutter="0"/>
          <w:lnNumType w:countBy="1" w:restart="continuous"/>
          <w:cols w:space="425"/>
          <w:docGrid w:linePitch="360"/>
        </w:sectPr>
      </w:pPr>
      <w:r w:rsidRPr="005B36A1">
        <w:rPr>
          <w:rFonts w:cs="Times New Roman"/>
          <w:i/>
          <w:iCs/>
          <w:szCs w:val="24"/>
        </w:rPr>
        <w:t>Abbreviations:</w:t>
      </w:r>
      <w:r w:rsidRPr="005B36A1">
        <w:rPr>
          <w:rFonts w:cs="Times New Roman"/>
          <w:szCs w:val="24"/>
        </w:rPr>
        <w:t xml:space="preserve"> </w:t>
      </w:r>
      <w:r w:rsidR="00FF5C5E">
        <w:rPr>
          <w:rFonts w:cs="Times New Roman"/>
          <w:szCs w:val="24"/>
        </w:rPr>
        <w:t>ILD, intersti</w:t>
      </w:r>
      <w:r w:rsidR="00931D0F">
        <w:rPr>
          <w:rFonts w:cs="Times New Roman"/>
          <w:szCs w:val="24"/>
        </w:rPr>
        <w:t xml:space="preserve">tial lung disease; </w:t>
      </w:r>
      <w:r w:rsidRPr="00306F44">
        <w:rPr>
          <w:rFonts w:cs="Times New Roman"/>
          <w:color w:val="000000" w:themeColor="text1"/>
          <w:szCs w:val="24"/>
        </w:rPr>
        <w:t xml:space="preserve">ESRD, end-stage renal disease; IHD, ischemic heart disease; </w:t>
      </w:r>
      <w:r w:rsidR="00190386">
        <w:rPr>
          <w:rFonts w:cs="Times New Roman"/>
          <w:color w:val="000000" w:themeColor="text1"/>
          <w:szCs w:val="24"/>
        </w:rPr>
        <w:t xml:space="preserve">CHF, </w:t>
      </w:r>
      <w:r w:rsidR="00190386" w:rsidRPr="0000168C">
        <w:rPr>
          <w:rFonts w:cs="Times New Roman"/>
          <w:bCs/>
          <w:kern w:val="36"/>
          <w:szCs w:val="24"/>
        </w:rPr>
        <w:t>congestive heart failure</w:t>
      </w:r>
      <w:r w:rsidR="00190386">
        <w:rPr>
          <w:rFonts w:cs="Times New Roman"/>
          <w:color w:val="000000" w:themeColor="text1"/>
          <w:szCs w:val="24"/>
        </w:rPr>
        <w:t xml:space="preserve">; </w:t>
      </w:r>
      <w:r w:rsidRPr="00306F44">
        <w:rPr>
          <w:rFonts w:cs="Times New Roman"/>
          <w:color w:val="000000" w:themeColor="text1"/>
          <w:szCs w:val="24"/>
        </w:rPr>
        <w:t>COPD, chronic obstructive lung disease</w:t>
      </w:r>
      <w:r w:rsidR="004F46A6">
        <w:rPr>
          <w:rFonts w:cs="Times New Roman"/>
          <w:color w:val="000000" w:themeColor="text1"/>
          <w:szCs w:val="24"/>
        </w:rPr>
        <w:t xml:space="preserve">; </w:t>
      </w:r>
      <w:r w:rsidR="004F46A6" w:rsidRPr="00306F44">
        <w:rPr>
          <w:rFonts w:cs="Times New Roman"/>
          <w:color w:val="000000" w:themeColor="text1"/>
          <w:szCs w:val="24"/>
        </w:rPr>
        <w:t>CTD, connective tissue disease</w:t>
      </w:r>
      <w:r w:rsidRPr="00306F44">
        <w:rPr>
          <w:rFonts w:cs="Times New Roman"/>
          <w:color w:val="000000" w:themeColor="text1"/>
          <w:szCs w:val="24"/>
        </w:rPr>
        <w:t>.</w:t>
      </w:r>
    </w:p>
    <w:p w14:paraId="367A8E9B" w14:textId="77777777" w:rsidR="0055265F" w:rsidRPr="00306F44" w:rsidRDefault="0055265F" w:rsidP="0055265F">
      <w:pPr>
        <w:spacing w:line="240" w:lineRule="auto"/>
        <w:rPr>
          <w:rFonts w:cs="Times New Roman"/>
          <w:b/>
          <w:color w:val="000000" w:themeColor="text1"/>
          <w:szCs w:val="24"/>
        </w:rPr>
        <w:sectPr w:rsidR="0055265F" w:rsidRPr="00306F44" w:rsidSect="00260F15">
          <w:type w:val="continuous"/>
          <w:pgSz w:w="16838" w:h="11906" w:orient="landscape"/>
          <w:pgMar w:top="1440" w:right="1701" w:bottom="1440" w:left="1440" w:header="851" w:footer="992" w:gutter="0"/>
          <w:lnNumType w:countBy="1" w:restart="continuous"/>
          <w:cols w:space="425"/>
          <w:docGrid w:linePitch="360"/>
        </w:sectPr>
      </w:pPr>
    </w:p>
    <w:p w14:paraId="16BDAF2C" w14:textId="7361E4FE" w:rsidR="0055265F" w:rsidRPr="00713AA5" w:rsidRDefault="0055265F" w:rsidP="0055265F">
      <w:pPr>
        <w:spacing w:line="240" w:lineRule="auto"/>
        <w:rPr>
          <w:rFonts w:cs="Times New Roman"/>
          <w:color w:val="000000" w:themeColor="text1"/>
          <w:szCs w:val="24"/>
        </w:rPr>
      </w:pPr>
      <w:r w:rsidRPr="00713AA5">
        <w:rPr>
          <w:rFonts w:cs="Times New Roman" w:hint="eastAsia"/>
          <w:b/>
          <w:bCs/>
          <w:color w:val="000000" w:themeColor="text1"/>
          <w:szCs w:val="24"/>
        </w:rPr>
        <w:lastRenderedPageBreak/>
        <w:t>S</w:t>
      </w:r>
      <w:r w:rsidRPr="00713AA5">
        <w:rPr>
          <w:rFonts w:cs="Times New Roman"/>
          <w:b/>
          <w:bCs/>
          <w:color w:val="000000" w:themeColor="text1"/>
          <w:szCs w:val="24"/>
        </w:rPr>
        <w:t xml:space="preserve">upplemental </w:t>
      </w:r>
      <w:r>
        <w:rPr>
          <w:rFonts w:cs="Times New Roman"/>
          <w:b/>
          <w:bCs/>
          <w:color w:val="000000" w:themeColor="text1"/>
          <w:szCs w:val="24"/>
        </w:rPr>
        <w:t>T</w:t>
      </w:r>
      <w:r w:rsidRPr="00713AA5">
        <w:rPr>
          <w:rFonts w:cs="Times New Roman"/>
          <w:b/>
          <w:bCs/>
          <w:color w:val="000000" w:themeColor="text1"/>
          <w:szCs w:val="24"/>
        </w:rPr>
        <w:t xml:space="preserve">able </w:t>
      </w:r>
      <w:r w:rsidR="00EC5A98">
        <w:rPr>
          <w:rFonts w:cs="Times New Roman"/>
          <w:b/>
          <w:bCs/>
          <w:color w:val="000000" w:themeColor="text1"/>
          <w:szCs w:val="24"/>
        </w:rPr>
        <w:t>s</w:t>
      </w:r>
      <w:r w:rsidRPr="00713AA5">
        <w:rPr>
          <w:rFonts w:cs="Times New Roman"/>
          <w:b/>
          <w:color w:val="000000" w:themeColor="text1"/>
          <w:szCs w:val="24"/>
        </w:rPr>
        <w:t xml:space="preserve">2. </w:t>
      </w:r>
      <w:r w:rsidRPr="00713AA5">
        <w:rPr>
          <w:rFonts w:cs="Times New Roman"/>
          <w:color w:val="000000" w:themeColor="text1"/>
          <w:szCs w:val="24"/>
        </w:rPr>
        <w:t xml:space="preserve">Risk of bronchiectasis according to the presence of systemic sclerosis </w:t>
      </w:r>
      <w:r w:rsidRPr="00713AA5">
        <w:rPr>
          <w:rFonts w:cs="Times New Roman"/>
          <w:szCs w:val="24"/>
        </w:rPr>
        <w:t>excluding ILD diagnosis codes</w:t>
      </w:r>
    </w:p>
    <w:tbl>
      <w:tblPr>
        <w:tblStyle w:val="a6"/>
        <w:tblW w:w="0" w:type="auto"/>
        <w:tblInd w:w="-142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134"/>
        <w:gridCol w:w="1560"/>
        <w:gridCol w:w="1134"/>
        <w:gridCol w:w="1275"/>
        <w:gridCol w:w="1985"/>
        <w:gridCol w:w="1984"/>
        <w:gridCol w:w="1915"/>
      </w:tblGrid>
      <w:tr w:rsidR="0055265F" w:rsidRPr="00713AA5" w14:paraId="0D1B1E60" w14:textId="77777777" w:rsidTr="00435A8E">
        <w:trPr>
          <w:trHeight w:val="240"/>
        </w:trPr>
        <w:tc>
          <w:tcPr>
            <w:tcW w:w="2410" w:type="dxa"/>
            <w:tcBorders>
              <w:top w:val="single" w:sz="4" w:space="0" w:color="auto"/>
              <w:bottom w:val="nil"/>
            </w:tcBorders>
          </w:tcPr>
          <w:p w14:paraId="05F5DCD1" w14:textId="77777777" w:rsidR="0055265F" w:rsidRPr="007732C9" w:rsidRDefault="0055265F" w:rsidP="00435A8E">
            <w:p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4424E962" w14:textId="77777777" w:rsidR="0055265F" w:rsidRPr="007732C9" w:rsidRDefault="0055265F" w:rsidP="00435A8E">
            <w:pPr>
              <w:jc w:val="left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</w:tcPr>
          <w:p w14:paraId="571A3BED" w14:textId="77777777" w:rsidR="0055265F" w:rsidRPr="007732C9" w:rsidRDefault="0055265F" w:rsidP="00435A8E">
            <w:pPr>
              <w:jc w:val="left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2479DF72" w14:textId="77777777" w:rsidR="0055265F" w:rsidRPr="007732C9" w:rsidRDefault="0055265F" w:rsidP="00435A8E">
            <w:pPr>
              <w:jc w:val="left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14:paraId="727DE4EA" w14:textId="77777777" w:rsidR="0055265F" w:rsidRPr="007732C9" w:rsidRDefault="0055265F" w:rsidP="00435A8E">
            <w:pPr>
              <w:jc w:val="left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8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2C3D04E" w14:textId="77777777" w:rsidR="0055265F" w:rsidRPr="007732C9" w:rsidRDefault="0055265F" w:rsidP="00435A8E">
            <w:pPr>
              <w:jc w:val="center"/>
              <w:rPr>
                <w:rFonts w:cs="Times New Roman"/>
                <w:szCs w:val="24"/>
              </w:rPr>
            </w:pPr>
            <w:r w:rsidRPr="007732C9">
              <w:rPr>
                <w:rFonts w:cs="Times New Roman"/>
                <w:szCs w:val="24"/>
              </w:rPr>
              <w:t>HR (95% CI)</w:t>
            </w:r>
          </w:p>
        </w:tc>
      </w:tr>
      <w:tr w:rsidR="0055265F" w:rsidRPr="00713AA5" w14:paraId="42D99274" w14:textId="77777777" w:rsidTr="00435A8E">
        <w:trPr>
          <w:trHeight w:val="721"/>
        </w:trPr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14:paraId="6468FAC6" w14:textId="77777777" w:rsidR="0055265F" w:rsidRPr="007732C9" w:rsidRDefault="0055265F" w:rsidP="00435A8E">
            <w:p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2A697D16" w14:textId="77777777" w:rsidR="0055265F" w:rsidRPr="007732C9" w:rsidRDefault="0055265F" w:rsidP="00435A8E">
            <w:pPr>
              <w:jc w:val="left"/>
              <w:rPr>
                <w:rFonts w:cs="Times New Roman"/>
                <w:szCs w:val="24"/>
              </w:rPr>
            </w:pPr>
            <w:r w:rsidRPr="007732C9">
              <w:rPr>
                <w:rFonts w:cs="Times New Roman"/>
                <w:szCs w:val="24"/>
              </w:rPr>
              <w:t>N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vAlign w:val="center"/>
          </w:tcPr>
          <w:p w14:paraId="2BF071D6" w14:textId="77777777" w:rsidR="0055265F" w:rsidRPr="007732C9" w:rsidRDefault="0055265F" w:rsidP="00435A8E">
            <w:pPr>
              <w:jc w:val="left"/>
              <w:rPr>
                <w:rFonts w:cs="Times New Roman"/>
                <w:szCs w:val="24"/>
              </w:rPr>
            </w:pPr>
            <w:r w:rsidRPr="007732C9">
              <w:rPr>
                <w:rFonts w:cs="Times New Roman"/>
                <w:szCs w:val="24"/>
              </w:rPr>
              <w:t>Incident bronchiectasis (n)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424BE51A" w14:textId="77777777" w:rsidR="0055265F" w:rsidRPr="007732C9" w:rsidRDefault="0055265F" w:rsidP="00435A8E">
            <w:pPr>
              <w:jc w:val="left"/>
              <w:rPr>
                <w:rFonts w:cs="Times New Roman"/>
                <w:szCs w:val="24"/>
              </w:rPr>
            </w:pPr>
            <w:r w:rsidRPr="007732C9">
              <w:rPr>
                <w:rFonts w:cs="Times New Roman"/>
                <w:szCs w:val="24"/>
              </w:rPr>
              <w:t xml:space="preserve">Duration </w:t>
            </w:r>
          </w:p>
          <w:p w14:paraId="74A0DF6C" w14:textId="77777777" w:rsidR="0055265F" w:rsidRPr="007732C9" w:rsidRDefault="0055265F" w:rsidP="00435A8E">
            <w:pPr>
              <w:jc w:val="left"/>
              <w:rPr>
                <w:rFonts w:cs="Times New Roman"/>
                <w:szCs w:val="24"/>
              </w:rPr>
            </w:pPr>
            <w:r w:rsidRPr="007732C9">
              <w:rPr>
                <w:rFonts w:cs="Times New Roman"/>
                <w:szCs w:val="24"/>
              </w:rPr>
              <w:t>(PY)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vAlign w:val="center"/>
          </w:tcPr>
          <w:p w14:paraId="5AA82F4A" w14:textId="77777777" w:rsidR="0055265F" w:rsidRPr="007732C9" w:rsidRDefault="0055265F" w:rsidP="00435A8E">
            <w:pPr>
              <w:jc w:val="left"/>
              <w:rPr>
                <w:rFonts w:cs="Times New Roman"/>
                <w:szCs w:val="24"/>
              </w:rPr>
            </w:pPr>
            <w:r w:rsidRPr="007732C9">
              <w:rPr>
                <w:rFonts w:cs="Times New Roman"/>
                <w:szCs w:val="24"/>
              </w:rPr>
              <w:t>IR per 1,000 PY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2B09DF" w14:textId="77777777" w:rsidR="0055265F" w:rsidRPr="007732C9" w:rsidRDefault="0055265F" w:rsidP="00435A8E">
            <w:pPr>
              <w:jc w:val="left"/>
              <w:rPr>
                <w:rFonts w:cs="Times New Roman"/>
                <w:szCs w:val="24"/>
              </w:rPr>
            </w:pPr>
            <w:r w:rsidRPr="007732C9">
              <w:rPr>
                <w:rFonts w:cs="Times New Roman"/>
                <w:szCs w:val="24"/>
              </w:rPr>
              <w:t>Model 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265746" w14:textId="77777777" w:rsidR="0055265F" w:rsidRPr="007732C9" w:rsidRDefault="0055265F" w:rsidP="00435A8E">
            <w:pPr>
              <w:jc w:val="left"/>
              <w:rPr>
                <w:rFonts w:cs="Times New Roman"/>
                <w:szCs w:val="24"/>
              </w:rPr>
            </w:pPr>
            <w:r w:rsidRPr="007732C9">
              <w:rPr>
                <w:rFonts w:cs="Times New Roman"/>
                <w:szCs w:val="24"/>
              </w:rPr>
              <w:t>Model 2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EEF92A" w14:textId="77777777" w:rsidR="0055265F" w:rsidRPr="007732C9" w:rsidRDefault="0055265F" w:rsidP="00435A8E">
            <w:pPr>
              <w:jc w:val="left"/>
              <w:rPr>
                <w:rFonts w:cs="Times New Roman"/>
                <w:szCs w:val="24"/>
              </w:rPr>
            </w:pPr>
            <w:r w:rsidRPr="007732C9">
              <w:rPr>
                <w:rFonts w:cs="Times New Roman"/>
                <w:szCs w:val="24"/>
              </w:rPr>
              <w:t>Model 3</w:t>
            </w:r>
          </w:p>
        </w:tc>
      </w:tr>
      <w:tr w:rsidR="0055265F" w:rsidRPr="00713AA5" w14:paraId="046DA675" w14:textId="77777777" w:rsidTr="00435A8E">
        <w:trPr>
          <w:trHeight w:val="240"/>
        </w:trPr>
        <w:tc>
          <w:tcPr>
            <w:tcW w:w="2410" w:type="dxa"/>
            <w:vAlign w:val="center"/>
          </w:tcPr>
          <w:p w14:paraId="2FD44FF2" w14:textId="77777777" w:rsidR="0055265F" w:rsidRPr="007732C9" w:rsidRDefault="0055265F" w:rsidP="00435A8E">
            <w:pPr>
              <w:rPr>
                <w:rFonts w:cs="Times New Roman"/>
                <w:szCs w:val="24"/>
              </w:rPr>
            </w:pPr>
            <w:r w:rsidRPr="007732C9">
              <w:rPr>
                <w:rFonts w:cs="Times New Roman"/>
                <w:szCs w:val="24"/>
              </w:rPr>
              <w:t>Matched cohort</w:t>
            </w:r>
          </w:p>
        </w:tc>
        <w:tc>
          <w:tcPr>
            <w:tcW w:w="1134" w:type="dxa"/>
            <w:vAlign w:val="center"/>
          </w:tcPr>
          <w:p w14:paraId="7F0BCEA7" w14:textId="77777777" w:rsidR="0055265F" w:rsidRPr="007732C9" w:rsidRDefault="0055265F" w:rsidP="00435A8E">
            <w:pPr>
              <w:jc w:val="left"/>
              <w:rPr>
                <w:rFonts w:cs="Times New Roman"/>
                <w:szCs w:val="24"/>
              </w:rPr>
            </w:pPr>
            <w:r w:rsidRPr="007732C9">
              <w:rPr>
                <w:rFonts w:eastAsia="맑은 고딕" w:cs="Times New Roman"/>
                <w:color w:val="000000"/>
                <w:szCs w:val="24"/>
              </w:rPr>
              <w:t>11,795</w:t>
            </w:r>
          </w:p>
        </w:tc>
        <w:tc>
          <w:tcPr>
            <w:tcW w:w="1560" w:type="dxa"/>
            <w:vAlign w:val="center"/>
          </w:tcPr>
          <w:p w14:paraId="0303D169" w14:textId="77777777" w:rsidR="0055265F" w:rsidRPr="007732C9" w:rsidRDefault="0055265F" w:rsidP="00435A8E">
            <w:pPr>
              <w:jc w:val="left"/>
              <w:rPr>
                <w:rFonts w:cs="Times New Roman"/>
                <w:szCs w:val="24"/>
              </w:rPr>
            </w:pPr>
            <w:r w:rsidRPr="007732C9">
              <w:rPr>
                <w:rFonts w:eastAsia="맑은 고딕" w:cs="Times New Roman"/>
                <w:color w:val="000000"/>
                <w:szCs w:val="24"/>
              </w:rPr>
              <w:t>222</w:t>
            </w:r>
          </w:p>
        </w:tc>
        <w:tc>
          <w:tcPr>
            <w:tcW w:w="1134" w:type="dxa"/>
          </w:tcPr>
          <w:p w14:paraId="44855C9F" w14:textId="77777777" w:rsidR="0055265F" w:rsidRPr="007732C9" w:rsidRDefault="0055265F" w:rsidP="00435A8E">
            <w:pPr>
              <w:jc w:val="left"/>
              <w:rPr>
                <w:rFonts w:cs="Times New Roman"/>
                <w:szCs w:val="24"/>
              </w:rPr>
            </w:pPr>
            <w:r w:rsidRPr="007732C9">
              <w:rPr>
                <w:szCs w:val="24"/>
              </w:rPr>
              <w:t>60498.35</w:t>
            </w:r>
          </w:p>
        </w:tc>
        <w:tc>
          <w:tcPr>
            <w:tcW w:w="1275" w:type="dxa"/>
          </w:tcPr>
          <w:p w14:paraId="4B3F116F" w14:textId="77777777" w:rsidR="0055265F" w:rsidRPr="007732C9" w:rsidRDefault="0055265F" w:rsidP="00435A8E">
            <w:pPr>
              <w:jc w:val="left"/>
              <w:rPr>
                <w:rFonts w:cs="Times New Roman"/>
                <w:szCs w:val="24"/>
              </w:rPr>
            </w:pPr>
            <w:r w:rsidRPr="007732C9">
              <w:rPr>
                <w:szCs w:val="24"/>
              </w:rPr>
              <w:t>3.67</w:t>
            </w:r>
          </w:p>
        </w:tc>
        <w:tc>
          <w:tcPr>
            <w:tcW w:w="1985" w:type="dxa"/>
            <w:vAlign w:val="center"/>
          </w:tcPr>
          <w:p w14:paraId="4D8CBFB7" w14:textId="77777777" w:rsidR="0055265F" w:rsidRPr="007732C9" w:rsidRDefault="0055265F" w:rsidP="00435A8E">
            <w:pPr>
              <w:jc w:val="left"/>
              <w:rPr>
                <w:rFonts w:cs="Times New Roman"/>
                <w:szCs w:val="24"/>
              </w:rPr>
            </w:pPr>
            <w:r w:rsidRPr="007732C9">
              <w:rPr>
                <w:rFonts w:cs="Times New Roman"/>
                <w:szCs w:val="24"/>
              </w:rPr>
              <w:t>1 (reference)</w:t>
            </w:r>
          </w:p>
        </w:tc>
        <w:tc>
          <w:tcPr>
            <w:tcW w:w="1984" w:type="dxa"/>
            <w:vAlign w:val="center"/>
          </w:tcPr>
          <w:p w14:paraId="2BA3BB01" w14:textId="77777777" w:rsidR="0055265F" w:rsidRPr="007732C9" w:rsidRDefault="0055265F" w:rsidP="00435A8E">
            <w:pPr>
              <w:jc w:val="left"/>
              <w:rPr>
                <w:rFonts w:cs="Times New Roman"/>
                <w:szCs w:val="24"/>
              </w:rPr>
            </w:pPr>
            <w:r w:rsidRPr="007732C9">
              <w:rPr>
                <w:rFonts w:cs="Times New Roman"/>
                <w:szCs w:val="24"/>
              </w:rPr>
              <w:t>1 (reference)</w:t>
            </w:r>
          </w:p>
        </w:tc>
        <w:tc>
          <w:tcPr>
            <w:tcW w:w="1915" w:type="dxa"/>
            <w:vAlign w:val="center"/>
          </w:tcPr>
          <w:p w14:paraId="4349E1F1" w14:textId="77777777" w:rsidR="0055265F" w:rsidRPr="007732C9" w:rsidRDefault="0055265F" w:rsidP="00435A8E">
            <w:pPr>
              <w:jc w:val="left"/>
              <w:rPr>
                <w:rFonts w:cs="Times New Roman"/>
                <w:szCs w:val="24"/>
              </w:rPr>
            </w:pPr>
            <w:r w:rsidRPr="007732C9">
              <w:rPr>
                <w:rFonts w:cs="Times New Roman"/>
                <w:szCs w:val="24"/>
              </w:rPr>
              <w:t>1 (reference)</w:t>
            </w:r>
          </w:p>
        </w:tc>
      </w:tr>
      <w:tr w:rsidR="0055265F" w:rsidRPr="00713AA5" w14:paraId="3778F93C" w14:textId="77777777" w:rsidTr="000950C0">
        <w:trPr>
          <w:trHeight w:val="282"/>
        </w:trPr>
        <w:tc>
          <w:tcPr>
            <w:tcW w:w="2410" w:type="dxa"/>
            <w:vAlign w:val="center"/>
          </w:tcPr>
          <w:p w14:paraId="7D978A0D" w14:textId="77777777" w:rsidR="0055265F" w:rsidRPr="007732C9" w:rsidRDefault="0055265F" w:rsidP="00435A8E">
            <w:pPr>
              <w:rPr>
                <w:rFonts w:cs="Times New Roman"/>
                <w:szCs w:val="24"/>
              </w:rPr>
            </w:pPr>
            <w:r w:rsidRPr="007732C9">
              <w:rPr>
                <w:rFonts w:cs="Times New Roman"/>
                <w:szCs w:val="24"/>
              </w:rPr>
              <w:t>Systemic sclerosis cohort</w:t>
            </w:r>
          </w:p>
        </w:tc>
        <w:tc>
          <w:tcPr>
            <w:tcW w:w="1134" w:type="dxa"/>
            <w:vAlign w:val="center"/>
          </w:tcPr>
          <w:p w14:paraId="399813BA" w14:textId="77777777" w:rsidR="0055265F" w:rsidRPr="007732C9" w:rsidRDefault="0055265F" w:rsidP="00435A8E">
            <w:pPr>
              <w:jc w:val="left"/>
              <w:rPr>
                <w:rFonts w:cs="Times New Roman"/>
                <w:szCs w:val="24"/>
              </w:rPr>
            </w:pPr>
            <w:r w:rsidRPr="007732C9">
              <w:rPr>
                <w:rFonts w:eastAsia="맑은 고딕" w:cs="Times New Roman"/>
                <w:color w:val="000000"/>
                <w:szCs w:val="24"/>
              </w:rPr>
              <w:t>2,359</w:t>
            </w:r>
          </w:p>
        </w:tc>
        <w:tc>
          <w:tcPr>
            <w:tcW w:w="1560" w:type="dxa"/>
            <w:vAlign w:val="center"/>
          </w:tcPr>
          <w:p w14:paraId="1A399BEB" w14:textId="77777777" w:rsidR="0055265F" w:rsidRPr="007732C9" w:rsidRDefault="0055265F" w:rsidP="00435A8E">
            <w:pPr>
              <w:jc w:val="left"/>
              <w:rPr>
                <w:rFonts w:cs="Times New Roman"/>
                <w:szCs w:val="24"/>
              </w:rPr>
            </w:pPr>
            <w:r w:rsidRPr="007732C9">
              <w:rPr>
                <w:rFonts w:eastAsia="맑은 고딕" w:cs="Times New Roman"/>
                <w:color w:val="000000"/>
                <w:szCs w:val="24"/>
              </w:rPr>
              <w:t>122</w:t>
            </w:r>
          </w:p>
        </w:tc>
        <w:tc>
          <w:tcPr>
            <w:tcW w:w="1134" w:type="dxa"/>
            <w:vAlign w:val="center"/>
          </w:tcPr>
          <w:p w14:paraId="2F1F3594" w14:textId="77777777" w:rsidR="0055265F" w:rsidRPr="007732C9" w:rsidRDefault="0055265F" w:rsidP="000950C0">
            <w:pPr>
              <w:rPr>
                <w:rFonts w:cs="Times New Roman"/>
                <w:szCs w:val="24"/>
              </w:rPr>
            </w:pPr>
            <w:r w:rsidRPr="007732C9">
              <w:rPr>
                <w:szCs w:val="24"/>
              </w:rPr>
              <w:t>11352.84</w:t>
            </w:r>
          </w:p>
        </w:tc>
        <w:tc>
          <w:tcPr>
            <w:tcW w:w="1275" w:type="dxa"/>
            <w:vAlign w:val="center"/>
          </w:tcPr>
          <w:p w14:paraId="5B5732E0" w14:textId="77777777" w:rsidR="0055265F" w:rsidRPr="007732C9" w:rsidRDefault="0055265F" w:rsidP="000950C0">
            <w:pPr>
              <w:rPr>
                <w:rFonts w:cs="Times New Roman"/>
                <w:szCs w:val="24"/>
              </w:rPr>
            </w:pPr>
            <w:r w:rsidRPr="007732C9">
              <w:rPr>
                <w:szCs w:val="24"/>
              </w:rPr>
              <w:t>10.75</w:t>
            </w:r>
          </w:p>
        </w:tc>
        <w:tc>
          <w:tcPr>
            <w:tcW w:w="1985" w:type="dxa"/>
            <w:vAlign w:val="center"/>
          </w:tcPr>
          <w:p w14:paraId="3B47997C" w14:textId="77777777" w:rsidR="0055265F" w:rsidRPr="007732C9" w:rsidRDefault="0055265F" w:rsidP="00435A8E">
            <w:pPr>
              <w:jc w:val="left"/>
              <w:rPr>
                <w:rFonts w:cs="Times New Roman"/>
                <w:szCs w:val="24"/>
              </w:rPr>
            </w:pPr>
            <w:r w:rsidRPr="007732C9">
              <w:rPr>
                <w:szCs w:val="24"/>
              </w:rPr>
              <w:t>2.93 (2.35–3.66)</w:t>
            </w:r>
          </w:p>
        </w:tc>
        <w:tc>
          <w:tcPr>
            <w:tcW w:w="1984" w:type="dxa"/>
            <w:vAlign w:val="center"/>
          </w:tcPr>
          <w:p w14:paraId="44D80948" w14:textId="77777777" w:rsidR="0055265F" w:rsidRPr="007732C9" w:rsidRDefault="0055265F" w:rsidP="00435A8E">
            <w:pPr>
              <w:jc w:val="left"/>
              <w:rPr>
                <w:rFonts w:cs="Times New Roman"/>
                <w:szCs w:val="24"/>
              </w:rPr>
            </w:pPr>
            <w:r w:rsidRPr="007732C9">
              <w:rPr>
                <w:szCs w:val="24"/>
              </w:rPr>
              <w:t>3.02 (2.41–3.80)</w:t>
            </w:r>
          </w:p>
        </w:tc>
        <w:tc>
          <w:tcPr>
            <w:tcW w:w="1915" w:type="dxa"/>
            <w:vAlign w:val="center"/>
          </w:tcPr>
          <w:p w14:paraId="2EE8E3D4" w14:textId="77777777" w:rsidR="0055265F" w:rsidRPr="007732C9" w:rsidRDefault="0055265F" w:rsidP="00435A8E">
            <w:pPr>
              <w:jc w:val="left"/>
              <w:rPr>
                <w:rFonts w:cs="Times New Roman"/>
                <w:szCs w:val="24"/>
              </w:rPr>
            </w:pPr>
            <w:r w:rsidRPr="007732C9">
              <w:rPr>
                <w:rFonts w:eastAsia="맑은 고딕" w:cs="Times New Roman"/>
                <w:color w:val="000000"/>
                <w:szCs w:val="24"/>
              </w:rPr>
              <w:t>2.62 (2.06</w:t>
            </w:r>
            <w:r w:rsidRPr="00713AA5">
              <w:rPr>
                <w:rFonts w:eastAsia="맑은 고딕" w:cs="Times New Roman"/>
                <w:szCs w:val="24"/>
              </w:rPr>
              <w:t>–</w:t>
            </w:r>
            <w:r w:rsidRPr="007732C9">
              <w:rPr>
                <w:rFonts w:eastAsia="맑은 고딕" w:cs="Times New Roman"/>
                <w:color w:val="000000"/>
                <w:szCs w:val="24"/>
              </w:rPr>
              <w:t>3.33)</w:t>
            </w:r>
          </w:p>
        </w:tc>
      </w:tr>
    </w:tbl>
    <w:p w14:paraId="36FE35A2" w14:textId="77777777" w:rsidR="0055265F" w:rsidRPr="007732C9" w:rsidRDefault="0055265F" w:rsidP="0055265F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32C9">
        <w:rPr>
          <w:rFonts w:ascii="Times New Roman" w:hAnsi="Times New Roman" w:cs="Times New Roman"/>
          <w:sz w:val="24"/>
          <w:szCs w:val="24"/>
        </w:rPr>
        <w:t>Data are presented as a risk ratio (95% confidence interval).</w:t>
      </w:r>
    </w:p>
    <w:p w14:paraId="515C6297" w14:textId="77777777" w:rsidR="0055265F" w:rsidRPr="007732C9" w:rsidRDefault="0055265F" w:rsidP="0055265F">
      <w:pPr>
        <w:spacing w:after="0" w:line="276" w:lineRule="auto"/>
        <w:rPr>
          <w:rFonts w:cs="Times New Roman"/>
          <w:szCs w:val="24"/>
        </w:rPr>
      </w:pPr>
      <w:r w:rsidRPr="007732C9">
        <w:rPr>
          <w:rFonts w:cs="Times New Roman"/>
          <w:szCs w:val="24"/>
        </w:rPr>
        <w:t>Model 1 was an unadjusted model; Model 2 was adjusted for sex, age, income, diabetes mellitus, hypertension, and dyslipidemia; Model 3 was additionally adjusted for ESRD, IHD, CHF, COPD, asthma, tuberculosis, and CTD other than systemic sclerosis.</w:t>
      </w:r>
    </w:p>
    <w:p w14:paraId="603F136B" w14:textId="77777777" w:rsidR="0055265F" w:rsidRPr="007732C9" w:rsidRDefault="0055265F" w:rsidP="0055265F">
      <w:pPr>
        <w:spacing w:after="0" w:line="276" w:lineRule="auto"/>
        <w:rPr>
          <w:rFonts w:cs="Times New Roman"/>
          <w:szCs w:val="24"/>
        </w:rPr>
      </w:pPr>
      <w:r w:rsidRPr="007732C9">
        <w:rPr>
          <w:rFonts w:cs="Times New Roman"/>
          <w:szCs w:val="24"/>
        </w:rPr>
        <w:t>*CTD other than systemic sclerosis included rheumatoid arthritis, systemic lupus erythematosus, dermatomyositis, mixed connective tissue disease, and polymyalgia rheumatica.</w:t>
      </w:r>
    </w:p>
    <w:p w14:paraId="6EAF318E" w14:textId="1C4D48A2" w:rsidR="00B768CE" w:rsidRPr="00207A64" w:rsidRDefault="0055265F" w:rsidP="00207A64">
      <w:pPr>
        <w:spacing w:after="0" w:line="276" w:lineRule="auto"/>
      </w:pPr>
      <w:r w:rsidRPr="00E4157D">
        <w:rPr>
          <w:rFonts w:cs="Times New Roman"/>
          <w:i/>
          <w:iCs/>
          <w:szCs w:val="24"/>
        </w:rPr>
        <w:t>Abbreviations:</w:t>
      </w:r>
      <w:r w:rsidRPr="00E4157D">
        <w:rPr>
          <w:rFonts w:cs="Times New Roman"/>
          <w:szCs w:val="24"/>
        </w:rPr>
        <w:t xml:space="preserve"> </w:t>
      </w:r>
      <w:r w:rsidR="00FF5C5E">
        <w:rPr>
          <w:rFonts w:cs="Times New Roman"/>
          <w:szCs w:val="24"/>
        </w:rPr>
        <w:t xml:space="preserve">ILD, interstitial lung disease; </w:t>
      </w:r>
      <w:r w:rsidRPr="007732C9">
        <w:rPr>
          <w:rFonts w:cs="Times New Roman"/>
          <w:szCs w:val="24"/>
        </w:rPr>
        <w:t>HR, hazard ratio; CI, confidence interval; PY, person-years; IR, incidence rate;</w:t>
      </w:r>
      <w:r w:rsidRPr="007732C9">
        <w:rPr>
          <w:rFonts w:cs="Times New Roman"/>
          <w:color w:val="000000" w:themeColor="text1"/>
          <w:szCs w:val="24"/>
        </w:rPr>
        <w:t xml:space="preserve"> ESRD, end-stage renal disease; IHD, ischemic heart disease; CHF, congestive heart failure; COPD, chronic obstructive pulmonary disease; CTD, connective tissue disease.</w:t>
      </w:r>
      <w:r w:rsidR="00207A64" w:rsidRPr="00207A64">
        <w:t xml:space="preserve"> </w:t>
      </w:r>
    </w:p>
    <w:sectPr w:rsidR="00B768CE" w:rsidRPr="00207A64" w:rsidSect="00207A64">
      <w:footerReference w:type="default" r:id="rId7"/>
      <w:pgSz w:w="16838" w:h="11906" w:orient="landscape"/>
      <w:pgMar w:top="1440" w:right="1701" w:bottom="1440" w:left="1440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869E0" w14:textId="77777777" w:rsidR="009E63A7" w:rsidRDefault="003036B4">
      <w:pPr>
        <w:spacing w:after="0" w:line="240" w:lineRule="auto"/>
      </w:pPr>
      <w:r>
        <w:separator/>
      </w:r>
    </w:p>
  </w:endnote>
  <w:endnote w:type="continuationSeparator" w:id="0">
    <w:p w14:paraId="25143FA3" w14:textId="77777777" w:rsidR="009E63A7" w:rsidRDefault="00303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5404854"/>
      <w:docPartObj>
        <w:docPartGallery w:val="Page Numbers (Bottom of Page)"/>
        <w:docPartUnique/>
      </w:docPartObj>
    </w:sdtPr>
    <w:sdtEndPr>
      <w:rPr>
        <w:rFonts w:cs="Times New Roman"/>
        <w:szCs w:val="24"/>
      </w:rPr>
    </w:sdtEndPr>
    <w:sdtContent>
      <w:p w14:paraId="4AE440AF" w14:textId="77777777" w:rsidR="001965B2" w:rsidRPr="00A635F6" w:rsidRDefault="000950C0" w:rsidP="00EA30BA">
        <w:pPr>
          <w:pStyle w:val="a3"/>
          <w:jc w:val="center"/>
          <w:rPr>
            <w:rFonts w:cs="Times New Roman"/>
            <w:szCs w:val="24"/>
          </w:rPr>
        </w:pPr>
        <w:r w:rsidRPr="00A635F6">
          <w:rPr>
            <w:rFonts w:cs="Times New Roman"/>
            <w:szCs w:val="24"/>
          </w:rPr>
          <w:fldChar w:fldCharType="begin"/>
        </w:r>
        <w:r w:rsidRPr="00A635F6">
          <w:rPr>
            <w:rFonts w:cs="Times New Roman"/>
            <w:szCs w:val="24"/>
          </w:rPr>
          <w:instrText>PAGE   \* MERGEFORMAT</w:instrText>
        </w:r>
        <w:r w:rsidRPr="00A635F6">
          <w:rPr>
            <w:rFonts w:cs="Times New Roman"/>
            <w:szCs w:val="24"/>
          </w:rPr>
          <w:fldChar w:fldCharType="separate"/>
        </w:r>
        <w:r w:rsidRPr="006E5953">
          <w:rPr>
            <w:rFonts w:cs="Times New Roman"/>
            <w:noProof/>
            <w:szCs w:val="24"/>
            <w:lang w:val="ko-KR"/>
          </w:rPr>
          <w:t>21</w:t>
        </w:r>
        <w:r w:rsidRPr="00A635F6">
          <w:rPr>
            <w:rFonts w:cs="Times New Roman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5E055" w14:textId="77777777" w:rsidR="009E63A7" w:rsidRDefault="003036B4">
      <w:pPr>
        <w:spacing w:after="0" w:line="240" w:lineRule="auto"/>
      </w:pPr>
      <w:r>
        <w:separator/>
      </w:r>
    </w:p>
  </w:footnote>
  <w:footnote w:type="continuationSeparator" w:id="0">
    <w:p w14:paraId="2651B4D4" w14:textId="77777777" w:rsidR="009E63A7" w:rsidRDefault="003036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35C"/>
    <w:rsid w:val="00057686"/>
    <w:rsid w:val="000950C0"/>
    <w:rsid w:val="00190386"/>
    <w:rsid w:val="001B2CE6"/>
    <w:rsid w:val="00207A64"/>
    <w:rsid w:val="002753EE"/>
    <w:rsid w:val="003036B4"/>
    <w:rsid w:val="0032135C"/>
    <w:rsid w:val="0040665C"/>
    <w:rsid w:val="004F46A6"/>
    <w:rsid w:val="0055265F"/>
    <w:rsid w:val="005D3881"/>
    <w:rsid w:val="00931D0F"/>
    <w:rsid w:val="009E63A7"/>
    <w:rsid w:val="00B768CE"/>
    <w:rsid w:val="00C478B7"/>
    <w:rsid w:val="00D4654F"/>
    <w:rsid w:val="00E32114"/>
    <w:rsid w:val="00E4157D"/>
    <w:rsid w:val="00EC5A98"/>
    <w:rsid w:val="00FF5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E42E02F"/>
  <w15:chartTrackingRefBased/>
  <w15:docId w15:val="{638CFA4C-B838-4263-8562-7D25BE1A1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65F"/>
    <w:pPr>
      <w:widowControl w:val="0"/>
      <w:wordWrap w:val="0"/>
      <w:autoSpaceDE w:val="0"/>
      <w:autoSpaceDN w:val="0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55265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바닥글 Char"/>
    <w:basedOn w:val="a0"/>
    <w:link w:val="a3"/>
    <w:uiPriority w:val="99"/>
    <w:rsid w:val="0055265F"/>
    <w:rPr>
      <w:rFonts w:ascii="Times New Roman" w:hAnsi="Times New Roman"/>
      <w:sz w:val="24"/>
    </w:rPr>
  </w:style>
  <w:style w:type="character" w:styleId="a4">
    <w:name w:val="annotation reference"/>
    <w:basedOn w:val="a0"/>
    <w:uiPriority w:val="99"/>
    <w:semiHidden/>
    <w:unhideWhenUsed/>
    <w:rsid w:val="0055265F"/>
    <w:rPr>
      <w:sz w:val="18"/>
      <w:szCs w:val="18"/>
    </w:rPr>
  </w:style>
  <w:style w:type="paragraph" w:styleId="a5">
    <w:name w:val="annotation text"/>
    <w:aliases w:val="Char11"/>
    <w:basedOn w:val="a"/>
    <w:link w:val="Char0"/>
    <w:uiPriority w:val="99"/>
    <w:unhideWhenUsed/>
    <w:rsid w:val="0055265F"/>
    <w:pPr>
      <w:jc w:val="left"/>
    </w:pPr>
  </w:style>
  <w:style w:type="character" w:customStyle="1" w:styleId="Char0">
    <w:name w:val="메모 텍스트 Char"/>
    <w:aliases w:val="Char11 Char"/>
    <w:basedOn w:val="a0"/>
    <w:link w:val="a5"/>
    <w:uiPriority w:val="99"/>
    <w:rsid w:val="0055265F"/>
    <w:rPr>
      <w:rFonts w:ascii="Times New Roman" w:hAnsi="Times New Roman"/>
      <w:sz w:val="24"/>
    </w:rPr>
  </w:style>
  <w:style w:type="table" w:styleId="a6">
    <w:name w:val="Table Grid"/>
    <w:basedOn w:val="a1"/>
    <w:uiPriority w:val="39"/>
    <w:rsid w:val="00552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55265F"/>
    <w:pPr>
      <w:widowControl w:val="0"/>
      <w:wordWrap w:val="0"/>
      <w:autoSpaceDE w:val="0"/>
      <w:autoSpaceDN w:val="0"/>
      <w:spacing w:after="0" w:line="240" w:lineRule="auto"/>
    </w:pPr>
  </w:style>
  <w:style w:type="character" w:styleId="a8">
    <w:name w:val="line number"/>
    <w:basedOn w:val="a0"/>
    <w:uiPriority w:val="99"/>
    <w:semiHidden/>
    <w:unhideWhenUsed/>
    <w:rsid w:val="0055265F"/>
  </w:style>
  <w:style w:type="paragraph" w:styleId="a9">
    <w:name w:val="header"/>
    <w:basedOn w:val="a"/>
    <w:link w:val="Char1"/>
    <w:uiPriority w:val="99"/>
    <w:unhideWhenUsed/>
    <w:rsid w:val="005D3881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9"/>
    <w:uiPriority w:val="99"/>
    <w:rsid w:val="005D3881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460</Words>
  <Characters>2624</Characters>
  <Application>Microsoft Office Word</Application>
  <DocSecurity>0</DocSecurity>
  <Lines>21</Lines>
  <Paragraphs>6</Paragraphs>
  <ScaleCrop>false</ScaleCrop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 보근</dc:creator>
  <cp:keywords/>
  <dc:description/>
  <cp:lastModifiedBy>김 보근</cp:lastModifiedBy>
  <cp:revision>19</cp:revision>
  <dcterms:created xsi:type="dcterms:W3CDTF">2023-02-14T16:45:00Z</dcterms:created>
  <dcterms:modified xsi:type="dcterms:W3CDTF">2023-02-23T16:22:00Z</dcterms:modified>
</cp:coreProperties>
</file>