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59CEF" w14:textId="77777777" w:rsidR="0096490E" w:rsidRPr="00DA5D9B" w:rsidRDefault="0096490E" w:rsidP="0096490E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A5D9B">
        <w:rPr>
          <w:rFonts w:ascii="Times New Roman" w:hAnsi="Times New Roman"/>
          <w:b/>
          <w:bCs/>
          <w:sz w:val="24"/>
          <w:szCs w:val="24"/>
        </w:rPr>
        <w:t>Key Message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14:paraId="1A0232A0" w14:textId="77777777" w:rsidR="0096490E" w:rsidRPr="00DA5D9B" w:rsidRDefault="0096490E" w:rsidP="0096490E">
      <w:pPr>
        <w:pStyle w:val="a3"/>
        <w:numPr>
          <w:ilvl w:val="0"/>
          <w:numId w:val="1"/>
        </w:numPr>
        <w:spacing w:line="360" w:lineRule="auto"/>
        <w:ind w:left="360" w:firstLineChars="0"/>
        <w:contextualSpacing/>
        <w:rPr>
          <w:rFonts w:ascii="Times New Roman" w:hAnsi="Times New Roman"/>
          <w:sz w:val="24"/>
          <w:szCs w:val="24"/>
        </w:rPr>
      </w:pPr>
      <w:r w:rsidRPr="00DA5D9B">
        <w:rPr>
          <w:rFonts w:ascii="Times New Roman" w:hAnsi="Times New Roman"/>
          <w:sz w:val="24"/>
          <w:szCs w:val="24"/>
        </w:rPr>
        <w:t>Metformin attenuates hypoxia-induced sorafenib hyposensitivity in HCC</w:t>
      </w:r>
      <w:r>
        <w:rPr>
          <w:rFonts w:ascii="Times New Roman" w:hAnsi="Times New Roman"/>
          <w:sz w:val="24"/>
          <w:szCs w:val="24"/>
        </w:rPr>
        <w:t>.</w:t>
      </w:r>
    </w:p>
    <w:p w14:paraId="615CE7A2" w14:textId="77777777" w:rsidR="0096490E" w:rsidRPr="00DA5D9B" w:rsidRDefault="0096490E" w:rsidP="0096490E">
      <w:pPr>
        <w:pStyle w:val="a3"/>
        <w:numPr>
          <w:ilvl w:val="0"/>
          <w:numId w:val="1"/>
        </w:numPr>
        <w:spacing w:line="360" w:lineRule="auto"/>
        <w:ind w:left="360" w:firstLineChars="0"/>
        <w:contextualSpacing/>
        <w:rPr>
          <w:rFonts w:ascii="Times New Roman" w:hAnsi="Times New Roman"/>
          <w:sz w:val="24"/>
          <w:szCs w:val="24"/>
        </w:rPr>
      </w:pPr>
      <w:r w:rsidRPr="00DA5D9B">
        <w:rPr>
          <w:rFonts w:ascii="Times New Roman" w:hAnsi="Times New Roman"/>
          <w:sz w:val="24"/>
          <w:szCs w:val="24"/>
        </w:rPr>
        <w:t>Metformin sensitizes sorafenib to HCC cells by degrading NHE1 through ubiquitination pathway</w:t>
      </w:r>
      <w:r>
        <w:rPr>
          <w:rFonts w:ascii="Times New Roman" w:hAnsi="Times New Roman"/>
          <w:sz w:val="24"/>
          <w:szCs w:val="24"/>
        </w:rPr>
        <w:t>.</w:t>
      </w:r>
    </w:p>
    <w:p w14:paraId="284E23CD" w14:textId="3BC77D9F" w:rsidR="00501540" w:rsidRPr="0096490E" w:rsidRDefault="0096490E" w:rsidP="0096490E">
      <w:pPr>
        <w:pStyle w:val="a3"/>
        <w:numPr>
          <w:ilvl w:val="0"/>
          <w:numId w:val="1"/>
        </w:numPr>
        <w:spacing w:line="360" w:lineRule="auto"/>
        <w:ind w:left="360" w:firstLineChars="0"/>
        <w:contextualSpacing/>
        <w:rPr>
          <w:rFonts w:ascii="Times New Roman" w:hAnsi="Times New Roman"/>
          <w:sz w:val="24"/>
          <w:szCs w:val="24"/>
        </w:rPr>
      </w:pPr>
      <w:r w:rsidRPr="00DA5D9B">
        <w:rPr>
          <w:rFonts w:ascii="Times New Roman" w:hAnsi="Times New Roman"/>
          <w:sz w:val="24"/>
          <w:szCs w:val="24"/>
        </w:rPr>
        <w:t>Metformin increases sorafenib sensitivity in mouse model of lung metastasis, subcutaneous xenograft, and orthotopic recurrence</w:t>
      </w:r>
      <w:r>
        <w:rPr>
          <w:rFonts w:ascii="Times New Roman" w:hAnsi="Times New Roman"/>
          <w:sz w:val="24"/>
          <w:szCs w:val="24"/>
        </w:rPr>
        <w:t>.</w:t>
      </w:r>
    </w:p>
    <w:sectPr w:rsidR="00501540" w:rsidRPr="00964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F683F"/>
    <w:multiLevelType w:val="hybridMultilevel"/>
    <w:tmpl w:val="F19A5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87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E64"/>
    <w:rsid w:val="00501540"/>
    <w:rsid w:val="0096490E"/>
    <w:rsid w:val="00BF5E64"/>
    <w:rsid w:val="00C7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64474"/>
  <w15:chartTrackingRefBased/>
  <w15:docId w15:val="{134DF11B-8E1B-482A-8408-B792003E9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90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9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Pathological</dc:creator>
  <cp:keywords/>
  <dc:description/>
  <cp:lastModifiedBy>Pathological</cp:lastModifiedBy>
  <cp:revision>2</cp:revision>
  <dcterms:created xsi:type="dcterms:W3CDTF">2023-06-14T07:04:00Z</dcterms:created>
  <dcterms:modified xsi:type="dcterms:W3CDTF">2023-06-14T07:04:00Z</dcterms:modified>
</cp:coreProperties>
</file>