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3AB" w:rsidRPr="0063607D" w:rsidRDefault="00162F40" w:rsidP="00A003AB">
      <w:pPr>
        <w:pStyle w:val="Caption"/>
        <w:keepNext/>
        <w:rPr>
          <w:color w:val="auto"/>
        </w:rPr>
      </w:pPr>
      <w:r w:rsidRPr="0063607D">
        <w:rPr>
          <w:color w:val="auto"/>
        </w:rPr>
        <w:t>Table</w:t>
      </w:r>
      <w:r w:rsidR="00413294">
        <w:rPr>
          <w:color w:val="auto"/>
        </w:rPr>
        <w:t>S3</w:t>
      </w:r>
      <w:r w:rsidR="003B78D4" w:rsidRPr="0063607D">
        <w:rPr>
          <w:noProof/>
          <w:color w:val="auto"/>
        </w:rPr>
        <w:t>:</w:t>
      </w:r>
      <w:r w:rsidR="00413294">
        <w:rPr>
          <w:noProof/>
          <w:color w:val="auto"/>
        </w:rPr>
        <w:t xml:space="preserve"> G</w:t>
      </w:r>
      <w:r w:rsidR="003B78D4" w:rsidRPr="0063607D">
        <w:rPr>
          <w:noProof/>
          <w:color w:val="auto"/>
        </w:rPr>
        <w:t>enes within the dominant domain</w:t>
      </w:r>
    </w:p>
    <w:tbl>
      <w:tblPr>
        <w:tblW w:w="190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3"/>
        <w:gridCol w:w="1167"/>
        <w:gridCol w:w="5913"/>
        <w:gridCol w:w="808"/>
        <w:gridCol w:w="988"/>
        <w:gridCol w:w="988"/>
        <w:gridCol w:w="808"/>
        <w:gridCol w:w="982"/>
        <w:gridCol w:w="961"/>
        <w:gridCol w:w="987"/>
        <w:gridCol w:w="898"/>
        <w:gridCol w:w="808"/>
        <w:gridCol w:w="1166"/>
        <w:gridCol w:w="898"/>
      </w:tblGrid>
      <w:tr w:rsidR="00A003AB" w:rsidRPr="00A003AB" w:rsidTr="00A003AB">
        <w:trPr>
          <w:divId w:val="95561504"/>
          <w:trHeight w:val="111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Gene ID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C36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Gene </w:t>
            </w:r>
            <w:r w:rsidR="00C361E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</w:t>
            </w: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ame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Description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Chro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Start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End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Strand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C361E5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Transcritpion length/ bp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Associated domain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C361E5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Protein length/ aa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C361E5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MW/ kDa</w:t>
            </w:r>
            <w:bookmarkStart w:id="0" w:name="_GoBack"/>
            <w:bookmarkEnd w:id="0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C361E5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</w:t>
            </w:r>
            <w:r w:rsidR="00A003AB"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harge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GRAVY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Gorai.002G032600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WAG2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WAG2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2,437,483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2,438,790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1,308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48.404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Gorai.002G032800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At1g56140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At1g56140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2,455,231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2,459,351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4,121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44.023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Gorai.002G034600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At1g11300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At1g11300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2,642,014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2,645,383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58.286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6.144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Gorai.002G035400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At1g11330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At1g11330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2,739,456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2,740,916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1,461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10.344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Gorai.002G039900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3,263,375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3,266,831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65.377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6.556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Gorai.002G040100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3,287,202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3,288,171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27.784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Gorai.002G040200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SAPK2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3,297,732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3,301,961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4,230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14.962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0.251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3,373,558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3,376,952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3,395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47.982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3,385,886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3,389,203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3,318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65.504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3,391,329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3,395,199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3,871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42.306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8.271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3,430,806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3,434,520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3,715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75.975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6.645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Gorai.002G041800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3,452,762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3,456,092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3,331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64.708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6.633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3,458,847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3,462,164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3,318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57.323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8.055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3,481,977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3,485,044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3,068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49.143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7.641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3,497,429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3,501,800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4,372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75.287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7.843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3,522,060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3,523,599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1,540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38.534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6.133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Gorai.002G042700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3,529,782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3,534,155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4,374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Gorai.002G044400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At1g78530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serine/threonine-protein kinase At1g78530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3,662,043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3,664,001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1,959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40.152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6.897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Gorai.002G045300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MPK19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3,780,731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3,786,538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5,808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67.492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4,014,345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4,018,314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GDPDL2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Glycerophosphodiester phosphodiesterase protein kinase domain-containing GDPDL2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4,040,748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4,043,439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2,692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71.783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Gorai.002G047900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4,047,143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4,049,969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2,827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71.929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8.374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Gorai.002G049100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GSO2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GSO2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4,207,218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4,213,638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6,421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106.776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9.276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Gorai.002G049400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4,243,437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4,246,114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2,678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86.469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7.068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4,430,273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4,432,880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2,608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86.798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4,446,423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4,452,960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6,538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115.085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FLS2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FLS2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4,492,946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4,497,985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5,040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123.712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7.098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Gorai.002G051800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4,525,639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4,526,449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5.648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Gorai.002G052200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4,587,439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4,590,520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3,082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74.074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Gorai.002G052300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4,593,830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4,598,814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4,985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71.784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7.883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Gorai.002G064300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7,504,366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7,506,889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2,524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81.942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Gorai.002G067900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svkA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svkA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7,883,154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7,892,417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9,264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80.788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7.842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-0.669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Gorai.002G068500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PSKR2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Phytosulfokine receptor 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7,919,344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7,923,685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115.29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6.937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Gorai.002G069600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At2g19130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At2g19130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8,081,179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8,083,955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2,777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91.471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Gorai.002G087300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PBS1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PBS1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11,042,157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11,044,833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2,677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42.673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4.735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Gorai.002G088800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11,253,284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11,257,287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4,004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60.458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6.565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-0.494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Gorai.002G091000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mkkA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11,471,210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11,472,634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1,425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48.838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Gorai.002G096000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At1g64210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inactive receptor-like protein kinase At1g64210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12,121,983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12,123,813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1,831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65.766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Gorai.002G096100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WNK11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WNK11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12,124,912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12,126,689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1,778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33.941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5.269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Gorai.002G100600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L-type lectin-domain containing receptor kinase S.7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12,756,220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12,758,376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2,157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72.693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D6PKL2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D6PKL2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13,031,190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13,034,544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3,355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64.217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8.519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Gorai.002G103300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At4g26540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At4g26540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13,133,249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13,137,153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3,905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119.483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Gorai.002G104400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13,497,346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13,499,907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2,562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92.949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6.288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Gorai.002G107100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receptor protein kinase ZmPK1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14,471,183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14,473,643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2,461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83.527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Gorai.002G112300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CDC2D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 division control protein 2 homolog 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15,840,776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15,842,888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2,113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35.536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-0.296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Gorai.002G114100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IRE1B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kinase/endoribonuclease IRE1b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16,113,205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16,117,138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3,934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100.148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Gorai.002G115600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CDL1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16,377,563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16,382,539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4,977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43.554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Gorai.002G122500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17,602,615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17,606,296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3,682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83.071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20,531,139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20,534,323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3,185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110.706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20,904,410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20,907,941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3,532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113.113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7.143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-0.006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Gorai.002G134400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At5g67200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At5g67200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21,416,035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21,418,806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2,772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71.732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Gorai.002G144800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PDPK1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3-phosphoinositide-dependent protein kinase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26,316,690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26,326,573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9,884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55.748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7.235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-0.415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Gorai.002G149600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BRI1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BRASSINOSTEROID INSENSITIVE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28,972,597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28,976,252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3,656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130.233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7.027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Gorai.002G153600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31,402,668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31,405,631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2,964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66.337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-0.673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Gorai.002G161100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PERK5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Proline-rich receptor-like protein kinase PERK5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36,429,613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36,431,008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1,396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23.414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-0.468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Gorai.002G163100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At1g09600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At1g09600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39,005,575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39,012,142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6,568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82.618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9.589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-0.624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Gorai.002G178700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MPK17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46,383,579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46,388,167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4,589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57.926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-0.393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Gorai.002G188500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MKK7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50,724,443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50,725,348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34.067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6.895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Gorai.002G197700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53,524,784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53,528,539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3,756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76.037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Gorai.002G211900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IKU2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protein kinase HAIKU2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55,917,241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55,921,239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3,999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109.659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6.779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Gorai.002G214800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At5g23170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kinase-like protein At5g23170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56,388,953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56,389,990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9.058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Gorai.002G218100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ASK10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Shaggy-related protein kinase kappa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56,980,865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56,985,951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5,087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47.849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8.462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L-type lectin-domain containing receptor kinase S.5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57,953,895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57,955,832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72.644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Gorai.002G224100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L-type lectin-domain containing receptor kinase S.5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57,966,443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57,968,783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2,341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73.487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Gorai.002G229400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NEK7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Nek7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58,863,422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58,870,317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6,896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70.986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Gorai.002G243600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PXC1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Leucine-rich repeat receptor-like protein kinase PXC1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60,775,425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60,777,957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2,533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Gorai.002G244100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60,818,675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60,821,101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2,427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73.953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7.975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Gorai.002G244400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dsk1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kinase dsk1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60,856,168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60,863,202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7,035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70.731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7.761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-0.589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Gorai.002G249200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LECRK81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VIII.1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61,327,122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61,329,702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2,581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75.404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-0.028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Gorai.002G256700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LECRKS4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S.4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61,871,757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61,874,150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2,394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74.028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Gorai.002G260200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At3g47570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At3g47570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62,129,272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62,132,841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104.311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Gorai.007G009000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ERL1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ERL1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705,535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711,714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6,180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110.098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6.643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Gorai.007G011900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SNF1-related protein kinase catalytic subunit alpha KIN10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947,644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949,731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2,088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41.435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8.647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Gorai.007G017900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At1g33260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At1g33260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1,344,601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1,346,859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2,259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46.799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Gorai.007G020100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fray2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fray2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1,481,037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1,488,778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7,742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80.301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-0.485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Gorai.007G025000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1,749,594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1,753,050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3,457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60.385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6.661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Gorai.007G029800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CDC7-1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cell division control protein 7 homolog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2,049,843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2,054,494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4,652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103.377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9.398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Gorai.007G035100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2,415,278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2,419,150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3,873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62.284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-0.442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Gorai.007G035200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FEI1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FEI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2,427,431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2,431,340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3,910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66.973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6.268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Gorai.007G038800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At1g74360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At1g74360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2,697,746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2,701,528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120.994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Gorai.007G050000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MPK7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3,517,042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3,520,310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3,269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7.579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Gorai.007G051600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LYK4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LysM domain receptor-like kinase 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3,636,223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3,640,219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3,997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87.346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Gorai.007G051700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LYK4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LysM domain receptor-like kinase 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3,641,473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3,643,572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2,100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69.063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5.038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-0.089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Gorai.007G051800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CERK1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Chitin elicitor receptor kinase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3,643,726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3,645,573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1,848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68.627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SRK2I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SRK2I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3,688,310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3,692,097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40.883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4.636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Gorai.007G053300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YDA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YODA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3,712,725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3,716,994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4,270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78.754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9.092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Gorai.007G056100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CKA1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II subunit alpha-1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3,958,696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3,962,720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4,025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39.314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7.445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-0.426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Gorai.007G058300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4,160,476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4,163,364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2,889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51.724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-0.438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Gorai.007G059900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SAPK2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4,234,152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4,237,088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2,937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38.725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4.923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-0.336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Gorai.007G060500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At5g10290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At5g10290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4,274,889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4,279,999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5,111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68.427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Gorai.007G062800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Systemin receptor SR160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4,395,340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4,398,924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3,585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130.048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5.559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Gorai.007G063800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At1g49180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ATG1t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4,465,944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4,469,022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3,079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36.042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8.558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Gorai.007G071900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CDL1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5,067,365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5,069,493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2,129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33.377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-0.351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RPK2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5,179,623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5,183,267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3,645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112.067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Gorai.007G075400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kinase PVPK-1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5,313,435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5,317,750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4,316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85.401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Gorai.007G075600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MKK3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5,328,475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5,333,697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5,223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57.653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5.846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Gorai.007G076300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fray2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fray2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5,390,561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5,398,335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7,775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75.912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-0.475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Gorai.007G078700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At5g15080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At5g15080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5,586,474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5,590,586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4,113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52.764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9.466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Gorai.007G080200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SNF1-related protein kinase catalytic subunit alpha KIN10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5,718,666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5,723,480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4,815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57.873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8.729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Gorai.007G083000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 receptor-like serine/threonine-protein kinase RPK2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5,935,108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5,939,060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3,953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124.456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6.767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Gorai.007G093100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At2g45590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serine/threonine-protein kinase At2g45590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6,815,725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6,818,950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3,226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73.407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Gorai.007G096100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ASK8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Shaggy-related protein kinase theta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7,076,952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7,083,244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6,293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53.041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7.739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-0.384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Gorai.007G101300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CRCK2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Calmodulin-binding receptor-like cytoplasmic kinase 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7,519,240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7,525,152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5,913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111.278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Gorai.007G102400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At1g01540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At1g01540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7,620,492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7,623,013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2,522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53.325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7.799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Gorai.007G106300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SPA1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SUPPRESSOR OF PHYA-105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7,970,544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7,977,377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6,834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110.779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7.388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-0.483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Gorai.007G111600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CRK3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CDPK-related kinase 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8,580,360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8,586,570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6,211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66.563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9.124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Gorai.007G112100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CIPK9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CBL-interacting serine/threonine-protein kinase 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8,667,597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8,673,097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5,501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50.967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-0.408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Gorai.007G114000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ATG1A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ATG1a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8,859,610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8,864,875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5,266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77.049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Gorai.007G129700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WEE1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Wee1-like protein kinase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10,413,591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10,418,155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4,565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53.508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Gorai.007G133000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10,799,153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10,801,720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2,568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47.451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9.591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Gorai.007G133100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RKF3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RKF3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10,815,000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10,816,907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1,908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69.704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Gorai.007G147700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CBK1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CBK1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12,496,792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12,502,613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5,822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63.917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Gorai.007G147800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At4g26100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 isoform delta-like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12,504,471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12,510,942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6,472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51.988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10.328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-0.632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Gorai.007G148900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At4g08850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At4g08850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12,622,174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12,626,931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4,758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134.232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4.775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Gorai.007G153700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At3g07070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At3g07070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13,135,316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13,137,013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1,698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Gorai.007G157300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MHK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MHK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13,686,453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13,694,988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8,536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50.426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Gorai.007G167300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WNK11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WNK11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14,878,501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14,881,897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3,397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33.821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Gorai.007G175900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At4g39110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At4g39110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16,362,145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16,363,354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1,210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21.753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8.246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-0.055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Gorai.007G176100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FER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protein kinase FERONIA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16,385,815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16,393,431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7,617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99.157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17,399,830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17,405,494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5,665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50.574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17,425,999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17,429,379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3,381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71.532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-0.223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Gorai.007G182900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17,443,979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17,448,294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4,316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84.434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5.686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17,475,550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17,481,593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6,044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73.184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7.765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17,490,340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17,494,868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4,529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65.807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-0.231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17,508,639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17,511,230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2,592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59.577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6.948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At1g18390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At1g18390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17,614,652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17,623,454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8,803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77.623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-0.274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Gorai.007G183900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17,650,992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17,658,254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7,263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80.745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7.423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-0.129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Gorai.007G184800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At1g66830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leucine-rich repeat receptor-like protein kinase At1g66830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17,733,546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17,735,967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2,422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76.237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8.343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RKL1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At1g48480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17,822,828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17,825,924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3,097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66.416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8.898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Gorai.007G186300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NSP-INTERACTING KINASE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17,848,150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17,852,093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3,944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69.219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7.421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Gorai.007G187900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TMK1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 protein kinase TMK1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18,089,853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18,093,554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3,702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103.812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Gorai.007G194500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CPK28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Calcium-dependent protein kinase 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19,220,289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19,225,229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4,941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9.481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Gorai.007G196700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At4g36180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At4g36180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19,709,672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19,714,278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4,607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121.933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5.388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Gorai.007G210100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SRK2I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SRK2I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22,477,643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22,482,034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4,392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40.879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-0.247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Gorai.007G210700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CRK5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CDPK-related kinase 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22,680,299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22,685,337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5,039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69.779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9.005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-0.402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Gorai.007G213900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YDA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YODA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23,451,650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23,453,490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1,841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39.853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Gorai.007G214500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At1g01540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At1g01540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23,500,036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23,504,755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4,720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54.583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Gorai.007G216500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At5g67200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At5g67200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24,445,150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24,448,225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3,076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72.974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9.576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Gorai.007G222200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At2g23070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II subunit alpha, chloroplastic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26,173,802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26,179,438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5,637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50.158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9.403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-0.543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Gorai.007G228700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BAM1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Leucine-rich repeat receptor-like serine/threonine-protein kinase BAM1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27,933,772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27,937,555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3,784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94.692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6.626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-0.131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28,955,320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28,957,284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1,965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72.616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6.459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28,985,811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28,987,760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1,950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72.057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28,990,583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28,992,597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2,015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72.246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28,994,813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28,996,759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1,947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72.749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7.159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Gorai.007G231400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29,066,806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29,069,736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2,931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69.533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Gorai.007G231500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29,091,705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29,093,675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1,971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74.208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7.257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Gorai.007G234800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SAPK2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SAPK2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30,718,958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30,721,333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2,376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38.682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5.467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-0.369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Gorai.007G236500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At5g10290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At5g10290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31,912,568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31,920,789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8,222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67.547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6.519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Gorai.007G238000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WAKL22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Wall-associated receptor kinase-like 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32,411,935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32,415,159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3,225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81.586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6.453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Gorai.007G244000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At5g10020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inactive receptor kinase At5g10020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36,234,139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36,240,974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6,836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115.443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-0.075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Gorai.007G247600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ppk15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ppk15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38,401,226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38,413,535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12,310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106.907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-0.516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Gorai.007G248700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LYK5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LYK5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38,852,031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38,854,043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2,013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73.694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Gorai.007G267100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WAKL20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Wall-associated receptor kinase-like 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44,637,289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44,639,245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1,957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71.044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Gorai.007G271300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At5g63930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leucine-rich repeat receptor-like protein kinase At5g63930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45,632,483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45,636,923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4,441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120.791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6.553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Gorai.007G273700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PXL1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Leucine-rich repeat receptor-like protein kinase PXL1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46,688,065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46,691,302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1,011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110.816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Gorai.007G275800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At4g26100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 isoform delta-like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47,080,026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47,086,069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6,044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10.382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-0.712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Gorai.007G276600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PPCK1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Phosphoenolpyruvate carboxylase kinase 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47,308,354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47,309,996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1,643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31.163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-0.117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Gorai.007G283900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NEK2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Nek2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48,627,870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48,634,112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6,243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69.771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9.677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-0.508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Gorai.007G285300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WNK1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WNK1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48,893,102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48,896,688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3,587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83.617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-0.666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Gorai.007G287200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At1g54610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At1g54610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49,385,309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49,390,143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4,835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64.632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9.933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Gorai.007G289500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kin-19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 isoform alpha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49,581,413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49,587,559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6,147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78.772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9.137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-0.375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RKF3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RKF3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50,040,462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50,042,503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2,042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6.738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Gorai.007G292100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RKF3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RKF3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50,053,047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50,054,849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66.467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7.785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Gorai.007G295100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CDL1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CDL1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50,572,689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50,575,493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2,805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49.927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9.651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-0.187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Gorai.007G296700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ANP1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ANP1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50,709,058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50,713,892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4,835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5.856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-0.552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Gorai.007G308500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ASK1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Shaggy-related protein kinase alpha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52,192,786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52,197,103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4,318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46.204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-0.266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Gorai.007G308900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At2g42960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At2g42960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52,240,014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52,243,620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3,607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56.983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-0.421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Gorai.007G312800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52,669,080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52,670,716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1,637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55.462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Gorai.007G313000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52,681,970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52,682,872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34.012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6.511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-0.095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52,685,744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52,688,218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2,475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92.878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5.762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Gorai.007G313200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RLK1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G-type lectin S-receptor-like serine/threonine-protein kinase RLK1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52,692,434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52,695,471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3,038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77.137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-0.208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Gorai.007G313500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PBS1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PBS1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52,718,892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52,720,771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1,880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42.497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8.444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-0.253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Gorai.007G322800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At1g09600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serine/threonine-protein kinase At1g09600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54,075,982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54,081,941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5,960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78.064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9.233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-0.644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Gorai.007G322900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SPA3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SPA1-RELATED 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54,084,668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54,089,631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4,964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104.157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-0.414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Gorai.007G326000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LRR-RLK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leucine-rich repeat receptor-like serine/threonine-protein kinase At3g14840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54,556,486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54,560,723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4,238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43.267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Gorai.007G329800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At1g07650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LRR receptor-like serine/threonine-protein kinase At1g07650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55,199,441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55,203,920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4,480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64.588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5.786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-0.166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LRR-RLK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leucine-rich repeat receptor-like serine/threonine-protein kinase At3g14840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55,217,881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55,224,223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6,343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86.376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6.459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-0.142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Gorai.007G330100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LECRK91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IX.1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55,227,072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55,230,191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3,120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34.666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8.628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-0.202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Gorai.007G332300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MPK19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55,489,254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55,494,495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5,242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68.183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9.718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-0.522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Gorai.007G334900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55,923,662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55,926,962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3,301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74.655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6.689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Gorai.007G335000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At5g39020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At5g39020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55,931,100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55,934,372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3,273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74.878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7.473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-0.157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Gorai.007G335100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At1g67000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Probable receptor-like protein kinase At1g67000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55,952,983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55,956,179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3,197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78.154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-0.17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Gorai.007G343100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RBK2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Receptor-like cytosolic serine/threonine-protein kinase RBK2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56,844,409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56,849,234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4,826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54.527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8.117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-0.488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Gorai.007G343500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kin-19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 I isoform alpha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56,865,170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56,871,587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6,418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82.599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Gorai.007G346700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LECRK59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V.9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57,658,634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57,660,591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1,958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70.327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7.059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-0.064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Gorai.007G365200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YDA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Mitogen-activated protein kinase kinase kinase YODA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59,740,423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59,741,033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22.102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-0.282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Gorai.007G370900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KIPK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Serine/threonine-protein kinase KIPK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60,372,052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60,376,462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4,411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92.143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-0.462</w:t>
            </w:r>
          </w:p>
        </w:tc>
      </w:tr>
      <w:tr w:rsidR="00A003AB" w:rsidRPr="00A003AB" w:rsidTr="00A003AB">
        <w:trPr>
          <w:divId w:val="95561504"/>
          <w:trHeight w:val="79"/>
        </w:trPr>
        <w:tc>
          <w:tcPr>
            <w:tcW w:w="1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Gorai.007G376900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LECRKS4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L-type lectin-domain containing receptor kinase S.4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60,799,768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60,801,458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1,691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PF00069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59.96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7.587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03AB" w:rsidRPr="00A003AB" w:rsidRDefault="00A003AB" w:rsidP="00A003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A003A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-0.192</w:t>
            </w:r>
          </w:p>
        </w:tc>
      </w:tr>
    </w:tbl>
    <w:p w:rsidR="00E710B7" w:rsidRDefault="00E710B7"/>
    <w:sectPr w:rsidR="00E710B7" w:rsidSect="00A003AB">
      <w:pgSz w:w="21024" w:h="12240" w:orient="landscape" w:code="1"/>
      <w:pgMar w:top="1440" w:right="1642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F40"/>
    <w:rsid w:val="00046DF5"/>
    <w:rsid w:val="00121FE9"/>
    <w:rsid w:val="00162F40"/>
    <w:rsid w:val="001C64A7"/>
    <w:rsid w:val="00201A02"/>
    <w:rsid w:val="002216BC"/>
    <w:rsid w:val="00342735"/>
    <w:rsid w:val="00351B3C"/>
    <w:rsid w:val="003B78D4"/>
    <w:rsid w:val="003C119A"/>
    <w:rsid w:val="00413294"/>
    <w:rsid w:val="004476A7"/>
    <w:rsid w:val="004D3CF8"/>
    <w:rsid w:val="005121A6"/>
    <w:rsid w:val="005939B2"/>
    <w:rsid w:val="005A7229"/>
    <w:rsid w:val="005C5D4C"/>
    <w:rsid w:val="005E381E"/>
    <w:rsid w:val="00635304"/>
    <w:rsid w:val="0063607D"/>
    <w:rsid w:val="006E303B"/>
    <w:rsid w:val="006F0350"/>
    <w:rsid w:val="0070517A"/>
    <w:rsid w:val="007175B1"/>
    <w:rsid w:val="00796E01"/>
    <w:rsid w:val="00887815"/>
    <w:rsid w:val="00905728"/>
    <w:rsid w:val="009B401C"/>
    <w:rsid w:val="00A003AB"/>
    <w:rsid w:val="00A25DD7"/>
    <w:rsid w:val="00B240D0"/>
    <w:rsid w:val="00C361E5"/>
    <w:rsid w:val="00CB08E8"/>
    <w:rsid w:val="00CB17DF"/>
    <w:rsid w:val="00D272C2"/>
    <w:rsid w:val="00D54775"/>
    <w:rsid w:val="00DD37D9"/>
    <w:rsid w:val="00E61E48"/>
    <w:rsid w:val="00E710B7"/>
    <w:rsid w:val="00ED529A"/>
    <w:rsid w:val="00F53BBC"/>
    <w:rsid w:val="00F9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paragraph" w:styleId="Caption">
    <w:name w:val="caption"/>
    <w:basedOn w:val="Normal"/>
    <w:next w:val="Normal"/>
    <w:uiPriority w:val="35"/>
    <w:unhideWhenUsed/>
    <w:qFormat/>
    <w:rsid w:val="00162F4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A003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03AB"/>
    <w:rPr>
      <w:color w:val="800080"/>
      <w:u w:val="single"/>
    </w:rPr>
  </w:style>
  <w:style w:type="paragraph" w:customStyle="1" w:styleId="xl63">
    <w:name w:val="xl63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64">
    <w:name w:val="xl64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5">
    <w:name w:val="xl65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6">
    <w:name w:val="xl66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7">
    <w:name w:val="xl67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8">
    <w:name w:val="xl68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D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46DF5"/>
  </w:style>
  <w:style w:type="paragraph" w:styleId="Caption">
    <w:name w:val="caption"/>
    <w:basedOn w:val="Normal"/>
    <w:next w:val="Normal"/>
    <w:uiPriority w:val="35"/>
    <w:unhideWhenUsed/>
    <w:qFormat/>
    <w:rsid w:val="00162F4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A003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03AB"/>
    <w:rPr>
      <w:color w:val="800080"/>
      <w:u w:val="single"/>
    </w:rPr>
  </w:style>
  <w:style w:type="paragraph" w:customStyle="1" w:styleId="xl63">
    <w:name w:val="xl63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64">
    <w:name w:val="xl64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5">
    <w:name w:val="xl65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6">
    <w:name w:val="xl66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7">
    <w:name w:val="xl67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8">
    <w:name w:val="xl68"/>
    <w:basedOn w:val="Normal"/>
    <w:rsid w:val="00A003A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2F113-FB08-4CA1-A7CC-897B62159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4117</Words>
  <Characters>23469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13</cp:revision>
  <dcterms:created xsi:type="dcterms:W3CDTF">2018-08-15T09:36:00Z</dcterms:created>
  <dcterms:modified xsi:type="dcterms:W3CDTF">2020-09-13T13:48:00Z</dcterms:modified>
</cp:coreProperties>
</file>