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37B30" w14:textId="36D4C112" w:rsidR="00BF35DF" w:rsidRDefault="00983CA3" w:rsidP="00F2753D">
      <w:bookmarkStart w:id="0" w:name="_f0mhaoif2gyq" w:colFirst="0" w:colLast="0"/>
      <w:bookmarkEnd w:id="0"/>
      <w:r>
        <w:rPr>
          <w:sz w:val="20"/>
          <w:szCs w:val="20"/>
        </w:rPr>
        <w:t xml:space="preserve"> </w:t>
      </w:r>
      <w:r>
        <w:rPr>
          <w:b/>
          <w:sz w:val="24"/>
          <w:szCs w:val="24"/>
        </w:rPr>
        <w:t>Supplementary Information</w:t>
      </w:r>
    </w:p>
    <w:p w14:paraId="1AA99D65" w14:textId="77777777" w:rsidR="00BF35DF" w:rsidRDefault="00983CA3">
      <w:pPr>
        <w:pStyle w:val="Heading3"/>
        <w:numPr>
          <w:ilvl w:val="0"/>
          <w:numId w:val="1"/>
        </w:numPr>
      </w:pPr>
      <w:bookmarkStart w:id="1" w:name="_wtqlp947r3ow" w:colFirst="0" w:colLast="0"/>
      <w:bookmarkStart w:id="2" w:name="_Hlk136595811"/>
      <w:bookmarkEnd w:id="1"/>
      <w:r>
        <w:t>Growth of silica shell on diamond nanocrystals</w:t>
      </w:r>
    </w:p>
    <w:p w14:paraId="7807E951" w14:textId="12DF7AA7" w:rsidR="00BF35DF" w:rsidRDefault="00983CA3">
      <w:pPr>
        <w:spacing w:after="200"/>
        <w:rPr>
          <w:sz w:val="20"/>
          <w:szCs w:val="20"/>
        </w:rPr>
      </w:pPr>
      <w:r>
        <w:t>The growth of Silica shells on diamond nanocrystals was performed using a sol-gel Stöber process</w:t>
      </w:r>
      <w:hyperlink r:id="rId7">
        <w:r>
          <w:rPr>
            <w:color w:val="000000"/>
            <w:vertAlign w:val="superscript"/>
          </w:rPr>
          <w:t>50</w:t>
        </w:r>
      </w:hyperlink>
      <w:r>
        <w:t xml:space="preserve"> from a tetraethyl orthosilicate (TEOS) precursor. To ensure uniform shell growth and prevent aggregation we had to improve the colloidal stability of the nanoparticle</w:t>
      </w:r>
      <w:r>
        <w:t>s in the increasing ionic strength caused by the TEOS molecules. We modified a previously described</w:t>
      </w:r>
      <w:hyperlink r:id="rId8">
        <w:r>
          <w:rPr>
            <w:color w:val="000000"/>
            <w:vertAlign w:val="superscript"/>
          </w:rPr>
          <w:t>51</w:t>
        </w:r>
      </w:hyperlink>
      <w:r>
        <w:t xml:space="preserve"> Polyvinylpyrrolidone (PVP) based technique that was also adapted</w:t>
      </w:r>
      <w:r>
        <w:t xml:space="preserve"> for diamond nanocrystals</w:t>
      </w:r>
      <w:hyperlink r:id="rId9">
        <w:r>
          <w:rPr>
            <w:color w:val="000000"/>
            <w:vertAlign w:val="superscript"/>
          </w:rPr>
          <w:t>21</w:t>
        </w:r>
      </w:hyperlink>
      <w:r>
        <w:t>. Briefly, 1 mg/mL of as-purchased carboxylated diamond nanocrystals (DNs) were sonicated for 20min. In the meantime, 8mg PVP (10KDa; Sigma</w:t>
      </w:r>
      <w:r>
        <w:t>-</w:t>
      </w:r>
      <w:r w:rsidR="00575C67">
        <w:t>Aldrich</w:t>
      </w:r>
      <w:r>
        <w:t>) was dissolved in 16.5mL reversed-osmosis purified H</w:t>
      </w:r>
      <w:r>
        <w:rPr>
          <w:vertAlign w:val="subscript"/>
        </w:rPr>
        <w:t>2</w:t>
      </w:r>
      <w:r>
        <w:t>O (MQ-H</w:t>
      </w:r>
      <w:r>
        <w:rPr>
          <w:vertAlign w:val="subscript"/>
        </w:rPr>
        <w:t>2</w:t>
      </w:r>
      <w:r>
        <w:t xml:space="preserve">O) and sonicated for 10min. The nanocrystals were added into the PVP solution and stirred at ~600rpm overnight. The synthesized PVP-DNs were centrifuged at 20000Xg for </w:t>
      </w:r>
      <w:r w:rsidR="00575C67">
        <w:t>30min,</w:t>
      </w:r>
      <w:r>
        <w:t xml:space="preserve"> and the par</w:t>
      </w:r>
      <w:r>
        <w:t>ticles were redissolved by sonicated in 3.75mL ethanol for 20min (at this point the solution could be stored in 4C for further use). The solution was stirred and 10uL of TEOS (Sigma-</w:t>
      </w:r>
      <w:r w:rsidR="00575C67">
        <w:t>Aldrich</w:t>
      </w:r>
      <w:r>
        <w:t>) was added, followed by 42uL of 30% ammonia. The solution was lef</w:t>
      </w:r>
      <w:r>
        <w:t>t to stir overnight after which it was purified by centrifugation for 15min at 15000Xg and washed twice (10 min at 15000Xg) and finally suspended with 1mL ethanol. For long-term storage, the solution was placed in Acetone instead. See Fig. E1-2 for illustr</w:t>
      </w:r>
      <w:r>
        <w:t xml:space="preserve">ation and chemical characterization of the synthesis process. </w:t>
      </w:r>
    </w:p>
    <w:p w14:paraId="628EC4C4" w14:textId="77777777" w:rsidR="00BF35DF" w:rsidRDefault="00983CA3">
      <w:pPr>
        <w:pStyle w:val="Heading3"/>
        <w:numPr>
          <w:ilvl w:val="0"/>
          <w:numId w:val="1"/>
        </w:numPr>
      </w:pPr>
      <w:bookmarkStart w:id="3" w:name="_bc9swknqmzvy" w:colFirst="0" w:colLast="0"/>
      <w:bookmarkEnd w:id="3"/>
      <w:r>
        <w:t xml:space="preserve">Preparation of TEM grids </w:t>
      </w:r>
    </w:p>
    <w:p w14:paraId="1A1F90DC" w14:textId="53265F57" w:rsidR="00BF35DF" w:rsidRDefault="00983CA3">
      <w:pPr>
        <w:spacing w:after="200"/>
      </w:pPr>
      <w:r>
        <w:t>To properly address single particles, we had to prevent aggregations. The low affinity to the substrate and the high surface to volume ratio cause the particles to agg</w:t>
      </w:r>
      <w:r>
        <w:t xml:space="preserve">lomerate upon deposition. To increase the affinity to the substrate, the grids were treated with UV-ozone for 15 min creating a hydrophilic, negatively charged surface. The repulsion between the negative substrate and the </w:t>
      </w:r>
      <w:r>
        <w:lastRenderedPageBreak/>
        <w:t xml:space="preserve">negative particles’ surface would </w:t>
      </w:r>
      <w:r>
        <w:t xml:space="preserve">still result in agglomeration (Fig. S3A, left panel). Therefore, for size analysis and PL measurements, 0.1 mg/mL of poly(ethyleneimine) (PEI; 2.5KDa) in water was dropcasted on the treated grids for 2 min and wicked away. This process reversed the charge </w:t>
      </w:r>
      <w:r>
        <w:t>of the grids, affording much higher affinity to the particles</w:t>
      </w:r>
      <w:hyperlink r:id="rId10">
        <w:r>
          <w:rPr>
            <w:color w:val="000000"/>
            <w:vertAlign w:val="superscript"/>
          </w:rPr>
          <w:t>53</w:t>
        </w:r>
      </w:hyperlink>
      <w:r>
        <w:t>. 0.05 mg/mL particles in water were placed on the positively charged grids for 2 min before the soluti</w:t>
      </w:r>
      <w:r>
        <w:t>on was wicked away. Grids treated this way present well dispersed particles (Fig. S3A, right panel). We noticed no effect of the PEI on the properties of the particles, but to ensure no influence, for coherence measurement we avoided using PEI. Instead, af</w:t>
      </w:r>
      <w:r>
        <w:t xml:space="preserve">ter UV-ozone treatment, a drop of particles was placed on the grids that were stored in a humid container on a rocker for 30 min after which the water </w:t>
      </w:r>
      <w:r w:rsidR="005263E2">
        <w:t>was</w:t>
      </w:r>
      <w:r>
        <w:t xml:space="preserve"> wicked away. This process allowed the particles to adsorb to the surface while minimizing agglomerat</w:t>
      </w:r>
      <w:r>
        <w:t xml:space="preserve">ion due to drying. </w:t>
      </w:r>
    </w:p>
    <w:p w14:paraId="480512DA" w14:textId="77777777" w:rsidR="00BF35DF" w:rsidRDefault="00983CA3">
      <w:pPr>
        <w:pStyle w:val="Heading3"/>
        <w:numPr>
          <w:ilvl w:val="0"/>
          <w:numId w:val="1"/>
        </w:numPr>
      </w:pPr>
      <w:bookmarkStart w:id="4" w:name="_b3s53lb4i3yi" w:colFirst="0" w:colLast="0"/>
      <w:bookmarkEnd w:id="4"/>
      <w:r>
        <w:t>Size analysis</w:t>
      </w:r>
    </w:p>
    <w:p w14:paraId="05B10140" w14:textId="77777777" w:rsidR="00BF35DF" w:rsidRDefault="00983CA3">
      <w:pPr>
        <w:spacing w:after="200"/>
      </w:pPr>
      <w:r>
        <w:t xml:space="preserve">Size analysis for particles deposited on TEM grids was done using ImageJ, as described in the methods section. Equivalent diameter, </w:t>
      </w:r>
      <m:oMath>
        <m:r>
          <w:rPr>
            <w:rFonts w:ascii="Cambria Math" w:hAnsi="Cambria Math"/>
          </w:rPr>
          <m:t>D</m:t>
        </m:r>
      </m:oMath>
      <w:r>
        <w:t xml:space="preserve">, was extracted using </w:t>
      </w:r>
      <m:oMath>
        <m:r>
          <w:rPr>
            <w:rFonts w:ascii="Cambria Math" w:hAnsi="Cambria Math"/>
          </w:rPr>
          <m:t>D</m:t>
        </m:r>
        <m:r>
          <w:rPr>
            <w:rFonts w:ascii="Cambria Math" w:hAnsi="Cambria Math"/>
          </w:rPr>
          <m:t>=2</m:t>
        </m:r>
        <m:rad>
          <m:radPr>
            <m:degHide m:val="1"/>
            <m:ctrlPr>
              <w:rPr>
                <w:rFonts w:ascii="Cambria Math" w:hAnsi="Cambria Math"/>
              </w:rPr>
            </m:ctrlPr>
          </m:radPr>
          <m:deg/>
          <m:e>
            <m:r>
              <w:rPr>
                <w:rFonts w:ascii="Cambria Math" w:hAnsi="Cambria Math"/>
              </w:rPr>
              <m:t>A</m:t>
            </m:r>
            <m:r>
              <w:rPr>
                <w:rFonts w:ascii="Cambria Math" w:hAnsi="Cambria Math"/>
              </w:rPr>
              <m:t>/</m:t>
            </m:r>
            <m:r>
              <w:rPr>
                <w:rFonts w:ascii="Cambria Math" w:hAnsi="Cambria Math"/>
              </w:rPr>
              <m:t>π</m:t>
            </m:r>
          </m:e>
        </m:rad>
      </m:oMath>
      <w:r>
        <w:t xml:space="preserve">, where </w:t>
      </w:r>
      <m:oMath>
        <m:r>
          <w:rPr>
            <w:rFonts w:ascii="Cambria Math" w:hAnsi="Cambria Math"/>
          </w:rPr>
          <m:t>A</m:t>
        </m:r>
      </m:oMath>
      <w:r>
        <w:t xml:space="preserve"> is the area of the particles in the TEM image.</w:t>
      </w:r>
    </w:p>
    <w:p w14:paraId="7289B5BC" w14:textId="77777777" w:rsidR="00BF35DF" w:rsidRDefault="00983CA3">
      <w:pPr>
        <w:pStyle w:val="Heading3"/>
        <w:numPr>
          <w:ilvl w:val="0"/>
          <w:numId w:val="1"/>
        </w:numPr>
      </w:pPr>
      <w:bookmarkStart w:id="5" w:name="_t1lx3v9dt0cf" w:colFirst="0" w:colLast="0"/>
      <w:bookmarkEnd w:id="5"/>
      <w:r>
        <w:t>NV confocal set-up</w:t>
      </w:r>
    </w:p>
    <w:p w14:paraId="280DE40F" w14:textId="6772A786" w:rsidR="00BF35DF" w:rsidRDefault="00983CA3">
      <w:pPr>
        <w:spacing w:after="200"/>
      </w:pPr>
      <w:r>
        <w:t>NV measurements were performed using a home-built confocal microscope. Optical excitation was provided by a 520nm pulsed laser (LABS electronics DLnsec) and focused onto the sample using a X60, NA=1.49 oil-immersion objective (Olympus A</w:t>
      </w:r>
      <w:r>
        <w:t xml:space="preserve">PON60XOTIRFl). Translation of the excitation beam was done using a </w:t>
      </w:r>
      <w:r w:rsidR="00575C67">
        <w:t>fast-steering</w:t>
      </w:r>
      <w:r>
        <w:t xml:space="preserve"> mirror (Newport FSM-300). Epifluorescence emission was separated from the excitation beam using a dichroic filter (Chroma T610lpxr) and filtered (Semrock LP01-594R-25) before </w:t>
      </w:r>
      <w:r>
        <w:t>being focused onto a single-photon counting module (Excelitas, SPCM-ARQH-14).</w:t>
      </w:r>
    </w:p>
    <w:p w14:paraId="37F2E98B" w14:textId="77777777" w:rsidR="00BF35DF" w:rsidRDefault="00983CA3">
      <w:pPr>
        <w:pStyle w:val="Heading3"/>
        <w:numPr>
          <w:ilvl w:val="0"/>
          <w:numId w:val="1"/>
        </w:numPr>
      </w:pPr>
      <w:bookmarkStart w:id="6" w:name="_2mwsu51nhhz3" w:colFirst="0" w:colLast="0"/>
      <w:bookmarkEnd w:id="6"/>
      <w:r>
        <w:lastRenderedPageBreak/>
        <w:t>EPR measurements</w:t>
      </w:r>
    </w:p>
    <w:p w14:paraId="7CF64804" w14:textId="4D15AB92" w:rsidR="00BF35DF" w:rsidRDefault="00983CA3">
      <w:pPr>
        <w:spacing w:after="200"/>
      </w:pPr>
      <w:r>
        <w:t xml:space="preserve">The measurement procedure described in the methods section is sensitive to the total number of particles measured in each EPR experiment. Therefore, </w:t>
      </w:r>
      <w:r w:rsidR="005263E2">
        <w:t>in order</w:t>
      </w:r>
      <w:r>
        <w:t xml:space="preserve"> to </w:t>
      </w:r>
      <w:r>
        <w:t xml:space="preserve">properly compare results from bare and core-shell particles, the measurements had to be normalized to the number of particles. For normalization, we multiplied the EPR signal from core-shell particles by a normalization factor, </w:t>
      </w:r>
      <m:oMath>
        <m:r>
          <w:rPr>
            <w:rFonts w:ascii="Cambria Math" w:hAnsi="Cambria Math"/>
          </w:rPr>
          <m:t>F</m:t>
        </m:r>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bare</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CS</m:t>
            </m:r>
          </m:sub>
        </m:sSub>
      </m:oMath>
      <w:r>
        <w:t xml:space="preserve">, where </w:t>
      </w:r>
      <m:oMath>
        <m:sSub>
          <m:sSubPr>
            <m:ctrlPr>
              <w:rPr>
                <w:rFonts w:ascii="Cambria Math" w:hAnsi="Cambria Math"/>
              </w:rPr>
            </m:ctrlPr>
          </m:sSubPr>
          <m:e>
            <m:r>
              <w:rPr>
                <w:rFonts w:ascii="Cambria Math" w:hAnsi="Cambria Math"/>
              </w:rPr>
              <m:t>N</m:t>
            </m:r>
          </m:e>
          <m:sub>
            <m:r>
              <w:rPr>
                <w:rFonts w:ascii="Cambria Math" w:hAnsi="Cambria Math"/>
              </w:rPr>
              <m:t>bare</m:t>
            </m:r>
          </m:sub>
        </m:sSub>
      </m:oMath>
      <w:r>
        <w:t xml:space="preserve"> and </w:t>
      </w:r>
      <m:oMath>
        <m:sSub>
          <m:sSubPr>
            <m:ctrlPr>
              <w:rPr>
                <w:rFonts w:ascii="Cambria Math" w:hAnsi="Cambria Math"/>
              </w:rPr>
            </m:ctrlPr>
          </m:sSubPr>
          <m:e>
            <m:r>
              <w:rPr>
                <w:rFonts w:ascii="Cambria Math" w:hAnsi="Cambria Math"/>
              </w:rPr>
              <m:t>N</m:t>
            </m:r>
          </m:e>
          <m:sub>
            <m:r>
              <w:rPr>
                <w:rFonts w:ascii="Cambria Math" w:hAnsi="Cambria Math"/>
              </w:rPr>
              <m:t>CS</m:t>
            </m:r>
          </m:sub>
        </m:sSub>
      </m:oMath>
      <w:r>
        <w:t xml:space="preserve"> are the number of bare and core-shell particles, respectively (Fig. E4). Since the average core diameter for the measured particles was ~70nm (Fig. 3C,G) we used </w:t>
      </w:r>
      <m:oMath>
        <m:sSub>
          <m:sSubPr>
            <m:ctrlPr>
              <w:rPr>
                <w:rFonts w:ascii="Cambria Math" w:hAnsi="Cambria Math"/>
              </w:rPr>
            </m:ctrlPr>
          </m:sSubPr>
          <m:e>
            <m:r>
              <w:rPr>
                <w:rFonts w:ascii="Cambria Math" w:hAnsi="Cambria Math"/>
              </w:rPr>
              <m:t>D</m:t>
            </m:r>
          </m:e>
          <m:sub>
            <m:r>
              <w:rPr>
                <w:rFonts w:ascii="Cambria Math" w:hAnsi="Cambria Math"/>
              </w:rPr>
              <m:t>DN</m:t>
            </m:r>
          </m:sub>
        </m:sSub>
        <m:r>
          <w:rPr>
            <w:rFonts w:ascii="Cambria Math" w:hAnsi="Cambria Math"/>
          </w:rPr>
          <m:t>=70</m:t>
        </m:r>
        <m:r>
          <w:rPr>
            <w:rFonts w:ascii="Cambria Math" w:hAnsi="Cambria Math"/>
          </w:rPr>
          <m:t>nm</m:t>
        </m:r>
      </m:oMath>
      <w:r>
        <w:t xml:space="preserve"> diamond nanocrystals from adamas for our main EPR measurem</w:t>
      </w:r>
      <w:r>
        <w:t xml:space="preserve">ents. 1.04mg of bare and 2.72mg of core-shell lyophalized particles were transferred to EPR tubes for further measurements. </w:t>
      </w:r>
    </w:p>
    <w:p w14:paraId="0F35CF72" w14:textId="77777777" w:rsidR="00BF35DF" w:rsidRDefault="00983CA3">
      <w:r>
        <w:rPr>
          <w:i/>
        </w:rPr>
        <w:t xml:space="preserve">Analytical normalization </w:t>
      </w:r>
    </w:p>
    <w:p w14:paraId="1E6403FC" w14:textId="77777777" w:rsidR="00BF35DF" w:rsidRDefault="00983CA3">
      <w:pPr>
        <w:spacing w:after="200"/>
      </w:pPr>
      <w:r>
        <w:t xml:space="preserve">We calculated the volume weighted density of the core-shell particles, </w:t>
      </w:r>
      <m:oMath>
        <m:sSub>
          <m:sSubPr>
            <m:ctrlPr>
              <w:rPr>
                <w:rFonts w:ascii="Cambria Math" w:hAnsi="Cambria Math"/>
              </w:rPr>
            </m:ctrlPr>
          </m:sSubPr>
          <m:e>
            <m:r>
              <w:rPr>
                <w:rFonts w:ascii="Cambria Math" w:hAnsi="Cambria Math"/>
              </w:rPr>
              <m:t>d</m:t>
            </m:r>
          </m:e>
          <m:sub>
            <m:r>
              <w:rPr>
                <w:rFonts w:ascii="Cambria Math" w:hAnsi="Cambria Math"/>
              </w:rPr>
              <m:t>CS</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DN</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DN</m:t>
            </m:r>
          </m:sub>
        </m:sSub>
        <m:r>
          <w:rPr>
            <w:rFonts w:ascii="Cambria Math" w:hAnsi="Cambria Math"/>
          </w:rPr>
          <m:t>+</m:t>
        </m:r>
        <m:sSub>
          <m:sSubPr>
            <m:ctrlPr>
              <w:rPr>
                <w:rFonts w:ascii="Cambria Math" w:hAnsi="Cambria Math"/>
              </w:rPr>
            </m:ctrlPr>
          </m:sSubPr>
          <m:e>
            <m:r>
              <w:rPr>
                <w:rFonts w:ascii="Cambria Math" w:hAnsi="Cambria Math"/>
              </w:rPr>
              <m:t>d</m:t>
            </m:r>
          </m:e>
          <m:sub>
            <m:r>
              <w:rPr>
                <w:rFonts w:ascii="Cambria Math" w:hAnsi="Cambria Math"/>
              </w:rPr>
              <m:t>Si</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S</m:t>
            </m:r>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DN</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Si</m:t>
            </m:r>
          </m:sub>
        </m:sSub>
        <m:r>
          <w:rPr>
            <w:rFonts w:ascii="Cambria Math" w:hAnsi="Cambria Math"/>
          </w:rPr>
          <m:t>)=2.737</m:t>
        </m:r>
        <m:r>
          <w:rPr>
            <w:rFonts w:ascii="Cambria Math" w:hAnsi="Cambria Math"/>
          </w:rPr>
          <m:t>g</m:t>
        </m:r>
        <m: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t xml:space="preserve">, where </w:t>
      </w:r>
      <m:oMath>
        <m:sSub>
          <m:sSubPr>
            <m:ctrlPr>
              <w:rPr>
                <w:rFonts w:ascii="Cambria Math" w:hAnsi="Cambria Math"/>
              </w:rPr>
            </m:ctrlPr>
          </m:sSubPr>
          <m:e>
            <m:r>
              <w:rPr>
                <w:rFonts w:ascii="Cambria Math" w:hAnsi="Cambria Math"/>
              </w:rPr>
              <m:t>d</m:t>
            </m:r>
          </m:e>
          <m:sub>
            <m:r>
              <w:rPr>
                <w:rFonts w:ascii="Cambria Math" w:hAnsi="Cambria Math"/>
              </w:rPr>
              <m:t>DN</m:t>
            </m:r>
          </m:sub>
        </m:sSub>
        <m:r>
          <w:rPr>
            <w:rFonts w:ascii="Cambria Math" w:hAnsi="Cambria Math"/>
          </w:rPr>
          <m:t>=3.3</m:t>
        </m:r>
        <m:r>
          <w:rPr>
            <w:rFonts w:ascii="Cambria Math" w:hAnsi="Cambria Math"/>
          </w:rPr>
          <m:t>g</m:t>
        </m:r>
        <m: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t xml:space="preserve">, </w:t>
      </w:r>
      <m:oMath>
        <m:sSub>
          <m:sSubPr>
            <m:ctrlPr>
              <w:rPr>
                <w:rFonts w:ascii="Cambria Math" w:hAnsi="Cambria Math"/>
              </w:rPr>
            </m:ctrlPr>
          </m:sSubPr>
          <m:e>
            <m:r>
              <w:rPr>
                <w:rFonts w:ascii="Cambria Math" w:hAnsi="Cambria Math"/>
              </w:rPr>
              <m:t>d</m:t>
            </m:r>
          </m:e>
          <m:sub>
            <m:r>
              <w:rPr>
                <w:rFonts w:ascii="Cambria Math" w:hAnsi="Cambria Math"/>
              </w:rPr>
              <m:t>Si</m:t>
            </m:r>
          </m:sub>
        </m:sSub>
        <m:r>
          <w:rPr>
            <w:rFonts w:ascii="Cambria Math" w:hAnsi="Cambria Math"/>
          </w:rPr>
          <m:t>=2.5</m:t>
        </m:r>
        <m:r>
          <w:rPr>
            <w:rFonts w:ascii="Cambria Math" w:hAnsi="Cambria Math"/>
          </w:rPr>
          <m:t>g</m:t>
        </m:r>
        <m:r>
          <w:rPr>
            <w:rFonts w:ascii="Cambria Math" w:hAnsi="Cambria Math"/>
          </w:rPr>
          <m:t>/</m:t>
        </m:r>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t xml:space="preserve">, are the densities of diamond nanocrystals and amorphous silica, respectively, and </w:t>
      </w:r>
      <m:oMath>
        <m:sSub>
          <m:sSubPr>
            <m:ctrlPr>
              <w:rPr>
                <w:rFonts w:ascii="Cambria Math" w:hAnsi="Cambria Math"/>
              </w:rPr>
            </m:ctrlPr>
          </m:sSubPr>
          <m:e>
            <m:r>
              <w:rPr>
                <w:rFonts w:ascii="Cambria Math" w:hAnsi="Cambria Math"/>
              </w:rPr>
              <m:t>V</m:t>
            </m:r>
          </m:e>
          <m:sub>
            <m:r>
              <w:rPr>
                <w:rFonts w:ascii="Cambria Math" w:hAnsi="Cambria Math"/>
              </w:rPr>
              <m:t>DN</m:t>
            </m:r>
          </m:sub>
        </m:sSub>
        <m:r>
          <w:rPr>
            <w:rFonts w:ascii="Cambria Math" w:hAnsi="Cambria Math"/>
          </w:rPr>
          <m:t>=(4</m:t>
        </m:r>
        <m:r>
          <w:rPr>
            <w:rFonts w:ascii="Cambria Math" w:hAnsi="Cambria Math"/>
          </w:rPr>
          <m:t>π</m:t>
        </m:r>
        <m:r>
          <w:rPr>
            <w:rFonts w:ascii="Cambria Math" w:hAnsi="Cambria Math"/>
          </w:rPr>
          <m:t>/3)×(</m:t>
        </m:r>
        <m:sSub>
          <m:sSubPr>
            <m:ctrlPr>
              <w:rPr>
                <w:rFonts w:ascii="Cambria Math" w:hAnsi="Cambria Math"/>
              </w:rPr>
            </m:ctrlPr>
          </m:sSubPr>
          <m:e>
            <m:r>
              <w:rPr>
                <w:rFonts w:ascii="Cambria Math" w:hAnsi="Cambria Math"/>
              </w:rPr>
              <m:t>D</m:t>
            </m:r>
          </m:e>
          <m:sub>
            <m:r>
              <w:rPr>
                <w:rFonts w:ascii="Cambria Math" w:hAnsi="Cambria Math"/>
              </w:rPr>
              <m:t>DN</m:t>
            </m:r>
          </m:sub>
        </m:sSub>
        <m:r>
          <w:rPr>
            <w:rFonts w:ascii="Cambria Math" w:hAnsi="Cambria Math"/>
          </w:rPr>
          <m:t>/2</m:t>
        </m:r>
        <m:sSup>
          <m:sSupPr>
            <m:ctrlPr>
              <w:rPr>
                <w:rFonts w:ascii="Cambria Math" w:hAnsi="Cambria Math"/>
              </w:rPr>
            </m:ctrlPr>
          </m:sSupPr>
          <m:e>
            <m:r>
              <w:rPr>
                <w:rFonts w:ascii="Cambria Math" w:hAnsi="Cambria Math"/>
              </w:rPr>
              <m:t>)</m:t>
            </m:r>
          </m:e>
          <m:sup>
            <m:r>
              <w:rPr>
                <w:rFonts w:ascii="Cambria Math" w:hAnsi="Cambria Math"/>
              </w:rPr>
              <m:t>3</m:t>
            </m:r>
          </m:sup>
        </m:sSup>
      </m:oMath>
      <w:r>
        <w:t xml:space="preserve">, and </w:t>
      </w:r>
      <m:oMath>
        <m:sSub>
          <m:sSubPr>
            <m:ctrlPr>
              <w:rPr>
                <w:rFonts w:ascii="Cambria Math" w:hAnsi="Cambria Math"/>
              </w:rPr>
            </m:ctrlPr>
          </m:sSubPr>
          <m:e>
            <m:r>
              <w:rPr>
                <w:rFonts w:ascii="Cambria Math" w:hAnsi="Cambria Math"/>
              </w:rPr>
              <m:t>V</m:t>
            </m:r>
          </m:e>
          <m:sub>
            <m:r>
              <w:rPr>
                <w:rFonts w:ascii="Cambria Math" w:hAnsi="Cambria Math"/>
              </w:rPr>
              <m:t>Si</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total</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DN</m:t>
            </m:r>
          </m:sub>
        </m:sSub>
      </m:oMath>
      <w:r>
        <w:t xml:space="preserve"> are the per particle volume of the diamond core and the silica shell, respectively (we used 105nm as the total diameter for core-shell particles). The mass and calculated density were used to extract </w:t>
      </w:r>
      <m:oMath>
        <m:r>
          <w:rPr>
            <w:rFonts w:ascii="Cambria Math" w:hAnsi="Cambria Math"/>
          </w:rPr>
          <m:t>F</m:t>
        </m:r>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bare</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CS</m:t>
            </m:r>
          </m:sub>
        </m:sSub>
        <m:r>
          <w:rPr>
            <w:rFonts w:ascii="Cambria Math" w:hAnsi="Cambria Math"/>
          </w:rPr>
          <m:t>=1.23</m:t>
        </m:r>
      </m:oMath>
      <w:r>
        <w:t>.</w:t>
      </w:r>
    </w:p>
    <w:p w14:paraId="04CABC19" w14:textId="77777777" w:rsidR="00FC7CAA" w:rsidRDefault="00983CA3" w:rsidP="00575C67">
      <w:r>
        <w:rPr>
          <w:i/>
        </w:rPr>
        <w:t>Nanoparticle Tracking Analys</w:t>
      </w:r>
      <w:r>
        <w:rPr>
          <w:i/>
        </w:rPr>
        <w:t xml:space="preserve">is (NTA) normalization </w:t>
      </w:r>
    </w:p>
    <w:p w14:paraId="7DF99D88" w14:textId="0BA2EF80" w:rsidR="00BF35DF" w:rsidRDefault="00983CA3">
      <w:pPr>
        <w:spacing w:after="200"/>
      </w:pPr>
      <w:r>
        <w:t>Due to the possible loss while transferring particles in and out of the EPR tubes, the samples were measured again, confirming ~20% loss in mass for both bare and core-shell samples. 0.82mg of bare and 2.25mg of core-shell particles</w:t>
      </w:r>
      <w:r>
        <w:t xml:space="preserve"> were dissolved in 0.82mL and 1.25mL MQ-H</w:t>
      </w:r>
      <w:r>
        <w:rPr>
          <w:vertAlign w:val="subscript"/>
        </w:rPr>
        <w:t>2</w:t>
      </w:r>
      <w:r>
        <w:t xml:space="preserve">O, respectively, for further analysis. 1uL was diluted (X10,000 for bare and X5,000 for core-shell) before 1mL was injected to the NanosSight (Malvern Panalytical) instrument for particle </w:t>
      </w:r>
      <w:r>
        <w:lastRenderedPageBreak/>
        <w:t>count using the NTA 3.3 De</w:t>
      </w:r>
      <w:r>
        <w:t xml:space="preserve">v Build 3.3.104 particle tracking software.    The particles counted and the dilution factors were used to calculate </w:t>
      </w:r>
      <m:oMath>
        <m:r>
          <w:rPr>
            <w:rFonts w:ascii="Cambria Math" w:hAnsi="Cambria Math"/>
          </w:rPr>
          <m:t>F</m:t>
        </m:r>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bare</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CS</m:t>
            </m:r>
          </m:sub>
        </m:sSub>
        <m:r>
          <w:rPr>
            <w:rFonts w:ascii="Cambria Math" w:hAnsi="Cambria Math"/>
          </w:rPr>
          <m:t>=2.5</m:t>
        </m:r>
      </m:oMath>
      <w:r>
        <w:t>.</w:t>
      </w:r>
    </w:p>
    <w:p w14:paraId="66E5D7BE" w14:textId="77777777" w:rsidR="00FC7CAA" w:rsidRDefault="00983CA3" w:rsidP="00575C67">
      <w:r>
        <w:rPr>
          <w:i/>
        </w:rPr>
        <w:t xml:space="preserve">Mass etching normalization </w:t>
      </w:r>
    </w:p>
    <w:p w14:paraId="6C1D5314" w14:textId="154082C7" w:rsidR="00BF35DF" w:rsidRDefault="00983CA3">
      <w:pPr>
        <w:spacing w:after="200"/>
      </w:pPr>
      <w:r>
        <w:t>250uL of 1M KOH was added and the solution was shaken for 12hrs to facilitate the etc</w:t>
      </w:r>
      <w:r>
        <w:t>hing of the entire silica shell. The solution was then washed thoroughly with 3 cycles of precipitation by centrifugation (20,000g for 30min), removal of the supernatant, and resuspension in MQ-H</w:t>
      </w:r>
      <w:r>
        <w:rPr>
          <w:vertAlign w:val="subscript"/>
        </w:rPr>
        <w:t>2</w:t>
      </w:r>
      <w:r>
        <w:t>O. The particles were then precipitated once more and were l</w:t>
      </w:r>
      <w:r>
        <w:t>eft to dry on a hot plate (90℃ for 30min) after supernatant removal. Finally, the mass of the dry sample was remeasured. The bare particles were processed in a similar manner to confirm negligible loss and negligible etching of the diamond core (Fig. E4A).</w:t>
      </w:r>
      <w:r>
        <w:t xml:space="preserve"> The remaining mass (0.78mg for bare and 0.57mg for core-shell particles) was used to calculate  </w:t>
      </w:r>
      <m:oMath>
        <m:r>
          <w:rPr>
            <w:rFonts w:ascii="Cambria Math" w:hAnsi="Cambria Math"/>
          </w:rPr>
          <m:t>F</m:t>
        </m:r>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bare</m:t>
            </m:r>
          </m:sub>
        </m:sSub>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CS</m:t>
            </m:r>
          </m:sub>
        </m:sSub>
        <m:r>
          <w:rPr>
            <w:rFonts w:ascii="Cambria Math" w:hAnsi="Cambria Math"/>
          </w:rPr>
          <m:t>= 1.36</m:t>
        </m:r>
      </m:oMath>
      <w:r>
        <w:t>.</w:t>
      </w:r>
    </w:p>
    <w:p w14:paraId="3C091D07" w14:textId="77777777" w:rsidR="00BF35DF" w:rsidRDefault="00983CA3">
      <w:pPr>
        <w:spacing w:after="200"/>
      </w:pPr>
      <w:r>
        <w:rPr>
          <w:i/>
        </w:rPr>
        <w:t xml:space="preserve">Fitting </w:t>
      </w:r>
      <w:r>
        <w:br/>
        <w:t>The averaged normalization factor was used to normalize the core-shell to the bare EPR signal before the data was fitted t</w:t>
      </w:r>
      <w:r>
        <w:t xml:space="preserve">o produce  </w:t>
      </w:r>
      <m:oMath>
        <m:r>
          <w:rPr>
            <w:rFonts w:ascii="Cambria Math" w:hAnsi="Cambria Math"/>
          </w:rPr>
          <m:t>g</m:t>
        </m:r>
        <m:r>
          <w:rPr>
            <w:rFonts w:ascii="Cambria Math" w:hAnsi="Cambria Math"/>
          </w:rPr>
          <m:t>=2.0031±0.00005</m:t>
        </m:r>
      </m:oMath>
      <w:r>
        <w:t xml:space="preserve"> (see methods for fitting procedure). The data was deconvolved to extract parameters for X (</w:t>
      </w:r>
      <m:oMath>
        <m:r>
          <w:rPr>
            <w:rFonts w:ascii="Cambria Math" w:hAnsi="Cambria Math"/>
          </w:rPr>
          <m:t>g</m:t>
        </m:r>
        <m:r>
          <w:rPr>
            <w:rFonts w:ascii="Cambria Math" w:hAnsi="Cambria Math"/>
          </w:rPr>
          <m:t>=2.0032</m:t>
        </m:r>
      </m:oMath>
      <w:r>
        <w:t xml:space="preserve">, and linewidth, </w:t>
      </w:r>
      <m:oMath>
        <m:r>
          <w:rPr>
            <w:rFonts w:ascii="Cambria Math" w:hAnsi="Cambria Math"/>
          </w:rPr>
          <m:t>ΔB</m:t>
        </m:r>
        <m:r>
          <w:rPr>
            <w:rFonts w:ascii="Cambria Math" w:hAnsi="Cambria Math"/>
          </w:rPr>
          <m:t>=0.3</m:t>
        </m:r>
        <m:r>
          <w:rPr>
            <w:rFonts w:ascii="Cambria Math" w:hAnsi="Cambria Math"/>
          </w:rPr>
          <m:t>mT</m:t>
        </m:r>
      </m:oMath>
      <w:r>
        <w:t>), P1 (</w:t>
      </w:r>
      <m:oMath>
        <m:r>
          <w:rPr>
            <w:rFonts w:ascii="Cambria Math" w:hAnsi="Cambria Math"/>
          </w:rPr>
          <m:t>g</m:t>
        </m:r>
        <m:r>
          <w:rPr>
            <w:rFonts w:ascii="Cambria Math" w:hAnsi="Cambria Math"/>
          </w:rPr>
          <m:t>=2.0026</m:t>
        </m:r>
      </m:oMath>
      <w:r>
        <w:t xml:space="preserve">, </w:t>
      </w:r>
      <m:oMath>
        <m:r>
          <w:rPr>
            <w:rFonts w:ascii="Cambria Math" w:hAnsi="Cambria Math"/>
          </w:rPr>
          <m:t>ΔB</m:t>
        </m:r>
        <m:r>
          <w:rPr>
            <w:rFonts w:ascii="Cambria Math" w:hAnsi="Cambria Math"/>
          </w:rPr>
          <m:t>=0.3</m:t>
        </m:r>
        <m:r>
          <w:rPr>
            <w:rFonts w:ascii="Cambria Math" w:hAnsi="Cambria Math"/>
          </w:rPr>
          <m:t>mT</m:t>
        </m:r>
      </m:oMath>
      <w:r>
        <w:t xml:space="preserve">, hyperfine coupling, </w:t>
      </w:r>
      <m:oMath>
        <m:sSub>
          <m:sSubPr>
            <m:ctrlPr>
              <w:rPr>
                <w:rFonts w:ascii="Cambria Math" w:hAnsi="Cambria Math"/>
              </w:rPr>
            </m:ctrlPr>
          </m:sSubPr>
          <m:e>
            <m:r>
              <w:rPr>
                <w:rFonts w:ascii="Cambria Math" w:hAnsi="Cambria Math"/>
              </w:rPr>
              <m:t>A</m:t>
            </m:r>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Y</m:t>
            </m:r>
          </m:sub>
        </m:sSub>
        <m:r>
          <w:rPr>
            <w:rFonts w:ascii="Cambria Math" w:hAnsi="Cambria Math"/>
          </w:rPr>
          <m:t>=82</m:t>
        </m:r>
        <m:r>
          <w:rPr>
            <w:rFonts w:ascii="Cambria Math" w:hAnsi="Cambria Math"/>
          </w:rPr>
          <m:t>MHz</m:t>
        </m:r>
      </m:oMath>
      <w:r>
        <w:t xml:space="preserve">, </w:t>
      </w:r>
      <m:oMath>
        <m:sSub>
          <m:sSubPr>
            <m:ctrlPr>
              <w:rPr>
                <w:rFonts w:ascii="Cambria Math" w:hAnsi="Cambria Math"/>
              </w:rPr>
            </m:ctrlPr>
          </m:sSubPr>
          <m:e>
            <m:r>
              <w:rPr>
                <w:rFonts w:ascii="Cambria Math" w:hAnsi="Cambria Math"/>
              </w:rPr>
              <m:t>A</m:t>
            </m:r>
          </m:e>
          <m:sub>
            <m:r>
              <w:rPr>
                <w:rFonts w:ascii="Cambria Math" w:hAnsi="Cambria Math"/>
              </w:rPr>
              <m:t>Z</m:t>
            </m:r>
          </m:sub>
        </m:sSub>
        <m:r>
          <w:rPr>
            <w:rFonts w:ascii="Cambria Math" w:hAnsi="Cambria Math"/>
          </w:rPr>
          <m:t>=114</m:t>
        </m:r>
        <m:r>
          <w:rPr>
            <w:rFonts w:ascii="Cambria Math" w:hAnsi="Cambria Math"/>
          </w:rPr>
          <m:t>MHz</m:t>
        </m:r>
      </m:oMath>
      <w:r>
        <w:t>, and nuclea</w:t>
      </w:r>
      <w:r>
        <w:t xml:space="preserve">r quadrupole coupling, </w:t>
      </w:r>
      <m:oMath>
        <m:sSub>
          <m:sSubPr>
            <m:ctrlPr>
              <w:rPr>
                <w:rFonts w:ascii="Cambria Math" w:hAnsi="Cambria Math"/>
              </w:rPr>
            </m:ctrlPr>
          </m:sSubPr>
          <m:e>
            <m:r>
              <w:rPr>
                <w:rFonts w:ascii="Cambria Math" w:hAnsi="Cambria Math"/>
              </w:rPr>
              <m:t>P</m:t>
            </m:r>
          </m:e>
          <m:sub>
            <m:r>
              <w:rPr>
                <w:rFonts w:ascii="Cambria Math" w:hAnsi="Cambria Math"/>
              </w:rPr>
              <m:t>Z</m:t>
            </m:r>
          </m:sub>
        </m:sSub>
        <m:r>
          <w:rPr>
            <w:rFonts w:ascii="Cambria Math" w:hAnsi="Cambria Math"/>
          </w:rPr>
          <m:t>=-4</m:t>
        </m:r>
        <m:r>
          <w:rPr>
            <w:rFonts w:ascii="Cambria Math" w:hAnsi="Cambria Math"/>
          </w:rPr>
          <m:t>MHz</m:t>
        </m:r>
      </m:oMath>
      <w:r>
        <w:t>), and H1 (</w:t>
      </w:r>
      <m:oMath>
        <m:r>
          <w:rPr>
            <w:rFonts w:ascii="Cambria Math" w:hAnsi="Cambria Math"/>
          </w:rPr>
          <m:t>g</m:t>
        </m:r>
        <m:r>
          <w:rPr>
            <w:rFonts w:ascii="Cambria Math" w:hAnsi="Cambria Math"/>
          </w:rPr>
          <m:t>=2.0028</m:t>
        </m:r>
      </m:oMath>
      <w:r>
        <w:t xml:space="preserve">, </w:t>
      </w:r>
      <m:oMath>
        <m:r>
          <w:rPr>
            <w:rFonts w:ascii="Cambria Math" w:hAnsi="Cambria Math"/>
          </w:rPr>
          <m:t>ΔB</m:t>
        </m:r>
        <m:r>
          <w:rPr>
            <w:rFonts w:ascii="Cambria Math" w:hAnsi="Cambria Math"/>
          </w:rPr>
          <m:t>=0.65</m:t>
        </m:r>
        <m:r>
          <w:rPr>
            <w:rFonts w:ascii="Cambria Math" w:hAnsi="Cambria Math"/>
          </w:rPr>
          <m:t>mT</m:t>
        </m:r>
      </m:oMath>
      <w:r>
        <w:t xml:space="preserve">, and hyperfine coupling, </w:t>
      </w:r>
      <m:oMath>
        <m:sSub>
          <m:sSubPr>
            <m:ctrlPr>
              <w:rPr>
                <w:rFonts w:ascii="Cambria Math" w:hAnsi="Cambria Math"/>
              </w:rPr>
            </m:ctrlPr>
          </m:sSubPr>
          <m:e>
            <m:r>
              <w:rPr>
                <w:rFonts w:ascii="Cambria Math" w:hAnsi="Cambria Math"/>
              </w:rPr>
              <m:t>A</m:t>
            </m:r>
          </m:e>
          <m:sub>
            <m:r>
              <w:rPr>
                <w:rFonts w:ascii="Cambria Math" w:hAnsi="Cambria Math"/>
              </w:rPr>
              <m:t>X</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Y</m:t>
            </m:r>
          </m:sub>
        </m:sSub>
        <m:r>
          <w:rPr>
            <w:rFonts w:ascii="Cambria Math" w:hAnsi="Cambria Math"/>
          </w:rPr>
          <m:t>=27.5</m:t>
        </m:r>
        <m:r>
          <w:rPr>
            <w:rFonts w:ascii="Cambria Math" w:hAnsi="Cambria Math"/>
          </w:rPr>
          <m:t>MHz</m:t>
        </m:r>
        <m:r>
          <w:rPr>
            <w:rFonts w:ascii="Cambria Math" w:hAnsi="Cambria Math"/>
          </w:rPr>
          <m:t xml:space="preserve">, </m:t>
        </m:r>
        <m:sSub>
          <m:sSubPr>
            <m:ctrlPr>
              <w:rPr>
                <w:rFonts w:ascii="Cambria Math" w:hAnsi="Cambria Math"/>
              </w:rPr>
            </m:ctrlPr>
          </m:sSubPr>
          <m:e>
            <m:r>
              <w:rPr>
                <w:rFonts w:ascii="Cambria Math" w:hAnsi="Cambria Math"/>
              </w:rPr>
              <m:t>A</m:t>
            </m:r>
          </m:e>
          <m:sub>
            <m:r>
              <w:rPr>
                <w:rFonts w:ascii="Cambria Math" w:hAnsi="Cambria Math"/>
              </w:rPr>
              <m:t>Z</m:t>
            </m:r>
          </m:sub>
        </m:sSub>
        <m:r>
          <w:rPr>
            <w:rFonts w:ascii="Cambria Math" w:hAnsi="Cambria Math"/>
          </w:rPr>
          <m:t>=-5.5</m:t>
        </m:r>
        <m:r>
          <w:rPr>
            <w:rFonts w:ascii="Cambria Math" w:hAnsi="Cambria Math"/>
          </w:rPr>
          <m:t>MHz</m:t>
        </m:r>
      </m:oMath>
      <w:r>
        <w:t xml:space="preserve">) paramagnetic centers with </w:t>
      </w:r>
      <m:oMath>
        <m:r>
          <w:rPr>
            <w:rFonts w:ascii="Cambria Math" w:hAnsi="Cambria Math"/>
          </w:rPr>
          <m:t>S</m:t>
        </m:r>
        <m:r>
          <w:rPr>
            <w:rFonts w:ascii="Cambria Math" w:hAnsi="Cambria Math"/>
          </w:rPr>
          <m:t>=1/2</m:t>
        </m:r>
      </m:oMath>
      <w:r>
        <w:t xml:space="preserve"> spin. The reduction factor of area under the curve of core-shell vs bare EPR signal was</w:t>
      </w:r>
      <w:r>
        <w:t xml:space="preserve"> calculated to be 3.81, 2.56, and 1.8 for X, P1, and H1 centers, respectively (Fig. 2B). </w:t>
      </w:r>
    </w:p>
    <w:p w14:paraId="413F2355" w14:textId="2DE3A005" w:rsidR="00FC7CAA" w:rsidRDefault="00983CA3" w:rsidP="00575C67">
      <w:r>
        <w:rPr>
          <w:i/>
        </w:rPr>
        <w:t>40nm sample</w:t>
      </w:r>
    </w:p>
    <w:p w14:paraId="44AB6BA3" w14:textId="106C720E" w:rsidR="00BF35DF" w:rsidRDefault="00983CA3">
      <w:pPr>
        <w:spacing w:after="200"/>
      </w:pPr>
      <w:r>
        <w:t>A similar procedure was repeated with 40nm particles (0.81mg bare and 3.51mg core-shell particles). Analytical (</w:t>
      </w:r>
      <m:oMath>
        <m:r>
          <w:rPr>
            <w:rFonts w:ascii="Cambria Math" w:hAnsi="Cambria Math"/>
          </w:rPr>
          <m:t>F</m:t>
        </m:r>
        <m:r>
          <w:rPr>
            <w:rFonts w:ascii="Cambria Math" w:hAnsi="Cambria Math"/>
          </w:rPr>
          <m:t>=0.98</m:t>
        </m:r>
      </m:oMath>
      <w:r>
        <w:t>) and mass etching (</w:t>
      </w:r>
      <m:oMath>
        <m:r>
          <w:rPr>
            <w:rFonts w:ascii="Cambria Math" w:hAnsi="Cambria Math"/>
          </w:rPr>
          <m:t>F</m:t>
        </m:r>
        <m:r>
          <w:rPr>
            <w:rFonts w:ascii="Cambria Math" w:hAnsi="Cambria Math"/>
          </w:rPr>
          <m:t>=0.83</m:t>
        </m:r>
      </m:oMath>
      <w:r>
        <w:t>) normal</w:t>
      </w:r>
      <w:r>
        <w:t xml:space="preserve">ization was used to produce the data shown in Fig. E4B. P1 </w:t>
      </w:r>
      <w:r w:rsidR="00435913">
        <w:t>signal was</w:t>
      </w:r>
      <w:r>
        <w:t xml:space="preserve"> undetectable in the 40nm samples and instead featured a very low signature of an unknown center. The parameters for the bare sample: X (</w:t>
      </w:r>
      <m:oMath>
        <m:r>
          <w:rPr>
            <w:rFonts w:ascii="Cambria Math" w:hAnsi="Cambria Math"/>
          </w:rPr>
          <m:t>g</m:t>
        </m:r>
        <m:r>
          <w:rPr>
            <w:rFonts w:ascii="Cambria Math" w:hAnsi="Cambria Math"/>
          </w:rPr>
          <m:t>=2.0031</m:t>
        </m:r>
      </m:oMath>
      <w:r>
        <w:t xml:space="preserve">, </w:t>
      </w:r>
      <m:oMath>
        <m:r>
          <w:rPr>
            <w:rFonts w:ascii="Cambria Math" w:hAnsi="Cambria Math"/>
          </w:rPr>
          <m:t>ΔB</m:t>
        </m:r>
        <m:r>
          <w:rPr>
            <w:rFonts w:ascii="Cambria Math" w:hAnsi="Cambria Math"/>
          </w:rPr>
          <m:t>=0.35</m:t>
        </m:r>
        <m:r>
          <w:rPr>
            <w:rFonts w:ascii="Cambria Math" w:hAnsi="Cambria Math"/>
          </w:rPr>
          <m:t>mT</m:t>
        </m:r>
      </m:oMath>
      <w:r>
        <w:t>), H1 (</w:t>
      </w:r>
      <m:oMath>
        <m:r>
          <w:rPr>
            <w:rFonts w:ascii="Cambria Math" w:hAnsi="Cambria Math"/>
          </w:rPr>
          <m:t>g</m:t>
        </m:r>
        <m:r>
          <w:rPr>
            <w:rFonts w:ascii="Cambria Math" w:hAnsi="Cambria Math"/>
          </w:rPr>
          <m:t>=2.0031</m:t>
        </m:r>
      </m:oMath>
      <w:r>
        <w:t xml:space="preserve">, </w:t>
      </w:r>
      <m:oMath>
        <m:r>
          <w:rPr>
            <w:rFonts w:ascii="Cambria Math" w:hAnsi="Cambria Math"/>
          </w:rPr>
          <m:t>ΔB</m:t>
        </m:r>
        <m:r>
          <w:rPr>
            <w:rFonts w:ascii="Cambria Math" w:hAnsi="Cambria Math"/>
          </w:rPr>
          <m:t>=0.</m:t>
        </m:r>
        <m:r>
          <w:rPr>
            <w:rFonts w:ascii="Cambria Math" w:hAnsi="Cambria Math"/>
          </w:rPr>
          <m:t>55</m:t>
        </m:r>
        <m:r>
          <w:rPr>
            <w:rFonts w:ascii="Cambria Math" w:hAnsi="Cambria Math"/>
          </w:rPr>
          <m:t>mT</m:t>
        </m:r>
      </m:oMath>
      <w:r>
        <w:t>) and unknown (</w:t>
      </w:r>
      <m:oMath>
        <m:r>
          <w:rPr>
            <w:rFonts w:ascii="Cambria Math" w:hAnsi="Cambria Math"/>
          </w:rPr>
          <m:t>g</m:t>
        </m:r>
        <m:r>
          <w:rPr>
            <w:rFonts w:ascii="Cambria Math" w:hAnsi="Cambria Math"/>
          </w:rPr>
          <m:t>=2.0032</m:t>
        </m:r>
      </m:oMath>
      <w:r>
        <w:t xml:space="preserve">, </w:t>
      </w:r>
      <m:oMath>
        <m:r>
          <w:rPr>
            <w:rFonts w:ascii="Cambria Math" w:hAnsi="Cambria Math"/>
          </w:rPr>
          <m:t>ΔB</m:t>
        </m:r>
        <m:r>
          <w:rPr>
            <w:rFonts w:ascii="Cambria Math" w:hAnsi="Cambria Math"/>
          </w:rPr>
          <m:t>=2</m:t>
        </m:r>
        <m:r>
          <w:rPr>
            <w:rFonts w:ascii="Cambria Math" w:hAnsi="Cambria Math"/>
          </w:rPr>
          <m:t>mT</m:t>
        </m:r>
      </m:oMath>
      <w:r>
        <w:t>) paramagnetic centers. The parameters for the core-shell sample: X (</w:t>
      </w:r>
      <m:oMath>
        <m:r>
          <w:rPr>
            <w:rFonts w:ascii="Cambria Math" w:hAnsi="Cambria Math"/>
          </w:rPr>
          <m:t>g</m:t>
        </m:r>
        <m:r>
          <w:rPr>
            <w:rFonts w:ascii="Cambria Math" w:hAnsi="Cambria Math"/>
          </w:rPr>
          <m:t>=2.0031</m:t>
        </m:r>
      </m:oMath>
      <w:r>
        <w:t xml:space="preserve">, </w:t>
      </w:r>
      <m:oMath>
        <m:r>
          <w:rPr>
            <w:rFonts w:ascii="Cambria Math" w:hAnsi="Cambria Math"/>
          </w:rPr>
          <m:t>ΔB</m:t>
        </m:r>
        <m:r>
          <w:rPr>
            <w:rFonts w:ascii="Cambria Math" w:hAnsi="Cambria Math"/>
          </w:rPr>
          <m:t>=0.4</m:t>
        </m:r>
        <m:r>
          <w:rPr>
            <w:rFonts w:ascii="Cambria Math" w:hAnsi="Cambria Math"/>
          </w:rPr>
          <m:t>mT</m:t>
        </m:r>
      </m:oMath>
      <w:r>
        <w:t>), H1 (</w:t>
      </w:r>
      <m:oMath>
        <m:r>
          <w:rPr>
            <w:rFonts w:ascii="Cambria Math" w:hAnsi="Cambria Math"/>
          </w:rPr>
          <m:t>g</m:t>
        </m:r>
        <m:r>
          <w:rPr>
            <w:rFonts w:ascii="Cambria Math" w:hAnsi="Cambria Math"/>
          </w:rPr>
          <m:t>=2.0031</m:t>
        </m:r>
      </m:oMath>
      <w:r>
        <w:t xml:space="preserve">, </w:t>
      </w:r>
      <m:oMath>
        <m:r>
          <w:rPr>
            <w:rFonts w:ascii="Cambria Math" w:hAnsi="Cambria Math"/>
          </w:rPr>
          <m:t>ΔB</m:t>
        </m:r>
        <m:r>
          <w:rPr>
            <w:rFonts w:ascii="Cambria Math" w:hAnsi="Cambria Math"/>
          </w:rPr>
          <m:t>=0.4</m:t>
        </m:r>
        <m:r>
          <w:rPr>
            <w:rFonts w:ascii="Cambria Math" w:hAnsi="Cambria Math"/>
          </w:rPr>
          <m:t>mT</m:t>
        </m:r>
      </m:oMath>
      <w:r>
        <w:t>) and unknown (</w:t>
      </w:r>
      <m:oMath>
        <m:r>
          <w:rPr>
            <w:rFonts w:ascii="Cambria Math" w:hAnsi="Cambria Math"/>
          </w:rPr>
          <m:t>g</m:t>
        </m:r>
        <m:r>
          <w:rPr>
            <w:rFonts w:ascii="Cambria Math" w:hAnsi="Cambria Math"/>
          </w:rPr>
          <m:t>=2.0032</m:t>
        </m:r>
      </m:oMath>
      <w:r>
        <w:t xml:space="preserve">, </w:t>
      </w:r>
      <m:oMath>
        <m:r>
          <w:rPr>
            <w:rFonts w:ascii="Cambria Math" w:hAnsi="Cambria Math"/>
          </w:rPr>
          <m:t>ΔB</m:t>
        </m:r>
        <m:r>
          <w:rPr>
            <w:rFonts w:ascii="Cambria Math" w:hAnsi="Cambria Math"/>
          </w:rPr>
          <m:t>=2</m:t>
        </m:r>
        <m:r>
          <w:rPr>
            <w:rFonts w:ascii="Cambria Math" w:hAnsi="Cambria Math"/>
          </w:rPr>
          <m:t>mT</m:t>
        </m:r>
      </m:oMath>
      <w:r>
        <w:t>) paramagnetic centers. The reduction factor of area und</w:t>
      </w:r>
      <w:r>
        <w:t>er the curve of core-shell vs bare EPR signal was calculated to be 1.2, 2.6, and 0.8 for X, H1, and the unknown center, respectively. We attribute the smaller change to the probable different band structure for very small bare diamond nanocrystals, which m</w:t>
      </w:r>
      <w:r>
        <w:t xml:space="preserve">ight result in depopulation of P1 and NVs, (as supported by the inability to measure P1 signal). </w:t>
      </w:r>
    </w:p>
    <w:p w14:paraId="7F4D1ABC" w14:textId="77777777" w:rsidR="00BF35DF" w:rsidRDefault="00983CA3">
      <w:pPr>
        <w:pStyle w:val="Heading3"/>
        <w:numPr>
          <w:ilvl w:val="0"/>
          <w:numId w:val="1"/>
        </w:numPr>
      </w:pPr>
      <w:bookmarkStart w:id="7" w:name="_hm8ifsmvmpgn" w:colFirst="0" w:colLast="0"/>
      <w:bookmarkEnd w:id="7"/>
      <w:r>
        <w:t xml:space="preserve">Band Bending </w:t>
      </w:r>
    </w:p>
    <w:p w14:paraId="4C07AC49" w14:textId="77777777" w:rsidR="00BF35DF" w:rsidRDefault="00983CA3">
      <w:r>
        <w:rPr>
          <w:i/>
        </w:rPr>
        <w:t>Alignment</w:t>
      </w:r>
    </w:p>
    <w:p w14:paraId="5D694E73" w14:textId="0FA45584" w:rsidR="00BF35DF" w:rsidRDefault="00983CA3">
      <w:pPr>
        <w:spacing w:after="200"/>
      </w:pPr>
      <w:r>
        <w:t>Alignment details are provided in the method section. We didn’t find exact values for our system (type 1b HPHT carboxylated diamond na</w:t>
      </w:r>
      <w:r>
        <w:t>nocrystals with ~70ppm N impurities), but instead assessed them from literature values for similar systems, as described in the methods. The major guidelines were the ~2eV electron affinity and downward band bending that has been previously measured in sim</w:t>
      </w:r>
      <w:r>
        <w:t>ilar systems</w:t>
      </w:r>
      <w:hyperlink r:id="rId11">
        <w:r>
          <w:rPr>
            <w:color w:val="000000"/>
            <w:vertAlign w:val="superscript"/>
          </w:rPr>
          <w:t>32,56</w:t>
        </w:r>
      </w:hyperlink>
      <w:r>
        <w:t xml:space="preserve">. We note that all values were assessed strictly from literature and motivated, but weren’t influenced by the band bending simulation we constructed. For clarity, Figure E5 </w:t>
      </w:r>
      <w:r w:rsidR="005263E2">
        <w:t>shows</w:t>
      </w:r>
      <w:r>
        <w:t xml:space="preserve"> the used electronic structures for our carb</w:t>
      </w:r>
      <w:r>
        <w:t xml:space="preserve">oxylated diamond nanocrystals, the amorphous silica shell, and the heterojunction with the suggested bending effect. </w:t>
      </w:r>
    </w:p>
    <w:p w14:paraId="2BF37B21" w14:textId="77777777" w:rsidR="00BF35DF" w:rsidRDefault="00983CA3">
      <w:r>
        <w:rPr>
          <w:i/>
        </w:rPr>
        <w:t>Simulation</w:t>
      </w:r>
    </w:p>
    <w:p w14:paraId="36C7634D" w14:textId="77777777" w:rsidR="00BF35DF" w:rsidRDefault="00983CA3" w:rsidP="00435913">
      <w:r>
        <w:t>Here we present our approach to calculate the band bending of both bare and core-shell diamond nanocrystals. The band bending i</w:t>
      </w:r>
      <w:r>
        <w:t xml:space="preserve">s caused by the spatial variation of the electrostatic potential, </w:t>
      </w:r>
      <m:oMath>
        <m:r>
          <w:rPr>
            <w:rFonts w:ascii="Cambria Math" w:hAnsi="Cambria Math"/>
          </w:rPr>
          <m:t>ϕ</m:t>
        </m:r>
      </m:oMath>
      <w:r>
        <w:t>,</w:t>
      </w:r>
      <w:hyperlink r:id="rId12" w:anchor="0">
        <w:r>
          <w:t xml:space="preserve"> </w:t>
        </w:r>
      </w:hyperlink>
      <w:r>
        <w:t>produced by the equil</w:t>
      </w:r>
      <w:r>
        <w:t>ibrium charge profile within the diamond</w:t>
      </w:r>
      <w:hyperlink r:id="rId13">
        <w:r>
          <w:rPr>
            <w:color w:val="000000"/>
            <w:vertAlign w:val="superscript"/>
          </w:rPr>
          <w:t>69</w:t>
        </w:r>
      </w:hyperlink>
      <w:r>
        <w:t>.</w:t>
      </w:r>
      <w:r>
        <w:rPr>
          <w:color w:val="FF0000"/>
        </w:rPr>
        <w:t xml:space="preserve"> </w:t>
      </w:r>
      <w:r>
        <w:t xml:space="preserve">Accordingly, to obtain </w:t>
      </w:r>
      <m:oMath>
        <m:r>
          <w:rPr>
            <w:rFonts w:ascii="Cambria Math" w:hAnsi="Cambria Math"/>
          </w:rPr>
          <m:t>ϕ</m:t>
        </m:r>
      </m:oMath>
      <w:r>
        <w:t xml:space="preserve"> we solved the Poisson’s equation </w:t>
      </w:r>
      <m:oMath>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ϕ</m:t>
        </m:r>
        <m:r>
          <w:rPr>
            <w:rFonts w:ascii="Cambria Math" w:hAnsi="Cambria Math"/>
          </w:rPr>
          <m:t>=-</m:t>
        </m:r>
        <m:r>
          <w:rPr>
            <w:rFonts w:ascii="Cambria Math" w:hAnsi="Cambria Math"/>
          </w:rPr>
          <m:t>ρ</m:t>
        </m:r>
        <m:r>
          <w:rPr>
            <w:rFonts w:ascii="Cambria Math" w:hAnsi="Cambria Math"/>
          </w:rPr>
          <m:t>(</m:t>
        </m:r>
        <m:r>
          <w:rPr>
            <w:rFonts w:ascii="Cambria Math" w:hAnsi="Cambria Math"/>
          </w:rPr>
          <m:t>ϕ</m:t>
        </m:r>
        <m:r>
          <w:rPr>
            <w:rFonts w:ascii="Cambria Math" w:hAnsi="Cambria Math"/>
          </w:rPr>
          <m:t>)/</m:t>
        </m:r>
        <m:r>
          <w:rPr>
            <w:rFonts w:ascii="Cambria Math" w:hAnsi="Cambria Math"/>
          </w:rPr>
          <m:t>ϵ</m:t>
        </m:r>
        <m:sSub>
          <m:sSubPr>
            <m:ctrlPr>
              <w:rPr>
                <w:rFonts w:ascii="Cambria Math" w:hAnsi="Cambria Math"/>
                <w:vertAlign w:val="subscript"/>
              </w:rPr>
            </m:ctrlPr>
          </m:sSubPr>
          <m:e>
            <m:r>
              <w:rPr>
                <w:rFonts w:ascii="Cambria Math" w:hAnsi="Cambria Math"/>
              </w:rPr>
              <m:t>ϵ</m:t>
            </m:r>
          </m:e>
          <m:sub>
            <m:r>
              <w:rPr>
                <w:rFonts w:ascii="Cambria Math" w:hAnsi="Cambria Math"/>
                <w:vertAlign w:val="subscript"/>
              </w:rPr>
              <m:t>0</m:t>
            </m:r>
          </m:sub>
        </m:sSub>
      </m:oMath>
      <w:r>
        <w:t xml:space="preserve"> </w:t>
      </w:r>
      <w:hyperlink r:id="rId14" w:anchor="0">
        <w:r>
          <w:t xml:space="preserve">, where </w:t>
        </w:r>
      </w:hyperlink>
      <m:oMath>
        <m:r>
          <w:rPr>
            <w:rFonts w:ascii="Cambria Math" w:hAnsi="Cambria Math"/>
          </w:rPr>
          <m:t>ϵ</m:t>
        </m:r>
      </m:oMath>
      <w:r>
        <w:t xml:space="preserve"> </w:t>
      </w:r>
      <w:hyperlink r:id="rId15" w:anchor="0">
        <w:r>
          <w:t xml:space="preserve">is the diamond dielectric constant, </w:t>
        </w:r>
      </w:hyperlink>
      <m:oMath>
        <m:sSub>
          <m:sSubPr>
            <m:ctrlPr>
              <w:rPr>
                <w:rFonts w:ascii="Cambria Math" w:hAnsi="Cambria Math"/>
                <w:vertAlign w:val="subscript"/>
              </w:rPr>
            </m:ctrlPr>
          </m:sSubPr>
          <m:e>
            <m:r>
              <w:rPr>
                <w:rFonts w:ascii="Cambria Math" w:hAnsi="Cambria Math"/>
              </w:rPr>
              <m:t>ϵ</m:t>
            </m:r>
          </m:e>
          <m:sub>
            <m:r>
              <w:rPr>
                <w:rFonts w:ascii="Cambria Math" w:hAnsi="Cambria Math"/>
                <w:vertAlign w:val="subscript"/>
              </w:rPr>
              <m:t>0</m:t>
            </m:r>
          </m:sub>
        </m:sSub>
      </m:oMath>
      <w:hyperlink r:id="rId16" w:anchor="0">
        <w:r>
          <w:t xml:space="preserve"> is the vacuum permittivity, and </w:t>
        </w:r>
      </w:hyperlink>
      <m:oMath>
        <m:r>
          <w:rPr>
            <w:rFonts w:ascii="Cambria Math" w:hAnsi="Cambria Math"/>
          </w:rPr>
          <m:t>ρ</m:t>
        </m:r>
        <m:r>
          <w:rPr>
            <w:rFonts w:ascii="Cambria Math" w:hAnsi="Cambria Math"/>
          </w:rPr>
          <m:t>(</m:t>
        </m:r>
        <m:r>
          <w:rPr>
            <w:rFonts w:ascii="Cambria Math" w:hAnsi="Cambria Math"/>
          </w:rPr>
          <m:t>ϕ</m:t>
        </m:r>
        <m:r>
          <w:rPr>
            <w:rFonts w:ascii="Cambria Math" w:hAnsi="Cambria Math"/>
          </w:rPr>
          <m:t>)</m:t>
        </m:r>
      </m:oMath>
      <w:r>
        <w:t xml:space="preserve"> </w:t>
      </w:r>
      <w:hyperlink r:id="rId17" w:anchor="0">
        <w:r>
          <w:t>is the charge density arising from electrons, holes, and c</w:t>
        </w:r>
      </w:hyperlink>
      <w:hyperlink r:id="rId18" w:anchor="0">
        <w:r>
          <w:t>harged states of P1, vacancies and NV-centers</w:t>
        </w:r>
      </w:hyperlink>
      <w:hyperlink r:id="rId19" w:anchor="0">
        <w:r>
          <w:t>, namely</w:t>
        </w:r>
      </w:hyperlink>
      <w:r>
        <w:t>:</w:t>
      </w:r>
    </w:p>
    <w:p w14:paraId="1A39514C" w14:textId="64BC9E46" w:rsidR="00BF35DF" w:rsidRDefault="00983CA3" w:rsidP="00435913">
      <w:pPr>
        <w:jc w:val="center"/>
      </w:pPr>
      <m:oMathPara>
        <m:oMathParaPr>
          <m:jc m:val="left"/>
        </m:oMathParaPr>
        <m:oMath>
          <m:r>
            <w:rPr>
              <w:rFonts w:ascii="Cambria Math" w:hAnsi="Cambria Math"/>
            </w:rPr>
            <m:t>ρ</m:t>
          </m:r>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n</m:t>
              </m:r>
            </m:e>
            <m:sub>
              <m:r>
                <w:rPr>
                  <w:rFonts w:ascii="Cambria Math" w:hAnsi="Cambria Math"/>
                </w:rPr>
                <m:t>ex</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p</m:t>
              </m:r>
            </m:e>
            <m:sub>
              <m:r>
                <w:rPr>
                  <w:rFonts w:ascii="Cambria Math" w:hAnsi="Cambria Math"/>
                </w:rPr>
                <m:t>ex</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N</m:t>
              </m:r>
            </m:e>
            <m:sub>
              <m:r>
                <w:rPr>
                  <w:rFonts w:ascii="Cambria Math" w:hAnsi="Cambria Math"/>
                </w:rPr>
                <m:t>D</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m:rPr>
              <m:sty m:val="p"/>
            </m:rPr>
            <w:br/>
          </m:r>
        </m:oMath>
      </m:oMathPara>
      <m:oMath>
        <m: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N</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N</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N</m:t>
            </m:r>
          </m:e>
          <m:sub>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N</m:t>
            </m:r>
          </m:e>
          <m:sub>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oMath>
      <w:r>
        <w:t>,</w:t>
      </w:r>
    </w:p>
    <w:p w14:paraId="23F09FA9" w14:textId="77777777" w:rsidR="00BF35DF" w:rsidRDefault="00983CA3">
      <w:r>
        <w:t xml:space="preserve">where </w:t>
      </w:r>
      <m:oMath>
        <m:sSub>
          <m:sSubPr>
            <m:ctrlPr>
              <w:rPr>
                <w:rFonts w:ascii="Cambria Math" w:hAnsi="Cambria Math"/>
              </w:rPr>
            </m:ctrlPr>
          </m:sSubPr>
          <m:e>
            <m:r>
              <w:rPr>
                <w:rFonts w:ascii="Cambria Math" w:hAnsi="Cambria Math"/>
              </w:rPr>
              <m:t>n</m:t>
            </m:r>
          </m:e>
          <m:sub>
            <m:r>
              <w:rPr>
                <w:rFonts w:ascii="Cambria Math" w:hAnsi="Cambria Math"/>
              </w:rPr>
              <m:t>ex</m:t>
            </m:r>
          </m:sub>
        </m:sSub>
      </m:oMath>
      <w:r>
        <w:t xml:space="preserve"> and </w:t>
      </w:r>
      <m:oMath>
        <m:sSub>
          <m:sSubPr>
            <m:ctrlPr>
              <w:rPr>
                <w:rFonts w:ascii="Cambria Math" w:hAnsi="Cambria Math"/>
              </w:rPr>
            </m:ctrlPr>
          </m:sSubPr>
          <m:e>
            <m:r>
              <w:rPr>
                <w:rFonts w:ascii="Cambria Math" w:hAnsi="Cambria Math"/>
              </w:rPr>
              <m:t>p</m:t>
            </m:r>
          </m:e>
          <m:sub>
            <m:r>
              <w:rPr>
                <w:rFonts w:ascii="Cambria Math" w:hAnsi="Cambria Math"/>
              </w:rPr>
              <m:t>ex</m:t>
            </m:r>
          </m:sub>
        </m:sSub>
      </m:oMath>
      <w:r>
        <w:t xml:space="preserve"> are the electron and hole densities, respectively, </w:t>
      </w:r>
      <m:oMath>
        <m:sSub>
          <m:sSubPr>
            <m:ctrlPr>
              <w:rPr>
                <w:rFonts w:ascii="Cambria Math" w:hAnsi="Cambria Math"/>
              </w:rPr>
            </m:ctrlPr>
          </m:sSubPr>
          <m:e>
            <m:r>
              <w:rPr>
                <w:rFonts w:ascii="Cambria Math" w:hAnsi="Cambria Math"/>
              </w:rPr>
              <m:t>N</m:t>
            </m:r>
          </m:e>
          <m:sub>
            <m:r>
              <w:rPr>
                <w:rFonts w:ascii="Cambria Math" w:hAnsi="Cambria Math"/>
              </w:rPr>
              <m:t>D</m:t>
            </m:r>
          </m:sub>
        </m:sSub>
      </m:oMath>
      <w:r>
        <w:t xml:space="preserve"> is the density of ionized nitrogen donors, </w:t>
      </w:r>
      <m:oMath>
        <m:sSub>
          <m:sSubPr>
            <m:ctrlPr>
              <w:rPr>
                <w:rFonts w:ascii="Cambria Math" w:hAnsi="Cambria Math"/>
              </w:rPr>
            </m:ctrlPr>
          </m:sSubPr>
          <m:e>
            <m:r>
              <w:rPr>
                <w:rFonts w:ascii="Cambria Math" w:hAnsi="Cambria Math"/>
              </w:rPr>
              <m:t>N</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sub>
        </m:sSub>
      </m:oMath>
      <w:r>
        <w:t xml:space="preserve"> and </w:t>
      </w:r>
      <m:oMath>
        <m:sSub>
          <m:sSubPr>
            <m:ctrlPr>
              <w:rPr>
                <w:rFonts w:ascii="Cambria Math" w:hAnsi="Cambria Math"/>
              </w:rPr>
            </m:ctrlPr>
          </m:sSubPr>
          <m:e>
            <m:r>
              <w:rPr>
                <w:rFonts w:ascii="Cambria Math" w:hAnsi="Cambria Math"/>
              </w:rPr>
              <m:t>N</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sub>
        </m:sSub>
      </m:oMath>
      <w:r>
        <w:t xml:space="preserve"> are the densities of the charged NVs states, and </w:t>
      </w:r>
      <m:oMath>
        <m:sSub>
          <m:sSubPr>
            <m:ctrlPr>
              <w:rPr>
                <w:rFonts w:ascii="Cambria Math" w:hAnsi="Cambria Math"/>
              </w:rPr>
            </m:ctrlPr>
          </m:sSubPr>
          <m:e>
            <m:r>
              <w:rPr>
                <w:rFonts w:ascii="Cambria Math" w:hAnsi="Cambria Math"/>
              </w:rPr>
              <m:t>N</m:t>
            </m:r>
          </m:e>
          <m:sub>
            <m:sSup>
              <m:sSupPr>
                <m:ctrlPr>
                  <w:rPr>
                    <w:rFonts w:ascii="Cambria Math" w:hAnsi="Cambria Math"/>
                  </w:rPr>
                </m:ctrlPr>
              </m:sSupPr>
              <m:e>
                <m:r>
                  <w:rPr>
                    <w:rFonts w:ascii="Cambria Math" w:hAnsi="Cambria Math"/>
                  </w:rPr>
                  <m:t>V</m:t>
                </m:r>
              </m:e>
              <m:sup>
                <m:r>
                  <w:rPr>
                    <w:rFonts w:ascii="Cambria Math" w:hAnsi="Cambria Math"/>
                  </w:rPr>
                  <m:t>-</m:t>
                </m:r>
              </m:sup>
            </m:sSup>
          </m:sub>
        </m:sSub>
      </m:oMath>
      <w:r>
        <w:t xml:space="preserve"> and </w:t>
      </w:r>
      <m:oMath>
        <m:sSub>
          <m:sSubPr>
            <m:ctrlPr>
              <w:rPr>
                <w:rFonts w:ascii="Cambria Math" w:hAnsi="Cambria Math"/>
              </w:rPr>
            </m:ctrlPr>
          </m:sSubPr>
          <m:e>
            <m:r>
              <w:rPr>
                <w:rFonts w:ascii="Cambria Math" w:hAnsi="Cambria Math"/>
              </w:rPr>
              <m:t>N</m:t>
            </m:r>
          </m:e>
          <m:sub>
            <m:sSup>
              <m:sSupPr>
                <m:ctrlPr>
                  <w:rPr>
                    <w:rFonts w:ascii="Cambria Math" w:hAnsi="Cambria Math"/>
                  </w:rPr>
                </m:ctrlPr>
              </m:sSupPr>
              <m:e>
                <m:r>
                  <w:rPr>
                    <w:rFonts w:ascii="Cambria Math" w:hAnsi="Cambria Math"/>
                  </w:rPr>
                  <m:t>V</m:t>
                </m:r>
              </m:e>
              <m:sup>
                <m:r>
                  <w:rPr>
                    <w:rFonts w:ascii="Cambria Math" w:hAnsi="Cambria Math"/>
                  </w:rPr>
                  <m:t>+</m:t>
                </m:r>
              </m:sup>
            </m:sSup>
          </m:sub>
        </m:sSub>
      </m:oMath>
      <w:r>
        <w:t xml:space="preserve"> are densities of the charged vacancy states. They are given respectively by:</w:t>
      </w:r>
    </w:p>
    <w:p w14:paraId="6129E212" w14:textId="2D1982DC" w:rsidR="00BF35DF" w:rsidRDefault="00983CA3" w:rsidP="00435913">
      <w:pPr>
        <w:spacing w:after="200"/>
      </w:pPr>
      <m:oMathPara>
        <m:oMathParaPr>
          <m:jc m:val="left"/>
        </m:oMathParaPr>
        <m:oMath>
          <m:sSub>
            <m:sSubPr>
              <m:ctrlPr>
                <w:rPr>
                  <w:rFonts w:ascii="Cambria Math" w:hAnsi="Cambria Math"/>
                </w:rPr>
              </m:ctrlPr>
            </m:sSubPr>
            <m:e>
              <m:r>
                <w:rPr>
                  <w:rFonts w:ascii="Cambria Math" w:hAnsi="Cambria Math"/>
                </w:rPr>
                <m:t>n</m:t>
              </m:r>
            </m:e>
            <m:sub>
              <m:r>
                <w:rPr>
                  <w:rFonts w:ascii="Cambria Math" w:hAnsi="Cambria Math"/>
                </w:rPr>
                <m:t>ex</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)=(2/</m:t>
          </m:r>
          <m:rad>
            <m:radPr>
              <m:degHide m:val="1"/>
              <m:ctrlPr>
                <w:rPr>
                  <w:rFonts w:ascii="Cambria Math" w:hAnsi="Cambria Math"/>
                </w:rPr>
              </m:ctrlPr>
            </m:radPr>
            <m:deg/>
            <m:e>
              <m:r>
                <w:rPr>
                  <w:rFonts w:ascii="Cambria Math" w:hAnsi="Cambria Math"/>
                </w:rPr>
                <m:t>π</m:t>
              </m:r>
            </m:e>
          </m:rad>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C</m:t>
              </m:r>
            </m:sub>
          </m:sSub>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1/2</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C</m:t>
              </m:r>
            </m:sub>
          </m:sSub>
          <m:r>
            <w:rPr>
              <w:rFonts w:ascii="Cambria Math" w:hAnsi="Cambria Math"/>
            </w:rPr>
            <m:t>+</m:t>
          </m:r>
          <m:r>
            <w:rPr>
              <w:rFonts w:ascii="Cambria Math" w:hAnsi="Cambria Math"/>
            </w:rPr>
            <m:t>eϕ</m:t>
          </m:r>
          <m:r>
            <w:rPr>
              <w:rFonts w:ascii="Cambria Math" w:hAnsi="Cambria Math"/>
            </w:rPr>
            <m:t>(</m:t>
          </m:r>
          <m:r>
            <w:rPr>
              <w:rFonts w:ascii="Cambria Math" w:hAnsi="Cambria Math"/>
            </w:rPr>
            <m:t>z</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m:rPr>
              <m:sty m:val="p"/>
            </m:rPr>
            <w:br/>
          </m:r>
        </m:oMath>
        <m:oMath>
          <m:sSub>
            <m:sSubPr>
              <m:ctrlPr>
                <w:rPr>
                  <w:rFonts w:ascii="Cambria Math" w:hAnsi="Cambria Math"/>
                </w:rPr>
              </m:ctrlPr>
            </m:sSubPr>
            <m:e>
              <m:r>
                <w:rPr>
                  <w:rFonts w:ascii="Cambria Math" w:hAnsi="Cambria Math"/>
                </w:rPr>
                <m:t>p</m:t>
              </m:r>
            </m:e>
            <m:sub>
              <m:r>
                <w:rPr>
                  <w:rFonts w:ascii="Cambria Math" w:hAnsi="Cambria Math"/>
                </w:rPr>
                <m:t>ex</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)=(2/</m:t>
          </m:r>
          <m:rad>
            <m:radPr>
              <m:degHide m:val="1"/>
              <m:ctrlPr>
                <w:rPr>
                  <w:rFonts w:ascii="Cambria Math" w:hAnsi="Cambria Math"/>
                </w:rPr>
              </m:ctrlPr>
            </m:radPr>
            <m:deg/>
            <m:e>
              <m:r>
                <w:rPr>
                  <w:rFonts w:ascii="Cambria Math" w:hAnsi="Cambria Math"/>
                </w:rPr>
                <m:t>π</m:t>
              </m:r>
            </m:e>
          </m:rad>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v</m:t>
              </m:r>
            </m:sub>
          </m:sSub>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1/2</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ε</m:t>
                  </m:r>
                </m:e>
                <m:sub>
                  <m:r>
                    <w:rPr>
                      <w:rFonts w:ascii="Cambria Math" w:hAnsi="Cambria Math"/>
                    </w:rPr>
                    <m:t>v</m:t>
                  </m:r>
                </m:sub>
              </m:sSub>
              <m:r>
                <w:rPr>
                  <w:rFonts w:ascii="Cambria Math" w:hAnsi="Cambria Math"/>
                </w:rPr>
                <m:t>-</m:t>
              </m:r>
              <m:r>
                <w:rPr>
                  <w:rFonts w:ascii="Cambria Math" w:hAnsi="Cambria Math"/>
                </w:rPr>
                <m:t>E</m:t>
              </m:r>
            </m:e>
            <m:sub>
              <m:r>
                <w:rPr>
                  <w:rFonts w:ascii="Cambria Math" w:hAnsi="Cambria Math"/>
                </w:rPr>
                <m:t>F</m:t>
              </m:r>
            </m:sub>
          </m:sSub>
          <m:r>
            <w:rPr>
              <w:rFonts w:ascii="Cambria Math" w:hAnsi="Cambria Math"/>
            </w:rPr>
            <m:t>-</m:t>
          </m:r>
          <m:r>
            <w:rPr>
              <w:rFonts w:ascii="Cambria Math" w:hAnsi="Cambria Math"/>
            </w:rPr>
            <m:t>eϕ</m:t>
          </m:r>
          <m:r>
            <w:rPr>
              <w:rFonts w:ascii="Cambria Math" w:hAnsi="Cambria Math"/>
            </w:rPr>
            <m:t>(</m:t>
          </m:r>
          <m:r>
            <w:rPr>
              <w:rFonts w:ascii="Cambria Math" w:hAnsi="Cambria Math"/>
            </w:rPr>
            <m:t>z</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m:rPr>
              <m:sty m:val="p"/>
            </m:rPr>
            <w:br/>
          </m:r>
        </m:oMath>
        <m:oMath>
          <m:sSub>
            <m:sSubPr>
              <m:ctrlPr>
                <w:rPr>
                  <w:rFonts w:ascii="Cambria Math" w:hAnsi="Cambria Math"/>
                </w:rPr>
              </m:ctrlPr>
            </m:sSubPr>
            <m:e>
              <m:r>
                <w:rPr>
                  <w:rFonts w:ascii="Cambria Math" w:hAnsi="Cambria Math"/>
                </w:rPr>
                <m:t>N</m:t>
              </m:r>
            </m:e>
            <m:sub>
              <m:r>
                <w:rPr>
                  <w:rFonts w:ascii="Cambria Math" w:hAnsi="Cambria Math"/>
                </w:rPr>
                <m:t>D</m:t>
              </m:r>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)=(1-</m:t>
          </m:r>
          <m:r>
            <w:rPr>
              <w:rFonts w:ascii="Cambria Math" w:hAnsi="Cambria Math"/>
            </w:rPr>
            <m:t>χ</m:t>
          </m:r>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N</m:t>
              </m:r>
            </m:sub>
          </m:sSub>
          <m:r>
            <w:rPr>
              <w:rFonts w:ascii="Cambria Math" w:hAnsi="Cambria Math"/>
            </w:rPr>
            <m:t>/[</m:t>
          </m:r>
          <m: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m:t>
              </m:r>
              <m:r>
                <w:rPr>
                  <w:rFonts w:ascii="Cambria Math" w:hAnsi="Cambria Math"/>
                </w:rPr>
                <m:t>E</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N</m:t>
              </m:r>
            </m:sub>
          </m:sSub>
          <m:r>
            <w:rPr>
              <w:rFonts w:ascii="Cambria Math" w:hAnsi="Cambria Math"/>
            </w:rPr>
            <m:t>+</m:t>
          </m:r>
          <m:r>
            <w:rPr>
              <w:rFonts w:ascii="Cambria Math" w:hAnsi="Cambria Math"/>
            </w:rPr>
            <m:t>eϕ</m:t>
          </m:r>
          <m:r>
            <w:rPr>
              <w:rFonts w:ascii="Cambria Math" w:hAnsi="Cambria Math"/>
            </w:rPr>
            <m:t>(</m:t>
          </m:r>
          <m:r>
            <w:rPr>
              <w:rFonts w:ascii="Cambria Math" w:hAnsi="Cambria Math"/>
            </w:rPr>
            <m:t>z</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w:rPr>
              <w:rFonts w:ascii="Cambria Math" w:hAnsi="Cambria Math"/>
            </w:rPr>
            <m:t>)+1]</m:t>
          </m:r>
          <m:r>
            <m:rPr>
              <m:sty m:val="p"/>
            </m:rPr>
            <w:br/>
          </m:r>
        </m:oMath>
        <m:oMath>
          <m:sSub>
            <m:sSubPr>
              <m:ctrlPr>
                <w:rPr>
                  <w:rFonts w:ascii="Cambria Math" w:hAnsi="Cambria Math"/>
                </w:rPr>
              </m:ctrlPr>
            </m:sSubPr>
            <m:e>
              <m:r>
                <w:rPr>
                  <w:rFonts w:ascii="Cambria Math" w:hAnsi="Cambria Math"/>
                </w:rPr>
                <m:t>N</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χ</m:t>
          </m:r>
          <m:sSub>
            <m:sSubPr>
              <m:ctrlPr>
                <w:rPr>
                  <w:rFonts w:ascii="Cambria Math" w:hAnsi="Cambria Math"/>
                </w:rPr>
              </m:ctrlPr>
            </m:sSubPr>
            <m:e>
              <m:r>
                <w:rPr>
                  <w:rFonts w:ascii="Cambria Math" w:hAnsi="Cambria Math"/>
                </w:rPr>
                <m:t>N</m:t>
              </m:r>
            </m:e>
            <m:sub>
              <m:r>
                <w:rPr>
                  <w:rFonts w:ascii="Cambria Math" w:hAnsi="Cambria Math"/>
                </w:rPr>
                <m:t>N</m:t>
              </m:r>
            </m:sub>
          </m:sSub>
          <m:r>
            <w:rPr>
              <w:rFonts w:ascii="Cambria Math" w:hAnsi="Cambria Math"/>
            </w:rPr>
            <m:t>/[</m:t>
          </m:r>
          <m: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r>
                    <w:rPr>
                      <w:rFonts w:ascii="Cambria Math" w:hAnsi="Cambria Math"/>
                    </w:rPr>
                    <m:t>/0</m:t>
                  </m:r>
                </m:sup>
              </m:sSup>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F</m:t>
              </m:r>
            </m:sub>
          </m:sSub>
          <m:r>
            <w:rPr>
              <w:rFonts w:ascii="Cambria Math" w:hAnsi="Cambria Math"/>
            </w:rPr>
            <m:t>-</m:t>
          </m:r>
          <m:r>
            <w:rPr>
              <w:rFonts w:ascii="Cambria Math" w:hAnsi="Cambria Math"/>
            </w:rPr>
            <m:t>eϕ</m:t>
          </m:r>
          <m:r>
            <w:rPr>
              <w:rFonts w:ascii="Cambria Math" w:hAnsi="Cambria Math"/>
            </w:rPr>
            <m:t>(</m:t>
          </m:r>
          <m:r>
            <w:rPr>
              <w:rFonts w:ascii="Cambria Math" w:hAnsi="Cambria Math"/>
            </w:rPr>
            <m:t>z</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w:rPr>
              <w:rFonts w:ascii="Cambria Math" w:hAnsi="Cambria Math"/>
            </w:rPr>
            <m:t>)+1]</m:t>
          </m:r>
          <m:r>
            <m:rPr>
              <m:sty m:val="p"/>
            </m:rPr>
            <w:br/>
          </m:r>
        </m:oMath>
        <m:oMath>
          <m:sSub>
            <m:sSubPr>
              <m:ctrlPr>
                <w:rPr>
                  <w:rFonts w:ascii="Cambria Math" w:hAnsi="Cambria Math"/>
                </w:rPr>
              </m:ctrlPr>
            </m:sSubPr>
            <m:e>
              <m:r>
                <w:rPr>
                  <w:rFonts w:ascii="Cambria Math" w:hAnsi="Cambria Math"/>
                </w:rPr>
                <m:t>N</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r>
            <w:rPr>
              <w:rFonts w:ascii="Cambria Math" w:hAnsi="Cambria Math"/>
            </w:rPr>
            <m:t>χ</m:t>
          </m:r>
          <m:sSub>
            <m:sSubPr>
              <m:ctrlPr>
                <w:rPr>
                  <w:rFonts w:ascii="Cambria Math" w:hAnsi="Cambria Math"/>
                </w:rPr>
              </m:ctrlPr>
            </m:sSubPr>
            <m:e>
              <m:r>
                <w:rPr>
                  <w:rFonts w:ascii="Cambria Math" w:hAnsi="Cambria Math"/>
                </w:rPr>
                <m:t>N</m:t>
              </m:r>
            </m:e>
            <m:sub>
              <m:r>
                <w:rPr>
                  <w:rFonts w:ascii="Cambria Math" w:hAnsi="Cambria Math"/>
                </w:rPr>
                <m:t>N</m:t>
              </m:r>
            </m:sub>
          </m:sSub>
          <m:r>
            <w:rPr>
              <w:rFonts w:ascii="Cambria Math" w:hAnsi="Cambria Math"/>
            </w:rPr>
            <m:t>/[</m:t>
          </m:r>
          <m: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m:t>
              </m:r>
              <m:r>
                <w:rPr>
                  <w:rFonts w:ascii="Cambria Math" w:hAnsi="Cambria Math"/>
                </w:rPr>
                <m:t>E</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+/0</m:t>
                  </m:r>
                </m:sup>
              </m:sSup>
            </m:sub>
          </m:sSub>
          <m:r>
            <w:rPr>
              <w:rFonts w:ascii="Cambria Math" w:hAnsi="Cambria Math"/>
            </w:rPr>
            <m:t>+</m:t>
          </m:r>
          <m:r>
            <w:rPr>
              <w:rFonts w:ascii="Cambria Math" w:hAnsi="Cambria Math"/>
            </w:rPr>
            <m:t>eϕ</m:t>
          </m:r>
          <m:r>
            <w:rPr>
              <w:rFonts w:ascii="Cambria Math" w:hAnsi="Cambria Math"/>
            </w:rPr>
            <m:t>(</m:t>
          </m:r>
          <m:r>
            <w:rPr>
              <w:rFonts w:ascii="Cambria Math" w:hAnsi="Cambria Math"/>
            </w:rPr>
            <m:t>z</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w:rPr>
              <w:rFonts w:ascii="Cambria Math" w:hAnsi="Cambria Math"/>
            </w:rPr>
            <m:t>)+1]</m:t>
          </m:r>
          <m:r>
            <m:rPr>
              <m:sty m:val="p"/>
            </m:rPr>
            <w:br/>
          </m:r>
        </m:oMath>
        <m:oMath>
          <m:sSub>
            <m:sSubPr>
              <m:ctrlPr>
                <w:rPr>
                  <w:rFonts w:ascii="Cambria Math" w:hAnsi="Cambria Math"/>
                </w:rPr>
              </m:ctrlPr>
            </m:sSubPr>
            <m:e>
              <m:r>
                <w:rPr>
                  <w:rFonts w:ascii="Cambria Math" w:hAnsi="Cambria Math"/>
                </w:rPr>
                <m:t>N</m:t>
              </m:r>
            </m:e>
            <m:sub>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V</m:t>
              </m:r>
            </m:sub>
          </m:sSub>
          <m:r>
            <w:rPr>
              <w:rFonts w:ascii="Cambria Math" w:hAnsi="Cambria Math"/>
            </w:rPr>
            <m:t>/[</m:t>
          </m:r>
          <m: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ε</m:t>
              </m:r>
            </m:e>
            <m:sub>
              <m:sSup>
                <m:sSupPr>
                  <m:ctrlPr>
                    <w:rPr>
                      <w:rFonts w:ascii="Cambria Math" w:hAnsi="Cambria Math"/>
                    </w:rPr>
                  </m:ctrlPr>
                </m:sSupPr>
                <m:e>
                  <m:r>
                    <w:rPr>
                      <w:rFonts w:ascii="Cambria Math" w:hAnsi="Cambria Math"/>
                    </w:rPr>
                    <m:t>V</m:t>
                  </m:r>
                </m:e>
                <m:sup>
                  <m:r>
                    <w:rPr>
                      <w:rFonts w:ascii="Cambria Math" w:hAnsi="Cambria Math"/>
                    </w:rPr>
                    <m:t>-</m:t>
                  </m:r>
                  <m:r>
                    <w:rPr>
                      <w:rFonts w:ascii="Cambria Math" w:hAnsi="Cambria Math"/>
                    </w:rPr>
                    <m:t>/0</m:t>
                  </m:r>
                </m:sup>
              </m:sSup>
            </m:sub>
          </m:sSub>
          <m: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F</m:t>
              </m:r>
            </m:sub>
          </m:sSub>
          <m:r>
            <w:rPr>
              <w:rFonts w:ascii="Cambria Math" w:hAnsi="Cambria Math"/>
            </w:rPr>
            <m:t>-</m:t>
          </m:r>
          <m:r>
            <w:rPr>
              <w:rFonts w:ascii="Cambria Math" w:hAnsi="Cambria Math"/>
            </w:rPr>
            <m:t>eϕ</m:t>
          </m:r>
          <m:r>
            <w:rPr>
              <w:rFonts w:ascii="Cambria Math" w:hAnsi="Cambria Math"/>
            </w:rPr>
            <m:t>(</m:t>
          </m:r>
          <m:r>
            <w:rPr>
              <w:rFonts w:ascii="Cambria Math" w:hAnsi="Cambria Math"/>
            </w:rPr>
            <m:t>z</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w:rPr>
              <w:rFonts w:ascii="Cambria Math" w:hAnsi="Cambria Math"/>
            </w:rPr>
            <m:t>)+1]</m:t>
          </m:r>
          <m:r>
            <m:rPr>
              <m:sty m:val="p"/>
            </m:rPr>
            <w:br/>
          </m:r>
        </m:oMath>
      </m:oMathPara>
      <m:oMath>
        <m:sSub>
          <m:sSubPr>
            <m:ctrlPr>
              <w:rPr>
                <w:rFonts w:ascii="Cambria Math" w:hAnsi="Cambria Math"/>
              </w:rPr>
            </m:ctrlPr>
          </m:sSubPr>
          <m:e>
            <m:r>
              <w:rPr>
                <w:rFonts w:ascii="Cambria Math" w:hAnsi="Cambria Math"/>
              </w:rPr>
              <m:t>N</m:t>
            </m:r>
          </m:e>
          <m:sub>
            <m:sSup>
              <m:sSupPr>
                <m:ctrlPr>
                  <w:rPr>
                    <w:rFonts w:ascii="Cambria Math" w:hAnsi="Cambria Math"/>
                  </w:rPr>
                </m:ctrlPr>
              </m:sSupPr>
              <m:e>
                <m:r>
                  <w:rPr>
                    <w:rFonts w:ascii="Cambria Math" w:hAnsi="Cambria Math"/>
                  </w:rPr>
                  <m:t>V</m:t>
                </m:r>
              </m:e>
              <m:sup>
                <m:r>
                  <w:rPr>
                    <w:rFonts w:ascii="Cambria Math" w:hAnsi="Cambria Math"/>
                  </w:rPr>
                  <m:t>+</m:t>
                </m:r>
              </m:sup>
            </m:sSup>
          </m:sub>
        </m:sSub>
        <m:r>
          <w:rPr>
            <w:rFonts w:ascii="Cambria Math" w:hAnsi="Cambria Math"/>
          </w:rPr>
          <m:t>(</m:t>
        </m:r>
        <m:r>
          <w:rPr>
            <w:rFonts w:ascii="Cambria Math" w:hAnsi="Cambria Math"/>
          </w:rPr>
          <m:t>z</m:t>
        </m:r>
        <m:r>
          <w:rPr>
            <w:rFonts w:ascii="Cambria Math" w:hAnsi="Cambria Math"/>
          </w:rPr>
          <m:t>,</m:t>
        </m:r>
        <m:r>
          <w:rPr>
            <w:rFonts w:ascii="Cambria Math" w:hAnsi="Cambria Math"/>
          </w:rPr>
          <m:t>ϕ</m:t>
        </m:r>
        <m: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V</m:t>
            </m:r>
          </m:sub>
        </m:sSub>
        <m:r>
          <w:rPr>
            <w:rFonts w:ascii="Cambria Math" w:hAnsi="Cambria Math"/>
          </w:rPr>
          <m:t>/[</m:t>
        </m:r>
        <m:r>
          <w:rPr>
            <w:rFonts w:ascii="Cambria Math" w:hAnsi="Cambria Math"/>
          </w:rPr>
          <m:t>exp</m:t>
        </m:r>
        <m:r>
          <w:rPr>
            <w:rFonts w:ascii="Cambria Math" w:hAnsi="Cambria Math"/>
          </w:rPr>
          <m:t>(</m:t>
        </m:r>
        <m:sSub>
          <m:sSubPr>
            <m:ctrlPr>
              <w:rPr>
                <w:rFonts w:ascii="Cambria Math" w:hAnsi="Cambria Math"/>
              </w:rPr>
            </m:ctrlPr>
          </m:sSubPr>
          <m:e>
            <m:r>
              <w:rPr>
                <w:rFonts w:ascii="Cambria Math" w:hAnsi="Cambria Math"/>
              </w:rPr>
              <m:t>[</m:t>
            </m:r>
            <m:r>
              <w:rPr>
                <w:rFonts w:ascii="Cambria Math" w:hAnsi="Cambria Math"/>
              </w:rPr>
              <m:t>E</m:t>
            </m:r>
          </m:e>
          <m:sub>
            <m:r>
              <w:rPr>
                <w:rFonts w:ascii="Cambria Math" w:hAnsi="Cambria Math"/>
              </w:rPr>
              <m:t>F</m:t>
            </m:r>
          </m:sub>
        </m:sSub>
        <m:r>
          <w:rPr>
            <w:rFonts w:ascii="Cambria Math" w:hAnsi="Cambria Math"/>
          </w:rPr>
          <m:t>-</m:t>
        </m:r>
        <m:sSub>
          <m:sSubPr>
            <m:ctrlPr>
              <w:rPr>
                <w:rFonts w:ascii="Cambria Math" w:hAnsi="Cambria Math"/>
              </w:rPr>
            </m:ctrlPr>
          </m:sSubPr>
          <m:e>
            <m:r>
              <w:rPr>
                <w:rFonts w:ascii="Cambria Math" w:hAnsi="Cambria Math"/>
              </w:rPr>
              <m:t>ε</m:t>
            </m:r>
          </m:e>
          <m:sub>
            <m:sSup>
              <m:sSupPr>
                <m:ctrlPr>
                  <w:rPr>
                    <w:rFonts w:ascii="Cambria Math" w:hAnsi="Cambria Math"/>
                  </w:rPr>
                </m:ctrlPr>
              </m:sSupPr>
              <m:e>
                <m:r>
                  <w:rPr>
                    <w:rFonts w:ascii="Cambria Math" w:hAnsi="Cambria Math"/>
                  </w:rPr>
                  <m:t>V</m:t>
                </m:r>
              </m:e>
              <m:sup>
                <m:r>
                  <w:rPr>
                    <w:rFonts w:ascii="Cambria Math" w:hAnsi="Cambria Math"/>
                  </w:rPr>
                  <m:t>+/0</m:t>
                </m:r>
              </m:sup>
            </m:sSup>
          </m:sub>
        </m:sSub>
        <m:r>
          <w:rPr>
            <w:rFonts w:ascii="Cambria Math" w:hAnsi="Cambria Math"/>
          </w:rPr>
          <m:t>+</m:t>
        </m:r>
        <m:r>
          <w:rPr>
            <w:rFonts w:ascii="Cambria Math" w:hAnsi="Cambria Math"/>
          </w:rPr>
          <m:t>eϕ</m:t>
        </m:r>
        <m:r>
          <w:rPr>
            <w:rFonts w:ascii="Cambria Math" w:hAnsi="Cambria Math"/>
          </w:rPr>
          <m:t>(</m:t>
        </m:r>
        <m:r>
          <w:rPr>
            <w:rFonts w:ascii="Cambria Math" w:hAnsi="Cambria Math"/>
          </w:rPr>
          <m:t>z</m:t>
        </m:r>
        <m: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w:rPr>
            <w:rFonts w:ascii="Cambria Math" w:hAnsi="Cambria Math"/>
          </w:rPr>
          <m:t>)+1]</m:t>
        </m:r>
      </m:oMath>
      <w:r>
        <w:t>,</w:t>
      </w:r>
    </w:p>
    <w:p w14:paraId="1ED2B7EA" w14:textId="3B8EBAE0" w:rsidR="00BF35DF" w:rsidRDefault="00983CA3">
      <w:pPr>
        <w:spacing w:after="200"/>
      </w:pPr>
      <w:r>
        <w:t xml:space="preserve">where </w:t>
      </w:r>
      <m:oMath>
        <m:r>
          <w:rPr>
            <w:rFonts w:ascii="Cambria Math" w:hAnsi="Cambria Math"/>
          </w:rPr>
          <m:t>e</m:t>
        </m:r>
        <m:r>
          <w:rPr>
            <w:rFonts w:ascii="Cambria Math" w:hAnsi="Cambria Math"/>
          </w:rPr>
          <m:t>&gt;</m:t>
        </m:r>
        <m:r>
          <w:rPr>
            <w:rFonts w:ascii="Cambria Math" w:hAnsi="Cambria Math"/>
          </w:rPr>
          <m:t>0</m:t>
        </m:r>
      </m:oMath>
      <w:r>
        <w:t xml:space="preserve"> is the elementary charge,  </w:t>
      </w:r>
      <m:oMath>
        <m:sSub>
          <m:sSubPr>
            <m:ctrlPr>
              <w:rPr>
                <w:rFonts w:ascii="Cambria Math" w:hAnsi="Cambria Math"/>
              </w:rPr>
            </m:ctrlPr>
          </m:sSubPr>
          <m:e>
            <m:r>
              <w:rPr>
                <w:rFonts w:ascii="Cambria Math" w:hAnsi="Cambria Math"/>
              </w:rPr>
              <m:t>F</m:t>
            </m:r>
          </m:e>
          <m:sub>
            <m:r>
              <w:rPr>
                <w:rFonts w:ascii="Cambria Math" w:hAnsi="Cambria Math"/>
              </w:rPr>
              <m:t>v</m:t>
            </m:r>
          </m:sub>
        </m:sSub>
        <m:r>
          <w:rPr>
            <w:rFonts w:ascii="Cambria Math" w:hAnsi="Cambria Math"/>
          </w:rPr>
          <m:t>(</m:t>
        </m:r>
        <m:r>
          <w:rPr>
            <w:rFonts w:ascii="Cambria Math" w:hAnsi="Cambria Math"/>
          </w:rPr>
          <m:t>δ</m:t>
        </m:r>
        <m:r>
          <w:rPr>
            <w:rFonts w:ascii="Cambria Math" w:hAnsi="Cambria Math"/>
          </w:rPr>
          <m:t>)=</m:t>
        </m:r>
        <m:nary>
          <m:naryPr>
            <m:ctrlPr>
              <w:rPr>
                <w:rFonts w:ascii="Cambria Math" w:hAnsi="Cambria Math"/>
              </w:rPr>
            </m:ctrlPr>
          </m:naryPr>
          <m:sub>
            <m:r>
              <w:rPr>
                <w:rFonts w:ascii="Cambria Math" w:hAnsi="Cambria Math"/>
              </w:rPr>
              <m:t>0</m:t>
            </m:r>
          </m:sub>
          <m:sup>
            <m:r>
              <w:rPr>
                <w:rFonts w:ascii="Cambria Math" w:hAnsi="Cambria Math"/>
              </w:rPr>
              <m:t>∞</m:t>
            </m:r>
          </m:sup>
          <m:e>
            <m:sSup>
              <m:sSupPr>
                <m:ctrlPr>
                  <w:rPr>
                    <w:rFonts w:ascii="Cambria Math" w:hAnsi="Cambria Math"/>
                  </w:rPr>
                </m:ctrlPr>
              </m:sSupPr>
              <m:e>
                <m:r>
                  <w:rPr>
                    <w:rFonts w:ascii="Cambria Math" w:hAnsi="Cambria Math"/>
                  </w:rPr>
                  <m:t>x</m:t>
                </m:r>
              </m:e>
              <m:sup>
                <m:r>
                  <w:rPr>
                    <w:rFonts w:ascii="Cambria Math" w:hAnsi="Cambria Math"/>
                  </w:rPr>
                  <m:t>v</m:t>
                </m:r>
              </m:sup>
            </m:sSup>
            <m:r>
              <w:rPr>
                <w:rFonts w:ascii="Cambria Math" w:hAnsi="Cambria Math"/>
              </w:rPr>
              <m:t>/[</m:t>
            </m:r>
            <m:r>
              <w:rPr>
                <w:rFonts w:ascii="Cambria Math" w:hAnsi="Cambria Math"/>
              </w:rPr>
              <m:t>exp</m:t>
            </m:r>
            <m:r>
              <w:rPr>
                <w:rFonts w:ascii="Cambria Math" w:hAnsi="Cambria Math"/>
              </w:rPr>
              <m:t>(</m:t>
            </m:r>
            <m:r>
              <w:rPr>
                <w:rFonts w:ascii="Cambria Math" w:hAnsi="Cambria Math"/>
              </w:rPr>
              <m:t>x</m:t>
            </m:r>
            <m:r>
              <w:rPr>
                <w:rFonts w:ascii="Cambria Math" w:hAnsi="Cambria Math"/>
              </w:rPr>
              <m:t>-</m:t>
            </m:r>
            <m:r>
              <w:rPr>
                <w:rFonts w:ascii="Cambria Math" w:hAnsi="Cambria Math"/>
              </w:rPr>
              <m:t>δ</m:t>
            </m:r>
            <m:r>
              <w:rPr>
                <w:rFonts w:ascii="Cambria Math" w:hAnsi="Cambria Math"/>
              </w:rPr>
              <m:t>)+1]</m:t>
            </m:r>
            <m:r>
              <w:rPr>
                <w:rFonts w:ascii="Cambria Math" w:hAnsi="Cambria Math"/>
              </w:rPr>
              <m:t>dx</m:t>
            </m:r>
          </m:e>
        </m:nary>
      </m:oMath>
      <w:r>
        <w:t xml:space="preserve"> is the Fermi-Dirac integral, </w:t>
      </w:r>
      <m:oMath>
        <m:sSub>
          <m:sSubPr>
            <m:ctrlPr>
              <w:rPr>
                <w:rFonts w:ascii="Cambria Math" w:hAnsi="Cambria Math"/>
              </w:rPr>
            </m:ctrlPr>
          </m:sSubPr>
          <m:e>
            <m:r>
              <w:rPr>
                <w:rFonts w:ascii="Cambria Math" w:hAnsi="Cambria Math"/>
              </w:rPr>
              <m:t>E</m:t>
            </m:r>
          </m:e>
          <m:sub>
            <m:r>
              <w:rPr>
                <w:rFonts w:ascii="Cambria Math" w:hAnsi="Cambria Math"/>
              </w:rPr>
              <m:t>F</m:t>
            </m:r>
          </m:sub>
        </m:sSub>
      </m:oMath>
      <w:r>
        <w:t xml:space="preserve"> is the Fermi level, </w:t>
      </w:r>
      <m:oMath>
        <m:sSub>
          <m:sSubPr>
            <m:ctrlPr>
              <w:rPr>
                <w:rFonts w:ascii="Cambria Math" w:hAnsi="Cambria Math"/>
              </w:rPr>
            </m:ctrlPr>
          </m:sSubPr>
          <m:e>
            <m:r>
              <w:rPr>
                <w:rFonts w:ascii="Cambria Math" w:hAnsi="Cambria Math"/>
              </w:rPr>
              <m:t>k</m:t>
            </m:r>
          </m:e>
          <m:sub>
            <m:r>
              <w:rPr>
                <w:rFonts w:ascii="Cambria Math" w:hAnsi="Cambria Math"/>
              </w:rPr>
              <m:t>B</m:t>
            </m:r>
          </m:sub>
        </m:sSub>
      </m:oMath>
      <w:r>
        <w:t xml:space="preserve"> is the Boltzmann constant, </w:t>
      </w:r>
      <m:oMath>
        <m:r>
          <w:rPr>
            <w:rFonts w:ascii="Cambria Math" w:hAnsi="Cambria Math"/>
          </w:rPr>
          <m:t>T</m:t>
        </m:r>
      </m:oMath>
      <w:r>
        <w:t xml:space="preserve"> is the temperature, </w:t>
      </w:r>
      <m:oMath>
        <m:sSub>
          <m:sSubPr>
            <m:ctrlPr>
              <w:rPr>
                <w:rFonts w:ascii="Cambria Math" w:hAnsi="Cambria Math"/>
              </w:rPr>
            </m:ctrlPr>
          </m:sSubPr>
          <m:e>
            <m:r>
              <w:rPr>
                <w:rFonts w:ascii="Cambria Math" w:hAnsi="Cambria Math"/>
              </w:rPr>
              <m:t>N</m:t>
            </m:r>
          </m:e>
          <m:sub>
            <m:r>
              <w:rPr>
                <w:rFonts w:ascii="Cambria Math" w:hAnsi="Cambria Math"/>
              </w:rPr>
              <m:t>N</m:t>
            </m:r>
          </m:sub>
        </m:sSub>
      </m:oMath>
      <w:r>
        <w:t xml:space="preserve"> is the density of implanted Nitrogen, </w:t>
      </w:r>
      <m:oMath>
        <m:r>
          <w:rPr>
            <w:rFonts w:ascii="Cambria Math" w:hAnsi="Cambria Math"/>
          </w:rPr>
          <m:t>χ</m:t>
        </m:r>
      </m:oMath>
      <w:r>
        <w:t xml:space="preserve"> is the conversion of Nitrogen to NV centers, and </w:t>
      </w:r>
      <m:oMath>
        <m:sSub>
          <m:sSubPr>
            <m:ctrlPr>
              <w:rPr>
                <w:rFonts w:ascii="Cambria Math" w:hAnsi="Cambria Math"/>
              </w:rPr>
            </m:ctrlPr>
          </m:sSubPr>
          <m:e>
            <m:r>
              <w:rPr>
                <w:rFonts w:ascii="Cambria Math" w:hAnsi="Cambria Math"/>
              </w:rPr>
              <m:t>N</m:t>
            </m:r>
          </m:e>
          <m:sub>
            <m:r>
              <w:rPr>
                <w:rFonts w:ascii="Cambria Math" w:hAnsi="Cambria Math"/>
              </w:rPr>
              <m:t>V</m:t>
            </m:r>
          </m:sub>
        </m:sSub>
      </m:oMath>
      <w:r>
        <w:t xml:space="preserve"> is the density of vacancies. </w:t>
      </w:r>
      <m:oMath>
        <m:sSub>
          <m:sSubPr>
            <m:ctrlPr>
              <w:rPr>
                <w:rFonts w:ascii="Cambria Math" w:hAnsi="Cambria Math"/>
              </w:rPr>
            </m:ctrlPr>
          </m:sSubPr>
          <m:e>
            <m:r>
              <w:rPr>
                <w:rFonts w:ascii="Cambria Math" w:hAnsi="Cambria Math"/>
              </w:rPr>
              <m:t>ε</m:t>
            </m:r>
          </m:e>
          <m:sub>
            <m:r>
              <w:rPr>
                <w:rFonts w:ascii="Cambria Math" w:hAnsi="Cambria Math"/>
              </w:rPr>
              <m:t>C</m:t>
            </m:r>
          </m:sub>
        </m:sSub>
      </m:oMath>
      <w:r>
        <w:t xml:space="preserve"> and </w:t>
      </w:r>
      <m:oMath>
        <m:sSub>
          <m:sSubPr>
            <m:ctrlPr>
              <w:rPr>
                <w:rFonts w:ascii="Cambria Math" w:hAnsi="Cambria Math"/>
              </w:rPr>
            </m:ctrlPr>
          </m:sSubPr>
          <m:e>
            <m:r>
              <w:rPr>
                <w:rFonts w:ascii="Cambria Math" w:hAnsi="Cambria Math"/>
              </w:rPr>
              <m:t>ε</m:t>
            </m:r>
          </m:e>
          <m:sub>
            <m:r>
              <w:rPr>
                <w:rFonts w:ascii="Cambria Math" w:hAnsi="Cambria Math"/>
              </w:rPr>
              <m:t>v</m:t>
            </m:r>
          </m:sub>
        </m:sSub>
      </m:oMath>
      <w:r>
        <w:t xml:space="preserve"> are the bottom of the conduction and top of the valance bands, respectively, </w:t>
      </w:r>
      <m:oMath>
        <m:sSub>
          <m:sSubPr>
            <m:ctrlPr>
              <w:rPr>
                <w:rFonts w:ascii="Cambria Math" w:hAnsi="Cambria Math"/>
              </w:rPr>
            </m:ctrlPr>
          </m:sSubPr>
          <m:e>
            <m:r>
              <w:rPr>
                <w:rFonts w:ascii="Cambria Math" w:hAnsi="Cambria Math"/>
              </w:rPr>
              <m:t>ε</m:t>
            </m:r>
          </m:e>
          <m:sub>
            <m:r>
              <w:rPr>
                <w:rFonts w:ascii="Cambria Math" w:hAnsi="Cambria Math"/>
              </w:rPr>
              <m:t>N</m:t>
            </m:r>
          </m:sub>
        </m:sSub>
      </m:oMath>
      <w:r>
        <w:t xml:space="preserve"> is the formation energy of Nitrogen</w:t>
      </w:r>
      <w:r>
        <w:t xml:space="preserve"> donors. </w:t>
      </w:r>
      <m:oMath>
        <m:sSub>
          <m:sSubPr>
            <m:ctrlPr>
              <w:rPr>
                <w:rFonts w:ascii="Cambria Math" w:hAnsi="Cambria Math"/>
              </w:rPr>
            </m:ctrlPr>
          </m:sSubPr>
          <m:e>
            <m:r>
              <w:rPr>
                <w:rFonts w:ascii="Cambria Math" w:hAnsi="Cambria Math"/>
              </w:rPr>
              <m:t>ε</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r>
                  <w:rPr>
                    <w:rFonts w:ascii="Cambria Math" w:hAnsi="Cambria Math"/>
                  </w:rPr>
                  <m:t>/0</m:t>
                </m:r>
              </m:sup>
            </m:sSup>
          </m:sub>
        </m:sSub>
      </m:oMath>
      <w:r>
        <w:t xml:space="preserve"> and </w:t>
      </w:r>
      <m:oMath>
        <m:sSub>
          <m:sSubPr>
            <m:ctrlPr>
              <w:rPr>
                <w:rFonts w:ascii="Cambria Math" w:hAnsi="Cambria Math"/>
              </w:rPr>
            </m:ctrlPr>
          </m:sSubPr>
          <m:e>
            <m:r>
              <w:rPr>
                <w:rFonts w:ascii="Cambria Math" w:hAnsi="Cambria Math"/>
              </w:rPr>
              <m:t>ε</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+/0</m:t>
                </m:r>
              </m:sup>
            </m:sSup>
          </m:sub>
        </m:sSub>
      </m:oMath>
      <w:r>
        <w:t xml:space="preserve"> are the formation energy associated with the </w:t>
      </w:r>
      <m:oMath>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0</m:t>
            </m:r>
          </m:sup>
        </m:sSup>
      </m:oMath>
      <w:r>
        <w:t xml:space="preserve"> and </w:t>
      </w:r>
      <m:oMath>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0</m:t>
            </m:r>
          </m:sup>
        </m:sSup>
      </m:oMath>
      <w:r>
        <w:t xml:space="preserve"> transitions, respectively, and </w:t>
      </w:r>
      <m:oMath>
        <m:sSub>
          <m:sSubPr>
            <m:ctrlPr>
              <w:rPr>
                <w:rFonts w:ascii="Cambria Math" w:hAnsi="Cambria Math"/>
              </w:rPr>
            </m:ctrlPr>
          </m:sSubPr>
          <m:e>
            <m:r>
              <w:rPr>
                <w:rFonts w:ascii="Cambria Math" w:hAnsi="Cambria Math"/>
              </w:rPr>
              <m:t>ε</m:t>
            </m:r>
          </m:e>
          <m:sub>
            <m:sSup>
              <m:sSupPr>
                <m:ctrlPr>
                  <w:rPr>
                    <w:rFonts w:ascii="Cambria Math" w:hAnsi="Cambria Math"/>
                  </w:rPr>
                </m:ctrlPr>
              </m:sSupPr>
              <m:e>
                <m:r>
                  <w:rPr>
                    <w:rFonts w:ascii="Cambria Math" w:hAnsi="Cambria Math"/>
                  </w:rPr>
                  <m:t>V</m:t>
                </m:r>
              </m:e>
              <m:sup>
                <m:r>
                  <w:rPr>
                    <w:rFonts w:ascii="Cambria Math" w:hAnsi="Cambria Math"/>
                  </w:rPr>
                  <m:t>-</m:t>
                </m:r>
                <m:r>
                  <w:rPr>
                    <w:rFonts w:ascii="Cambria Math" w:hAnsi="Cambria Math"/>
                  </w:rPr>
                  <m:t>/0</m:t>
                </m:r>
              </m:sup>
            </m:sSup>
          </m:sub>
        </m:sSub>
      </m:oMath>
      <w:r>
        <w:t xml:space="preserve"> and </w:t>
      </w:r>
      <m:oMath>
        <m:sSub>
          <m:sSubPr>
            <m:ctrlPr>
              <w:rPr>
                <w:rFonts w:ascii="Cambria Math" w:hAnsi="Cambria Math"/>
              </w:rPr>
            </m:ctrlPr>
          </m:sSubPr>
          <m:e>
            <m:r>
              <w:rPr>
                <w:rFonts w:ascii="Cambria Math" w:hAnsi="Cambria Math"/>
              </w:rPr>
              <m:t>ε</m:t>
            </m:r>
          </m:e>
          <m:sub>
            <m:sSup>
              <m:sSupPr>
                <m:ctrlPr>
                  <w:rPr>
                    <w:rFonts w:ascii="Cambria Math" w:hAnsi="Cambria Math"/>
                  </w:rPr>
                </m:ctrlPr>
              </m:sSupPr>
              <m:e>
                <m:r>
                  <w:rPr>
                    <w:rFonts w:ascii="Cambria Math" w:hAnsi="Cambria Math"/>
                  </w:rPr>
                  <m:t>V</m:t>
                </m:r>
              </m:e>
              <m:sup>
                <m:r>
                  <w:rPr>
                    <w:rFonts w:ascii="Cambria Math" w:hAnsi="Cambria Math"/>
                  </w:rPr>
                  <m:t>+/0</m:t>
                </m:r>
              </m:sup>
            </m:sSup>
          </m:sub>
        </m:sSub>
      </m:oMath>
      <w:r>
        <w:t xml:space="preserve"> are the formation energy associated with the </w:t>
      </w:r>
      <m:oMath>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V</m:t>
            </m:r>
          </m:e>
          <m:sup>
            <m:r>
              <w:rPr>
                <w:rFonts w:ascii="Cambria Math" w:hAnsi="Cambria Math"/>
              </w:rPr>
              <m:t>0</m:t>
            </m:r>
          </m:sup>
        </m:sSup>
      </m:oMath>
      <w:r>
        <w:t xml:space="preserve"> and </w:t>
      </w:r>
      <m:oMath>
        <m:sSup>
          <m:sSupPr>
            <m:ctrlPr>
              <w:rPr>
                <w:rFonts w:ascii="Cambria Math" w:hAnsi="Cambria Math"/>
              </w:rPr>
            </m:ctrlPr>
          </m:sSupPr>
          <m:e>
            <m:r>
              <w:rPr>
                <w:rFonts w:ascii="Cambria Math" w:hAnsi="Cambria Math"/>
              </w:rPr>
              <m:t>V</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V</m:t>
            </m:r>
          </m:e>
          <m:sup>
            <m:r>
              <w:rPr>
                <w:rFonts w:ascii="Cambria Math" w:hAnsi="Cambria Math"/>
              </w:rPr>
              <m:t>0</m:t>
            </m:r>
          </m:sup>
        </m:sSup>
      </m:oMath>
      <w:r>
        <w:t xml:space="preserve"> transitions, respectively. Additio</w:t>
      </w:r>
      <w:r>
        <w:t xml:space="preserve">nally, we have </w:t>
      </w:r>
      <m:oMath>
        <m:sSub>
          <m:sSubPr>
            <m:ctrlPr>
              <w:rPr>
                <w:rFonts w:ascii="Cambria Math" w:hAnsi="Cambria Math"/>
              </w:rPr>
            </m:ctrlPr>
          </m:sSubPr>
          <m:e>
            <m:r>
              <w:rPr>
                <w:rFonts w:ascii="Cambria Math" w:hAnsi="Cambria Math"/>
              </w:rPr>
              <m:t>N</m:t>
            </m:r>
          </m:e>
          <m:sub>
            <m:r>
              <w:rPr>
                <w:rFonts w:ascii="Cambria Math" w:hAnsi="Cambria Math"/>
              </w:rPr>
              <m:t>C</m:t>
            </m:r>
          </m:sub>
        </m:sSub>
        <m:r>
          <w:rPr>
            <w:rFonts w:ascii="Cambria Math" w:hAnsi="Cambria Math"/>
          </w:rPr>
          <m:t>(</m:t>
        </m:r>
        <m:r>
          <w:rPr>
            <w:rFonts w:ascii="Cambria Math" w:hAnsi="Cambria Math"/>
          </w:rPr>
          <m:t>T</m:t>
        </m:r>
        <m:r>
          <w:rPr>
            <w:rFonts w:ascii="Cambria Math" w:hAnsi="Cambria Math"/>
          </w:rPr>
          <m:t>)=(1/4)[2</m:t>
        </m:r>
        <m:sSub>
          <m:sSubPr>
            <m:ctrlPr>
              <w:rPr>
                <w:rFonts w:ascii="Cambria Math" w:hAnsi="Cambria Math"/>
              </w:rPr>
            </m:ctrlPr>
          </m:sSubPr>
          <m:e>
            <m:r>
              <w:rPr>
                <w:rFonts w:ascii="Cambria Math" w:hAnsi="Cambria Math"/>
              </w:rPr>
              <m:t>m</m:t>
            </m:r>
          </m:e>
          <m:sub>
            <m:r>
              <w:rPr>
                <w:rFonts w:ascii="Cambria Math" w:hAnsi="Cambria Math"/>
              </w:rPr>
              <m:t>C</m:t>
            </m:r>
          </m:sub>
        </m:sSub>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w:rPr>
            <w:rFonts w:ascii="Cambria Math" w:hAnsi="Cambria Math"/>
          </w:rPr>
          <m:t>/(</m:t>
        </m:r>
        <m:r>
          <w:rPr>
            <w:rFonts w:ascii="Cambria Math" w:hAnsi="Cambria Math"/>
          </w:rPr>
          <m:t>π</m:t>
        </m:r>
        <m:sSup>
          <m:sSupPr>
            <m:ctrlPr>
              <w:rPr>
                <w:rFonts w:ascii="Cambria Math" w:hAnsi="Cambria Math"/>
              </w:rPr>
            </m:ctrlPr>
          </m:sSupPr>
          <m:e>
            <m:r>
              <w:rPr>
                <w:rFonts w:ascii="Cambria Math" w:hAnsi="Cambria Math"/>
              </w:rPr>
              <m:t>ħ</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3/2</m:t>
            </m:r>
          </m:sup>
        </m:sSup>
      </m:oMath>
      <w:r>
        <w:t xml:space="preserve"> and </w:t>
      </w:r>
      <m:oMath>
        <m:sSub>
          <m:sSubPr>
            <m:ctrlPr>
              <w:rPr>
                <w:rFonts w:ascii="Cambria Math" w:hAnsi="Cambria Math"/>
              </w:rPr>
            </m:ctrlPr>
          </m:sSubPr>
          <m:e>
            <m:r>
              <w:rPr>
                <w:rFonts w:ascii="Cambria Math" w:hAnsi="Cambria Math"/>
              </w:rPr>
              <m:t>P</m:t>
            </m:r>
          </m:e>
          <m:sub>
            <m:r>
              <w:rPr>
                <w:rFonts w:ascii="Cambria Math" w:hAnsi="Cambria Math"/>
              </w:rPr>
              <m:t>v</m:t>
            </m:r>
          </m:sub>
        </m:sSub>
        <m:r>
          <w:rPr>
            <w:rFonts w:ascii="Cambria Math" w:hAnsi="Cambria Math"/>
          </w:rPr>
          <m:t>(</m:t>
        </m:r>
        <m:r>
          <w:rPr>
            <w:rFonts w:ascii="Cambria Math" w:hAnsi="Cambria Math"/>
          </w:rPr>
          <m:t>T</m:t>
        </m:r>
        <m:r>
          <w:rPr>
            <w:rFonts w:ascii="Cambria Math" w:hAnsi="Cambria Math"/>
          </w:rPr>
          <m:t>)=(1/4)[2</m:t>
        </m:r>
        <m:sSub>
          <m:sSubPr>
            <m:ctrlPr>
              <w:rPr>
                <w:rFonts w:ascii="Cambria Math" w:hAnsi="Cambria Math"/>
              </w:rPr>
            </m:ctrlPr>
          </m:sSubPr>
          <m:e>
            <m:r>
              <w:rPr>
                <w:rFonts w:ascii="Cambria Math" w:hAnsi="Cambria Math"/>
              </w:rPr>
              <m:t>m</m:t>
            </m:r>
          </m:e>
          <m:sub>
            <m:r>
              <w:rPr>
                <w:rFonts w:ascii="Cambria Math" w:hAnsi="Cambria Math"/>
              </w:rPr>
              <m:t>v</m:t>
            </m:r>
          </m:sub>
        </m:sSub>
        <m:sSub>
          <m:sSubPr>
            <m:ctrlPr>
              <w:rPr>
                <w:rFonts w:ascii="Cambria Math" w:hAnsi="Cambria Math"/>
              </w:rPr>
            </m:ctrlPr>
          </m:sSubPr>
          <m:e>
            <m:r>
              <w:rPr>
                <w:rFonts w:ascii="Cambria Math" w:hAnsi="Cambria Math"/>
              </w:rPr>
              <m:t>k</m:t>
            </m:r>
          </m:e>
          <m:sub>
            <m:r>
              <w:rPr>
                <w:rFonts w:ascii="Cambria Math" w:hAnsi="Cambria Math"/>
              </w:rPr>
              <m:t>B</m:t>
            </m:r>
          </m:sub>
        </m:sSub>
        <m:r>
          <w:rPr>
            <w:rFonts w:ascii="Cambria Math" w:hAnsi="Cambria Math"/>
          </w:rPr>
          <m:t>T</m:t>
        </m:r>
        <m:r>
          <w:rPr>
            <w:rFonts w:ascii="Cambria Math" w:hAnsi="Cambria Math"/>
          </w:rPr>
          <m:t>/(</m:t>
        </m:r>
        <m:r>
          <w:rPr>
            <w:rFonts w:ascii="Cambria Math" w:hAnsi="Cambria Math"/>
          </w:rPr>
          <m:t>π</m:t>
        </m:r>
        <m:sSup>
          <m:sSupPr>
            <m:ctrlPr>
              <w:rPr>
                <w:rFonts w:ascii="Cambria Math" w:hAnsi="Cambria Math"/>
              </w:rPr>
            </m:ctrlPr>
          </m:sSupPr>
          <m:e>
            <m:r>
              <w:rPr>
                <w:rFonts w:ascii="Cambria Math" w:hAnsi="Cambria Math"/>
              </w:rPr>
              <m:t>ħ</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3/2</m:t>
            </m:r>
          </m:sup>
        </m:sSup>
      </m:oMath>
      <w:r>
        <w:t xml:space="preserve">, where </w:t>
      </w:r>
      <m:oMath>
        <m:r>
          <w:rPr>
            <w:rFonts w:ascii="Cambria Math" w:hAnsi="Cambria Math"/>
          </w:rPr>
          <m:t>ħ</m:t>
        </m:r>
      </m:oMath>
      <w:r>
        <w:t xml:space="preserve"> is the reduced Planck’s constant, and  </w:t>
      </w:r>
      <m:oMath>
        <m:sSub>
          <m:sSubPr>
            <m:ctrlPr>
              <w:rPr>
                <w:rFonts w:ascii="Cambria Math" w:hAnsi="Cambria Math"/>
              </w:rPr>
            </m:ctrlPr>
          </m:sSubPr>
          <m:e>
            <m:r>
              <w:rPr>
                <w:rFonts w:ascii="Cambria Math" w:hAnsi="Cambria Math"/>
              </w:rPr>
              <m:t>m</m:t>
            </m:r>
          </m:e>
          <m:sub>
            <m:r>
              <w:rPr>
                <w:rFonts w:ascii="Cambria Math" w:hAnsi="Cambria Math"/>
              </w:rPr>
              <m:t>C</m:t>
            </m:r>
          </m:sub>
        </m:sSub>
      </m:oMath>
      <w:r>
        <w:t xml:space="preserve"> and </w:t>
      </w:r>
      <m:oMath>
        <m:sSub>
          <m:sSubPr>
            <m:ctrlPr>
              <w:rPr>
                <w:rFonts w:ascii="Cambria Math" w:hAnsi="Cambria Math"/>
              </w:rPr>
            </m:ctrlPr>
          </m:sSubPr>
          <m:e>
            <m:r>
              <w:rPr>
                <w:rFonts w:ascii="Cambria Math" w:hAnsi="Cambria Math"/>
              </w:rPr>
              <m:t>m</m:t>
            </m:r>
          </m:e>
          <m:sub>
            <m:r>
              <w:rPr>
                <w:rFonts w:ascii="Cambria Math" w:hAnsi="Cambria Math"/>
              </w:rPr>
              <m:t>v</m:t>
            </m:r>
          </m:sub>
        </m:sSub>
      </m:oMath>
      <w:r>
        <w:t xml:space="preserve"> are the effective electron and hole masses, respectively.</w:t>
      </w:r>
    </w:p>
    <w:p w14:paraId="14E64AA7" w14:textId="77777777" w:rsidR="00BF35DF" w:rsidRDefault="00983CA3">
      <w:pPr>
        <w:spacing w:after="200"/>
        <w:rPr>
          <w:b/>
        </w:rPr>
      </w:pPr>
      <w:r>
        <w:t xml:space="preserve">The solution for the corresponding Poisson’s equation depends on the boundary conditions for </w:t>
      </w:r>
      <m:oMath>
        <m:r>
          <w:rPr>
            <w:rFonts w:ascii="Cambria Math" w:hAnsi="Cambria Math"/>
          </w:rPr>
          <m:t>ϕ</m:t>
        </m:r>
      </m:oMath>
      <w:r>
        <w:t xml:space="preserve">, in addition to the Fermi level, </w:t>
      </w:r>
      <m:oMath>
        <m:sSub>
          <m:sSubPr>
            <m:ctrlPr>
              <w:rPr>
                <w:rFonts w:ascii="Cambria Math" w:hAnsi="Cambria Math"/>
              </w:rPr>
            </m:ctrlPr>
          </m:sSubPr>
          <m:e>
            <m:r>
              <w:rPr>
                <w:rFonts w:ascii="Cambria Math" w:hAnsi="Cambria Math"/>
              </w:rPr>
              <m:t>E</m:t>
            </m:r>
          </m:e>
          <m:sub>
            <m:r>
              <w:rPr>
                <w:rFonts w:ascii="Cambria Math" w:hAnsi="Cambria Math"/>
              </w:rPr>
              <m:t>F</m:t>
            </m:r>
          </m:sub>
        </m:sSub>
      </m:oMath>
      <w:r>
        <w:t>. The latter is obtained by assuming neutral nanocrystals deep i</w:t>
      </w:r>
      <w:r>
        <w:t>n the interior (</w:t>
      </w:r>
      <m:oMath>
        <m:r>
          <w:rPr>
            <w:rFonts w:ascii="Cambria Math" w:hAnsi="Cambria Math"/>
          </w:rPr>
          <m:t>r</m:t>
        </m:r>
        <m:r>
          <w:rPr>
            <w:rFonts w:ascii="Cambria Math" w:hAnsi="Cambria Math"/>
          </w:rPr>
          <m:t>≈0</m:t>
        </m:r>
      </m:oMath>
      <w:r>
        <w:t xml:space="preserve">), where we assume </w:t>
      </w:r>
      <m:oMath>
        <m:r>
          <w:rPr>
            <w:rFonts w:ascii="Cambria Math" w:hAnsi="Cambria Math"/>
          </w:rPr>
          <m:t>ϕ</m:t>
        </m:r>
        <m:r>
          <w:rPr>
            <w:rFonts w:ascii="Cambria Math" w:hAnsi="Cambria Math"/>
          </w:rPr>
          <m:t>=0</m:t>
        </m:r>
      </m:oMath>
      <w:r>
        <w:t xml:space="preserve">. Accordingly, the value for </w:t>
      </w:r>
      <m:oMath>
        <m:sSub>
          <m:sSubPr>
            <m:ctrlPr>
              <w:rPr>
                <w:rFonts w:ascii="Cambria Math" w:hAnsi="Cambria Math"/>
              </w:rPr>
            </m:ctrlPr>
          </m:sSubPr>
          <m:e>
            <m:r>
              <w:rPr>
                <w:rFonts w:ascii="Cambria Math" w:hAnsi="Cambria Math"/>
              </w:rPr>
              <m:t>E</m:t>
            </m:r>
          </m:e>
          <m:sub>
            <m:r>
              <w:rPr>
                <w:rFonts w:ascii="Cambria Math" w:hAnsi="Cambria Math"/>
              </w:rPr>
              <m:t>F</m:t>
            </m:r>
          </m:sub>
        </m:sSub>
      </m:oMath>
      <w:r>
        <w:t xml:space="preserve"> is obtained by imposing </w:t>
      </w:r>
      <m:oMath>
        <m:r>
          <w:rPr>
            <w:rFonts w:ascii="Cambria Math" w:hAnsi="Cambria Math"/>
          </w:rPr>
          <m:t>ρ</m:t>
        </m:r>
        <m:r>
          <w:rPr>
            <w:rFonts w:ascii="Cambria Math" w:hAnsi="Cambria Math"/>
          </w:rPr>
          <m:t>(</m:t>
        </m:r>
        <m:r>
          <w:rPr>
            <w:rFonts w:ascii="Cambria Math" w:hAnsi="Cambria Math"/>
          </w:rPr>
          <m:t>r</m:t>
        </m:r>
        <m:r>
          <w:rPr>
            <w:rFonts w:ascii="Cambria Math" w:hAnsi="Cambria Math"/>
          </w:rPr>
          <m:t>=0,</m:t>
        </m:r>
        <m:r>
          <w:rPr>
            <w:rFonts w:ascii="Cambria Math" w:hAnsi="Cambria Math"/>
          </w:rPr>
          <m:t>ϕ</m:t>
        </m:r>
        <m:r>
          <w:rPr>
            <w:rFonts w:ascii="Cambria Math" w:hAnsi="Cambria Math"/>
          </w:rPr>
          <m:t>=0)=0</m:t>
        </m:r>
      </m:oMath>
      <w:r>
        <w:t xml:space="preserve">. The other boundary condition, namely </w:t>
      </w:r>
      <m:oMath>
        <m:r>
          <w:rPr>
            <w:rFonts w:ascii="Cambria Math" w:hAnsi="Cambria Math"/>
          </w:rPr>
          <m:t>ϕ</m:t>
        </m:r>
        <m:r>
          <w:rPr>
            <w:rFonts w:ascii="Cambria Math" w:hAnsi="Cambria Math"/>
          </w:rPr>
          <m:t>(</m:t>
        </m:r>
        <m:r>
          <w:rPr>
            <w:rFonts w:ascii="Cambria Math" w:hAnsi="Cambria Math"/>
          </w:rPr>
          <m:t>r</m:t>
        </m:r>
        <m:r>
          <w:rPr>
            <w:rFonts w:ascii="Cambria Math" w:hAnsi="Cambria Math"/>
          </w:rPr>
          <m:t>=</m:t>
        </m:r>
        <m:r>
          <w:rPr>
            <w:rFonts w:ascii="Cambria Math" w:hAnsi="Cambria Math"/>
          </w:rPr>
          <m:t>R</m:t>
        </m:r>
        <m:r>
          <w:rPr>
            <w:rFonts w:ascii="Cambria Math" w:hAnsi="Cambria Math"/>
          </w:rPr>
          <m:t>)=</m:t>
        </m:r>
        <m:sSub>
          <m:sSubPr>
            <m:ctrlPr>
              <w:rPr>
                <w:rFonts w:ascii="Cambria Math" w:hAnsi="Cambria Math"/>
              </w:rPr>
            </m:ctrlPr>
          </m:sSubPr>
          <m:e>
            <m:r>
              <w:rPr>
                <w:rFonts w:ascii="Cambria Math" w:hAnsi="Cambria Math"/>
              </w:rPr>
              <m:t>ϕ</m:t>
            </m:r>
          </m:e>
          <m:sub>
            <m:r>
              <w:rPr>
                <w:rFonts w:ascii="Cambria Math" w:hAnsi="Cambria Math"/>
              </w:rPr>
              <m:t>S</m:t>
            </m:r>
          </m:sub>
        </m:sSub>
      </m:oMath>
      <w:r>
        <w:t xml:space="preserve">, defines the band bending at the diamond surface, </w:t>
      </w:r>
      <m:oMath>
        <m:r>
          <w:rPr>
            <w:rFonts w:ascii="Cambria Math" w:hAnsi="Cambria Math"/>
          </w:rPr>
          <m:t>r</m:t>
        </m:r>
        <m:r>
          <w:rPr>
            <w:rFonts w:ascii="Cambria Math" w:hAnsi="Cambria Math"/>
          </w:rPr>
          <m:t>=</m:t>
        </m:r>
        <m:r>
          <w:rPr>
            <w:rFonts w:ascii="Cambria Math" w:hAnsi="Cambria Math"/>
          </w:rPr>
          <m:t>R</m:t>
        </m:r>
      </m:oMath>
      <w:r>
        <w:t xml:space="preserve"> as obtained from the band alig</w:t>
      </w:r>
      <w:r>
        <w:t xml:space="preserve">nment in Fig. 2C. Here we assume spherical nanocrystals with radius </w:t>
      </w:r>
      <m:oMath>
        <m:r>
          <w:rPr>
            <w:rFonts w:ascii="Cambria Math" w:hAnsi="Cambria Math"/>
          </w:rPr>
          <m:t>R</m:t>
        </m:r>
      </m:oMath>
      <w:r>
        <w:t xml:space="preserve">. For both </w:t>
      </w:r>
      <w:hyperlink r:id="rId20" w:anchor="0">
        <w:r>
          <w:t xml:space="preserve">bare and core-shell particles, we have used </w:t>
        </w:r>
      </w:hyperlink>
      <m:oMath>
        <m:sSub>
          <m:sSubPr>
            <m:ctrlPr>
              <w:rPr>
                <w:rFonts w:ascii="Cambria Math" w:hAnsi="Cambria Math"/>
              </w:rPr>
            </m:ctrlPr>
          </m:sSubPr>
          <m:e>
            <m:r>
              <w:rPr>
                <w:rFonts w:ascii="Cambria Math" w:hAnsi="Cambria Math"/>
              </w:rPr>
              <m:t>m</m:t>
            </m:r>
          </m:e>
          <m:sub>
            <m:r>
              <w:rPr>
                <w:rFonts w:ascii="Cambria Math" w:hAnsi="Cambria Math"/>
              </w:rPr>
              <m:t>e</m:t>
            </m:r>
          </m:sub>
        </m:sSub>
        <m:r>
          <w:rPr>
            <w:rFonts w:ascii="Cambria Math" w:hAnsi="Cambria Math"/>
          </w:rPr>
          <m:t>=0.57</m:t>
        </m:r>
        <m:sSub>
          <m:sSubPr>
            <m:ctrlPr>
              <w:rPr>
                <w:rFonts w:ascii="Cambria Math" w:hAnsi="Cambria Math"/>
              </w:rPr>
            </m:ctrlPr>
          </m:sSubPr>
          <m:e>
            <m:r>
              <w:rPr>
                <w:rFonts w:ascii="Cambria Math" w:hAnsi="Cambria Math"/>
              </w:rPr>
              <m:t>m</m:t>
            </m:r>
          </m:e>
          <m:sub>
            <m:r>
              <w:rPr>
                <w:rFonts w:ascii="Cambria Math" w:hAnsi="Cambria Math"/>
              </w:rPr>
              <m:t>0</m:t>
            </m:r>
          </m:sub>
        </m:sSub>
      </m:oMath>
      <w:r>
        <w:t xml:space="preserve"> and </w:t>
      </w:r>
      <m:oMath>
        <m:sSub>
          <m:sSubPr>
            <m:ctrlPr>
              <w:rPr>
                <w:rFonts w:ascii="Cambria Math" w:hAnsi="Cambria Math"/>
              </w:rPr>
            </m:ctrlPr>
          </m:sSubPr>
          <m:e>
            <m:r>
              <w:rPr>
                <w:rFonts w:ascii="Cambria Math" w:hAnsi="Cambria Math"/>
              </w:rPr>
              <m:t>m</m:t>
            </m:r>
          </m:e>
          <m:sub>
            <m:r>
              <w:rPr>
                <w:rFonts w:ascii="Cambria Math" w:hAnsi="Cambria Math"/>
              </w:rPr>
              <m:t>h</m:t>
            </m:r>
          </m:sub>
        </m:sSub>
        <m:r>
          <w:rPr>
            <w:rFonts w:ascii="Cambria Math" w:hAnsi="Cambria Math"/>
          </w:rPr>
          <m:t>=0.8</m:t>
        </m:r>
        <m:sSub>
          <m:sSubPr>
            <m:ctrlPr>
              <w:rPr>
                <w:rFonts w:ascii="Cambria Math" w:hAnsi="Cambria Math"/>
              </w:rPr>
            </m:ctrlPr>
          </m:sSubPr>
          <m:e>
            <m:r>
              <w:rPr>
                <w:rFonts w:ascii="Cambria Math" w:hAnsi="Cambria Math"/>
              </w:rPr>
              <m:t>m</m:t>
            </m:r>
          </m:e>
          <m:sub>
            <m:r>
              <w:rPr>
                <w:rFonts w:ascii="Cambria Math" w:hAnsi="Cambria Math"/>
              </w:rPr>
              <m:t>0</m:t>
            </m:r>
          </m:sub>
        </m:sSub>
      </m:oMath>
      <w:r>
        <w:t xml:space="preserve"> with electron bare mass </w:t>
      </w:r>
      <m:oMath>
        <m:sSub>
          <m:sSubPr>
            <m:ctrlPr>
              <w:rPr>
                <w:rFonts w:ascii="Cambria Math" w:hAnsi="Cambria Math"/>
              </w:rPr>
            </m:ctrlPr>
          </m:sSubPr>
          <m:e>
            <m:r>
              <w:rPr>
                <w:rFonts w:ascii="Cambria Math" w:hAnsi="Cambria Math"/>
              </w:rPr>
              <m:t>m</m:t>
            </m:r>
          </m:e>
          <m:sub>
            <m:r>
              <w:rPr>
                <w:rFonts w:ascii="Cambria Math" w:hAnsi="Cambria Math"/>
              </w:rPr>
              <m:t>0</m:t>
            </m:r>
          </m:sub>
        </m:sSub>
      </m:oMath>
      <w:r>
        <w:t xml:space="preserve">. Other parameters used: </w:t>
      </w:r>
      <m:oMath>
        <m:sSub>
          <m:sSubPr>
            <m:ctrlPr>
              <w:rPr>
                <w:rFonts w:ascii="Cambria Math" w:hAnsi="Cambria Math"/>
              </w:rPr>
            </m:ctrlPr>
          </m:sSubPr>
          <m:e>
            <m:r>
              <w:rPr>
                <w:rFonts w:ascii="Cambria Math" w:hAnsi="Cambria Math"/>
              </w:rPr>
              <m:t>E</m:t>
            </m:r>
          </m:e>
          <m:sub>
            <m:r>
              <w:rPr>
                <w:rFonts w:ascii="Cambria Math" w:hAnsi="Cambria Math"/>
              </w:rPr>
              <m:t>g</m:t>
            </m:r>
          </m:sub>
        </m:sSub>
        <m:r>
          <w:rPr>
            <w:rFonts w:ascii="Cambria Math" w:hAnsi="Cambria Math"/>
          </w:rPr>
          <m:t>=5.45</m:t>
        </m:r>
        <m:r>
          <w:rPr>
            <w:rFonts w:ascii="Cambria Math" w:hAnsi="Cambria Math"/>
          </w:rPr>
          <m:t>eV</m:t>
        </m:r>
      </m:oMath>
      <w:r>
        <w:t xml:space="preserve"> as the diamond band-gap, </w:t>
      </w:r>
      <m:oMath>
        <m:sSub>
          <m:sSubPr>
            <m:ctrlPr>
              <w:rPr>
                <w:rFonts w:ascii="Cambria Math" w:hAnsi="Cambria Math"/>
              </w:rPr>
            </m:ctrlPr>
          </m:sSubPr>
          <m:e>
            <m:r>
              <w:rPr>
                <w:rFonts w:ascii="Cambria Math" w:hAnsi="Cambria Math"/>
              </w:rPr>
              <m:t>ε</m:t>
            </m:r>
          </m:e>
          <m:sub>
            <m:r>
              <w:rPr>
                <w:rFonts w:ascii="Cambria Math" w:hAnsi="Cambria Math"/>
              </w:rPr>
              <m:t>N</m:t>
            </m:r>
          </m:sub>
        </m:sSub>
        <m:r>
          <w:rPr>
            <w:rFonts w:ascii="Cambria Math" w:hAnsi="Cambria Math"/>
          </w:rPr>
          <m:t>=3.75</m:t>
        </m:r>
        <m:r>
          <w:rPr>
            <w:rFonts w:ascii="Cambria Math" w:hAnsi="Cambria Math"/>
          </w:rPr>
          <m:t>eV</m:t>
        </m:r>
      </m:oMath>
      <w:r>
        <w:t xml:space="preserve">, </w:t>
      </w:r>
      <m:oMath>
        <m:sSub>
          <m:sSubPr>
            <m:ctrlPr>
              <w:rPr>
                <w:rFonts w:ascii="Cambria Math" w:hAnsi="Cambria Math"/>
              </w:rPr>
            </m:ctrlPr>
          </m:sSubPr>
          <m:e>
            <m:r>
              <w:rPr>
                <w:rFonts w:ascii="Cambria Math" w:hAnsi="Cambria Math"/>
              </w:rPr>
              <m:t>ε</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0/-</m:t>
                </m:r>
              </m:sup>
            </m:sSup>
          </m:sub>
        </m:sSub>
        <m:r>
          <w:rPr>
            <w:rFonts w:ascii="Cambria Math" w:hAnsi="Cambria Math"/>
          </w:rPr>
          <m:t>=2.85</m:t>
        </m:r>
        <m:r>
          <w:rPr>
            <w:rFonts w:ascii="Cambria Math" w:hAnsi="Cambria Math"/>
          </w:rPr>
          <m:t>eV</m:t>
        </m:r>
      </m:oMath>
      <w:r>
        <w:t xml:space="preserve">, </w:t>
      </w:r>
      <m:oMath>
        <m:sSub>
          <m:sSubPr>
            <m:ctrlPr>
              <w:rPr>
                <w:rFonts w:ascii="Cambria Math" w:hAnsi="Cambria Math"/>
              </w:rPr>
            </m:ctrlPr>
          </m:sSubPr>
          <m:e>
            <m:r>
              <w:rPr>
                <w:rFonts w:ascii="Cambria Math" w:hAnsi="Cambria Math"/>
              </w:rPr>
              <m:t>ε</m:t>
            </m:r>
          </m:e>
          <m:sub>
            <m:r>
              <w:rPr>
                <w:rFonts w:ascii="Cambria Math" w:hAnsi="Cambria Math"/>
              </w:rPr>
              <m:t>N</m:t>
            </m:r>
            <m:sSup>
              <m:sSupPr>
                <m:ctrlPr>
                  <w:rPr>
                    <w:rFonts w:ascii="Cambria Math" w:hAnsi="Cambria Math"/>
                  </w:rPr>
                </m:ctrlPr>
              </m:sSupPr>
              <m:e>
                <m:r>
                  <w:rPr>
                    <w:rFonts w:ascii="Cambria Math" w:hAnsi="Cambria Math"/>
                  </w:rPr>
                  <m:t>V</m:t>
                </m:r>
              </m:e>
              <m:sup>
                <m:r>
                  <w:rPr>
                    <w:rFonts w:ascii="Cambria Math" w:hAnsi="Cambria Math"/>
                  </w:rPr>
                  <m:t>+/0</m:t>
                </m:r>
              </m:sup>
            </m:sSup>
          </m:sub>
        </m:sSub>
        <m:r>
          <w:rPr>
            <w:rFonts w:ascii="Cambria Math" w:hAnsi="Cambria Math"/>
          </w:rPr>
          <m:t>=1.05</m:t>
        </m:r>
        <m:r>
          <w:rPr>
            <w:rFonts w:ascii="Cambria Math" w:hAnsi="Cambria Math"/>
          </w:rPr>
          <m:t>eV</m:t>
        </m:r>
      </m:oMath>
      <w:r>
        <w:t xml:space="preserve">, </w:t>
      </w:r>
      <m:oMath>
        <m:sSub>
          <m:sSubPr>
            <m:ctrlPr>
              <w:rPr>
                <w:rFonts w:ascii="Cambria Math" w:hAnsi="Cambria Math"/>
              </w:rPr>
            </m:ctrlPr>
          </m:sSubPr>
          <m:e>
            <m:r>
              <w:rPr>
                <w:rFonts w:ascii="Cambria Math" w:hAnsi="Cambria Math"/>
              </w:rPr>
              <m:t>ε</m:t>
            </m:r>
          </m:e>
          <m:sub>
            <m:sSup>
              <m:sSupPr>
                <m:ctrlPr>
                  <w:rPr>
                    <w:rFonts w:ascii="Cambria Math" w:hAnsi="Cambria Math"/>
                  </w:rPr>
                </m:ctrlPr>
              </m:sSupPr>
              <m:e>
                <m:r>
                  <w:rPr>
                    <w:rFonts w:ascii="Cambria Math" w:hAnsi="Cambria Math"/>
                  </w:rPr>
                  <m:t>V</m:t>
                </m:r>
              </m:e>
              <m:sup>
                <m:r>
                  <w:rPr>
                    <w:rFonts w:ascii="Cambria Math" w:hAnsi="Cambria Math"/>
                  </w:rPr>
                  <m:t>-</m:t>
                </m:r>
                <m:r>
                  <w:rPr>
                    <w:rFonts w:ascii="Cambria Math" w:hAnsi="Cambria Math"/>
                  </w:rPr>
                  <m:t>/0</m:t>
                </m:r>
              </m:sup>
            </m:sSup>
          </m:sub>
        </m:sSub>
        <m:r>
          <w:rPr>
            <w:rFonts w:ascii="Cambria Math" w:hAnsi="Cambria Math"/>
          </w:rPr>
          <m:t>=2.1</m:t>
        </m:r>
        <m:r>
          <w:rPr>
            <w:rFonts w:ascii="Cambria Math" w:hAnsi="Cambria Math"/>
          </w:rPr>
          <m:t>eV</m:t>
        </m:r>
      </m:oMath>
      <w:r>
        <w:t xml:space="preserve">, </w:t>
      </w:r>
      <m:oMath>
        <m:sSub>
          <m:sSubPr>
            <m:ctrlPr>
              <w:rPr>
                <w:rFonts w:ascii="Cambria Math" w:hAnsi="Cambria Math"/>
              </w:rPr>
            </m:ctrlPr>
          </m:sSubPr>
          <m:e>
            <m:r>
              <w:rPr>
                <w:rFonts w:ascii="Cambria Math" w:hAnsi="Cambria Math"/>
              </w:rPr>
              <m:t>ε</m:t>
            </m:r>
          </m:e>
          <m:sub>
            <m:sSup>
              <m:sSupPr>
                <m:ctrlPr>
                  <w:rPr>
                    <w:rFonts w:ascii="Cambria Math" w:hAnsi="Cambria Math"/>
                  </w:rPr>
                </m:ctrlPr>
              </m:sSupPr>
              <m:e>
                <m:r>
                  <w:rPr>
                    <w:rFonts w:ascii="Cambria Math" w:hAnsi="Cambria Math"/>
                  </w:rPr>
                  <m:t>V</m:t>
                </m:r>
              </m:e>
              <m:sup>
                <m:r>
                  <w:rPr>
                    <w:rFonts w:ascii="Cambria Math" w:hAnsi="Cambria Math"/>
                  </w:rPr>
                  <m:t>+/0</m:t>
                </m:r>
              </m:sup>
            </m:sSup>
          </m:sub>
        </m:sSub>
        <m:r>
          <w:rPr>
            <w:rFonts w:ascii="Cambria Math" w:hAnsi="Cambria Math"/>
          </w:rPr>
          <m:t>=0.95</m:t>
        </m:r>
        <m:r>
          <w:rPr>
            <w:rFonts w:ascii="Cambria Math" w:hAnsi="Cambria Math"/>
          </w:rPr>
          <m:t>eV</m:t>
        </m:r>
      </m:oMath>
      <w:hyperlink r:id="rId21">
        <w:r>
          <w:rPr>
            <w:color w:val="000000"/>
            <w:vertAlign w:val="superscript"/>
          </w:rPr>
          <w:t>60,61</w:t>
        </w:r>
      </w:hyperlink>
      <w:r>
        <w:t xml:space="preserve">, </w:t>
      </w:r>
      <m:oMath>
        <m:r>
          <w:rPr>
            <w:rFonts w:ascii="Cambria Math" w:hAnsi="Cambria Math"/>
          </w:rPr>
          <m:t>ϵ</m:t>
        </m:r>
        <m:r>
          <w:rPr>
            <w:rFonts w:ascii="Cambria Math" w:hAnsi="Cambria Math"/>
          </w:rPr>
          <m:t>=5.8</m:t>
        </m:r>
      </m:oMath>
      <w:r>
        <w:t xml:space="preserve">, </w:t>
      </w:r>
      <m:oMath>
        <m:r>
          <w:rPr>
            <w:rFonts w:ascii="Cambria Math" w:hAnsi="Cambria Math"/>
          </w:rPr>
          <m:t>T</m:t>
        </m:r>
        <m:r>
          <w:rPr>
            <w:rFonts w:ascii="Cambria Math" w:hAnsi="Cambria Math"/>
          </w:rPr>
          <m:t>=300</m:t>
        </m:r>
        <m:r>
          <w:rPr>
            <w:rFonts w:ascii="Cambria Math" w:hAnsi="Cambria Math"/>
          </w:rPr>
          <m:t>K</m:t>
        </m:r>
      </m:oMath>
      <w:r>
        <w:t xml:space="preserve">, </w:t>
      </w:r>
      <m:oMath>
        <m:sSub>
          <m:sSubPr>
            <m:ctrlPr>
              <w:rPr>
                <w:rFonts w:ascii="Cambria Math" w:hAnsi="Cambria Math"/>
              </w:rPr>
            </m:ctrlPr>
          </m:sSubPr>
          <m:e>
            <m:r>
              <w:rPr>
                <w:rFonts w:ascii="Cambria Math" w:hAnsi="Cambria Math"/>
              </w:rPr>
              <m:t>N</m:t>
            </m:r>
          </m:e>
          <m:sub>
            <m:r>
              <w:rPr>
                <w:rFonts w:ascii="Cambria Math" w:hAnsi="Cambria Math"/>
              </w:rPr>
              <m:t>D</m:t>
            </m:r>
          </m:sub>
        </m:sSub>
        <m:r>
          <w:rPr>
            <w:rFonts w:ascii="Cambria Math" w:hAnsi="Cambria Math"/>
          </w:rPr>
          <m:t>=70</m:t>
        </m:r>
        <m:r>
          <w:rPr>
            <w:rFonts w:ascii="Cambria Math" w:hAnsi="Cambria Math"/>
          </w:rPr>
          <m:t>ppm</m:t>
        </m:r>
      </m:oMath>
      <w:r>
        <w:t xml:space="preserve"> </w:t>
      </w:r>
      <m:oMath>
        <m:r>
          <w:rPr>
            <w:rFonts w:ascii="Cambria Math" w:hAnsi="Cambria Math"/>
          </w:rPr>
          <m:t>(15.6×1</m:t>
        </m:r>
        <m:sSup>
          <m:sSupPr>
            <m:ctrlPr>
              <w:rPr>
                <w:rFonts w:ascii="Cambria Math" w:hAnsi="Cambria Math"/>
              </w:rPr>
            </m:ctrlPr>
          </m:sSupPr>
          <m:e>
            <m:r>
              <w:rPr>
                <w:rFonts w:ascii="Cambria Math" w:hAnsi="Cambria Math"/>
              </w:rPr>
              <m:t>0</m:t>
            </m:r>
          </m:e>
          <m:sup>
            <m:r>
              <w:rPr>
                <w:rFonts w:ascii="Cambria Math" w:hAnsi="Cambria Math"/>
              </w:rPr>
              <m:t>18</m:t>
            </m:r>
          </m:sup>
        </m:sSup>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m:t>
            </m:r>
            <m:r>
              <w:rPr>
                <w:rFonts w:ascii="Cambria Math" w:hAnsi="Cambria Math"/>
              </w:rPr>
              <m:t>3</m:t>
            </m:r>
          </m:sup>
        </m:sSup>
        <m:r>
          <w:rPr>
            <w:rFonts w:ascii="Cambria Math" w:hAnsi="Cambria Math"/>
          </w:rPr>
          <m:t>)</m:t>
        </m:r>
      </m:oMath>
      <w:r>
        <w:t xml:space="preserve">, </w:t>
      </w:r>
      <m:oMath>
        <m:r>
          <w:rPr>
            <w:rFonts w:ascii="Cambria Math" w:hAnsi="Cambria Math"/>
          </w:rPr>
          <m:t>χ</m:t>
        </m:r>
        <m:r>
          <w:rPr>
            <w:rFonts w:ascii="Cambria Math" w:hAnsi="Cambria Math"/>
          </w:rPr>
          <m:t>=0.01</m:t>
        </m:r>
      </m:oMath>
      <w:r>
        <w:t xml:space="preserve">, and </w:t>
      </w:r>
      <m:oMath>
        <m:sSub>
          <m:sSubPr>
            <m:ctrlPr>
              <w:rPr>
                <w:rFonts w:ascii="Cambria Math" w:hAnsi="Cambria Math"/>
              </w:rPr>
            </m:ctrlPr>
          </m:sSubPr>
          <m:e>
            <m:r>
              <w:rPr>
                <w:rFonts w:ascii="Cambria Math" w:hAnsi="Cambria Math"/>
              </w:rPr>
              <m:t>N</m:t>
            </m:r>
          </m:e>
          <m:sub>
            <m:r>
              <w:rPr>
                <w:rFonts w:ascii="Cambria Math" w:hAnsi="Cambria Math"/>
              </w:rPr>
              <m:t>V</m:t>
            </m:r>
          </m:sub>
        </m:sSub>
        <m:r>
          <w:rPr>
            <w:rFonts w:ascii="Cambria Math" w:hAnsi="Cambria Math"/>
          </w:rPr>
          <m:t>=20</m:t>
        </m:r>
        <m:r>
          <w:rPr>
            <w:rFonts w:ascii="Cambria Math" w:hAnsi="Cambria Math"/>
          </w:rPr>
          <m:t>ppm</m:t>
        </m:r>
        <m:r>
          <w:rPr>
            <w:rFonts w:ascii="Cambria Math" w:hAnsi="Cambria Math"/>
          </w:rPr>
          <m:t xml:space="preserve"> (2.8×1</m:t>
        </m:r>
        <m:sSup>
          <m:sSupPr>
            <m:ctrlPr>
              <w:rPr>
                <w:rFonts w:ascii="Cambria Math" w:hAnsi="Cambria Math"/>
              </w:rPr>
            </m:ctrlPr>
          </m:sSupPr>
          <m:e>
            <m:r>
              <w:rPr>
                <w:rFonts w:ascii="Cambria Math" w:hAnsi="Cambria Math"/>
              </w:rPr>
              <m:t>0</m:t>
            </m:r>
          </m:e>
          <m:sup>
            <m:r>
              <w:rPr>
                <w:rFonts w:ascii="Cambria Math" w:hAnsi="Cambria Math"/>
              </w:rPr>
              <m:t>18</m:t>
            </m:r>
          </m:sup>
        </m:sSup>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m:t>
            </m:r>
            <m:r>
              <w:rPr>
                <w:rFonts w:ascii="Cambria Math" w:hAnsi="Cambria Math"/>
              </w:rPr>
              <m:t>3</m:t>
            </m:r>
          </m:sup>
        </m:sSup>
        <m:r>
          <w:rPr>
            <w:rFonts w:ascii="Cambria Math" w:hAnsi="Cambria Math"/>
          </w:rPr>
          <m:t>)</m:t>
        </m:r>
      </m:oMath>
      <w:hyperlink r:id="rId22">
        <w:r>
          <w:rPr>
            <w:color w:val="000000"/>
            <w:vertAlign w:val="superscript"/>
          </w:rPr>
          <w:t>20,62</w:t>
        </w:r>
      </w:hyperlink>
      <w:r>
        <w:t xml:space="preserve">. With these values, we obtain </w:t>
      </w:r>
      <m:oMath>
        <m:sSub>
          <m:sSubPr>
            <m:ctrlPr>
              <w:rPr>
                <w:rFonts w:ascii="Cambria Math" w:hAnsi="Cambria Math"/>
              </w:rPr>
            </m:ctrlPr>
          </m:sSubPr>
          <m:e>
            <m:r>
              <w:rPr>
                <w:rFonts w:ascii="Cambria Math" w:hAnsi="Cambria Math"/>
              </w:rPr>
              <m:t>E</m:t>
            </m:r>
          </m:e>
          <m:sub>
            <m:r>
              <w:rPr>
                <w:rFonts w:ascii="Cambria Math" w:hAnsi="Cambria Math"/>
              </w:rPr>
              <m:t>F</m:t>
            </m:r>
          </m:sub>
        </m:sSub>
        <m:r>
          <w:rPr>
            <w:rFonts w:ascii="Cambria Math" w:hAnsi="Cambria Math"/>
          </w:rPr>
          <m:t>=3.77</m:t>
        </m:r>
        <m:r>
          <w:rPr>
            <w:rFonts w:ascii="Cambria Math" w:hAnsi="Cambria Math"/>
          </w:rPr>
          <m:t>eV</m:t>
        </m:r>
      </m:oMath>
      <w:r>
        <w:t xml:space="preserve"> for both bare and core-shell diamond nanocrystals. The surface electrostatic potential, </w:t>
      </w:r>
      <m:oMath>
        <m:sSub>
          <m:sSubPr>
            <m:ctrlPr>
              <w:rPr>
                <w:rFonts w:ascii="Cambria Math" w:hAnsi="Cambria Math"/>
              </w:rPr>
            </m:ctrlPr>
          </m:sSubPr>
          <m:e>
            <m:r>
              <w:rPr>
                <w:rFonts w:ascii="Cambria Math" w:hAnsi="Cambria Math"/>
              </w:rPr>
              <m:t>ϕ</m:t>
            </m:r>
          </m:e>
          <m:sub>
            <m:r>
              <w:rPr>
                <w:rFonts w:ascii="Cambria Math" w:hAnsi="Cambria Math"/>
              </w:rPr>
              <m:t>S</m:t>
            </m:r>
          </m:sub>
        </m:sSub>
      </m:oMath>
      <w:r>
        <w:t xml:space="preserve">, was set to </w:t>
      </w:r>
      <m:oMath>
        <m:r>
          <w:rPr>
            <w:rFonts w:ascii="Cambria Math" w:hAnsi="Cambria Math"/>
          </w:rPr>
          <m:t>0.5</m:t>
        </m:r>
        <m:r>
          <w:rPr>
            <w:rFonts w:ascii="Cambria Math" w:hAnsi="Cambria Math"/>
          </w:rPr>
          <m:t>eV</m:t>
        </m:r>
      </m:oMath>
      <w:r>
        <w:t xml:space="preserve"> and -</w:t>
      </w:r>
      <m:oMath>
        <m:r>
          <w:rPr>
            <w:rFonts w:ascii="Cambria Math" w:hAnsi="Cambria Math"/>
          </w:rPr>
          <m:t>0.225</m:t>
        </m:r>
        <m:r>
          <w:rPr>
            <w:rFonts w:ascii="Cambria Math" w:hAnsi="Cambria Math"/>
          </w:rPr>
          <m:t>eV</m:t>
        </m:r>
      </m:oMath>
      <w:r>
        <w:t xml:space="preserve"> for bare and core-shell particles, respectively, as obtain</w:t>
      </w:r>
      <w:r>
        <w:t>ed from the band alignment model in Fig. 2C. In short, the upward band bending present in core-shell diamond nanocrystals (near to the surface) is responsible for shifting the P1 formation energy above the Fermi level. As a consequence, we observe a corres</w:t>
      </w:r>
      <w:r>
        <w:t>ponding depletion of P1. Our calculation indicates a 44% reduction, which is consistent with the 45% reduction seen in our EPR measurements (Fig. 2B). The results of the simulation are shown in Figure E6.</w:t>
      </w:r>
    </w:p>
    <w:p w14:paraId="61CA9673" w14:textId="77777777" w:rsidR="00BF35DF" w:rsidRDefault="00983CA3">
      <w:pPr>
        <w:pStyle w:val="Heading3"/>
        <w:numPr>
          <w:ilvl w:val="0"/>
          <w:numId w:val="1"/>
        </w:numPr>
      </w:pPr>
      <w:bookmarkStart w:id="8" w:name="_htsv3skup0ku" w:colFirst="0" w:colLast="0"/>
      <w:bookmarkEnd w:id="8"/>
      <w:r>
        <w:t>DEER</w:t>
      </w:r>
    </w:p>
    <w:p w14:paraId="33FA92F1" w14:textId="543C0794" w:rsidR="00BF35DF" w:rsidRDefault="00983CA3">
      <w:r>
        <w:t xml:space="preserve">After EPR measurements </w:t>
      </w:r>
      <w:r>
        <w:t>demonstrated the reduction of paramagnetic species in core-shell particles, we aimed to confirm the coupling of these paramagnetic species to the NVs in our particles. The DEER protocol, described in refrence</w:t>
      </w:r>
      <w:hyperlink r:id="rId23">
        <w:r>
          <w:rPr>
            <w:color w:val="000000"/>
            <w:vertAlign w:val="superscript"/>
          </w:rPr>
          <w:t>15</w:t>
        </w:r>
      </w:hyperlink>
      <w:r>
        <w:t xml:space="preserve"> and shown in Fig E7, normalizes the contrast of the DEER decay with respect to Hahn echo decay to remove the effect from other noise sources. To measure the resonance frequencies of the paramagnetic defects, we k</w:t>
      </w:r>
      <w:r>
        <w:t xml:space="preserve">eep the spacing between pulses constant (the spacing between </w:t>
      </w:r>
      <m:oMath>
        <m:r>
          <w:rPr>
            <w:rFonts w:ascii="Cambria Math" w:hAnsi="Cambria Math"/>
          </w:rPr>
          <m:t>π</m:t>
        </m:r>
      </m:oMath>
      <w:r>
        <w:t xml:space="preserve"> pulse and </w:t>
      </w:r>
      <m:oMath>
        <m:r>
          <w:rPr>
            <w:rFonts w:ascii="Cambria Math" w:hAnsi="Cambria Math"/>
          </w:rPr>
          <m:t>π</m:t>
        </m:r>
        <m:r>
          <w:rPr>
            <w:rFonts w:ascii="Cambria Math" w:hAnsi="Cambria Math"/>
          </w:rPr>
          <m:t>/2</m:t>
        </m:r>
      </m:oMath>
      <w:r>
        <w:t xml:space="preserve"> pulse </w:t>
      </w:r>
      <w:r w:rsidR="00575C67">
        <w:t>was</w:t>
      </w:r>
      <w:r>
        <w:t xml:space="preserve"> fixed at 200 ns) and sweep the microwave frequency. To isolate the coupling from the paramagnetic defects, we modify the DEER sequence by keeping the microwave at the</w:t>
      </w:r>
      <w:r>
        <w:t xml:space="preserve"> main paramagnetic defects resonance frequency and sweeping the duration between pulses. The normalized time trace signal (DEER decay normalized with respect to Hahn echo decay) is equivalent to free induction decay of the NV center caused by the paramagne</w:t>
      </w:r>
      <w:r>
        <w:t>tic defects alone</w:t>
      </w:r>
      <w:hyperlink r:id="rId24">
        <w:r>
          <w:rPr>
            <w:color w:val="000000"/>
            <w:vertAlign w:val="superscript"/>
          </w:rPr>
          <w:t>40</w:t>
        </w:r>
      </w:hyperlink>
      <w:r>
        <w:t>. Hence, by comparing the decay rate (dephasing rate) of the normalized signal, we can compare the average paramagnetic defects coupling before and</w:t>
      </w:r>
      <w:r>
        <w:t xml:space="preserve"> after core-shell coating</w:t>
      </w:r>
      <w:r>
        <w:rPr>
          <w:i/>
        </w:rPr>
        <w:t>.</w:t>
      </w:r>
      <w:r>
        <w:t xml:space="preserve"> The Hahn echo decay was fitted with:</w:t>
      </w:r>
      <w:r>
        <w:br/>
      </w:r>
      <m:oMath>
        <m:sSub>
          <m:sSubPr>
            <m:ctrlPr>
              <w:rPr>
                <w:rFonts w:ascii="Cambria Math" w:hAnsi="Cambria Math"/>
              </w:rPr>
            </m:ctrlPr>
          </m:sSubPr>
          <m:e>
            <m:r>
              <w:rPr>
                <w:rFonts w:ascii="Cambria Math" w:hAnsi="Cambria Math"/>
              </w:rPr>
              <m:t>C</m:t>
            </m:r>
          </m:e>
          <m:sub>
            <m:r>
              <w:rPr>
                <w:rFonts w:ascii="Cambria Math" w:hAnsi="Cambria Math"/>
              </w:rPr>
              <m:t>Ec</m:t>
            </m:r>
            <m:r>
              <w:rPr>
                <w:rFonts w:ascii="Cambria Math" w:hAnsi="Cambria Math"/>
              </w:rPr>
              <m:t>h</m:t>
            </m:r>
            <m:r>
              <w:rPr>
                <w:rFonts w:ascii="Cambria Math" w:hAnsi="Cambria Math"/>
              </w:rPr>
              <m:t>o</m:t>
            </m:r>
          </m:sub>
        </m:sSub>
        <m:r>
          <w:rPr>
            <w:rFonts w:ascii="Cambria Math" w:hAnsi="Cambria Math"/>
          </w:rPr>
          <m:t>(</m:t>
        </m:r>
        <m:r>
          <w:rPr>
            <w:rFonts w:ascii="Cambria Math" w:hAnsi="Cambria Math"/>
          </w:rPr>
          <m:t>τ</m:t>
        </m:r>
        <m:r>
          <w:rPr>
            <w:rFonts w:ascii="Cambria Math" w:hAnsi="Cambria Math"/>
          </w:rPr>
          <m:t>)=</m:t>
        </m:r>
        <m:r>
          <w:rPr>
            <w:rFonts w:ascii="Cambria Math" w:hAnsi="Cambria Math"/>
          </w:rPr>
          <m:t>exp</m:t>
        </m:r>
        <m:r>
          <w:rPr>
            <w:rFonts w:ascii="Cambria Math" w:hAnsi="Cambria Math"/>
          </w:rPr>
          <m:t>[-(</m:t>
        </m:r>
        <m:r>
          <w:rPr>
            <w:rFonts w:ascii="Cambria Math" w:hAnsi="Cambria Math"/>
          </w:rPr>
          <m:t>τ</m:t>
        </m:r>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sSup>
          <m:sSupPr>
            <m:ctrlPr>
              <w:rPr>
                <w:rFonts w:ascii="Cambria Math" w:hAnsi="Cambria Math"/>
              </w:rPr>
            </m:ctrlPr>
          </m:sSupPr>
          <m:e>
            <m:r>
              <w:rPr>
                <w:rFonts w:ascii="Cambria Math" w:hAnsi="Cambria Math"/>
              </w:rPr>
              <m:t>)</m:t>
            </m:r>
          </m:e>
          <m:sup>
            <m:sSub>
              <m:sSubPr>
                <m:ctrlPr>
                  <w:rPr>
                    <w:rFonts w:ascii="Cambria Math" w:hAnsi="Cambria Math"/>
                  </w:rPr>
                </m:ctrlPr>
              </m:sSubPr>
              <m:e>
                <m:r>
                  <w:rPr>
                    <w:rFonts w:ascii="Cambria Math" w:hAnsi="Cambria Math"/>
                  </w:rPr>
                  <m:t>N</m:t>
                </m:r>
              </m:e>
              <m:sub>
                <m:r>
                  <w:rPr>
                    <w:rFonts w:ascii="Cambria Math" w:hAnsi="Cambria Math"/>
                  </w:rPr>
                  <m:t>E</m:t>
                </m:r>
              </m:sub>
            </m:sSub>
          </m:sup>
        </m:sSup>
        <m:r>
          <w:rPr>
            <w:rFonts w:ascii="Cambria Math" w:hAnsi="Cambria Math"/>
          </w:rPr>
          <m:t>]</m:t>
        </m:r>
      </m:oMath>
      <w:r>
        <w:t>.</w:t>
      </w:r>
    </w:p>
    <w:p w14:paraId="2EE4073C" w14:textId="77777777" w:rsidR="00BF35DF" w:rsidRDefault="00983CA3">
      <w:r>
        <w:t>The regular DEER decay part was fitted using:</w:t>
      </w:r>
    </w:p>
    <w:p w14:paraId="7CF660E9" w14:textId="77777777" w:rsidR="00BF35DF" w:rsidRDefault="00983CA3">
      <m:oMath>
        <m:sSub>
          <m:sSubPr>
            <m:ctrlPr>
              <w:rPr>
                <w:rFonts w:ascii="Cambria Math" w:hAnsi="Cambria Math"/>
              </w:rPr>
            </m:ctrlPr>
          </m:sSubPr>
          <m:e>
            <m:r>
              <w:rPr>
                <w:rFonts w:ascii="Cambria Math" w:hAnsi="Cambria Math"/>
              </w:rPr>
              <m:t>C</m:t>
            </m:r>
          </m:e>
          <m:sub>
            <m:r>
              <w:rPr>
                <w:rFonts w:ascii="Cambria Math" w:hAnsi="Cambria Math"/>
              </w:rPr>
              <m:t>DEER</m:t>
            </m:r>
          </m:sub>
        </m:sSub>
        <m:r>
          <w:rPr>
            <w:rFonts w:ascii="Cambria Math" w:hAnsi="Cambria Math"/>
          </w:rPr>
          <m:t>(</m:t>
        </m:r>
        <m:r>
          <w:rPr>
            <w:rFonts w:ascii="Cambria Math" w:hAnsi="Cambria Math"/>
          </w:rPr>
          <m:t>τ</m:t>
        </m:r>
        <m:r>
          <w:rPr>
            <w:rFonts w:ascii="Cambria Math" w:hAnsi="Cambria Math"/>
          </w:rPr>
          <m:t>)=</m:t>
        </m:r>
        <m:r>
          <w:rPr>
            <w:rFonts w:ascii="Cambria Math" w:hAnsi="Cambria Math"/>
          </w:rPr>
          <m:t>exp</m:t>
        </m:r>
        <m:r>
          <w:rPr>
            <w:rFonts w:ascii="Cambria Math" w:hAnsi="Cambria Math"/>
          </w:rPr>
          <m:t>[-(</m:t>
        </m:r>
        <m:r>
          <w:rPr>
            <w:rFonts w:ascii="Cambria Math" w:hAnsi="Cambria Math"/>
          </w:rPr>
          <m:t>τ</m:t>
        </m:r>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2</m:t>
            </m:r>
          </m:sub>
        </m:sSub>
        <m:sSup>
          <m:sSupPr>
            <m:ctrlPr>
              <w:rPr>
                <w:rFonts w:ascii="Cambria Math" w:hAnsi="Cambria Math"/>
              </w:rPr>
            </m:ctrlPr>
          </m:sSupPr>
          <m:e>
            <m:r>
              <w:rPr>
                <w:rFonts w:ascii="Cambria Math" w:hAnsi="Cambria Math"/>
              </w:rPr>
              <m:t>)</m:t>
            </m:r>
          </m:e>
          <m:sup>
            <m:sSub>
              <m:sSubPr>
                <m:ctrlPr>
                  <w:rPr>
                    <w:rFonts w:ascii="Cambria Math" w:hAnsi="Cambria Math"/>
                  </w:rPr>
                </m:ctrlPr>
              </m:sSubPr>
              <m:e>
                <m:r>
                  <w:rPr>
                    <w:rFonts w:ascii="Cambria Math" w:hAnsi="Cambria Math"/>
                  </w:rPr>
                  <m:t>N</m:t>
                </m:r>
              </m:e>
              <m:sub>
                <m:r>
                  <w:rPr>
                    <w:rFonts w:ascii="Cambria Math" w:hAnsi="Cambria Math"/>
                  </w:rPr>
                  <m:t>E</m:t>
                </m:r>
              </m:sub>
            </m:sSub>
          </m:sup>
        </m:sSup>
        <m:r>
          <w:rPr>
            <w:rFonts w:ascii="Cambria Math" w:hAnsi="Cambria Math"/>
          </w:rPr>
          <m:t>-</m:t>
        </m:r>
        <m:r>
          <w:rPr>
            <w:rFonts w:ascii="Cambria Math" w:hAnsi="Cambria Math"/>
          </w:rPr>
          <m:t>(</m:t>
        </m:r>
        <m:r>
          <w:rPr>
            <w:rFonts w:ascii="Cambria Math" w:hAnsi="Cambria Math"/>
          </w:rPr>
          <m:t>τ</m:t>
        </m:r>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FID</m:t>
            </m:r>
          </m:sub>
        </m:sSub>
        <m:sSup>
          <m:sSupPr>
            <m:ctrlPr>
              <w:rPr>
                <w:rFonts w:ascii="Cambria Math" w:hAnsi="Cambria Math"/>
              </w:rPr>
            </m:ctrlPr>
          </m:sSupPr>
          <m:e>
            <m:r>
              <w:rPr>
                <w:rFonts w:ascii="Cambria Math" w:hAnsi="Cambria Math"/>
              </w:rPr>
              <m:t>)</m:t>
            </m:r>
          </m:e>
          <m:sup>
            <m:sSub>
              <m:sSubPr>
                <m:ctrlPr>
                  <w:rPr>
                    <w:rFonts w:ascii="Cambria Math" w:hAnsi="Cambria Math"/>
                  </w:rPr>
                </m:ctrlPr>
              </m:sSubPr>
              <m:e>
                <m:r>
                  <w:rPr>
                    <w:rFonts w:ascii="Cambria Math" w:hAnsi="Cambria Math"/>
                  </w:rPr>
                  <m:t>N</m:t>
                </m:r>
              </m:e>
              <m:sub>
                <m:r>
                  <w:rPr>
                    <w:rFonts w:ascii="Cambria Math" w:hAnsi="Cambria Math"/>
                  </w:rPr>
                  <m:t>FID</m:t>
                </m:r>
              </m:sub>
            </m:sSub>
          </m:sup>
        </m:sSup>
        <m:r>
          <w:rPr>
            <w:rFonts w:ascii="Cambria Math" w:hAnsi="Cambria Math"/>
          </w:rPr>
          <m:t>]</m:t>
        </m:r>
      </m:oMath>
      <w:r>
        <w:t>.</w:t>
      </w:r>
    </w:p>
    <w:p w14:paraId="12F0BBDD" w14:textId="77777777" w:rsidR="00BF35DF" w:rsidRDefault="00983CA3">
      <w:pPr>
        <w:spacing w:after="200"/>
      </w:pPr>
      <w:r>
        <w:t xml:space="preserve">Where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and </w:t>
      </w:r>
      <m:oMath>
        <m:sSub>
          <m:sSubPr>
            <m:ctrlPr>
              <w:rPr>
                <w:rFonts w:ascii="Cambria Math" w:hAnsi="Cambria Math"/>
              </w:rPr>
            </m:ctrlPr>
          </m:sSubPr>
          <m:e>
            <m:r>
              <w:rPr>
                <w:rFonts w:ascii="Cambria Math" w:hAnsi="Cambria Math"/>
              </w:rPr>
              <m:t>N</m:t>
            </m:r>
          </m:e>
          <m:sub>
            <m:r>
              <w:rPr>
                <w:rFonts w:ascii="Cambria Math" w:hAnsi="Cambria Math"/>
              </w:rPr>
              <m:t>E</m:t>
            </m:r>
          </m:sub>
        </m:sSub>
      </m:oMath>
      <w:r>
        <w:t xml:space="preserve"> were fitted values determined </w:t>
      </w:r>
      <w:r>
        <w:t xml:space="preserve">from the Hahn echo decay, the extra decay terms </w:t>
      </w:r>
      <m:oMath>
        <m:sSub>
          <m:sSubPr>
            <m:ctrlPr>
              <w:rPr>
                <w:rFonts w:ascii="Cambria Math" w:hAnsi="Cambria Math"/>
              </w:rPr>
            </m:ctrlPr>
          </m:sSubPr>
          <m:e>
            <m:r>
              <w:rPr>
                <w:rFonts w:ascii="Cambria Math" w:hAnsi="Cambria Math"/>
              </w:rPr>
              <m:t>T</m:t>
            </m:r>
          </m:e>
          <m:sub>
            <m:r>
              <w:rPr>
                <w:rFonts w:ascii="Cambria Math" w:hAnsi="Cambria Math"/>
              </w:rPr>
              <m:t>FID</m:t>
            </m:r>
          </m:sub>
        </m:sSub>
      </m:oMath>
      <w:r>
        <w:t xml:space="preserve"> and </w:t>
      </w:r>
      <m:oMath>
        <m:sSub>
          <m:sSubPr>
            <m:ctrlPr>
              <w:rPr>
                <w:rFonts w:ascii="Cambria Math" w:hAnsi="Cambria Math"/>
              </w:rPr>
            </m:ctrlPr>
          </m:sSubPr>
          <m:e>
            <m:r>
              <w:rPr>
                <w:rFonts w:ascii="Cambria Math" w:hAnsi="Cambria Math"/>
              </w:rPr>
              <m:t>N</m:t>
            </m:r>
          </m:e>
          <m:sub>
            <m:r>
              <w:rPr>
                <w:rFonts w:ascii="Cambria Math" w:hAnsi="Cambria Math"/>
              </w:rPr>
              <m:t>FID</m:t>
            </m:r>
          </m:sub>
        </m:sSub>
      </m:oMath>
      <w:r>
        <w:t>are therefore due to the paramagnetic defects alone.</w:t>
      </w:r>
    </w:p>
    <w:p w14:paraId="3863D272" w14:textId="17CE6291" w:rsidR="00BF35DF" w:rsidRDefault="00983CA3">
      <w:pPr>
        <w:spacing w:after="200"/>
      </w:pPr>
      <w:r>
        <w:t>DEER resonances at ~0.498GHz, ~0.591GHz, and ~0.669GHz validated the coupling to P1</w:t>
      </w:r>
      <w:hyperlink r:id="rId25">
        <w:r>
          <w:rPr>
            <w:color w:val="000000"/>
            <w:vertAlign w:val="superscript"/>
          </w:rPr>
          <w:t>70</w:t>
        </w:r>
      </w:hyperlink>
      <w:r>
        <w:t xml:space="preserve"> (all 3 resonances) and X-spins (contribute to central resonance). Core-shell particles showed suppressed signal at ~0.498GHz and ~0.669GHz (Fig. E7B), confirming the significant reduction in P1 defects seen in EPR.</w:t>
      </w:r>
      <w:r>
        <w:t xml:space="preserve"> We attribute the lack of reduction of the central frequency to the increased relaxation times of the surface spins that compensates for the total reduction in density. We resonantly drive the central frequency of the </w:t>
      </w:r>
      <w:r w:rsidR="00435913">
        <w:t>splitting</w:t>
      </w:r>
      <w:r>
        <w:t xml:space="preserve"> and perform correlation mea</w:t>
      </w:r>
      <w:r>
        <w:t>surements (lower sequence in Fig. E7A) to find a Rabi frequency for the paramagnetic defects of 12.8MHz (Fig. E7C). DEER FID was measured to compare the contribution of paramagnetic defects to NV decoherence in bare and core-shell particles. As seen in Fig</w:t>
      </w:r>
      <w:r>
        <w:t>ure E7D-F, core-shell particles presented longer DEER FID times (0.91μs and 0.99μs) compared to DEER FID times of the bare particle (0.78μs). This strongly supports the results presented in Fig. 2 and indicate a reduced density of P1 and X-spins in core-sh</w:t>
      </w:r>
      <w:r>
        <w:t xml:space="preserve">ell particles. </w:t>
      </w:r>
    </w:p>
    <w:p w14:paraId="688D2BFD" w14:textId="77777777" w:rsidR="00BF35DF" w:rsidRDefault="00983CA3">
      <w:pPr>
        <w:pStyle w:val="Heading3"/>
        <w:numPr>
          <w:ilvl w:val="0"/>
          <w:numId w:val="1"/>
        </w:numPr>
      </w:pPr>
      <w:bookmarkStart w:id="9" w:name="_t2r5ot8rnq6z" w:colFirst="0" w:colLast="0"/>
      <w:bookmarkEnd w:id="9"/>
      <w:r>
        <w:t>Relaxation measurements</w:t>
      </w:r>
    </w:p>
    <w:p w14:paraId="0ADD7B2E" w14:textId="77777777" w:rsidR="00BF35DF" w:rsidRDefault="00983CA3">
      <w:r>
        <w:t xml:space="preserve">Setting </w:t>
      </w:r>
      <m:oMath>
        <m:r>
          <w:rPr>
            <w:rFonts w:ascii="Cambria Math" w:hAnsi="Cambria Math"/>
          </w:rPr>
          <m:t>γ</m:t>
        </m:r>
      </m:oMath>
      <w:r>
        <w:t xml:space="preserve"> as the DQ transition rate and </w:t>
      </w:r>
      <m:oMath>
        <m:r>
          <w:rPr>
            <w:rFonts w:ascii="Cambria Math" w:hAnsi="Cambria Math"/>
          </w:rPr>
          <m:t>Ω</m:t>
        </m:r>
      </m:oMath>
      <w:r>
        <w:t xml:space="preserve"> as the SQ transition rate, the population dynamics of the NV triplet states can be represented by:</w:t>
      </w:r>
    </w:p>
    <w:p w14:paraId="6DCB4742" w14:textId="77777777" w:rsidR="00BF35DF" w:rsidRDefault="00983CA3">
      <m:oMath>
        <m:sSub>
          <m:sSubPr>
            <m:ctrlPr>
              <w:rPr>
                <w:rFonts w:ascii="Cambria Math" w:hAnsi="Cambria Math"/>
              </w:rPr>
            </m:ctrlPr>
          </m:sSubPr>
          <m:e>
            <m:r>
              <w:rPr>
                <w:rFonts w:ascii="Cambria Math" w:hAnsi="Cambria Math"/>
              </w:rPr>
              <m:t>ρ</m:t>
            </m:r>
          </m:e>
          <m:sub>
            <m:r>
              <w:rPr>
                <w:rFonts w:ascii="Cambria Math" w:hAnsi="Cambria Math"/>
              </w:rPr>
              <m:t>0</m:t>
            </m:r>
          </m:sub>
        </m:sSub>
        <m:r>
          <w:rPr>
            <w:rFonts w:ascii="Cambria Math" w:hAnsi="Cambria Math"/>
          </w:rPr>
          <m:t>(</m:t>
        </m:r>
        <m:r>
          <w:rPr>
            <w:rFonts w:ascii="Cambria Math" w:hAnsi="Cambria Math"/>
          </w:rPr>
          <m:t>τ</m:t>
        </m:r>
        <m:r>
          <w:rPr>
            <w:rFonts w:ascii="Cambria Math" w:hAnsi="Cambria Math"/>
          </w:rPr>
          <m:t>) =</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0</m:t>
            </m:r>
          </m:sub>
        </m:sSub>
        <m:r>
          <w:rPr>
            <w:rFonts w:ascii="Cambria Math" w:hAnsi="Cambria Math"/>
          </w:rPr>
          <m:t>(0)-</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3Ω</m:t>
            </m:r>
            <m:r>
              <w:rPr>
                <w:rFonts w:ascii="Cambria Math" w:hAnsi="Cambria Math"/>
              </w:rPr>
              <m:t>τ</m:t>
            </m:r>
          </m:sup>
        </m:sSup>
      </m:oMath>
      <w:r>
        <w:t>,</w:t>
      </w:r>
      <w:r>
        <w:tab/>
      </w:r>
      <w:r>
        <w:tab/>
      </w:r>
      <w:r>
        <w:tab/>
      </w:r>
      <w:r>
        <w:tab/>
      </w:r>
      <w:r>
        <w:tab/>
      </w:r>
      <w:r>
        <w:br/>
      </w:r>
      <m:oMathPara>
        <m:oMathParaPr>
          <m:jc m:val="left"/>
        </m:oMathParaPr>
        <m:oMath>
          <m:sSub>
            <m:sSubPr>
              <m:ctrlPr>
                <w:rPr>
                  <w:rFonts w:ascii="Cambria Math" w:hAnsi="Cambria Math"/>
                </w:rPr>
              </m:ctrlPr>
            </m:sSubPr>
            <m:e>
              <m:r>
                <w:rPr>
                  <w:rFonts w:ascii="Cambria Math" w:hAnsi="Cambria Math"/>
                </w:rPr>
                <m:t>ρ</m:t>
              </m:r>
            </m:e>
            <m:sub>
              <m:r>
                <w:rPr>
                  <w:rFonts w:ascii="Cambria Math" w:hAnsi="Cambria Math"/>
                </w:rPr>
                <m:t>±1</m:t>
              </m:r>
            </m:sub>
          </m:sSub>
          <m:r>
            <w:rPr>
              <w:rFonts w:ascii="Cambria Math" w:hAnsi="Cambria Math"/>
            </w:rPr>
            <m:t>(</m:t>
          </m:r>
          <m:r>
            <w:rPr>
              <w:rFonts w:ascii="Cambria Math" w:hAnsi="Cambria Math"/>
            </w:rPr>
            <m:t>τ</m:t>
          </m:r>
          <m:r>
            <w:rPr>
              <w:rFonts w:ascii="Cambria Math" w:hAnsi="Cambria Math"/>
            </w:rPr>
            <m:t>) =</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Δ</m:t>
          </m:r>
          <m:sSub>
            <m:sSubPr>
              <m:ctrlPr>
                <w:rPr>
                  <w:rFonts w:ascii="Cambria Math" w:hAnsi="Cambria Math"/>
                </w:rPr>
              </m:ctrlPr>
            </m:sSubPr>
            <m:e>
              <m:r>
                <w:rPr>
                  <w:rFonts w:ascii="Cambria Math" w:hAnsi="Cambria Math"/>
                </w:rPr>
                <m:t>ρ</m:t>
              </m:r>
            </m:e>
            <m:sub>
              <m:r>
                <w:rPr>
                  <w:rFonts w:ascii="Cambria Math" w:hAnsi="Cambria Math"/>
                </w:rPr>
                <m:t>±1</m:t>
              </m:r>
            </m:sub>
          </m:sSub>
          <m:r>
            <w:rPr>
              <w:rFonts w:ascii="Cambria Math" w:hAnsi="Cambria Math"/>
            </w:rPr>
            <m:t>(0)</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(Ω+2</m:t>
              </m:r>
              <m:r>
                <w:rPr>
                  <w:rFonts w:ascii="Cambria Math" w:hAnsi="Cambria Math"/>
                </w:rPr>
                <m:t>γ</m:t>
              </m:r>
              <m:r>
                <w:rPr>
                  <w:rFonts w:ascii="Cambria Math" w:hAnsi="Cambria Math"/>
                </w:rPr>
                <m:t>)</m:t>
              </m:r>
              <m:r>
                <w:rPr>
                  <w:rFonts w:ascii="Cambria Math" w:hAnsi="Cambria Math"/>
                </w:rPr>
                <m:t>τ</m:t>
              </m:r>
            </m:sup>
          </m:s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0</m:t>
              </m:r>
            </m:sub>
          </m:sSub>
          <m:r>
            <w:rPr>
              <w:rFonts w:ascii="Cambria Math" w:hAnsi="Cambria Math"/>
            </w:rPr>
            <m:t>(0)-</m:t>
          </m:r>
          <m:f>
            <m:fPr>
              <m:ctrlPr>
                <w:rPr>
                  <w:rFonts w:ascii="Cambria Math" w:hAnsi="Cambria Math"/>
                </w:rPr>
              </m:ctrlPr>
            </m:fPr>
            <m:num>
              <m:r>
                <w:rPr>
                  <w:rFonts w:ascii="Cambria Math" w:hAnsi="Cambria Math"/>
                </w:rPr>
                <m:t>1</m:t>
              </m:r>
            </m:num>
            <m:den>
              <m:r>
                <w:rPr>
                  <w:rFonts w:ascii="Cambria Math" w:hAnsi="Cambria Math"/>
                </w:rPr>
                <m:t>3</m:t>
              </m:r>
            </m:den>
          </m:f>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3Ω</m:t>
              </m:r>
              <m:r>
                <w:rPr>
                  <w:rFonts w:ascii="Cambria Math" w:hAnsi="Cambria Math"/>
                </w:rPr>
                <m:t>τ</m:t>
              </m:r>
            </m:sup>
          </m:sSup>
          <m:r>
            <m:rPr>
              <m:sty m:val="p"/>
            </m:rPr>
            <w:br/>
          </m:r>
        </m:oMath>
      </m:oMathPara>
      <w:r>
        <w:t xml:space="preserve">where </w:t>
      </w:r>
      <m:oMath>
        <m:r>
          <w:rPr>
            <w:rFonts w:ascii="Cambria Math" w:hAnsi="Cambria Math"/>
          </w:rPr>
          <m:t>τ</m:t>
        </m:r>
      </m:oMath>
      <w:r>
        <w:t xml:space="preserve">  is the time between initialization and readout, </w:t>
      </w:r>
      <m:oMath>
        <m:sSub>
          <m:sSubPr>
            <m:ctrlPr>
              <w:rPr>
                <w:rFonts w:ascii="Cambria Math" w:hAnsi="Cambria Math"/>
              </w:rPr>
            </m:ctrlPr>
          </m:sSubPr>
          <m:e>
            <m:r>
              <w:rPr>
                <w:rFonts w:ascii="Cambria Math" w:hAnsi="Cambria Math"/>
              </w:rPr>
              <m:t>ρ</m:t>
            </m:r>
          </m:e>
          <m:sub>
            <m:r>
              <w:rPr>
                <w:rFonts w:ascii="Cambria Math" w:hAnsi="Cambria Math"/>
              </w:rPr>
              <m:t>m</m:t>
            </m:r>
          </m:sub>
        </m:sSub>
      </m:oMath>
      <w:r>
        <w:t xml:space="preserve"> are the states’ populations with the condition </w:t>
      </w:r>
      <m:oMath>
        <m:sSub>
          <m:sSubPr>
            <m:ctrlPr>
              <w:rPr>
                <w:rFonts w:ascii="Cambria Math" w:hAnsi="Cambria Math"/>
              </w:rPr>
            </m:ctrlPr>
          </m:sSubPr>
          <m:e>
            <m:r>
              <w:rPr>
                <w:rFonts w:ascii="Cambria Math" w:hAnsi="Cambria Math"/>
              </w:rPr>
              <m:t>ρ</m:t>
            </m:r>
          </m:e>
          <m:sub>
            <m:r>
              <w:rPr>
                <w:rFonts w:ascii="Cambria Math" w:hAnsi="Cambria Math"/>
              </w:rPr>
              <m:t>+1</m:t>
            </m:r>
          </m:sub>
        </m:sSub>
        <m:r>
          <w:rPr>
            <w:rFonts w:ascii="Cambria Math" w:hAnsi="Cambria Math"/>
          </w:rPr>
          <m:t>=1-</m:t>
        </m:r>
        <m:sSub>
          <m:sSubPr>
            <m:ctrlPr>
              <w:rPr>
                <w:rFonts w:ascii="Cambria Math" w:hAnsi="Cambria Math"/>
              </w:rPr>
            </m:ctrlPr>
          </m:sSubPr>
          <m:e>
            <m:r>
              <w:rPr>
                <w:rFonts w:ascii="Cambria Math" w:hAnsi="Cambria Math"/>
              </w:rPr>
              <m:t>ρ</m:t>
            </m:r>
          </m:e>
          <m:sub>
            <m:r>
              <w:rPr>
                <w:rFonts w:ascii="Cambria Math" w:hAnsi="Cambria Math"/>
              </w:rPr>
              <m:t>-</m:t>
            </m:r>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0</m:t>
            </m:r>
          </m:sub>
        </m:sSub>
      </m:oMath>
      <w:r>
        <w:t xml:space="preserve">, and the initialization conditions determine </w:t>
      </w:r>
      <m:oMath>
        <m:sSub>
          <m:sSubPr>
            <m:ctrlPr>
              <w:rPr>
                <w:rFonts w:ascii="Cambria Math" w:hAnsi="Cambria Math"/>
              </w:rPr>
            </m:ctrlPr>
          </m:sSubPr>
          <m:e>
            <m:r>
              <w:rPr>
                <w:rFonts w:ascii="Cambria Math" w:hAnsi="Cambria Math"/>
              </w:rPr>
              <m:t>ρ</m:t>
            </m:r>
          </m:e>
          <m:sub>
            <m:r>
              <w:rPr>
                <w:rFonts w:ascii="Cambria Math" w:hAnsi="Cambria Math"/>
              </w:rPr>
              <m:t>0</m:t>
            </m:r>
          </m:sub>
        </m:sSub>
        <m:r>
          <w:rPr>
            <w:rFonts w:ascii="Cambria Math" w:hAnsi="Cambria Math"/>
          </w:rPr>
          <m:t>(0)</m:t>
        </m:r>
      </m:oMath>
      <w:r>
        <w:t xml:space="preserve"> and </w:t>
      </w:r>
      <m:oMath>
        <m:r>
          <w:rPr>
            <w:rFonts w:ascii="Cambria Math" w:hAnsi="Cambria Math"/>
          </w:rPr>
          <m:t>Δ</m:t>
        </m:r>
        <m:sSub>
          <m:sSubPr>
            <m:ctrlPr>
              <w:rPr>
                <w:rFonts w:ascii="Cambria Math" w:hAnsi="Cambria Math"/>
              </w:rPr>
            </m:ctrlPr>
          </m:sSubPr>
          <m:e>
            <m:r>
              <w:rPr>
                <w:rFonts w:ascii="Cambria Math" w:hAnsi="Cambria Math"/>
              </w:rPr>
              <m:t>ρ</m:t>
            </m:r>
          </m:e>
          <m:sub>
            <m:r>
              <w:rPr>
                <w:rFonts w:ascii="Cambria Math" w:hAnsi="Cambria Math"/>
              </w:rPr>
              <m:t>±1</m:t>
            </m:r>
          </m:sub>
        </m:sSub>
        <m:r>
          <w:rPr>
            <w:rFonts w:ascii="Cambria Math" w:hAnsi="Cambria Math"/>
          </w:rPr>
          <m:t>(0)</m:t>
        </m:r>
      </m:oMath>
      <w:r>
        <w:t xml:space="preserve">. We extract </w:t>
      </w:r>
      <m:oMath>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SQ</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3Ω</m:t>
            </m:r>
          </m:den>
        </m:f>
      </m:oMath>
      <w:r>
        <w:t xml:space="preserve"> and </w:t>
      </w:r>
      <m:oMath>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DQ</m:t>
            </m:r>
          </m:sup>
        </m:sSubSup>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Ω+2</m:t>
            </m:r>
            <m:r>
              <w:rPr>
                <w:rFonts w:ascii="Cambria Math" w:hAnsi="Cambria Math"/>
              </w:rPr>
              <m:t>γ</m:t>
            </m:r>
          </m:den>
        </m:f>
      </m:oMath>
      <w:r>
        <w:t>.</w:t>
      </w:r>
      <w:r>
        <w:t xml:space="preserve"> We denote the initial, </w:t>
      </w:r>
      <m:oMath>
        <m:r>
          <w:rPr>
            <w:rFonts w:ascii="Cambria Math" w:hAnsi="Cambria Math"/>
          </w:rPr>
          <m:t>i</m:t>
        </m:r>
      </m:oMath>
      <w:r>
        <w:t xml:space="preserve">, and measured, </w:t>
      </w:r>
      <m:oMath>
        <m:r>
          <w:rPr>
            <w:rFonts w:ascii="Cambria Math" w:hAnsi="Cambria Math"/>
          </w:rPr>
          <m:t>j</m:t>
        </m:r>
      </m:oMath>
      <w:r>
        <w:t xml:space="preserve">, time-dependant populations as </w:t>
      </w:r>
      <m:oMath>
        <m:sSub>
          <m:sSubPr>
            <m:ctrlPr>
              <w:rPr>
                <w:rFonts w:ascii="Cambria Math" w:hAnsi="Cambria Math"/>
              </w:rPr>
            </m:ctrlPr>
          </m:sSubPr>
          <m:e>
            <m:r>
              <w:rPr>
                <w:rFonts w:ascii="Cambria Math" w:hAnsi="Cambria Math"/>
              </w:rPr>
              <m:t>ρ</m:t>
            </m:r>
          </m:e>
          <m:sub>
            <m:r>
              <w:rPr>
                <w:rFonts w:ascii="Cambria Math" w:hAnsi="Cambria Math"/>
              </w:rPr>
              <m:t>i</m:t>
            </m:r>
            <m:r>
              <w:rPr>
                <w:rFonts w:ascii="Cambria Math" w:hAnsi="Cambria Math"/>
              </w:rPr>
              <m:t>,</m:t>
            </m:r>
            <m:r>
              <w:rPr>
                <w:rFonts w:ascii="Cambria Math" w:hAnsi="Cambria Math"/>
              </w:rPr>
              <m:t>j</m:t>
            </m:r>
          </m:sub>
        </m:sSub>
        <m:r>
          <w:rPr>
            <w:rFonts w:ascii="Cambria Math" w:hAnsi="Cambria Math"/>
          </w:rPr>
          <m:t>(</m:t>
        </m:r>
        <m:r>
          <w:rPr>
            <w:rFonts w:ascii="Cambria Math" w:hAnsi="Cambria Math"/>
          </w:rPr>
          <m:t>τ</m:t>
        </m:r>
        <m:r>
          <w:rPr>
            <w:rFonts w:ascii="Cambria Math" w:hAnsi="Cambria Math"/>
          </w:rPr>
          <m:t>)</m:t>
        </m:r>
      </m:oMath>
      <w:r>
        <w:t xml:space="preserve"> and fit the signal to:</w:t>
      </w:r>
    </w:p>
    <w:p w14:paraId="2A79ADFB" w14:textId="77777777" w:rsidR="00BF35DF" w:rsidRDefault="00983CA3">
      <w:pPr>
        <w:spacing w:after="200"/>
      </w:pPr>
      <m:oMath>
        <m:sSub>
          <m:sSubPr>
            <m:ctrlPr>
              <w:rPr>
                <w:rFonts w:ascii="Cambria Math" w:hAnsi="Cambria Math"/>
              </w:rPr>
            </m:ctrlPr>
          </m:sSubPr>
          <m:e>
            <m:r>
              <w:rPr>
                <w:rFonts w:ascii="Cambria Math" w:hAnsi="Cambria Math"/>
              </w:rPr>
              <m:t>F</m:t>
            </m:r>
          </m:e>
          <m:sub>
            <m:r>
              <w:rPr>
                <w:rFonts w:ascii="Cambria Math" w:hAnsi="Cambria Math"/>
              </w:rPr>
              <m:t>SQ</m:t>
            </m:r>
          </m:sub>
        </m:sSub>
        <m:r>
          <w:rPr>
            <w:rFonts w:ascii="Cambria Math" w:hAnsi="Cambria Math"/>
          </w:rPr>
          <m:t>(</m:t>
        </m:r>
        <m:r>
          <w:rPr>
            <w:rFonts w:ascii="Cambria Math" w:hAnsi="Cambria Math"/>
          </w:rPr>
          <m:t>τ</m:t>
        </m:r>
        <m:r>
          <w:rPr>
            <w:rFonts w:ascii="Cambria Math" w:hAnsi="Cambria Math"/>
          </w:rPr>
          <m:t>) =</m:t>
        </m:r>
        <m:sSub>
          <m:sSubPr>
            <m:ctrlPr>
              <w:rPr>
                <w:rFonts w:ascii="Cambria Math" w:hAnsi="Cambria Math"/>
              </w:rPr>
            </m:ctrlPr>
          </m:sSubPr>
          <m:e>
            <m:r>
              <w:rPr>
                <w:rFonts w:ascii="Cambria Math" w:hAnsi="Cambria Math"/>
              </w:rPr>
              <m:t>ρ</m:t>
            </m:r>
          </m:e>
          <m:sub>
            <m:r>
              <w:rPr>
                <w:rFonts w:ascii="Cambria Math" w:hAnsi="Cambria Math"/>
              </w:rPr>
              <m:t>0,0</m:t>
            </m:r>
          </m:sub>
        </m:sSub>
        <m:r>
          <w:rPr>
            <w:rFonts w:ascii="Cambria Math" w:hAnsi="Cambria Math"/>
          </w:rPr>
          <m:t>(0)-</m:t>
        </m:r>
        <m:sSub>
          <m:sSubPr>
            <m:ctrlPr>
              <w:rPr>
                <w:rFonts w:ascii="Cambria Math" w:hAnsi="Cambria Math"/>
              </w:rPr>
            </m:ctrlPr>
          </m:sSubPr>
          <m:e>
            <m:r>
              <w:rPr>
                <w:rFonts w:ascii="Cambria Math" w:hAnsi="Cambria Math"/>
              </w:rPr>
              <m:t>ρ</m:t>
            </m:r>
          </m:e>
          <m:sub>
            <m:r>
              <w:rPr>
                <w:rFonts w:ascii="Cambria Math" w:hAnsi="Cambria Math"/>
              </w:rPr>
              <m:t>0,-1</m:t>
            </m:r>
          </m:sub>
        </m:sSub>
        <m:r>
          <w:rPr>
            <w:rFonts w:ascii="Cambria Math" w:hAnsi="Cambria Math"/>
          </w:rPr>
          <m:t>(0)=</m:t>
        </m:r>
        <m:r>
          <w:rPr>
            <w:rFonts w:ascii="Cambria Math" w:hAnsi="Cambria Math"/>
          </w:rPr>
          <m:t>a</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3Ω</m:t>
            </m:r>
            <m:r>
              <w:rPr>
                <w:rFonts w:ascii="Cambria Math" w:hAnsi="Cambria Math"/>
              </w:rPr>
              <m:t>τ</m:t>
            </m:r>
          </m:sup>
        </m:sSup>
      </m:oMath>
      <w:r>
        <w:t>,</w:t>
      </w:r>
      <w:r>
        <w:tab/>
      </w:r>
      <w:r>
        <w:tab/>
      </w:r>
      <w:r>
        <w:tab/>
      </w:r>
      <w:r>
        <w:tab/>
      </w:r>
      <w:r>
        <w:br/>
      </w:r>
      <m:oMath>
        <m:sSub>
          <m:sSubPr>
            <m:ctrlPr>
              <w:rPr>
                <w:rFonts w:ascii="Cambria Math" w:hAnsi="Cambria Math"/>
              </w:rPr>
            </m:ctrlPr>
          </m:sSubPr>
          <m:e>
            <m:r>
              <w:rPr>
                <w:rFonts w:ascii="Cambria Math" w:hAnsi="Cambria Math"/>
              </w:rPr>
              <m:t>F</m:t>
            </m:r>
          </m:e>
          <m:sub>
            <m:r>
              <w:rPr>
                <w:rFonts w:ascii="Cambria Math" w:hAnsi="Cambria Math"/>
              </w:rPr>
              <m:t>DQ</m:t>
            </m:r>
          </m:sub>
        </m:sSub>
        <m:r>
          <w:rPr>
            <w:rFonts w:ascii="Cambria Math" w:hAnsi="Cambria Math"/>
          </w:rPr>
          <m:t>(</m:t>
        </m:r>
        <m:r>
          <w:rPr>
            <w:rFonts w:ascii="Cambria Math" w:hAnsi="Cambria Math"/>
          </w:rPr>
          <m:t>τ</m:t>
        </m:r>
        <m:r>
          <w:rPr>
            <w:rFonts w:ascii="Cambria Math" w:hAnsi="Cambria Math"/>
          </w:rPr>
          <m:t>) =</m:t>
        </m:r>
        <m:sSub>
          <m:sSubPr>
            <m:ctrlPr>
              <w:rPr>
                <w:rFonts w:ascii="Cambria Math" w:hAnsi="Cambria Math"/>
              </w:rPr>
            </m:ctrlPr>
          </m:sSubPr>
          <m:e>
            <m:r>
              <w:rPr>
                <w:rFonts w:ascii="Cambria Math" w:hAnsi="Cambria Math"/>
              </w:rPr>
              <m:t>ρ</m:t>
            </m:r>
          </m:e>
          <m:sub>
            <m:r>
              <w:rPr>
                <w:rFonts w:ascii="Cambria Math" w:hAnsi="Cambria Math"/>
              </w:rPr>
              <m:t>-</m:t>
            </m:r>
            <m:r>
              <w:rPr>
                <w:rFonts w:ascii="Cambria Math" w:hAnsi="Cambria Math"/>
              </w:rPr>
              <m:t>1,-1</m:t>
            </m:r>
          </m:sub>
        </m:sSub>
        <m:r>
          <w:rPr>
            <w:rFonts w:ascii="Cambria Math" w:hAnsi="Cambria Math"/>
          </w:rPr>
          <m:t>(0)-</m:t>
        </m:r>
        <m:sSub>
          <m:sSubPr>
            <m:ctrlPr>
              <w:rPr>
                <w:rFonts w:ascii="Cambria Math" w:hAnsi="Cambria Math"/>
              </w:rPr>
            </m:ctrlPr>
          </m:sSubPr>
          <m:e>
            <m:r>
              <w:rPr>
                <w:rFonts w:ascii="Cambria Math" w:hAnsi="Cambria Math"/>
              </w:rPr>
              <m:t>ρ</m:t>
            </m:r>
          </m:e>
          <m:sub>
            <m:r>
              <w:rPr>
                <w:rFonts w:ascii="Cambria Math" w:hAnsi="Cambria Math"/>
              </w:rPr>
              <m:t>-</m:t>
            </m:r>
            <m:r>
              <w:rPr>
                <w:rFonts w:ascii="Cambria Math" w:hAnsi="Cambria Math"/>
              </w:rPr>
              <m:t>1,+1</m:t>
            </m:r>
          </m:sub>
        </m:sSub>
        <m:r>
          <w:rPr>
            <w:rFonts w:ascii="Cambria Math" w:hAnsi="Cambria Math"/>
          </w:rPr>
          <m:t>(0)=</m:t>
        </m:r>
        <m:r>
          <w:rPr>
            <w:rFonts w:ascii="Cambria Math" w:hAnsi="Cambria Math"/>
          </w:rPr>
          <m:t>a</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(Ω+2</m:t>
            </m:r>
            <m:r>
              <w:rPr>
                <w:rFonts w:ascii="Cambria Math" w:hAnsi="Cambria Math"/>
              </w:rPr>
              <m:t>γ</m:t>
            </m:r>
            <m:r>
              <w:rPr>
                <w:rFonts w:ascii="Cambria Math" w:hAnsi="Cambria Math"/>
              </w:rPr>
              <m:t>)</m:t>
            </m:r>
            <m:r>
              <w:rPr>
                <w:rFonts w:ascii="Cambria Math" w:hAnsi="Cambria Math"/>
              </w:rPr>
              <m:t>τ</m:t>
            </m:r>
          </m:sup>
        </m:sSup>
      </m:oMath>
      <w:r>
        <w:tab/>
        <w:t>,</w:t>
      </w:r>
      <w:r>
        <w:br/>
        <w:t xml:space="preserve">where </w:t>
      </w:r>
      <m:oMath>
        <m:r>
          <w:rPr>
            <w:rFonts w:ascii="Cambria Math" w:hAnsi="Cambria Math"/>
          </w:rPr>
          <m:t>a</m:t>
        </m:r>
      </m:oMath>
      <w:r>
        <w:t xml:space="preserve">, and </w:t>
      </w:r>
      <m:oMath>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SQ</m:t>
            </m:r>
          </m:sup>
        </m:sSubSup>
      </m:oMath>
      <w:r>
        <w:t xml:space="preserve"> or </w:t>
      </w:r>
      <m:oMath>
        <m:sSubSup>
          <m:sSubSupPr>
            <m:ctrlPr>
              <w:rPr>
                <w:rFonts w:ascii="Cambria Math" w:hAnsi="Cambria Math"/>
              </w:rPr>
            </m:ctrlPr>
          </m:sSubSupPr>
          <m:e>
            <m:r>
              <w:rPr>
                <w:rFonts w:ascii="Cambria Math" w:hAnsi="Cambria Math"/>
              </w:rPr>
              <m:t>T</m:t>
            </m:r>
          </m:e>
          <m:sub>
            <m:r>
              <w:rPr>
                <w:rFonts w:ascii="Cambria Math" w:hAnsi="Cambria Math"/>
              </w:rPr>
              <m:t>1</m:t>
            </m:r>
          </m:sub>
          <m:sup>
            <m:r>
              <w:rPr>
                <w:rFonts w:ascii="Cambria Math" w:hAnsi="Cambria Math"/>
              </w:rPr>
              <m:t>DQ</m:t>
            </m:r>
          </m:sup>
        </m:sSubSup>
      </m:oMath>
      <w:r>
        <w:t xml:space="preserve"> are the fit parameters.</w:t>
      </w:r>
    </w:p>
    <w:p w14:paraId="19144B88" w14:textId="77777777" w:rsidR="00BF35DF" w:rsidRDefault="00983CA3">
      <w:pPr>
        <w:pStyle w:val="Heading3"/>
        <w:numPr>
          <w:ilvl w:val="0"/>
          <w:numId w:val="1"/>
        </w:numPr>
      </w:pPr>
      <w:bookmarkStart w:id="10" w:name="_9cubs48jm1kf" w:colFirst="0" w:colLast="0"/>
      <w:bookmarkEnd w:id="10"/>
      <w:r>
        <w:t xml:space="preserve">T2 measurements </w:t>
      </w:r>
    </w:p>
    <w:p w14:paraId="3AA24F9D" w14:textId="77777777" w:rsidR="00BF35DF" w:rsidRDefault="00983CA3">
      <w:r>
        <w:rPr>
          <w:i/>
        </w:rPr>
        <w:t>Dynamical decoupling</w:t>
      </w:r>
    </w:p>
    <w:p w14:paraId="7FD4FE24" w14:textId="0D152AAE" w:rsidR="00BF35DF" w:rsidRDefault="00983CA3">
      <w:pPr>
        <w:spacing w:after="200"/>
      </w:pPr>
      <w:r>
        <w:t>Theoretical treatment of the NV spin decoher</w:t>
      </w:r>
      <w:r w:rsidR="00E20634">
        <w:t>e</w:t>
      </w:r>
      <w:r>
        <w:t>nce under CPMG dynamical decoupling is given in the Noise spectral density section of the methods and in SI11. After measuring the Hahn Echo decay t</w:t>
      </w:r>
      <w:r>
        <w:t xml:space="preserve">imes,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was measured with a choice of </w:t>
      </w:r>
      <m:oMath>
        <m:r>
          <w:rPr>
            <w:rFonts w:ascii="Cambria Math" w:hAnsi="Cambria Math"/>
          </w:rPr>
          <m:t>N</m:t>
        </m:r>
        <m:r>
          <w:rPr>
            <w:rFonts w:ascii="Cambria Math" w:hAnsi="Cambria Math"/>
          </w:rPr>
          <m:t>=8,16,32,64,128,256,512,1024,1472</m:t>
        </m:r>
      </m:oMath>
      <w:r>
        <w:t xml:space="preserve"> (or </w:t>
      </w:r>
      <m:oMath>
        <m:r>
          <w:rPr>
            <w:rFonts w:ascii="Cambria Math" w:hAnsi="Cambria Math"/>
          </w:rPr>
          <m:t>1536</m:t>
        </m:r>
      </m:oMath>
      <w:r>
        <w:t xml:space="preserve">) up to the point where no more improvement was </w:t>
      </w:r>
      <w:r w:rsidR="00E20634">
        <w:t>seen,</w:t>
      </w:r>
      <w:r>
        <w:t xml:space="preserve"> or no contrast was detected during the set measurement time. For most particles, following Hahn Echo measurements,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w:t>
      </w:r>
      <w:r>
        <w:t xml:space="preserve">was measured with </w:t>
      </w:r>
      <m:oMath>
        <m:r>
          <w:rPr>
            <w:rFonts w:ascii="Cambria Math" w:hAnsi="Cambria Math"/>
          </w:rPr>
          <m:t>N</m:t>
        </m:r>
        <m:r>
          <w:rPr>
            <w:rFonts w:ascii="Cambria Math" w:hAnsi="Cambria Math"/>
          </w:rPr>
          <m:t>=512</m:t>
        </m:r>
      </m:oMath>
      <w:r>
        <w:t xml:space="preserve">. If contrast was detected and a decay fit was obtained,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was measured for </w:t>
      </w:r>
      <m:oMath>
        <m:r>
          <w:rPr>
            <w:rFonts w:ascii="Cambria Math" w:hAnsi="Cambria Math"/>
          </w:rPr>
          <m:t>1024</m:t>
        </m:r>
        <m:r>
          <w:rPr>
            <w:rFonts w:ascii="Cambria Math" w:hAnsi="Cambria Math"/>
          </w:rPr>
          <m:t>≤</m:t>
        </m:r>
        <m:r>
          <w:rPr>
            <w:rFonts w:ascii="Cambria Math" w:hAnsi="Cambria Math"/>
          </w:rPr>
          <m:t>N</m:t>
        </m:r>
        <m:r>
          <w:rPr>
            <w:rFonts w:ascii="Cambria Math" w:hAnsi="Cambria Math"/>
          </w:rPr>
          <m:t>≤</m:t>
        </m:r>
        <m:r>
          <w:rPr>
            <w:rFonts w:ascii="Cambria Math" w:hAnsi="Cambria Math"/>
          </w:rPr>
          <m:t>1536</m:t>
        </m:r>
      </m:oMath>
      <w:r>
        <w:t xml:space="preserve"> to obtain the maximum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measured for a given particle. If a contrast was not detected,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was measured for</w:t>
      </w:r>
      <w:r w:rsidR="00435913">
        <w:t xml:space="preserve"> </w:t>
      </w:r>
      <m:oMath>
        <m:r>
          <w:rPr>
            <w:rFonts w:ascii="Cambria Math" w:hAnsi="Cambria Math"/>
          </w:rPr>
          <m:t>N</m:t>
        </m:r>
        <m:r>
          <w:rPr>
            <w:rFonts w:ascii="Cambria Math" w:hAnsi="Cambria Math"/>
          </w:rPr>
          <m:t>=256</m:t>
        </m:r>
      </m:oMath>
      <w:r>
        <w:t xml:space="preserve"> and the process repe</w:t>
      </w:r>
      <w:r>
        <w:t xml:space="preserve">ated until an </w:t>
      </w:r>
      <m:oMath>
        <m:r>
          <w:rPr>
            <w:rFonts w:ascii="Cambria Math" w:hAnsi="Cambria Math"/>
          </w:rPr>
          <m:t>N</m:t>
        </m:r>
      </m:oMath>
      <w:r>
        <w:t xml:space="preserve"> for which contrast was detected, which was considered the saturation point. All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measurements were collected ~1.5e6 times. </w:t>
      </w:r>
    </w:p>
    <w:p w14:paraId="50A2BF3E" w14:textId="0E8F954D" w:rsidR="00E244A1" w:rsidRDefault="00983CA3" w:rsidP="00575C67">
      <w:r>
        <w:rPr>
          <w:i/>
        </w:rPr>
        <w:t xml:space="preserve">Simulation for the effect of dephasing during </w:t>
      </w:r>
      <m:oMath>
        <m:r>
          <w:rPr>
            <w:rFonts w:ascii="Cambria Math" w:hAnsi="Cambria Math"/>
          </w:rPr>
          <m:t>π</m:t>
        </m:r>
      </m:oMath>
      <w:r>
        <w:rPr>
          <w:i/>
        </w:rPr>
        <w:t>-pulses</w:t>
      </w:r>
    </w:p>
    <w:p w14:paraId="2926AF8E" w14:textId="4F13DD5B" w:rsidR="00BF35DF" w:rsidRDefault="00983CA3">
      <w:pPr>
        <w:spacing w:after="200"/>
      </w:pPr>
      <w:r>
        <w:t>It is important to emphasize that the calculations conce</w:t>
      </w:r>
      <w:r>
        <w:t xml:space="preserve">rning </w:t>
      </w:r>
      <m:oMath>
        <m:sSub>
          <m:sSubPr>
            <m:ctrlPr>
              <w:rPr>
                <w:rFonts w:ascii="Cambria Math" w:hAnsi="Cambria Math"/>
              </w:rPr>
            </m:ctrlPr>
          </m:sSubPr>
          <m:e>
            <m:r>
              <w:rPr>
                <w:rFonts w:ascii="Cambria Math" w:hAnsi="Cambria Math"/>
              </w:rPr>
              <m:t>T</m:t>
            </m:r>
          </m:e>
          <m:sub>
            <m:r>
              <w:rPr>
                <w:rFonts w:ascii="Cambria Math" w:hAnsi="Cambria Math"/>
              </w:rPr>
              <m:t>2</m:t>
            </m:r>
          </m:sub>
        </m:sSub>
      </m:oMath>
      <w:r>
        <w:t xml:space="preserve"> decay signals, both in this work and in most other published work, consider </w:t>
      </w:r>
      <m:oMath>
        <m:r>
          <w:rPr>
            <w:rFonts w:ascii="Cambria Math" w:hAnsi="Cambria Math"/>
          </w:rPr>
          <m:t>π</m:t>
        </m:r>
      </m:oMath>
      <w:r>
        <w:t xml:space="preserve">-pulses as delta functions. In reality, this is not the case, and the role of the </w:t>
      </w:r>
      <m:oMath>
        <m:r>
          <w:rPr>
            <w:rFonts w:ascii="Cambria Math" w:hAnsi="Cambria Math"/>
          </w:rPr>
          <m:t>π</m:t>
        </m:r>
      </m:oMath>
      <w:r>
        <w:t>-pulses duration on the decoherence needs to be taken into account. Michael J. Bierc</w:t>
      </w:r>
      <w:r>
        <w:t>uk et al</w:t>
      </w:r>
      <w:hyperlink r:id="rId26">
        <w:r>
          <w:rPr>
            <w:color w:val="000000"/>
            <w:vertAlign w:val="superscript"/>
          </w:rPr>
          <w:t>71</w:t>
        </w:r>
      </w:hyperlink>
      <w:r>
        <w:t xml:space="preserve"> have tackled this by considering the absence of dephasing during the </w:t>
      </w:r>
      <m:oMath>
        <m:r>
          <w:rPr>
            <w:rFonts w:ascii="Cambria Math" w:hAnsi="Cambria Math"/>
          </w:rPr>
          <m:t>π</m:t>
        </m:r>
      </m:oMath>
      <w:r>
        <w:t xml:space="preserve">-pulses. We stress that this relies exclusively on the assumption of a </w:t>
      </w:r>
      <m:oMath>
        <m:r>
          <w:rPr>
            <w:rFonts w:ascii="Cambria Math" w:hAnsi="Cambria Math"/>
          </w:rPr>
          <m:t>π</m:t>
        </m:r>
      </m:oMath>
      <w:r>
        <w:t>-pulse lengt</w:t>
      </w:r>
      <w:r>
        <w:t xml:space="preserve">h, </w:t>
      </w:r>
      <m:oMath>
        <m:sSub>
          <m:sSubPr>
            <m:ctrlPr>
              <w:rPr>
                <w:rFonts w:ascii="Cambria Math" w:hAnsi="Cambria Math"/>
              </w:rPr>
            </m:ctrlPr>
          </m:sSubPr>
          <m:e>
            <m:r>
              <w:rPr>
                <w:rFonts w:ascii="Cambria Math" w:hAnsi="Cambria Math"/>
              </w:rPr>
              <m:t>t</m:t>
            </m:r>
          </m:e>
          <m:sub>
            <m:r>
              <w:rPr>
                <w:rFonts w:ascii="Cambria Math" w:hAnsi="Cambria Math"/>
              </w:rPr>
              <m:t>π</m:t>
            </m:r>
          </m:sub>
        </m:sSub>
      </m:oMath>
      <w:r>
        <w:t xml:space="preserve">, much shorter than the correlation time of the random fluctuations, </w:t>
      </w:r>
      <m:oMath>
        <m:sSub>
          <m:sSubPr>
            <m:ctrlPr>
              <w:rPr>
                <w:rFonts w:ascii="Cambria Math" w:hAnsi="Cambria Math"/>
              </w:rPr>
            </m:ctrlPr>
          </m:sSubPr>
          <m:e>
            <m:r>
              <w:rPr>
                <w:rFonts w:ascii="Cambria Math" w:hAnsi="Cambria Math"/>
              </w:rPr>
              <m:t>τ</m:t>
            </m:r>
          </m:e>
          <m:sub>
            <m:r>
              <w:rPr>
                <w:rFonts w:ascii="Cambria Math" w:hAnsi="Cambria Math"/>
              </w:rPr>
              <m:t>C</m:t>
            </m:r>
          </m:sub>
        </m:sSub>
      </m:oMath>
      <w:r>
        <w:t xml:space="preserve">, i.e., </w:t>
      </w:r>
      <m:oMath>
        <m:sSub>
          <m:sSubPr>
            <m:ctrlPr>
              <w:rPr>
                <w:rFonts w:ascii="Cambria Math" w:hAnsi="Cambria Math"/>
              </w:rPr>
            </m:ctrlPr>
          </m:sSubPr>
          <m:e>
            <m:r>
              <w:rPr>
                <w:rFonts w:ascii="Cambria Math" w:hAnsi="Cambria Math"/>
              </w:rPr>
              <m:t>t</m:t>
            </m:r>
          </m:e>
          <m:sub>
            <m:r>
              <w:rPr>
                <w:rFonts w:ascii="Cambria Math" w:hAnsi="Cambria Math"/>
              </w:rPr>
              <m:t>π</m:t>
            </m:r>
          </m:sub>
        </m:sSub>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oMath>
      <w:r>
        <w:t xml:space="preserve">. For our system, however, we have </w:t>
      </w:r>
      <m:oMath>
        <m:sSub>
          <m:sSubPr>
            <m:ctrlPr>
              <w:rPr>
                <w:rFonts w:ascii="Cambria Math" w:hAnsi="Cambria Math"/>
              </w:rPr>
            </m:ctrlPr>
          </m:sSubPr>
          <m:e>
            <m:r>
              <w:rPr>
                <w:rFonts w:ascii="Cambria Math" w:hAnsi="Cambria Math"/>
              </w:rPr>
              <m:t>t</m:t>
            </m:r>
          </m:e>
          <m:sub>
            <m:r>
              <w:rPr>
                <w:rFonts w:ascii="Cambria Math" w:hAnsi="Cambria Math"/>
              </w:rPr>
              <m:t>π</m:t>
            </m:r>
          </m:sub>
        </m:sSub>
        <m:r>
          <w:rPr>
            <w:rFonts w:ascii="Cambria Math" w:hAnsi="Cambria Math"/>
          </w:rPr>
          <m:t>≈20</m:t>
        </m:r>
        <m:r>
          <w:rPr>
            <w:rFonts w:ascii="Cambria Math" w:hAnsi="Cambria Math"/>
          </w:rPr>
          <m:t>ns</m:t>
        </m:r>
      </m:oMath>
      <w:r>
        <w:t xml:space="preserve"> and </w:t>
      </w:r>
      <m:oMath>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≈1</m:t>
        </m:r>
        <m:r>
          <w:rPr>
            <w:rFonts w:ascii="Cambria Math" w:hAnsi="Cambria Math"/>
          </w:rPr>
          <m:t>ns</m:t>
        </m:r>
      </m:oMath>
      <w:r>
        <w:t xml:space="preserve"> for bare or </w:t>
      </w:r>
      <m:oMath>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≈50</m:t>
        </m:r>
        <m:r>
          <w:rPr>
            <w:rFonts w:ascii="Cambria Math" w:hAnsi="Cambria Math"/>
          </w:rPr>
          <m:t>ns</m:t>
        </m:r>
      </m:oMath>
      <w:r>
        <w:t xml:space="preserve"> for core-shell particles. For these conditions, the formulas within refer</w:t>
      </w:r>
      <w:r>
        <w:t>ence</w:t>
      </w:r>
      <w:hyperlink r:id="rId27">
        <w:r>
          <w:rPr>
            <w:color w:val="000000"/>
            <w:vertAlign w:val="superscript"/>
          </w:rPr>
          <w:t>71</w:t>
        </w:r>
      </w:hyperlink>
      <w:r>
        <w:t xml:space="preserve"> cannot be employed. Accordingly, here we implemented Monte-Carlo simulations to assess completely the role of the dephasing during the application of </w:t>
      </w:r>
      <m:oMath>
        <m:r>
          <w:rPr>
            <w:rFonts w:ascii="Cambria Math" w:hAnsi="Cambria Math"/>
          </w:rPr>
          <m:t>N</m:t>
        </m:r>
      </m:oMath>
      <w:r>
        <w:t xml:space="preserve"> number </w:t>
      </w:r>
      <m:oMath>
        <m:r>
          <w:rPr>
            <w:rFonts w:ascii="Cambria Math" w:hAnsi="Cambria Math"/>
          </w:rPr>
          <m:t>π</m:t>
        </m:r>
      </m:oMath>
      <w:r>
        <w:t xml:space="preserve">-pulse. Specifically, we simulate the dephasing of a spin qubit system during the CPGM pulse sequence, under the influence of a random field </w:t>
      </w:r>
      <m:oMath>
        <m:r>
          <w:rPr>
            <w:rFonts w:ascii="Cambria Math" w:hAnsi="Cambria Math"/>
          </w:rPr>
          <m:t>H</m:t>
        </m:r>
        <m:r>
          <w:rPr>
            <w:rFonts w:ascii="Cambria Math" w:hAnsi="Cambria Math"/>
          </w:rPr>
          <m:t>/ћ=</m:t>
        </m:r>
        <m:r>
          <w:rPr>
            <w:rFonts w:ascii="Cambria Math" w:hAnsi="Cambria Math"/>
          </w:rPr>
          <m:t>γ</m:t>
        </m:r>
        <m:sSubSup>
          <m:sSubSupPr>
            <m:ctrlPr>
              <w:rPr>
                <w:rFonts w:ascii="Cambria Math" w:hAnsi="Cambria Math"/>
              </w:rPr>
            </m:ctrlPr>
          </m:sSubSupPr>
          <m:e>
            <m:r>
              <w:rPr>
                <w:rFonts w:ascii="Cambria Math" w:hAnsi="Cambria Math"/>
              </w:rPr>
              <m:t>S</m:t>
            </m:r>
          </m:e>
          <m:sub>
            <m:r>
              <w:rPr>
                <w:rFonts w:ascii="Cambria Math" w:hAnsi="Cambria Math"/>
              </w:rPr>
              <m:t>NV</m:t>
            </m:r>
          </m:sub>
          <m:sup>
            <m:r>
              <w:rPr>
                <w:rFonts w:ascii="Cambria Math" w:hAnsi="Cambria Math"/>
              </w:rPr>
              <m:t>z</m:t>
            </m:r>
          </m:sup>
        </m:sSubSup>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t</m:t>
        </m:r>
        <m:r>
          <w:rPr>
            <w:rFonts w:ascii="Cambria Math" w:hAnsi="Cambria Math"/>
          </w:rPr>
          <m:t>)</m:t>
        </m:r>
      </m:oMath>
      <w:r>
        <w:t>. We choose a random Gaussian field with correlation function</w:t>
      </w:r>
      <w:r w:rsidR="00E20634">
        <w:t xml:space="preserve"> </w:t>
      </w:r>
      <m:oMath>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t</m:t>
        </m:r>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(0)</m:t>
        </m:r>
        <m:r>
          <w:rPr>
            <w:rFonts w:ascii="Cambria Math" w:hAnsi="Cambria Math"/>
          </w:rPr>
          <m:t>〉</m:t>
        </m:r>
        <m:r>
          <w:rPr>
            <w:rFonts w:ascii="Cambria Math" w:hAnsi="Cambria Math"/>
          </w:rPr>
          <m:t>=</m:t>
        </m:r>
        <m:r>
          <w:rPr>
            <w:rFonts w:ascii="Cambria Math" w:hAnsi="Cambria Math"/>
          </w:rPr>
          <m:t>〈</m:t>
        </m:r>
        <m:r>
          <w:rPr>
            <w:rFonts w:ascii="Cambria Math" w:hAnsi="Cambria Math"/>
          </w:rPr>
          <m:t>δ</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sup>
        </m:sSup>
      </m:oMath>
      <w:r>
        <w:t>, standard deviation</w:t>
      </w:r>
      <w:r w:rsidR="00E20634">
        <w:t xml:space="preserve"> </w:t>
      </w:r>
      <m:oMath>
        <m:r>
          <w:rPr>
            <w:rFonts w:ascii="Cambria Math" w:hAnsi="Cambria Math"/>
          </w:rPr>
          <m:t>〈</m:t>
        </m:r>
        <m:r>
          <w:rPr>
            <w:rFonts w:ascii="Cambria Math" w:hAnsi="Cambria Math"/>
          </w:rPr>
          <m:t>δ</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oMath>
      <w:r>
        <w:t xml:space="preserve">, and correlation time </w:t>
      </w:r>
      <m:oMath>
        <m:sSub>
          <m:sSubPr>
            <m:ctrlPr>
              <w:rPr>
                <w:rFonts w:ascii="Cambria Math" w:hAnsi="Cambria Math"/>
              </w:rPr>
            </m:ctrlPr>
          </m:sSubPr>
          <m:e>
            <m:r>
              <w:rPr>
                <w:rFonts w:ascii="Cambria Math" w:hAnsi="Cambria Math"/>
              </w:rPr>
              <m:t>τ</m:t>
            </m:r>
          </m:e>
          <m:sub>
            <m:r>
              <w:rPr>
                <w:rFonts w:ascii="Cambria Math" w:hAnsi="Cambria Math"/>
              </w:rPr>
              <m:t>C</m:t>
            </m:r>
          </m:sub>
        </m:sSub>
      </m:oMath>
      <w:r>
        <w:t>. We first looked at the exact (derived in SI11) and the approximated (</w:t>
      </w:r>
      <m:oMath>
        <m:sSub>
          <m:sSubPr>
            <m:ctrlPr>
              <w:rPr>
                <w:rFonts w:ascii="Cambria Math" w:hAnsi="Cambria Math"/>
              </w:rPr>
            </m:ctrlPr>
          </m:sSubPr>
          <m:e>
            <m:r>
              <w:rPr>
                <w:rFonts w:ascii="Cambria Math" w:hAnsi="Cambria Math"/>
              </w:rPr>
              <m:t>C</m:t>
            </m:r>
            <m:r>
              <w:rPr>
                <w:rFonts w:ascii="Cambria Math" w:hAnsi="Cambria Math"/>
              </w:rPr>
              <m:t>(</m:t>
            </m:r>
            <m:r>
              <w:rPr>
                <w:rFonts w:ascii="Cambria Math" w:hAnsi="Cambria Math"/>
              </w:rPr>
              <m:t>t</m:t>
            </m:r>
            <m:r>
              <w:rPr>
                <w:rFonts w:ascii="Cambria Math" w:hAnsi="Cambria Math"/>
              </w:rPr>
              <m:t>)≈</m:t>
            </m:r>
            <m:r>
              <w:rPr>
                <w:rFonts w:ascii="Cambria Math" w:hAnsi="Cambria Math"/>
              </w:rPr>
              <m:t>exp</m:t>
            </m:r>
            <m:r>
              <w:rPr>
                <w:rFonts w:ascii="Cambria Math" w:hAnsi="Cambria Math"/>
              </w:rPr>
              <m:t>[-</m:t>
            </m:r>
            <m:r>
              <w:rPr>
                <w:rFonts w:ascii="Cambria Math" w:hAnsi="Cambria Math"/>
              </w:rPr>
              <m:t>S</m:t>
            </m:r>
            <m:r>
              <w:rPr>
                <w:rFonts w:ascii="Cambria Math" w:hAnsi="Cambria Math"/>
              </w:rPr>
              <m:t>(</m:t>
            </m:r>
            <m:r>
              <w:rPr>
                <w:rFonts w:ascii="Cambria Math" w:hAnsi="Cambria Math"/>
              </w:rPr>
              <m:t>ω</m:t>
            </m:r>
          </m:e>
          <m:sub>
            <m:r>
              <w:rPr>
                <w:rFonts w:ascii="Cambria Math" w:hAnsi="Cambria Math"/>
              </w:rPr>
              <m:t>0</m:t>
            </m:r>
          </m:sub>
        </m:sSub>
        <m:r>
          <w:rPr>
            <w:rFonts w:ascii="Cambria Math" w:hAnsi="Cambria Math"/>
          </w:rPr>
          <m:t>)</m:t>
        </m:r>
        <m:r>
          <w:rPr>
            <w:rFonts w:ascii="Cambria Math" w:hAnsi="Cambria Math"/>
          </w:rPr>
          <m:t>t</m:t>
        </m:r>
        <m:r>
          <w:rPr>
            <w:rFonts w:ascii="Cambria Math" w:hAnsi="Cambria Math"/>
          </w:rPr>
          <m:t>]</m:t>
        </m:r>
      </m:oMath>
      <w:r>
        <w:t xml:space="preserve">) decay considering the </w:t>
      </w:r>
      <m:oMath>
        <m:r>
          <w:rPr>
            <w:rFonts w:ascii="Cambria Math" w:hAnsi="Cambria Math"/>
          </w:rPr>
          <m:t>π</m:t>
        </m:r>
      </m:oMath>
      <w:r>
        <w:t>-pulse as a delta function (</w:t>
      </w:r>
      <m:oMath>
        <m:sSub>
          <m:sSubPr>
            <m:ctrlPr>
              <w:rPr>
                <w:rFonts w:ascii="Cambria Math" w:hAnsi="Cambria Math"/>
              </w:rPr>
            </m:ctrlPr>
          </m:sSubPr>
          <m:e>
            <m:r>
              <w:rPr>
                <w:rFonts w:ascii="Cambria Math" w:hAnsi="Cambria Math"/>
              </w:rPr>
              <m:t>t</m:t>
            </m:r>
          </m:e>
          <m:sub>
            <m:r>
              <w:rPr>
                <w:rFonts w:ascii="Cambria Math" w:hAnsi="Cambria Math"/>
              </w:rPr>
              <m:t>π</m:t>
            </m:r>
          </m:sub>
        </m:sSub>
        <m:r>
          <w:rPr>
            <w:rFonts w:ascii="Cambria Math" w:hAnsi="Cambria Math"/>
          </w:rPr>
          <m:t>=0</m:t>
        </m:r>
        <m:r>
          <w:rPr>
            <w:rFonts w:ascii="Cambria Math" w:hAnsi="Cambria Math"/>
          </w:rPr>
          <m:t>ns</m:t>
        </m:r>
      </m:oMath>
      <w:r>
        <w:t xml:space="preserve">), with </w:t>
      </w:r>
      <m:oMath>
        <m:r>
          <w:rPr>
            <w:rFonts w:ascii="Cambria Math" w:hAnsi="Cambria Math"/>
          </w:rPr>
          <m:t>N</m:t>
        </m:r>
        <m:r>
          <w:rPr>
            <w:rFonts w:ascii="Cambria Math" w:hAnsi="Cambria Math"/>
          </w:rPr>
          <m:t>=10</m:t>
        </m:r>
      </m:oMath>
      <w:r>
        <w:t xml:space="preserve">, </w:t>
      </w:r>
      <m:oMath>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=1</m:t>
        </m:r>
        <m:r>
          <w:rPr>
            <w:rFonts w:ascii="Cambria Math" w:hAnsi="Cambria Math"/>
          </w:rPr>
          <m:t>ns</m:t>
        </m:r>
      </m:oMath>
      <w:r>
        <w:t xml:space="preserve">, and </w:t>
      </w:r>
      <m:oMath>
        <m:sSup>
          <m:sSupPr>
            <m:ctrlPr>
              <w:rPr>
                <w:rFonts w:ascii="Cambria Math" w:hAnsi="Cambria Math"/>
              </w:rPr>
            </m:ctrlPr>
          </m:sSupPr>
          <m:e>
            <m:r>
              <w:rPr>
                <w:rFonts w:ascii="Cambria Math" w:hAnsi="Cambria Math"/>
              </w:rPr>
              <m:t>γ</m:t>
            </m:r>
          </m:e>
          <m:sup>
            <m:r>
              <w:rPr>
                <w:rFonts w:ascii="Cambria Math" w:hAnsi="Cambria Math"/>
              </w:rPr>
              <m:t>2</m:t>
            </m:r>
          </m:sup>
        </m:sSup>
        <m:r>
          <w:rPr>
            <w:rFonts w:ascii="Cambria Math" w:hAnsi="Cambria Math"/>
          </w:rPr>
          <m:t>〈</m:t>
        </m:r>
        <m:r>
          <w:rPr>
            <w:rFonts w:ascii="Cambria Math" w:hAnsi="Cambria Math"/>
          </w:rPr>
          <m:t>δ</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r>
          <w:rPr>
            <w:rFonts w:ascii="Cambria Math" w:hAnsi="Cambria Math"/>
          </w:rPr>
          <m:t>=1/400</m:t>
        </m:r>
        <m:r>
          <w:rPr>
            <w:rFonts w:ascii="Cambria Math" w:hAnsi="Cambria Math"/>
          </w:rPr>
          <m:t>n</m:t>
        </m:r>
        <m:sSup>
          <m:sSupPr>
            <m:ctrlPr>
              <w:rPr>
                <w:rFonts w:ascii="Cambria Math" w:hAnsi="Cambria Math"/>
              </w:rPr>
            </m:ctrlPr>
          </m:sSupPr>
          <m:e>
            <m:r>
              <w:rPr>
                <w:rFonts w:ascii="Cambria Math" w:hAnsi="Cambria Math"/>
              </w:rPr>
              <m:t>s</m:t>
            </m:r>
          </m:e>
          <m:sup>
            <m:r>
              <w:rPr>
                <w:rFonts w:ascii="Cambria Math" w:hAnsi="Cambria Math"/>
              </w:rPr>
              <m:t>-</m:t>
            </m:r>
            <m:r>
              <w:rPr>
                <w:rFonts w:ascii="Cambria Math" w:hAnsi="Cambria Math"/>
              </w:rPr>
              <m:t>2</m:t>
            </m:r>
          </m:sup>
        </m:sSup>
      </m:oMath>
      <w:r>
        <w:t xml:space="preserve">. We compared these with the exact and approximated solutions for </w:t>
      </w:r>
      <m:oMath>
        <m:sSub>
          <m:sSubPr>
            <m:ctrlPr>
              <w:rPr>
                <w:rFonts w:ascii="Cambria Math" w:hAnsi="Cambria Math"/>
              </w:rPr>
            </m:ctrlPr>
          </m:sSubPr>
          <m:e>
            <m:r>
              <w:rPr>
                <w:rFonts w:ascii="Cambria Math" w:hAnsi="Cambria Math"/>
              </w:rPr>
              <m:t>t</m:t>
            </m:r>
          </m:e>
          <m:sub>
            <m:r>
              <w:rPr>
                <w:rFonts w:ascii="Cambria Math" w:hAnsi="Cambria Math"/>
              </w:rPr>
              <m:t>π</m:t>
            </m:r>
          </m:sub>
        </m:sSub>
        <m:r>
          <w:rPr>
            <w:rFonts w:ascii="Cambria Math" w:hAnsi="Cambria Math"/>
          </w:rPr>
          <m:t>=10</m:t>
        </m:r>
        <m:r>
          <w:rPr>
            <w:rFonts w:ascii="Cambria Math" w:hAnsi="Cambria Math"/>
          </w:rPr>
          <m:t>ns</m:t>
        </m:r>
      </m:oMath>
      <w:r>
        <w:t xml:space="preserve">. We show that for our experimental conditions of </w:t>
      </w:r>
      <m:oMath>
        <m:sSub>
          <m:sSubPr>
            <m:ctrlPr>
              <w:rPr>
                <w:rFonts w:ascii="Cambria Math" w:hAnsi="Cambria Math"/>
              </w:rPr>
            </m:ctrlPr>
          </m:sSubPr>
          <m:e>
            <m:r>
              <w:rPr>
                <w:rFonts w:ascii="Cambria Math" w:hAnsi="Cambria Math"/>
              </w:rPr>
              <m:t>t</m:t>
            </m:r>
          </m:e>
          <m:sub>
            <m:r>
              <w:rPr>
                <w:rFonts w:ascii="Cambria Math" w:hAnsi="Cambria Math"/>
              </w:rPr>
              <m:t>π</m:t>
            </m:r>
          </m:sub>
        </m:sSub>
        <m:r>
          <w:rPr>
            <w:rFonts w:ascii="Cambria Math" w:hAnsi="Cambria Math"/>
          </w:rPr>
          <m:t>&gt;</m:t>
        </m:r>
        <m:sSub>
          <m:sSubPr>
            <m:ctrlPr>
              <w:rPr>
                <w:rFonts w:ascii="Cambria Math" w:hAnsi="Cambria Math"/>
              </w:rPr>
            </m:ctrlPr>
          </m:sSubPr>
          <m:e>
            <m:r>
              <w:rPr>
                <w:rFonts w:ascii="Cambria Math" w:hAnsi="Cambria Math"/>
              </w:rPr>
              <m:t>τ</m:t>
            </m:r>
          </m:e>
          <m:sub>
            <m:r>
              <w:rPr>
                <w:rFonts w:ascii="Cambria Math" w:hAnsi="Cambria Math"/>
              </w:rPr>
              <m:t>C</m:t>
            </m:r>
          </m:sub>
        </m:sSub>
      </m:oMath>
      <w:r>
        <w:t xml:space="preserve"> and </w:t>
      </w:r>
      <m:oMath>
        <m:r>
          <w:rPr>
            <w:rFonts w:ascii="Cambria Math" w:hAnsi="Cambria Math"/>
          </w:rPr>
          <m:t>t</m:t>
        </m:r>
        <m:r>
          <w:rPr>
            <w:rFonts w:ascii="Cambria Math" w:hAnsi="Cambria Math"/>
          </w:rPr>
          <m:t>&gt;</m:t>
        </m:r>
        <m:r>
          <w:rPr>
            <w:rFonts w:ascii="Cambria Math" w:hAnsi="Cambria Math"/>
          </w:rPr>
          <m:t>N</m:t>
        </m:r>
        <m:sSub>
          <m:sSubPr>
            <m:ctrlPr>
              <w:rPr>
                <w:rFonts w:ascii="Cambria Math" w:hAnsi="Cambria Math"/>
              </w:rPr>
            </m:ctrlPr>
          </m:sSubPr>
          <m:e>
            <m:r>
              <w:rPr>
                <w:rFonts w:ascii="Cambria Math" w:hAnsi="Cambria Math"/>
              </w:rPr>
              <m:t>t</m:t>
            </m:r>
          </m:e>
          <m:sub>
            <m:r>
              <w:rPr>
                <w:rFonts w:ascii="Cambria Math" w:hAnsi="Cambria Math"/>
              </w:rPr>
              <m:t>π</m:t>
            </m:r>
          </m:sub>
        </m:sSub>
      </m:oMath>
      <w:r>
        <w:t xml:space="preserve">, the formula for the coherence, </w:t>
      </w:r>
      <m:oMath>
        <m:sSub>
          <m:sSubPr>
            <m:ctrlPr>
              <w:rPr>
                <w:rFonts w:ascii="Cambria Math" w:hAnsi="Cambria Math"/>
              </w:rPr>
            </m:ctrlPr>
          </m:sSubPr>
          <m:e>
            <m:r>
              <w:rPr>
                <w:rFonts w:ascii="Cambria Math" w:hAnsi="Cambria Math"/>
              </w:rPr>
              <m:t>C</m:t>
            </m:r>
            <m:r>
              <w:rPr>
                <w:rFonts w:ascii="Cambria Math" w:hAnsi="Cambria Math"/>
              </w:rPr>
              <m:t>(</m:t>
            </m:r>
            <m:r>
              <w:rPr>
                <w:rFonts w:ascii="Cambria Math" w:hAnsi="Cambria Math"/>
              </w:rPr>
              <m:t>t</m:t>
            </m:r>
            <m:r>
              <w:rPr>
                <w:rFonts w:ascii="Cambria Math" w:hAnsi="Cambria Math"/>
              </w:rPr>
              <m:t>)≈</m:t>
            </m:r>
            <m:r>
              <w:rPr>
                <w:rFonts w:ascii="Cambria Math" w:hAnsi="Cambria Math"/>
              </w:rPr>
              <m:t>exp</m:t>
            </m:r>
            <m:r>
              <w:rPr>
                <w:rFonts w:ascii="Cambria Math" w:hAnsi="Cambria Math"/>
              </w:rPr>
              <m:t>[-</m:t>
            </m:r>
            <m:r>
              <w:rPr>
                <w:rFonts w:ascii="Cambria Math" w:hAnsi="Cambria Math"/>
              </w:rPr>
              <m:t>S</m:t>
            </m:r>
            <m:r>
              <w:rPr>
                <w:rFonts w:ascii="Cambria Math" w:hAnsi="Cambria Math"/>
              </w:rPr>
              <m:t>(</m:t>
            </m:r>
            <m:r>
              <w:rPr>
                <w:rFonts w:ascii="Cambria Math" w:hAnsi="Cambria Math"/>
              </w:rPr>
              <m:t>ω</m:t>
            </m:r>
          </m:e>
          <m:sub>
            <m:r>
              <w:rPr>
                <w:rFonts w:ascii="Cambria Math" w:hAnsi="Cambria Math"/>
              </w:rPr>
              <m:t>0</m:t>
            </m:r>
          </m:sub>
        </m:sSub>
        <m:r>
          <w:rPr>
            <w:rFonts w:ascii="Cambria Math" w:hAnsi="Cambria Math"/>
          </w:rPr>
          <m:t>)</m:t>
        </m:r>
        <m:r>
          <w:rPr>
            <w:rFonts w:ascii="Cambria Math" w:hAnsi="Cambria Math"/>
          </w:rPr>
          <m:t>t</m:t>
        </m:r>
        <m:r>
          <w:rPr>
            <w:rFonts w:ascii="Cambria Math" w:hAnsi="Cambria Math"/>
          </w:rPr>
          <m:t>]</m:t>
        </m:r>
      </m:oMath>
      <w:r>
        <w:t xml:space="preserve"> still holds. The results are </w:t>
      </w:r>
      <w:r w:rsidR="005263E2">
        <w:t>summarized</w:t>
      </w:r>
      <w:r>
        <w:t xml:space="preserve"> in Fig. E8B.</w:t>
      </w:r>
    </w:p>
    <w:p w14:paraId="4C299375" w14:textId="77777777" w:rsidR="00BF35DF" w:rsidRDefault="00983CA3">
      <w:pPr>
        <w:pStyle w:val="Heading3"/>
        <w:numPr>
          <w:ilvl w:val="0"/>
          <w:numId w:val="1"/>
        </w:numPr>
      </w:pPr>
      <w:bookmarkStart w:id="11" w:name="_x6jf1pt3pe3j" w:colFirst="0" w:colLast="0"/>
      <w:bookmarkEnd w:id="11"/>
      <w:r>
        <w:t>Noise Spectral Density</w:t>
      </w:r>
    </w:p>
    <w:p w14:paraId="2A016D8F" w14:textId="13D4CE22" w:rsidR="00E244A1" w:rsidRDefault="00983CA3">
      <w:r>
        <w:rPr>
          <w:i/>
        </w:rPr>
        <w:t>Placing DQ, CPMG, and SQ on the same scale</w:t>
      </w:r>
    </w:p>
    <w:p w14:paraId="720AC42C" w14:textId="355F7467" w:rsidR="00BF35DF" w:rsidRDefault="00983CA3">
      <w:r>
        <w:t>We follow the procedure at Myers et al.</w:t>
      </w:r>
      <w:hyperlink r:id="rId28">
        <w:r>
          <w:rPr>
            <w:color w:val="000000"/>
            <w:vertAlign w:val="superscript"/>
          </w:rPr>
          <w:t>38</w:t>
        </w:r>
      </w:hyperlink>
      <w:r>
        <w:t xml:space="preserve"> to compare DQ, CPMG, and SQ noise di</w:t>
      </w:r>
      <w:r>
        <w:t xml:space="preserve">rectly. Briefly, we represent each in terms of effective </w:t>
      </w:r>
      <m:oMath>
        <m:sSub>
          <m:sSubPr>
            <m:ctrlPr>
              <w:rPr>
                <w:rFonts w:ascii="Cambria Math" w:hAnsi="Cambria Math"/>
              </w:rPr>
            </m:ctrlPr>
          </m:sSubPr>
          <m:e>
            <m:r>
              <w:rPr>
                <w:rFonts w:ascii="Cambria Math" w:hAnsi="Cambria Math"/>
              </w:rPr>
              <m:t>E</m:t>
            </m:r>
          </m:e>
          <m:sub>
            <m:r>
              <w:rPr>
                <w:rFonts w:ascii="Cambria Math" w:hAnsi="Cambria Math"/>
              </w:rPr>
              <m:t>⊥</m:t>
            </m:r>
          </m:sub>
        </m:sSub>
      </m:oMath>
      <w:r>
        <w:t xml:space="preserve"> electric field noise spectrum, using:</w:t>
      </w:r>
    </w:p>
    <w:p w14:paraId="2214AF91" w14:textId="77777777" w:rsidR="00BF35DF" w:rsidRDefault="00983CA3">
      <m:oMath>
        <m:sSubSup>
          <m:sSubSupPr>
            <m:ctrlPr>
              <w:rPr>
                <w:rFonts w:ascii="Cambria Math" w:hAnsi="Cambria Math"/>
              </w:rPr>
            </m:ctrlPr>
          </m:sSubSupPr>
          <m:e>
            <m:r>
              <w:rPr>
                <w:rFonts w:ascii="Cambria Math" w:hAnsi="Cambria Math"/>
              </w:rPr>
              <m:t>S</m:t>
            </m:r>
          </m:e>
          <m:sub>
            <m:sSub>
              <m:sSubPr>
                <m:ctrlPr>
                  <w:rPr>
                    <w:rFonts w:ascii="Cambria Math" w:hAnsi="Cambria Math"/>
                  </w:rPr>
                </m:ctrlPr>
              </m:sSubPr>
              <m:e>
                <m:r>
                  <w:rPr>
                    <w:rFonts w:ascii="Cambria Math" w:hAnsi="Cambria Math"/>
                  </w:rPr>
                  <m:t>E</m:t>
                </m:r>
              </m:e>
              <m:sub>
                <m:r>
                  <w:rPr>
                    <w:rFonts w:ascii="Cambria Math" w:hAnsi="Cambria Math"/>
                  </w:rPr>
                  <m:t>⊥</m:t>
                </m:r>
              </m:sub>
            </m:sSub>
          </m:sub>
          <m:sup>
            <m:r>
              <w:rPr>
                <w:rFonts w:ascii="Cambria Math" w:hAnsi="Cambria Math"/>
              </w:rPr>
              <m:t>SQ</m:t>
            </m:r>
          </m:sup>
        </m:sSubSup>
        <m:r>
          <w:rPr>
            <w:rFonts w:ascii="Cambria Math" w:hAnsi="Cambria Math"/>
          </w:rPr>
          <m:t>(</m:t>
        </m:r>
        <m:r>
          <w:rPr>
            <w:rFonts w:ascii="Cambria Math" w:hAnsi="Cambria Math"/>
          </w:rPr>
          <m:t>ω</m:t>
        </m:r>
        <m:r>
          <w:rPr>
            <w:rFonts w:ascii="Cambria Math" w:hAnsi="Cambria Math"/>
          </w:rPr>
          <m:t>)=</m:t>
        </m:r>
        <m:sSubSup>
          <m:sSubSupPr>
            <m:ctrlPr>
              <w:rPr>
                <w:rFonts w:ascii="Cambria Math" w:hAnsi="Cambria Math"/>
              </w:rPr>
            </m:ctrlPr>
          </m:sSubSupPr>
          <m:e>
            <m:r>
              <w:rPr>
                <w:rFonts w:ascii="Cambria Math" w:hAnsi="Cambria Math"/>
              </w:rPr>
              <m:t>2</m:t>
            </m:r>
            <m:r>
              <w:rPr>
                <w:rFonts w:ascii="Cambria Math" w:hAnsi="Cambria Math"/>
              </w:rPr>
              <m:t>S</m:t>
            </m:r>
          </m:e>
          <m:sub>
            <m:sSub>
              <m:sSubPr>
                <m:ctrlPr>
                  <w:rPr>
                    <w:rFonts w:ascii="Cambria Math" w:hAnsi="Cambria Math"/>
                  </w:rPr>
                </m:ctrlPr>
              </m:sSubPr>
              <m:e>
                <m:r>
                  <w:rPr>
                    <w:rFonts w:ascii="Cambria Math" w:hAnsi="Cambria Math"/>
                  </w:rPr>
                  <m:t>E</m:t>
                </m:r>
              </m:e>
              <m:sub>
                <m:r>
                  <w:rPr>
                    <w:rFonts w:ascii="Cambria Math" w:hAnsi="Cambria Math"/>
                  </w:rPr>
                  <m:t>||</m:t>
                </m:r>
              </m:sub>
            </m:sSub>
          </m:sub>
          <m:sup>
            <m:r>
              <w:rPr>
                <w:rFonts w:ascii="Cambria Math" w:hAnsi="Cambria Math"/>
              </w:rPr>
              <m:t>SQ</m:t>
            </m:r>
          </m:sup>
        </m:sSubSup>
        <m:r>
          <w:rPr>
            <w:rFonts w:ascii="Cambria Math" w:hAnsi="Cambria Math"/>
          </w:rPr>
          <m:t>(</m:t>
        </m:r>
        <m:r>
          <w:rPr>
            <w:rFonts w:ascii="Cambria Math" w:hAnsi="Cambria Math"/>
          </w:rPr>
          <m:t>ω</m:t>
        </m:r>
        <m:r>
          <w:rPr>
            <w:rFonts w:ascii="Cambria Math" w:hAnsi="Cambria Math"/>
          </w:rPr>
          <m:t>)=2</m:t>
        </m:r>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SQ</m:t>
                </m:r>
              </m:sub>
            </m:sSub>
            <m:r>
              <w:rPr>
                <w:rFonts w:ascii="Cambria Math" w:hAnsi="Cambria Math"/>
              </w:rPr>
              <m:t>(</m:t>
            </m:r>
            <m:r>
              <w:rPr>
                <w:rFonts w:ascii="Cambria Math" w:hAnsi="Cambria Math"/>
              </w:rPr>
              <m:t>ω</m:t>
            </m:r>
            <m:r>
              <w:rPr>
                <w:rFonts w:ascii="Cambria Math" w:hAnsi="Cambria Math"/>
              </w:rPr>
              <m:t>)</m:t>
            </m:r>
          </m:num>
          <m:den>
            <m:sSubSup>
              <m:sSubSupPr>
                <m:ctrlPr>
                  <w:rPr>
                    <w:rFonts w:ascii="Cambria Math" w:hAnsi="Cambria Math"/>
                  </w:rPr>
                </m:ctrlPr>
              </m:sSubSupPr>
              <m:e>
                <m:r>
                  <w:rPr>
                    <w:rFonts w:ascii="Cambria Math" w:hAnsi="Cambria Math"/>
                  </w:rPr>
                  <m:t>d</m:t>
                </m:r>
              </m:e>
              <m:sub>
                <m:r>
                  <w:rPr>
                    <w:rFonts w:ascii="Cambria Math" w:hAnsi="Cambria Math"/>
                  </w:rPr>
                  <m:t>||</m:t>
                </m:r>
              </m:sub>
              <m:sup>
                <m:r>
                  <w:rPr>
                    <w:rFonts w:ascii="Cambria Math" w:hAnsi="Cambria Math"/>
                  </w:rPr>
                  <m:t>2</m:t>
                </m:r>
              </m:sup>
            </m:sSubSup>
          </m:den>
        </m:f>
      </m:oMath>
      <w:r>
        <w:t>,</w:t>
      </w:r>
      <w:r>
        <w:tab/>
      </w:r>
      <w:r>
        <w:br/>
      </w:r>
      <m:oMath>
        <m:sSubSup>
          <m:sSubSupPr>
            <m:ctrlPr>
              <w:rPr>
                <w:rFonts w:ascii="Cambria Math" w:hAnsi="Cambria Math"/>
              </w:rPr>
            </m:ctrlPr>
          </m:sSubSupPr>
          <m:e>
            <m:r>
              <w:rPr>
                <w:rFonts w:ascii="Cambria Math" w:hAnsi="Cambria Math"/>
              </w:rPr>
              <m:t>S</m:t>
            </m:r>
          </m:e>
          <m:sub>
            <m:sSub>
              <m:sSubPr>
                <m:ctrlPr>
                  <w:rPr>
                    <w:rFonts w:ascii="Cambria Math" w:hAnsi="Cambria Math"/>
                  </w:rPr>
                </m:ctrlPr>
              </m:sSubPr>
              <m:e>
                <m:r>
                  <w:rPr>
                    <w:rFonts w:ascii="Cambria Math" w:hAnsi="Cambria Math"/>
                  </w:rPr>
                  <m:t>E</m:t>
                </m:r>
              </m:e>
              <m:sub>
                <m:r>
                  <w:rPr>
                    <w:rFonts w:ascii="Cambria Math" w:hAnsi="Cambria Math"/>
                  </w:rPr>
                  <m:t>⊥</m:t>
                </m:r>
              </m:sub>
            </m:sSub>
          </m:sub>
          <m:sup>
            <m:r>
              <w:rPr>
                <w:rFonts w:ascii="Cambria Math" w:hAnsi="Cambria Math"/>
              </w:rPr>
              <m:t>DQ</m:t>
            </m:r>
          </m:sup>
        </m:sSubSup>
        <m:r>
          <w:rPr>
            <w:rFonts w:ascii="Cambria Math" w:hAnsi="Cambria Math"/>
          </w:rPr>
          <m:t>(</m:t>
        </m:r>
        <m:r>
          <w:rPr>
            <w:rFonts w:ascii="Cambria Math" w:hAnsi="Cambria Math"/>
          </w:rPr>
          <m:t>ω</m:t>
        </m:r>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S</m:t>
                </m:r>
              </m:e>
              <m:sub>
                <m:r>
                  <w:rPr>
                    <w:rFonts w:ascii="Cambria Math" w:hAnsi="Cambria Math"/>
                  </w:rPr>
                  <m:t>DQ</m:t>
                </m:r>
              </m:sub>
            </m:sSub>
            <m:r>
              <w:rPr>
                <w:rFonts w:ascii="Cambria Math" w:hAnsi="Cambria Math"/>
              </w:rPr>
              <m:t>(</m:t>
            </m:r>
            <m:r>
              <w:rPr>
                <w:rFonts w:ascii="Cambria Math" w:hAnsi="Cambria Math"/>
              </w:rPr>
              <m:t>ω</m:t>
            </m:r>
            <m:r>
              <w:rPr>
                <w:rFonts w:ascii="Cambria Math" w:hAnsi="Cambria Math"/>
              </w:rPr>
              <m:t>)</m:t>
            </m:r>
          </m:num>
          <m:den>
            <m:sSubSup>
              <m:sSubSupPr>
                <m:ctrlPr>
                  <w:rPr>
                    <w:rFonts w:ascii="Cambria Math" w:hAnsi="Cambria Math"/>
                  </w:rPr>
                </m:ctrlPr>
              </m:sSubSupPr>
              <m:e>
                <m:r>
                  <w:rPr>
                    <w:rFonts w:ascii="Cambria Math" w:hAnsi="Cambria Math"/>
                  </w:rPr>
                  <m:t>d</m:t>
                </m:r>
              </m:e>
              <m:sub>
                <m:r>
                  <w:rPr>
                    <w:rFonts w:ascii="Cambria Math" w:hAnsi="Cambria Math"/>
                  </w:rPr>
                  <m:t>⊥</m:t>
                </m:r>
              </m:sub>
              <m:sup>
                <m:r>
                  <w:rPr>
                    <w:rFonts w:ascii="Cambria Math" w:hAnsi="Cambria Math"/>
                  </w:rPr>
                  <m:t>2</m:t>
                </m:r>
              </m:sup>
            </m:sSubSup>
          </m:den>
        </m:f>
      </m:oMath>
      <w:r>
        <w:t>,</w:t>
      </w:r>
    </w:p>
    <w:p w14:paraId="0EA01097" w14:textId="0A1C4E5E" w:rsidR="00BF35DF" w:rsidRDefault="00983CA3">
      <w:pPr>
        <w:spacing w:after="200"/>
      </w:pPr>
      <w:r>
        <w:t xml:space="preserve">where </w:t>
      </w:r>
      <m:oMath>
        <m:sSub>
          <m:sSubPr>
            <m:ctrlPr>
              <w:rPr>
                <w:rFonts w:ascii="Cambria Math" w:hAnsi="Cambria Math"/>
              </w:rPr>
            </m:ctrlPr>
          </m:sSubPr>
          <m:e>
            <m:r>
              <w:rPr>
                <w:rFonts w:ascii="Cambria Math" w:hAnsi="Cambria Math"/>
              </w:rPr>
              <m:t>S</m:t>
            </m:r>
          </m:e>
          <m:sub>
            <m:r>
              <w:rPr>
                <w:rFonts w:ascii="Cambria Math" w:hAnsi="Cambria Math"/>
              </w:rPr>
              <m:t>DQ</m:t>
            </m:r>
          </m:sub>
        </m:sSub>
        <m:r>
          <w:rPr>
            <w:rFonts w:ascii="Cambria Math" w:hAnsi="Cambria Math"/>
          </w:rPr>
          <m:t>(</m:t>
        </m:r>
        <m:r>
          <w:rPr>
            <w:rFonts w:ascii="Cambria Math" w:hAnsi="Cambria Math"/>
          </w:rPr>
          <m:t>ω</m:t>
        </m:r>
        <m:r>
          <w:rPr>
            <w:rFonts w:ascii="Cambria Math" w:hAnsi="Cambria Math"/>
          </w:rPr>
          <m:t>)=</m:t>
        </m:r>
        <m:r>
          <w:rPr>
            <w:rFonts w:ascii="Cambria Math" w:hAnsi="Cambria Math"/>
          </w:rPr>
          <m:t>γ</m:t>
        </m:r>
        <m:r>
          <w:rPr>
            <w:rFonts w:ascii="Cambria Math" w:hAnsi="Cambria Math"/>
          </w:rPr>
          <m:t>(</m:t>
        </m:r>
        <m:r>
          <w:rPr>
            <w:rFonts w:ascii="Cambria Math" w:hAnsi="Cambria Math"/>
          </w:rPr>
          <m:t>ω</m:t>
        </m:r>
        <m:r>
          <w:rPr>
            <w:rFonts w:ascii="Cambria Math" w:hAnsi="Cambria Math"/>
          </w:rPr>
          <m:t>)</m:t>
        </m:r>
      </m:oMath>
      <w:r>
        <w:t xml:space="preserve"> and </w:t>
      </w:r>
      <m:oMath>
        <m:sSub>
          <m:sSubPr>
            <m:ctrlPr>
              <w:rPr>
                <w:rFonts w:ascii="Cambria Math" w:hAnsi="Cambria Math"/>
              </w:rPr>
            </m:ctrlPr>
          </m:sSubPr>
          <m:e>
            <m:r>
              <w:rPr>
                <w:rFonts w:ascii="Cambria Math" w:hAnsi="Cambria Math"/>
              </w:rPr>
              <m:t>S</m:t>
            </m:r>
          </m:e>
          <m:sub>
            <m:r>
              <w:rPr>
                <w:rFonts w:ascii="Cambria Math" w:hAnsi="Cambria Math"/>
              </w:rPr>
              <m:t>SQ</m:t>
            </m:r>
          </m:sub>
        </m:sSub>
        <m:r>
          <w:rPr>
            <w:rFonts w:ascii="Cambria Math" w:hAnsi="Cambria Math"/>
          </w:rPr>
          <m:t>(</m:t>
        </m:r>
        <m:r>
          <w:rPr>
            <w:rFonts w:ascii="Cambria Math" w:hAnsi="Cambria Math"/>
          </w:rPr>
          <m:t>ω</m:t>
        </m:r>
        <m:r>
          <w:rPr>
            <w:rFonts w:ascii="Cambria Math" w:hAnsi="Cambria Math"/>
          </w:rPr>
          <m:t>)=</m:t>
        </m:r>
        <m:r>
          <w:rPr>
            <w:rFonts w:ascii="Cambria Math" w:hAnsi="Cambria Math"/>
          </w:rPr>
          <m:t>Ω</m:t>
        </m:r>
        <m:r>
          <w:rPr>
            <w:rFonts w:ascii="Cambria Math" w:hAnsi="Cambria Math"/>
          </w:rPr>
          <m:t>(</m:t>
        </m:r>
        <m:r>
          <w:rPr>
            <w:rFonts w:ascii="Cambria Math" w:hAnsi="Cambria Math"/>
          </w:rPr>
          <m:t>ω</m:t>
        </m:r>
        <m:r>
          <w:rPr>
            <w:rFonts w:ascii="Cambria Math" w:hAnsi="Cambria Math"/>
          </w:rPr>
          <m:t>)</m:t>
        </m:r>
      </m:oMath>
      <w:r>
        <w:t xml:space="preserve"> are obtained as described in the</w:t>
      </w:r>
      <w:r>
        <w:t xml:space="preserve"> </w:t>
      </w:r>
      <w:r>
        <w:rPr>
          <w:i/>
        </w:rPr>
        <w:t>T</w:t>
      </w:r>
      <w:r>
        <w:rPr>
          <w:i/>
          <w:vertAlign w:val="subscript"/>
        </w:rPr>
        <w:t>1</w:t>
      </w:r>
      <w:r>
        <w:rPr>
          <w:i/>
        </w:rPr>
        <w:t xml:space="preserve"> measurements and fitting</w:t>
      </w:r>
      <w:r>
        <w:t xml:space="preserve"> section of the methods. The procedure to obtain </w:t>
      </w:r>
      <m:oMath>
        <m:sSub>
          <m:sSubPr>
            <m:ctrlPr>
              <w:rPr>
                <w:rFonts w:ascii="Cambria Math" w:hAnsi="Cambria Math"/>
              </w:rPr>
            </m:ctrlPr>
          </m:sSubPr>
          <m:e>
            <m:r>
              <w:rPr>
                <w:rFonts w:ascii="Cambria Math" w:hAnsi="Cambria Math"/>
              </w:rPr>
              <m:t>S</m:t>
            </m:r>
          </m:e>
          <m:sub>
            <m:r>
              <w:rPr>
                <w:rFonts w:ascii="Cambria Math" w:hAnsi="Cambria Math"/>
              </w:rPr>
              <m:t>SQ</m:t>
            </m:r>
          </m:sub>
        </m:sSub>
        <m:r>
          <w:rPr>
            <w:rFonts w:ascii="Cambria Math" w:hAnsi="Cambria Math"/>
          </w:rPr>
          <m:t>(</m:t>
        </m:r>
        <m:r>
          <w:rPr>
            <w:rFonts w:ascii="Cambria Math" w:hAnsi="Cambria Math"/>
          </w:rPr>
          <m:t>ω</m:t>
        </m:r>
        <m:r>
          <w:rPr>
            <w:rFonts w:ascii="Cambria Math" w:hAnsi="Cambria Math"/>
          </w:rPr>
          <m:t>)</m:t>
        </m:r>
      </m:oMath>
      <w:r>
        <w:t xml:space="preserve"> for CPMG data is described in </w:t>
      </w:r>
      <w:r w:rsidR="00B2530F">
        <w:t>detail</w:t>
      </w:r>
      <w:r>
        <w:t xml:space="preserve"> in the </w:t>
      </w:r>
      <w:r>
        <w:rPr>
          <w:i/>
        </w:rPr>
        <w:t xml:space="preserve">Noise Spectral Density </w:t>
      </w:r>
      <w:r>
        <w:t>section of the methods.</w:t>
      </w:r>
    </w:p>
    <w:p w14:paraId="2DA92C33" w14:textId="77777777" w:rsidR="00BF35DF" w:rsidRDefault="00983CA3">
      <w:pPr>
        <w:pStyle w:val="Heading3"/>
        <w:numPr>
          <w:ilvl w:val="0"/>
          <w:numId w:val="1"/>
        </w:numPr>
      </w:pPr>
      <w:bookmarkStart w:id="12" w:name="_pggv051fbnqs" w:colFirst="0" w:colLast="0"/>
      <w:bookmarkEnd w:id="12"/>
      <w:r>
        <w:t>Coherence exponent analysis</w:t>
      </w:r>
    </w:p>
    <w:p w14:paraId="78272EB2" w14:textId="77777777" w:rsidR="00E244A1" w:rsidRDefault="00983CA3">
      <w:r>
        <w:t>The decoherence of our qubit is obtained by assu</w:t>
      </w:r>
      <w:r>
        <w:t>ming our NV center interacting with a D-dimensional fluctuating spin bath via the Ising Hamiltonian:</w:t>
      </w:r>
    </w:p>
    <w:p w14:paraId="359CCC72" w14:textId="6CB96599" w:rsidR="00FC7CAA" w:rsidRDefault="00983CA3">
      <m:oMath>
        <m:r>
          <w:rPr>
            <w:rFonts w:ascii="Cambria Math" w:hAnsi="Cambria Math"/>
          </w:rPr>
          <m:t>H</m:t>
        </m:r>
        <m:r>
          <w:rPr>
            <w:rFonts w:ascii="Cambria Math" w:hAnsi="Cambria Math"/>
          </w:rPr>
          <m:t>/ћ=</m:t>
        </m:r>
        <m:nary>
          <m:naryPr>
            <m:chr m:val="∑"/>
            <m:ctrlPr>
              <w:rPr>
                <w:rFonts w:ascii="Cambria Math" w:hAnsi="Cambria Math"/>
              </w:rPr>
            </m:ctrlPr>
          </m:naryPr>
          <m:sub>
            <m:r>
              <w:rPr>
                <w:rFonts w:ascii="Cambria Math" w:hAnsi="Cambria Math"/>
              </w:rPr>
              <m:t>j</m:t>
            </m:r>
            <m:r>
              <w:rPr>
                <w:rFonts w:ascii="Cambria Math" w:hAnsi="Cambria Math"/>
              </w:rPr>
              <m:t>=1</m:t>
            </m:r>
          </m:sub>
          <m:sup>
            <m:r>
              <w:rPr>
                <w:rFonts w:ascii="Cambria Math" w:hAnsi="Cambria Math"/>
              </w:rPr>
              <m:t>N</m:t>
            </m:r>
          </m:sup>
          <m:e>
            <m:r>
              <w:rPr>
                <w:rFonts w:ascii="Cambria Math" w:hAnsi="Cambria Math"/>
              </w:rPr>
              <m:t>C</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m:t>
            </m:r>
            <m:r>
              <w:rPr>
                <w:rFonts w:ascii="Cambria Math" w:hAnsi="Cambria Math"/>
              </w:rPr>
              <m:t>t</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NV</m:t>
                </m:r>
              </m:sub>
              <m:sup>
                <m:r>
                  <w:rPr>
                    <w:rFonts w:ascii="Cambria Math" w:hAnsi="Cambria Math"/>
                  </w:rPr>
                  <m:t>z</m:t>
                </m:r>
              </m:sup>
            </m:sSubSup>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bar>
                      <m:barPr>
                        <m:ctrlPr>
                          <w:rPr>
                            <w:rFonts w:ascii="Cambria Math" w:hAnsi="Cambria Math"/>
                          </w:rPr>
                        </m:ctrlPr>
                      </m:barPr>
                      <m:e>
                        <m:sSub>
                          <m:sSubPr>
                            <m:ctrlPr>
                              <w:rPr>
                                <w:rFonts w:ascii="Cambria Math" w:hAnsi="Cambria Math"/>
                              </w:rPr>
                            </m:ctrlPr>
                          </m:sSubPr>
                          <m:e>
                            <m:r>
                              <w:rPr>
                                <w:rFonts w:ascii="Cambria Math" w:hAnsi="Cambria Math"/>
                              </w:rPr>
                              <m:t>r</m:t>
                            </m:r>
                          </m:e>
                          <m:sub>
                            <m:r>
                              <w:rPr>
                                <w:rFonts w:ascii="Cambria Math" w:hAnsi="Cambria Math"/>
                              </w:rPr>
                              <m:t>j</m:t>
                            </m:r>
                          </m:sub>
                        </m:sSub>
                      </m:e>
                    </m:bar>
                    <m:r>
                      <w:rPr>
                        <w:rFonts w:ascii="Cambria Math" w:hAnsi="Cambria Math"/>
                      </w:rPr>
                      <m:t>(</m:t>
                    </m:r>
                    <m:r>
                      <w:rPr>
                        <w:rFonts w:ascii="Cambria Math" w:hAnsi="Cambria Math"/>
                      </w:rPr>
                      <m:t>t</m:t>
                    </m:r>
                    <m:r>
                      <w:rPr>
                        <w:rFonts w:ascii="Cambria Math" w:hAnsi="Cambria Math"/>
                      </w:rPr>
                      <m:t>)-</m:t>
                    </m:r>
                    <m:bar>
                      <m:barPr>
                        <m:ctrlPr>
                          <w:rPr>
                            <w:rFonts w:ascii="Cambria Math" w:hAnsi="Cambria Math"/>
                          </w:rPr>
                        </m:ctrlPr>
                      </m:barPr>
                      <m:e>
                        <m:sSub>
                          <m:sSubPr>
                            <m:ctrlPr>
                              <w:rPr>
                                <w:rFonts w:ascii="Cambria Math" w:hAnsi="Cambria Math"/>
                              </w:rPr>
                            </m:ctrlPr>
                          </m:sSubPr>
                          <m:e>
                            <m:r>
                              <w:rPr>
                                <w:rFonts w:ascii="Cambria Math" w:hAnsi="Cambria Math"/>
                              </w:rPr>
                              <m:t>r</m:t>
                            </m:r>
                          </m:e>
                          <m:sub>
                            <m:r>
                              <w:rPr>
                                <w:rFonts w:ascii="Cambria Math" w:hAnsi="Cambria Math"/>
                              </w:rPr>
                              <m:t>NV</m:t>
                            </m:r>
                          </m:sub>
                        </m:sSub>
                      </m:e>
                    </m:bar>
                  </m:e>
                </m:d>
              </m:e>
              <m:sup>
                <m:r>
                  <w:rPr>
                    <w:rFonts w:ascii="Cambria Math" w:hAnsi="Cambria Math"/>
                  </w:rPr>
                  <m:t>α</m:t>
                </m:r>
              </m:sup>
            </m:sSup>
            <m:r>
              <w:rPr>
                <w:rFonts w:ascii="Cambria Math" w:hAnsi="Cambria Math"/>
              </w:rPr>
              <m:t>]</m:t>
            </m:r>
          </m:e>
        </m:nary>
        <m:r>
          <w:rPr>
            <w:rFonts w:ascii="Cambria Math" w:hAnsi="Cambria Math"/>
          </w:rPr>
          <m:t>=</m:t>
        </m:r>
        <m:r>
          <w:rPr>
            <w:rFonts w:ascii="Cambria Math" w:hAnsi="Cambria Math"/>
          </w:rPr>
          <m:t>γ</m:t>
        </m:r>
        <m:nary>
          <m:naryPr>
            <m:chr m:val="∑"/>
            <m:ctrlPr>
              <w:rPr>
                <w:rFonts w:ascii="Cambria Math" w:hAnsi="Cambria Math"/>
              </w:rPr>
            </m:ctrlPr>
          </m:naryPr>
          <m:sub>
            <m:r>
              <w:rPr>
                <w:rFonts w:ascii="Cambria Math" w:hAnsi="Cambria Math"/>
              </w:rPr>
              <m:t>j</m:t>
            </m:r>
            <m:r>
              <w:rPr>
                <w:rFonts w:ascii="Cambria Math" w:hAnsi="Cambria Math"/>
              </w:rPr>
              <m:t>=1</m:t>
            </m:r>
          </m:sub>
          <m:sup>
            <m:r>
              <w:rPr>
                <w:rFonts w:ascii="Cambria Math" w:hAnsi="Cambria Math"/>
              </w:rPr>
              <m:t>N</m:t>
            </m:r>
          </m:sup>
          <m:e>
            <m:sSubSup>
              <m:sSubSupPr>
                <m:ctrlPr>
                  <w:rPr>
                    <w:rFonts w:ascii="Cambria Math" w:hAnsi="Cambria Math"/>
                  </w:rPr>
                </m:ctrlPr>
              </m:sSubSupPr>
              <m:e>
                <m:r>
                  <w:rPr>
                    <w:rFonts w:ascii="Cambria Math" w:hAnsi="Cambria Math"/>
                  </w:rPr>
                  <m:t>B</m:t>
                </m:r>
              </m:e>
              <m:sub>
                <m:r>
                  <w:rPr>
                    <w:rFonts w:ascii="Cambria Math" w:hAnsi="Cambria Math"/>
                  </w:rPr>
                  <m:t>j</m:t>
                </m:r>
              </m:sub>
              <m:sup>
                <m:r>
                  <w:rPr>
                    <w:rFonts w:ascii="Cambria Math" w:hAnsi="Cambria Math"/>
                  </w:rPr>
                  <m:t>z</m:t>
                </m:r>
              </m:sup>
            </m:sSubSup>
            <m:r>
              <w:rPr>
                <w:rFonts w:ascii="Cambria Math" w:hAnsi="Cambria Math"/>
              </w:rPr>
              <m:t>(</m:t>
            </m:r>
            <m:r>
              <w:rPr>
                <w:rFonts w:ascii="Cambria Math" w:hAnsi="Cambria Math"/>
              </w:rPr>
              <m:t>t</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NV</m:t>
                </m:r>
              </m:sub>
              <m:sup>
                <m:r>
                  <w:rPr>
                    <w:rFonts w:ascii="Cambria Math" w:hAnsi="Cambria Math"/>
                  </w:rPr>
                  <m:t>z</m:t>
                </m:r>
              </m:sup>
            </m:sSubSup>
          </m:e>
        </m:nary>
      </m:oMath>
      <w:r>
        <w:t>,</w:t>
      </w:r>
      <w:r>
        <w:rPr>
          <w:color w:val="38761D"/>
        </w:rPr>
        <w:br/>
      </w:r>
      <w:r>
        <w:t xml:space="preserve">where </w:t>
      </w:r>
      <m:oMath>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oMath>
      <w:r>
        <w:t xml:space="preserve"> is the position of the spin bath fluctuators, </w:t>
      </w:r>
      <m:oMath>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oMath>
      <w:r>
        <w:t xml:space="preserve"> is the posi</w:t>
      </w:r>
      <w:r>
        <w:t xml:space="preserve">tion of the NV-center, and </w:t>
      </w:r>
      <m:oMath>
        <m:r>
          <w:rPr>
            <w:rFonts w:ascii="Cambria Math" w:hAnsi="Cambria Math"/>
          </w:rPr>
          <m:t>C</m:t>
        </m:r>
      </m:oMath>
      <w:r>
        <w:t xml:space="preserve"> is the NV-bath interaction strength. In the presence of a dynamical decoupling sequence with equally spaced </w:t>
      </w:r>
      <m:oMath>
        <m:r>
          <w:rPr>
            <w:rFonts w:ascii="Cambria Math" w:hAnsi="Cambria Math"/>
          </w:rPr>
          <m:t>N</m:t>
        </m:r>
      </m:oMath>
      <w:r>
        <w:t xml:space="preserve"> </w:t>
      </w:r>
      <m:oMath>
        <m:r>
          <w:rPr>
            <w:rFonts w:ascii="Cambria Math" w:hAnsi="Cambria Math"/>
          </w:rPr>
          <m:t>π</m:t>
        </m:r>
      </m:oMath>
      <w:r>
        <w:t xml:space="preserve">-pulse, the coherence of a qubit initialized as </w:t>
      </w:r>
      <m:oMath>
        <m:r>
          <w:rPr>
            <w:rFonts w:ascii="Cambria Math" w:hAnsi="Cambria Math"/>
          </w:rPr>
          <m:t>|</m:t>
        </m:r>
        <m:r>
          <w:rPr>
            <w:rFonts w:ascii="Cambria Math" w:hAnsi="Cambria Math"/>
          </w:rPr>
          <m:t>ψ</m:t>
        </m:r>
        <m:r>
          <w:rPr>
            <w:rFonts w:ascii="Cambria Math" w:hAnsi="Cambria Math"/>
          </w:rPr>
          <m:t>(</m:t>
        </m:r>
        <m:r>
          <w:rPr>
            <w:rFonts w:ascii="Cambria Math" w:hAnsi="Cambria Math"/>
          </w:rPr>
          <m:t>t</m:t>
        </m:r>
        <m:r>
          <w:rPr>
            <w:rFonts w:ascii="Cambria Math" w:hAnsi="Cambria Math"/>
          </w:rPr>
          <m:t>=0)</m:t>
        </m:r>
        <m:r>
          <w:rPr>
            <w:rFonts w:ascii="Cambria Math" w:hAnsi="Cambria Math"/>
          </w:rPr>
          <m:t>〉</m:t>
        </m:r>
        <m:r>
          <w:rPr>
            <w:rFonts w:ascii="Cambria Math" w:hAnsi="Cambria Math"/>
          </w:rPr>
          <m:t>=(|0</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iϕ</m:t>
            </m:r>
          </m:sup>
        </m:sSup>
        <m:r>
          <w:rPr>
            <w:rFonts w:ascii="Cambria Math" w:hAnsi="Cambria Math"/>
          </w:rPr>
          <m:t>|-1</m:t>
        </m:r>
        <m:r>
          <w:rPr>
            <w:rFonts w:ascii="Cambria Math" w:hAnsi="Cambria Math"/>
          </w:rPr>
          <m:t>〉</m:t>
        </m:r>
        <m:r>
          <w:rPr>
            <w:rFonts w:ascii="Cambria Math" w:hAnsi="Cambria Math"/>
          </w:rPr>
          <m:t>)/</m:t>
        </m:r>
        <m:rad>
          <m:radPr>
            <m:degHide m:val="1"/>
            <m:ctrlPr>
              <w:rPr>
                <w:rFonts w:ascii="Cambria Math" w:hAnsi="Cambria Math"/>
              </w:rPr>
            </m:ctrlPr>
          </m:radPr>
          <m:deg/>
          <m:e>
            <m:r>
              <w:rPr>
                <w:rFonts w:ascii="Cambria Math" w:hAnsi="Cambria Math"/>
              </w:rPr>
              <m:t>2</m:t>
            </m:r>
          </m:e>
        </m:rad>
      </m:oMath>
      <w:r>
        <w:t xml:space="preserve"> </w:t>
      </w:r>
      <w:r>
        <w:br/>
        <w:t>is given by:</w:t>
      </w:r>
    </w:p>
    <w:p w14:paraId="4E1174F9" w14:textId="32416B08" w:rsidR="00BF35DF" w:rsidRDefault="00983CA3">
      <w:r>
        <w:t xml:space="preserve"> </w:t>
      </w:r>
      <m:oMath>
        <m:r>
          <w:rPr>
            <w:rFonts w:ascii="Cambria Math" w:hAnsi="Cambria Math"/>
          </w:rPr>
          <m:t>C</m:t>
        </m:r>
        <m:r>
          <w:rPr>
            <w:rFonts w:ascii="Cambria Math" w:hAnsi="Cambria Math"/>
          </w:rPr>
          <m:t>(</m:t>
        </m:r>
        <m:r>
          <w:rPr>
            <w:rFonts w:ascii="Cambria Math" w:hAnsi="Cambria Math"/>
          </w:rPr>
          <m:t>t</m:t>
        </m:r>
        <m:r>
          <w:rPr>
            <w:rFonts w:ascii="Cambria Math" w:hAnsi="Cambria Math"/>
          </w:rPr>
          <m:t>)=</m:t>
        </m:r>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r>
          <w:rPr>
            <w:rFonts w:ascii="Cambria Math" w:hAnsi="Cambria Math"/>
          </w:rPr>
          <m:t>iγ</m:t>
        </m:r>
        <m:nary>
          <m:naryPr>
            <m:ctrlPr>
              <w:rPr>
                <w:rFonts w:ascii="Cambria Math" w:hAnsi="Cambria Math"/>
              </w:rPr>
            </m:ctrlPr>
          </m:naryPr>
          <m:sub>
            <m:r>
              <w:rPr>
                <w:rFonts w:ascii="Cambria Math" w:hAnsi="Cambria Math"/>
              </w:rPr>
              <m:t>-∞</m:t>
            </m:r>
          </m:sub>
          <m:sup>
            <m:r>
              <w:rPr>
                <w:rFonts w:ascii="Cambria Math" w:hAnsi="Cambria Math"/>
              </w:rPr>
              <m:t>∞</m:t>
            </m:r>
          </m:sup>
          <m:e>
            <m:r>
              <w:rPr>
                <w:rFonts w:ascii="Cambria Math" w:hAnsi="Cambria Math"/>
              </w:rPr>
              <m:t>dτλ</m:t>
            </m:r>
            <m:r>
              <w:rPr>
                <w:rFonts w:ascii="Cambria Math" w:hAnsi="Cambria Math"/>
              </w:rPr>
              <m:t>(</m:t>
            </m:r>
            <m:r>
              <w:rPr>
                <w:rFonts w:ascii="Cambria Math" w:hAnsi="Cambria Math"/>
              </w:rPr>
              <m:t>τ</m:t>
            </m:r>
            <m:r>
              <w:rPr>
                <w:rFonts w:ascii="Cambria Math" w:hAnsi="Cambria Math"/>
              </w:rPr>
              <m:t>)</m:t>
            </m:r>
            <m:nary>
              <m:naryPr>
                <m:chr m:val="∑"/>
                <m:limLoc m:val="subSup"/>
                <m:supHide m:val="1"/>
                <m:ctrlPr>
                  <w:rPr>
                    <w:rFonts w:ascii="Cambria Math" w:hAnsi="Cambria Math"/>
                    <w:i/>
                  </w:rPr>
                </m:ctrlPr>
              </m:naryPr>
              <m:sub>
                <m:r>
                  <w:rPr>
                    <w:rFonts w:ascii="Cambria Math" w:hAnsi="Cambria Math"/>
                  </w:rPr>
                  <m:t>j</m:t>
                </m:r>
              </m:sub>
              <m:sup/>
              <m:e>
                <m:sSubSup>
                  <m:sSubSupPr>
                    <m:ctrlPr>
                      <w:rPr>
                        <w:rFonts w:ascii="Cambria Math" w:hAnsi="Cambria Math"/>
                      </w:rPr>
                    </m:ctrlPr>
                  </m:sSubSupPr>
                  <m:e>
                    <m:r>
                      <w:rPr>
                        <w:rFonts w:ascii="Cambria Math" w:hAnsi="Cambria Math"/>
                      </w:rPr>
                      <m:t>B</m:t>
                    </m:r>
                  </m:e>
                  <m:sub>
                    <m:r>
                      <w:rPr>
                        <w:rFonts w:ascii="Cambria Math" w:hAnsi="Cambria Math"/>
                      </w:rPr>
                      <m:t>j</m:t>
                    </m:r>
                  </m:sub>
                  <m:sup>
                    <m:r>
                      <w:rPr>
                        <w:rFonts w:ascii="Cambria Math" w:hAnsi="Cambria Math"/>
                      </w:rPr>
                      <m:t>z</m:t>
                    </m:r>
                  </m:sup>
                </m:sSubSup>
                <m:r>
                  <w:rPr>
                    <w:rFonts w:ascii="Cambria Math" w:hAnsi="Cambria Math"/>
                  </w:rPr>
                  <m:t>(t)</m:t>
                </m:r>
              </m:e>
            </m:nary>
          </m:e>
        </m:nary>
        <m:r>
          <w:rPr>
            <w:rFonts w:ascii="Cambria Math" w:hAnsi="Cambria Math"/>
          </w:rPr>
          <m:t>〉</m:t>
        </m:r>
      </m:oMath>
      <w:r>
        <w:t xml:space="preserve">, </w:t>
      </w:r>
      <w:r>
        <w:tab/>
      </w:r>
      <w:r>
        <w:tab/>
      </w:r>
      <w:r>
        <w:tab/>
      </w:r>
      <w:r w:rsidR="00094717">
        <w:tab/>
      </w:r>
      <w:r w:rsidR="00094717">
        <w:tab/>
      </w:r>
      <w:r w:rsidR="00094717">
        <w:tab/>
      </w:r>
      <w:r>
        <w:tab/>
        <w:t xml:space="preserve">(eq. 3) </w:t>
      </w:r>
      <w:r>
        <w:br/>
        <w:t xml:space="preserve">where </w:t>
      </w:r>
      <m:oMath>
        <m:r>
          <w:rPr>
            <w:rFonts w:ascii="Cambria Math" w:hAnsi="Cambria Math"/>
          </w:rPr>
          <m:t>〈〉</m:t>
        </m:r>
      </m:oMath>
      <w:r>
        <w:t xml:space="preserve"> is the ensemble average, and taking i</w:t>
      </w:r>
      <w:r>
        <w:t xml:space="preserve">nto account the effect of spin echo: </w:t>
      </w:r>
      <m:oMath>
        <m:r>
          <w:rPr>
            <w:rFonts w:ascii="Cambria Math" w:hAnsi="Cambria Math"/>
          </w:rPr>
          <m:t>λ</m:t>
        </m:r>
        <m:r>
          <w:rPr>
            <w:rFonts w:ascii="Cambria Math" w:hAnsi="Cambria Math"/>
          </w:rPr>
          <m:t>(</m:t>
        </m:r>
        <m:r>
          <w:rPr>
            <w:rFonts w:ascii="Cambria Math" w:hAnsi="Cambria Math"/>
          </w:rPr>
          <m:t>τ</m:t>
        </m:r>
        <m:r>
          <w:rPr>
            <w:rFonts w:ascii="Cambria Math" w:hAnsi="Cambria Math"/>
          </w:rPr>
          <m:t>)=1</m:t>
        </m:r>
      </m:oMath>
      <w:r>
        <w:t xml:space="preserve"> for </w:t>
      </w:r>
      <m:oMath>
        <m:r>
          <w:rPr>
            <w:rFonts w:ascii="Cambria Math" w:hAnsi="Cambria Math"/>
          </w:rPr>
          <m:t>0≤</m:t>
        </m:r>
        <m:r>
          <w:rPr>
            <w:rFonts w:ascii="Cambria Math" w:hAnsi="Cambria Math"/>
          </w:rPr>
          <m:t>τ</m:t>
        </m:r>
        <m:r>
          <w:rPr>
            <w:rFonts w:ascii="Cambria Math" w:hAnsi="Cambria Math"/>
          </w:rPr>
          <m:t>≤</m:t>
        </m:r>
        <m:r>
          <w:rPr>
            <w:rFonts w:ascii="Cambria Math" w:hAnsi="Cambria Math"/>
          </w:rPr>
          <m:t>t</m:t>
        </m:r>
        <m:r>
          <w:rPr>
            <w:rFonts w:ascii="Cambria Math" w:hAnsi="Cambria Math"/>
          </w:rPr>
          <m:t>/2</m:t>
        </m:r>
      </m:oMath>
      <w:r>
        <w:t xml:space="preserve">, </w:t>
      </w:r>
      <m:oMath>
        <m:r>
          <w:rPr>
            <w:rFonts w:ascii="Cambria Math" w:hAnsi="Cambria Math"/>
          </w:rPr>
          <m:t>λ</m:t>
        </m:r>
        <m:r>
          <w:rPr>
            <w:rFonts w:ascii="Cambria Math" w:hAnsi="Cambria Math"/>
          </w:rPr>
          <m:t>(</m:t>
        </m:r>
        <m:r>
          <w:rPr>
            <w:rFonts w:ascii="Cambria Math" w:hAnsi="Cambria Math"/>
          </w:rPr>
          <m:t>τ</m:t>
        </m:r>
        <m:r>
          <w:rPr>
            <w:rFonts w:ascii="Cambria Math" w:hAnsi="Cambria Math"/>
          </w:rPr>
          <m:t>)=-1</m:t>
        </m:r>
      </m:oMath>
      <w:r>
        <w:t xml:space="preserve"> for </w:t>
      </w:r>
      <m:oMath>
        <m:r>
          <w:rPr>
            <w:rFonts w:ascii="Cambria Math" w:hAnsi="Cambria Math"/>
          </w:rPr>
          <m:t>t</m:t>
        </m:r>
        <m:r>
          <w:rPr>
            <w:rFonts w:ascii="Cambria Math" w:hAnsi="Cambria Math"/>
          </w:rPr>
          <m:t>/2≤</m:t>
        </m:r>
        <m:r>
          <w:rPr>
            <w:rFonts w:ascii="Cambria Math" w:hAnsi="Cambria Math"/>
          </w:rPr>
          <m:t>τ</m:t>
        </m:r>
        <m:r>
          <w:rPr>
            <w:rFonts w:ascii="Cambria Math" w:hAnsi="Cambria Math"/>
          </w:rPr>
          <m:t>≤</m:t>
        </m:r>
        <m:r>
          <w:rPr>
            <w:rFonts w:ascii="Cambria Math" w:hAnsi="Cambria Math"/>
          </w:rPr>
          <m:t>t</m:t>
        </m:r>
      </m:oMath>
      <w:r>
        <w:t xml:space="preserve"> and </w:t>
      </w:r>
      <m:oMath>
        <m:r>
          <w:rPr>
            <w:rFonts w:ascii="Cambria Math" w:hAnsi="Cambria Math"/>
          </w:rPr>
          <m:t>λ</m:t>
        </m:r>
        <m:r>
          <w:rPr>
            <w:rFonts w:ascii="Cambria Math" w:hAnsi="Cambria Math"/>
          </w:rPr>
          <m:t>(</m:t>
        </m:r>
        <m:r>
          <w:rPr>
            <w:rFonts w:ascii="Cambria Math" w:hAnsi="Cambria Math"/>
          </w:rPr>
          <m:t>τ</m:t>
        </m:r>
        <m:r>
          <w:rPr>
            <w:rFonts w:ascii="Cambria Math" w:hAnsi="Cambria Math"/>
          </w:rPr>
          <m:t>)=0</m:t>
        </m:r>
      </m:oMath>
      <w:r>
        <w:t xml:space="preserve"> for </w:t>
      </w:r>
      <m:oMath>
        <m:r>
          <w:rPr>
            <w:rFonts w:ascii="Cambria Math" w:hAnsi="Cambria Math"/>
          </w:rPr>
          <m:t>τ</m:t>
        </m:r>
        <m:r>
          <w:rPr>
            <w:rFonts w:ascii="Cambria Math" w:hAnsi="Cambria Math"/>
          </w:rPr>
          <m:t>&gt;</m:t>
        </m:r>
        <m:r>
          <w:rPr>
            <w:rFonts w:ascii="Cambria Math" w:hAnsi="Cambria Math"/>
          </w:rPr>
          <m:t>t</m:t>
        </m:r>
      </m:oMath>
      <w:r w:rsidR="00435913">
        <w:t xml:space="preserve">, </w:t>
      </w:r>
      <m:oMath>
        <m:r>
          <w:rPr>
            <w:rFonts w:ascii="Cambria Math" w:hAnsi="Cambria Math"/>
          </w:rPr>
          <m:t>τ&lt;0</m:t>
        </m:r>
      </m:oMath>
      <w:r w:rsidR="00435913">
        <w:t xml:space="preserve">. </w:t>
      </w:r>
      <w:r w:rsidR="00435913">
        <w:t xml:space="preserve">We now treat the decoherence under </w:t>
      </w:r>
      <w:r>
        <w:t>two diffe</w:t>
      </w:r>
      <w:r>
        <w:t>rent physical situations: fixed or changing spin-bath positions (</w:t>
      </w:r>
      <m:oMath>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oMath>
      <w:r>
        <w:t>).</w:t>
      </w:r>
    </w:p>
    <w:p w14:paraId="17208814" w14:textId="77777777" w:rsidR="00FC7CAA" w:rsidRDefault="00983CA3">
      <w:pPr>
        <w:rPr>
          <w:i/>
        </w:rPr>
      </w:pPr>
      <w:r>
        <w:rPr>
          <w:i/>
        </w:rPr>
        <w:t>Fixed position for the spins bath.</w:t>
      </w:r>
    </w:p>
    <w:p w14:paraId="57779B1A" w14:textId="77777777" w:rsidR="00C6200B" w:rsidRDefault="00983CA3" w:rsidP="00C6200B">
      <w:r>
        <w:t xml:space="preserve">For fixed bath positions, we can replace the sum of the fluctuating fields by a total fluctuating field, </w:t>
      </w:r>
      <m:oMath>
        <m:nary>
          <m:naryPr>
            <m:chr m:val="∑"/>
            <m:ctrlPr>
              <w:rPr>
                <w:rFonts w:ascii="Cambria Math" w:hAnsi="Cambria Math"/>
              </w:rPr>
            </m:ctrlPr>
          </m:naryPr>
          <m:sub>
            <m:r>
              <w:rPr>
                <w:rFonts w:ascii="Cambria Math" w:hAnsi="Cambria Math"/>
              </w:rPr>
              <m:t>j</m:t>
            </m:r>
            <m:r>
              <w:rPr>
                <w:rFonts w:ascii="Cambria Math" w:hAnsi="Cambria Math"/>
              </w:rPr>
              <m:t>=1</m:t>
            </m:r>
          </m:sub>
          <m:sup>
            <m:r>
              <w:rPr>
                <w:rFonts w:ascii="Cambria Math" w:hAnsi="Cambria Math"/>
              </w:rPr>
              <m:t>N</m:t>
            </m:r>
          </m:sup>
          <m:e>
            <m:sSubSup>
              <m:sSubSupPr>
                <m:ctrlPr>
                  <w:rPr>
                    <w:rFonts w:ascii="Cambria Math" w:hAnsi="Cambria Math"/>
                  </w:rPr>
                </m:ctrlPr>
              </m:sSubSupPr>
              <m:e>
                <m:r>
                  <w:rPr>
                    <w:rFonts w:ascii="Cambria Math" w:hAnsi="Cambria Math"/>
                  </w:rPr>
                  <m:t>B</m:t>
                </m:r>
              </m:e>
              <m:sub>
                <m:r>
                  <w:rPr>
                    <w:rFonts w:ascii="Cambria Math" w:hAnsi="Cambria Math"/>
                  </w:rPr>
                  <m:t>j</m:t>
                </m:r>
              </m:sub>
              <m:sup>
                <m:r>
                  <w:rPr>
                    <w:rFonts w:ascii="Cambria Math" w:hAnsi="Cambria Math"/>
                  </w:rPr>
                  <m:t>z</m:t>
                </m:r>
              </m:sup>
            </m:sSubSup>
          </m:e>
        </m:nary>
        <m:r>
          <w:rPr>
            <w:rFonts w:ascii="Cambria Math" w:hAnsi="Cambria Math"/>
          </w:rPr>
          <m:t>=</m:t>
        </m:r>
        <m:nary>
          <m:naryPr>
            <m:chr m:val="∑"/>
            <m:ctrlPr>
              <w:rPr>
                <w:rFonts w:ascii="Cambria Math" w:hAnsi="Cambria Math"/>
              </w:rPr>
            </m:ctrlPr>
          </m:naryPr>
          <m:sub>
            <m:r>
              <w:rPr>
                <w:rFonts w:ascii="Cambria Math" w:hAnsi="Cambria Math"/>
              </w:rPr>
              <m:t>j</m:t>
            </m:r>
            <m:r>
              <w:rPr>
                <w:rFonts w:ascii="Cambria Math" w:hAnsi="Cambria Math"/>
              </w:rPr>
              <m:t>=1</m:t>
            </m:r>
          </m:sub>
          <m:sup>
            <m:r>
              <w:rPr>
                <w:rFonts w:ascii="Cambria Math" w:hAnsi="Cambria Math"/>
              </w:rPr>
              <m:t>N</m:t>
            </m:r>
          </m:sup>
          <m:e>
            <m:r>
              <w:rPr>
                <w:rFonts w:ascii="Cambria Math" w:hAnsi="Cambria Math"/>
              </w:rPr>
              <m:t>C</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m:t>
            </m:r>
            <m:r>
              <w:rPr>
                <w:rFonts w:ascii="Cambria Math" w:hAnsi="Cambria Math"/>
              </w:rPr>
              <m:t>t</m:t>
            </m:r>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α</m:t>
                </m:r>
              </m:sup>
            </m:sSup>
            <m:r>
              <w:rPr>
                <w:rFonts w:ascii="Cambria Math" w:hAnsi="Cambria Math"/>
              </w:rPr>
              <m:t>]</m:t>
            </m:r>
          </m:e>
        </m:nary>
      </m:oMath>
      <w:r>
        <w:t>. Assuming a Gaussian character for our noise, i.e.</w:t>
      </w:r>
      <w:r w:rsidR="00C6200B">
        <w:t>,</w:t>
      </w:r>
    </w:p>
    <w:p w14:paraId="0EC14323" w14:textId="1929D324" w:rsidR="00BF35DF" w:rsidRDefault="00C6200B" w:rsidP="00C6200B">
      <m:oMath>
        <m:d>
          <m:dPr>
            <m:begChr m:val="〈"/>
            <m:endChr m:val="〉"/>
            <m:ctrlPr>
              <w:rPr>
                <w:rFonts w:ascii="Cambria Math" w:hAnsi="Cambria Math"/>
                <w:i/>
              </w:rPr>
            </m:ctrlPr>
          </m:dPr>
          <m:e>
            <m:sSup>
              <m:sSupPr>
                <m:ctrlPr>
                  <w:rPr>
                    <w:rFonts w:ascii="Cambria Math" w:hAnsi="Cambria Math"/>
                  </w:rPr>
                </m:ctrlPr>
              </m:sSupPr>
              <m:e>
                <m:r>
                  <w:rPr>
                    <w:rFonts w:ascii="Cambria Math" w:hAnsi="Cambria Math"/>
                  </w:rPr>
                  <m:t>e</m:t>
                </m:r>
              </m:e>
              <m:sup>
                <m:r>
                  <w:rPr>
                    <w:rFonts w:ascii="Cambria Math" w:hAnsi="Cambria Math"/>
                  </w:rPr>
                  <m:t>iϕ</m:t>
                </m:r>
              </m:sup>
            </m:sSup>
          </m:e>
        </m:d>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d>
              <m:dPr>
                <m:begChr m:val="〈"/>
                <m:endChr m:val="〉"/>
                <m:ctrlPr>
                  <w:rPr>
                    <w:rFonts w:ascii="Cambria Math" w:hAnsi="Cambria Math"/>
                    <w:i/>
                  </w:rPr>
                </m:ctrlPr>
              </m:dPr>
              <m:e>
                <m:sSup>
                  <m:sSupPr>
                    <m:ctrlPr>
                      <w:rPr>
                        <w:rFonts w:ascii="Cambria Math" w:hAnsi="Cambria Math"/>
                      </w:rPr>
                    </m:ctrlPr>
                  </m:sSupPr>
                  <m:e>
                    <m:r>
                      <w:rPr>
                        <w:rFonts w:ascii="Cambria Math" w:hAnsi="Cambria Math"/>
                      </w:rPr>
                      <m:t>ϕ</m:t>
                    </m:r>
                  </m:e>
                  <m:sup>
                    <m:r>
                      <w:rPr>
                        <w:rFonts w:ascii="Cambria Math" w:hAnsi="Cambria Math"/>
                      </w:rPr>
                      <m:t>2</m:t>
                    </m:r>
                  </m:sup>
                </m:sSup>
                <m:r>
                  <w:rPr>
                    <w:rFonts w:ascii="Cambria Math" w:hAnsi="Cambria Math"/>
                  </w:rPr>
                  <m:t>/2</m:t>
                </m:r>
              </m:e>
            </m:d>
          </m:sup>
        </m:sSup>
      </m:oMath>
      <w:r w:rsidR="00983CA3">
        <w:t xml:space="preserve"> , we can rewrite the decoherence as:</w:t>
      </w:r>
    </w:p>
    <w:p w14:paraId="27393E8D" w14:textId="41C4B6E2" w:rsidR="00BF35DF" w:rsidRDefault="00983CA3">
      <m:oMath>
        <m:r>
          <w:rPr>
            <w:rFonts w:ascii="Cambria Math" w:hAnsi="Cambria Math"/>
          </w:rPr>
          <m:t>C</m:t>
        </m:r>
        <m:r>
          <w:rPr>
            <w:rFonts w:ascii="Cambria Math" w:hAnsi="Cambria Math"/>
          </w:rPr>
          <m:t>(</m:t>
        </m:r>
        <m:r>
          <w:rPr>
            <w:rFonts w:ascii="Cambria Math" w:hAnsi="Cambria Math"/>
          </w:rPr>
          <m:t>t</m:t>
        </m:r>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γ</m:t>
            </m:r>
          </m:e>
          <m:sup>
            <m:r>
              <w:rPr>
                <w:rFonts w:ascii="Cambria Math" w:hAnsi="Cambria Math"/>
              </w:rPr>
              <m:t>2</m:t>
            </m:r>
          </m:sup>
        </m:sSup>
        <m:nary>
          <m:naryPr>
            <m:ctrlPr>
              <w:rPr>
                <w:rFonts w:ascii="Cambria Math" w:hAnsi="Cambria Math"/>
              </w:rPr>
            </m:ctrlPr>
          </m:naryPr>
          <m:sub>
            <m:r>
              <w:rPr>
                <w:rFonts w:ascii="Cambria Math" w:hAnsi="Cambria Math"/>
              </w:rPr>
              <m:t>-∞</m:t>
            </m:r>
          </m:sub>
          <m:sup>
            <m:r>
              <w:rPr>
                <w:rFonts w:ascii="Cambria Math" w:hAnsi="Cambria Math"/>
              </w:rPr>
              <m:t>∞</m:t>
            </m:r>
          </m:sup>
          <m:e>
            <m:nary>
              <m:naryPr>
                <m:ctrlPr>
                  <w:rPr>
                    <w:rFonts w:ascii="Cambria Math" w:hAnsi="Cambria Math"/>
                  </w:rPr>
                </m:ctrlPr>
              </m:naryPr>
              <m:sub>
                <m:r>
                  <w:rPr>
                    <w:rFonts w:ascii="Cambria Math" w:hAnsi="Cambria Math"/>
                  </w:rPr>
                  <m:t>-∞</m:t>
                </m:r>
              </m:sub>
              <m:sup>
                <m:r>
                  <w:rPr>
                    <w:rFonts w:ascii="Cambria Math" w:hAnsi="Cambria Math"/>
                  </w:rPr>
                  <m:t>∞</m:t>
                </m:r>
              </m:sup>
              <m:e>
                <m:r>
                  <w:rPr>
                    <w:rFonts w:ascii="Cambria Math" w:hAnsi="Cambria Math"/>
                  </w:rPr>
                  <m:t>dτdτ</m:t>
                </m:r>
                <m:r>
                  <w:rPr>
                    <w:rFonts w:ascii="Cambria Math" w:hAnsi="Cambria Math"/>
                  </w:rPr>
                  <m:t>'</m:t>
                </m:r>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r>
                  <w:rPr>
                    <w:rFonts w:ascii="Cambria Math" w:hAnsi="Cambria Math"/>
                  </w:rPr>
                  <m:t>〉</m:t>
                </m:r>
              </m:e>
            </m:nary>
          </m:e>
        </m:nary>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r>
          <w:rPr>
            <w:rFonts w:ascii="Cambria Math" w:hAnsi="Cambria Math"/>
          </w:rPr>
          <m:t>χ</m:t>
        </m:r>
        <m:r>
          <w:rPr>
            <w:rFonts w:ascii="Cambria Math" w:hAnsi="Cambria Math"/>
          </w:rPr>
          <m:t>(</m:t>
        </m:r>
        <m:r>
          <w:rPr>
            <w:rFonts w:ascii="Cambria Math" w:hAnsi="Cambria Math"/>
          </w:rPr>
          <m:t>t</m:t>
        </m:r>
        <m:r>
          <w:rPr>
            <w:rFonts w:ascii="Cambria Math" w:hAnsi="Cambria Math"/>
          </w:rPr>
          <m:t>)]</m:t>
        </m:r>
      </m:oMath>
      <w:r>
        <w:t>.</w:t>
      </w:r>
    </w:p>
    <w:p w14:paraId="5A2180D6" w14:textId="77777777" w:rsidR="00BF35DF" w:rsidRDefault="00983CA3">
      <w:r>
        <w:t>Accordingly,</w:t>
      </w:r>
    </w:p>
    <w:p w14:paraId="525874DF" w14:textId="5AADEA78" w:rsidR="00BF35DF" w:rsidRDefault="00C6200B">
      <w:pPr>
        <w:rPr>
          <w:color w:val="38761D"/>
        </w:rPr>
      </w:pPr>
      <m:oMathPara>
        <m:oMath>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nary>
            <m:naryPr>
              <m:chr m:val="∑"/>
              <m:limLoc m:val="undOvr"/>
              <m:supHide m:val="1"/>
              <m:ctrlPr>
                <w:rPr>
                  <w:rFonts w:ascii="Cambria Math" w:hAnsi="Cambria Math"/>
                  <w:i/>
                </w:rPr>
              </m:ctrlPr>
            </m:naryPr>
            <m:sub>
              <m:r>
                <w:rPr>
                  <w:rFonts w:ascii="Cambria Math" w:hAnsi="Cambria Math"/>
                </w:rPr>
                <m:t>j,k</m:t>
              </m:r>
            </m:sub>
            <m:sup/>
            <m:e>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(τ)</m:t>
              </m:r>
              <m:sSubSup>
                <m:sSubSupPr>
                  <m:ctrlPr>
                    <w:rPr>
                      <w:rFonts w:ascii="Cambria Math" w:hAnsi="Cambria Math"/>
                    </w:rPr>
                  </m:ctrlPr>
                </m:sSubSupPr>
                <m:e>
                  <m:r>
                    <w:rPr>
                      <w:rFonts w:ascii="Cambria Math" w:hAnsi="Cambria Math"/>
                    </w:rPr>
                    <m:t>S</m:t>
                  </m:r>
                </m:e>
                <m:sub>
                  <m:r>
                    <w:rPr>
                      <w:rFonts w:ascii="Cambria Math" w:hAnsi="Cambria Math"/>
                    </w:rPr>
                    <m:t>k</m:t>
                  </m:r>
                </m:sub>
                <m:sup>
                  <m:r>
                    <w:rPr>
                      <w:rFonts w:ascii="Cambria Math" w:hAnsi="Cambria Math"/>
                    </w:rPr>
                    <m:t>z</m:t>
                  </m:r>
                </m:sup>
              </m:sSubSup>
              <m:r>
                <w:rPr>
                  <w:rFonts w:ascii="Cambria Math" w:hAnsi="Cambria Math"/>
                </w:rPr>
                <m:t>(τ')〉/[</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α</m:t>
                  </m:r>
                </m:sup>
              </m:sSup>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α</m:t>
                  </m:r>
                </m:sup>
              </m:sSup>
              <m:r>
                <w:rPr>
                  <w:rFonts w:ascii="Cambria Math" w:hAnsi="Cambria Math"/>
                </w:rPr>
                <m:t>]</m:t>
              </m:r>
            </m:e>
          </m:nary>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nary>
            <m:naryPr>
              <m:chr m:val="∑"/>
              <m:limLoc m:val="subSup"/>
              <m:supHide m:val="1"/>
              <m:ctrlPr>
                <w:rPr>
                  <w:rFonts w:ascii="Cambria Math" w:hAnsi="Cambria Math"/>
                  <w:i/>
                </w:rPr>
              </m:ctrlPr>
            </m:naryPr>
            <m:sub>
              <m:r>
                <w:rPr>
                  <w:rFonts w:ascii="Cambria Math" w:hAnsi="Cambria Math"/>
                </w:rPr>
                <m:t>j</m:t>
              </m:r>
            </m:sub>
            <m:sup/>
            <m:e>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(τ)</m:t>
              </m:r>
              <m:sSubSup>
                <m:sSubSupPr>
                  <m:ctrlPr>
                    <w:rPr>
                      <w:rFonts w:ascii="Cambria Math" w:hAnsi="Cambria Math"/>
                    </w:rPr>
                  </m:ctrlPr>
                </m:sSubSupPr>
                <m:e>
                  <m:r>
                    <w:rPr>
                      <w:rFonts w:ascii="Cambria Math" w:hAnsi="Cambria Math"/>
                    </w:rPr>
                    <m:t>S</m:t>
                  </m:r>
                </m:e>
                <m:sub>
                  <m:r>
                    <w:rPr>
                      <w:rFonts w:ascii="Cambria Math" w:hAnsi="Cambria Math"/>
                    </w:rPr>
                    <m:t>k</m:t>
                  </m:r>
                </m:sub>
                <m:sup>
                  <m:r>
                    <w:rPr>
                      <w:rFonts w:ascii="Cambria Math" w:hAnsi="Cambria Math"/>
                    </w:rPr>
                    <m:t>z</m:t>
                  </m:r>
                </m:sup>
              </m:sSubSup>
              <m:r>
                <w:rPr>
                  <w:rFonts w:ascii="Cambria Math" w:hAnsi="Cambria Math"/>
                </w:rPr>
                <m:t>(τ')〉/</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2α</m:t>
                  </m:r>
                </m:sup>
              </m:sSup>
            </m:e>
          </m:nary>
        </m:oMath>
      </m:oMathPara>
    </w:p>
    <w:p w14:paraId="268874C4" w14:textId="489B21FF" w:rsidR="00BF35DF" w:rsidRDefault="00983CA3">
      <w:r>
        <w:t>assuming the correlation persists only between same spins, i.e.,</w:t>
      </w:r>
      <w:r>
        <w:rPr>
          <w:color w:val="38761D"/>
        </w:rPr>
        <w:t xml:space="preserve"> </w:t>
      </w:r>
      <m:oMath>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k</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j</m:t>
            </m:r>
            <m:r>
              <w:rPr>
                <w:rFonts w:ascii="Cambria Math" w:hAnsi="Cambria Math"/>
              </w:rPr>
              <m:t>,</m:t>
            </m:r>
            <m:r>
              <w:rPr>
                <w:rFonts w:ascii="Cambria Math" w:hAnsi="Cambria Math"/>
              </w:rPr>
              <m:t>k</m:t>
            </m:r>
          </m:sub>
        </m:sSub>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k</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r>
          <w:rPr>
            <w:rFonts w:ascii="Cambria Math" w:hAnsi="Cambria Math"/>
          </w:rPr>
          <m:t>〉</m:t>
        </m:r>
      </m:oMath>
      <w:r>
        <w:rPr>
          <w:color w:val="38761D"/>
        </w:rPr>
        <w:t xml:space="preserve">. </w:t>
      </w:r>
      <w:r>
        <w:t>For large number of spin-bath fluctuators, we</w:t>
      </w:r>
      <w:r>
        <w:t xml:space="preserve"> substitute the discrete sum by an integral, </w:t>
      </w:r>
      <m:oMath>
        <m:nary>
          <m:naryPr>
            <m:chr m:val="∑"/>
            <m:limLoc m:val="subSup"/>
            <m:supHide m:val="1"/>
            <m:ctrlPr>
              <w:rPr>
                <w:rFonts w:ascii="Cambria Math" w:hAnsi="Cambria Math"/>
                <w:i/>
              </w:rPr>
            </m:ctrlPr>
          </m:naryPr>
          <m:sub>
            <m:r>
              <w:rPr>
                <w:rFonts w:ascii="Cambria Math" w:hAnsi="Cambria Math"/>
              </w:rPr>
              <m:t>j</m:t>
            </m:r>
          </m:sub>
          <m:sup/>
          <m:e>
            <m:r>
              <w:rPr>
                <w:rFonts w:ascii="Cambria Math" w:hAnsi="Cambria Math"/>
              </w:rPr>
              <m:t>1/</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2α</m:t>
                </m:r>
              </m:sup>
            </m:sSup>
          </m:e>
        </m:nary>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drn/</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2α</m:t>
                </m:r>
              </m:sup>
            </m:sSup>
          </m:e>
        </m:nary>
      </m:oMath>
      <w:r>
        <w:t>,</w:t>
      </w:r>
      <w:r w:rsidR="00B2530F">
        <w:t xml:space="preserve"> </w:t>
      </w:r>
      <w:r>
        <w:t xml:space="preserve">where </w:t>
      </w:r>
      <m:oMath>
        <m:r>
          <w:rPr>
            <w:rFonts w:ascii="Cambria Math" w:hAnsi="Cambria Math"/>
          </w:rPr>
          <m:t>n</m:t>
        </m:r>
      </m:oMath>
      <w:r>
        <w:t xml:space="preserve"> is the constant density of fluctuators</w:t>
      </w:r>
      <w:hyperlink r:id="rId29">
        <w:r>
          <w:rPr>
            <w:color w:val="000000"/>
            <w:vertAlign w:val="superscript"/>
          </w:rPr>
          <w:t>37,38,66,72,73</w:t>
        </w:r>
      </w:hyperlink>
      <w:r>
        <w:t xml:space="preserve">. This can also be written as an integral over the frequency space, namely: </w:t>
      </w:r>
    </w:p>
    <w:p w14:paraId="5BF4504E" w14:textId="4C845DE8" w:rsidR="00BF35DF" w:rsidRDefault="00983CA3">
      <m:oMath>
        <m:r>
          <w:rPr>
            <w:rFonts w:ascii="Cambria Math" w:hAnsi="Cambria Math"/>
          </w:rPr>
          <m:t>χ</m:t>
        </m:r>
        <m:r>
          <w:rPr>
            <w:rFonts w:ascii="Cambria Math" w:hAnsi="Cambria Math"/>
          </w:rPr>
          <m:t>(</m:t>
        </m:r>
        <m:r>
          <w:rPr>
            <w:rFonts w:ascii="Cambria Math" w:hAnsi="Cambria Math"/>
          </w:rPr>
          <m:t>t</m:t>
        </m:r>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nary>
          <m:naryPr>
            <m:ctrlPr>
              <w:rPr>
                <w:rFonts w:ascii="Cambria Math" w:hAnsi="Cambria Math"/>
              </w:rPr>
            </m:ctrlPr>
          </m:naryPr>
          <m:sub>
            <m:r>
              <w:rPr>
                <w:rFonts w:ascii="Cambria Math" w:hAnsi="Cambria Math"/>
              </w:rPr>
              <m:t>-∞</m:t>
            </m:r>
          </m:sub>
          <m:sup>
            <m:r>
              <w:rPr>
                <w:rFonts w:ascii="Cambria Math" w:hAnsi="Cambria Math"/>
              </w:rPr>
              <m:t>∞</m:t>
            </m:r>
          </m:sup>
          <m:e>
            <m:f>
              <m:fPr>
                <m:ctrlPr>
                  <w:rPr>
                    <w:rFonts w:ascii="Cambria Math" w:hAnsi="Cambria Math"/>
                  </w:rPr>
                </m:ctrlPr>
              </m:fPr>
              <m:num>
                <m:r>
                  <w:rPr>
                    <w:rFonts w:ascii="Cambria Math" w:hAnsi="Cambria Math"/>
                  </w:rPr>
                  <m:t>dω</m:t>
                </m:r>
              </m:num>
              <m:den>
                <m:r>
                  <w:rPr>
                    <w:rFonts w:ascii="Cambria Math" w:hAnsi="Cambria Math"/>
                  </w:rPr>
                  <m:t>2</m:t>
                </m:r>
                <m:r>
                  <w:rPr>
                    <w:rFonts w:ascii="Cambria Math" w:hAnsi="Cambria Math"/>
                  </w:rPr>
                  <m:t>π</m:t>
                </m:r>
              </m:den>
            </m:f>
            <m:r>
              <w:rPr>
                <w:rFonts w:ascii="Cambria Math" w:hAnsi="Cambria Math"/>
              </w:rPr>
              <m:t>S</m:t>
            </m:r>
            <m:r>
              <w:rPr>
                <w:rFonts w:ascii="Cambria Math" w:hAnsi="Cambria Math"/>
              </w:rPr>
              <m:t>(</m:t>
            </m:r>
            <m:r>
              <w:rPr>
                <w:rFonts w:ascii="Cambria Math" w:hAnsi="Cambria Math"/>
              </w:rPr>
              <m:t>ω</m:t>
            </m:r>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r>
                      <w:rPr>
                        <w:rFonts w:ascii="Cambria Math" w:hAnsi="Cambria Math"/>
                      </w:rPr>
                      <m:t>λ</m:t>
                    </m:r>
                    <m:r>
                      <w:rPr>
                        <w:rFonts w:ascii="Cambria Math" w:hAnsi="Cambria Math"/>
                      </w:rPr>
                      <m:t>(</m:t>
                    </m:r>
                    <m:r>
                      <w:rPr>
                        <w:rFonts w:ascii="Cambria Math" w:hAnsi="Cambria Math"/>
                      </w:rPr>
                      <m:t>ω</m:t>
                    </m:r>
                    <m:r>
                      <w:rPr>
                        <w:rFonts w:ascii="Cambria Math" w:hAnsi="Cambria Math"/>
                      </w:rPr>
                      <m:t>,</m:t>
                    </m:r>
                    <m:r>
                      <w:rPr>
                        <w:rFonts w:ascii="Cambria Math" w:hAnsi="Cambria Math"/>
                      </w:rPr>
                      <m:t>t</m:t>
                    </m:r>
                    <m:r>
                      <w:rPr>
                        <w:rFonts w:ascii="Cambria Math" w:hAnsi="Cambria Math"/>
                      </w:rPr>
                      <m:t>)</m:t>
                    </m:r>
                  </m:e>
                </m:d>
              </m:e>
              <m:sup>
                <m:r>
                  <w:rPr>
                    <w:rFonts w:ascii="Cambria Math" w:hAnsi="Cambria Math"/>
                  </w:rPr>
                  <m:t>2</m:t>
                </m:r>
              </m:sup>
            </m:sSup>
          </m:e>
        </m:nary>
        <m:r>
          <w:rPr>
            <w:rFonts w:ascii="Cambria Math" w:hAnsi="Cambria Math"/>
          </w:rPr>
          <m:t>,</m:t>
        </m:r>
      </m:oMath>
      <w:r>
        <w:rPr>
          <w:color w:val="38761D"/>
        </w:rPr>
        <w:t xml:space="preserve"> </w:t>
      </w:r>
      <w:r>
        <w:t xml:space="preserve">with </w:t>
      </w:r>
      <m:oMath>
        <m:r>
          <w:rPr>
            <w:rFonts w:ascii="Cambria Math" w:hAnsi="Cambria Math"/>
          </w:rPr>
          <m:t>S</m:t>
        </m:r>
        <m:r>
          <w:rPr>
            <w:rFonts w:ascii="Cambria Math" w:hAnsi="Cambria Math"/>
          </w:rPr>
          <m:t>(</m:t>
        </m:r>
        <m:r>
          <w:rPr>
            <w:rFonts w:ascii="Cambria Math" w:hAnsi="Cambria Math"/>
          </w:rPr>
          <m:t>ω</m:t>
        </m:r>
        <m:r>
          <w:rPr>
            <w:rFonts w:ascii="Cambria Math" w:hAnsi="Cambria Math"/>
          </w:rPr>
          <m:t>)=-</m:t>
        </m:r>
        <m:sSup>
          <m:sSupPr>
            <m:ctrlPr>
              <w:rPr>
                <w:rFonts w:ascii="Cambria Math" w:hAnsi="Cambria Math"/>
              </w:rPr>
            </m:ctrlPr>
          </m:sSupPr>
          <m:e>
            <m:r>
              <w:rPr>
                <w:rFonts w:ascii="Cambria Math" w:hAnsi="Cambria Math"/>
              </w:rPr>
              <m:t>γ</m:t>
            </m:r>
          </m:e>
          <m:sup>
            <m:r>
              <w:rPr>
                <w:rFonts w:ascii="Cambria Math" w:hAnsi="Cambria Math"/>
              </w:rPr>
              <m:t>2</m:t>
            </m:r>
          </m:sup>
        </m:sSup>
        <m:nary>
          <m:naryPr>
            <m:limLoc m:val="undOvr"/>
            <m:subHide m:val="1"/>
            <m:supHide m:val="1"/>
            <m:ctrlPr>
              <w:rPr>
                <w:rFonts w:ascii="Cambria Math" w:hAnsi="Cambria Math"/>
                <w:i/>
              </w:rPr>
            </m:ctrlPr>
          </m:naryPr>
          <m:sub/>
          <m:sup/>
          <m:e>
            <m:r>
              <w:rPr>
                <w:rFonts w:ascii="Cambria Math" w:hAnsi="Cambria Math"/>
              </w:rPr>
              <m:t>dτ</m:t>
            </m:r>
            <m:sSup>
              <m:sSupPr>
                <m:ctrlPr>
                  <w:rPr>
                    <w:rFonts w:ascii="Cambria Math" w:hAnsi="Cambria Math"/>
                  </w:rPr>
                </m:ctrlPr>
              </m:sSupPr>
              <m:e>
                <m:r>
                  <w:rPr>
                    <w:rFonts w:ascii="Cambria Math" w:hAnsi="Cambria Math"/>
                  </w:rPr>
                  <m:t>e</m:t>
                </m:r>
              </m:e>
              <m:sup>
                <m:r>
                  <w:rPr>
                    <w:rFonts w:ascii="Cambria Math" w:hAnsi="Cambria Math"/>
                  </w:rPr>
                  <m:t>iωτ</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(τ)</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(0)〉</m:t>
            </m:r>
          </m:e>
        </m:nary>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dτ</m:t>
            </m:r>
            <m:sSup>
              <m:sSupPr>
                <m:ctrlPr>
                  <w:rPr>
                    <w:rFonts w:ascii="Cambria Math" w:hAnsi="Cambria Math"/>
                  </w:rPr>
                </m:ctrlPr>
              </m:sSupPr>
              <m:e>
                <m:r>
                  <w:rPr>
                    <w:rFonts w:ascii="Cambria Math" w:hAnsi="Cambria Math"/>
                  </w:rPr>
                  <m:t>e</m:t>
                </m:r>
              </m:e>
              <m:sup>
                <m:r>
                  <w:rPr>
                    <w:rFonts w:ascii="Cambria Math" w:hAnsi="Cambria Math"/>
                  </w:rPr>
                  <m:t>iωτ</m:t>
                </m:r>
              </m:sup>
            </m:sSup>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(τ)</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(0)〉</m:t>
            </m:r>
          </m:e>
        </m:nary>
      </m:oMath>
      <w:r>
        <w:t xml:space="preserve"> </w:t>
      </w:r>
      <w:r>
        <w:rPr>
          <w:color w:val="38761D"/>
        </w:rPr>
        <w:t xml:space="preserve"> </w:t>
      </w:r>
      <w:r>
        <w:t>and filtering function</w:t>
      </w:r>
      <w:hyperlink r:id="rId30">
        <w:r>
          <w:rPr>
            <w:color w:val="000000"/>
            <w:vertAlign w:val="superscript"/>
          </w:rPr>
          <w:t>64,65</w:t>
        </w:r>
      </w:hyperlink>
      <w:r>
        <w:t>:</w:t>
      </w:r>
    </w:p>
    <w:p w14:paraId="46B996A7" w14:textId="69DE7048" w:rsidR="00BF35DF" w:rsidRDefault="00983CA3">
      <m:oMath>
        <m:sSup>
          <m:sSupPr>
            <m:ctrlPr>
              <w:rPr>
                <w:rFonts w:ascii="Cambria Math" w:hAnsi="Cambria Math"/>
                <w:sz w:val="24"/>
                <w:szCs w:val="24"/>
              </w:rPr>
            </m:ctrlPr>
          </m:sSupPr>
          <m:e>
            <m:d>
              <m:dPr>
                <m:begChr m:val="|"/>
                <m:endChr m:val="|"/>
                <m:ctrlPr>
                  <w:rPr>
                    <w:rFonts w:ascii="Cambria Math" w:hAnsi="Cambria Math"/>
                    <w:sz w:val="24"/>
                    <w:szCs w:val="24"/>
                  </w:rPr>
                </m:ctrlPr>
              </m:dPr>
              <m:e>
                <m:r>
                  <w:rPr>
                    <w:rFonts w:ascii="Cambria Math" w:hAnsi="Cambria Math"/>
                    <w:sz w:val="24"/>
                    <w:szCs w:val="24"/>
                  </w:rPr>
                  <m:t>λ</m:t>
                </m:r>
                <m:r>
                  <w:rPr>
                    <w:rFonts w:ascii="Cambria Math" w:hAnsi="Cambria Math"/>
                    <w:sz w:val="24"/>
                    <w:szCs w:val="24"/>
                  </w:rPr>
                  <m:t>(</m:t>
                </m:r>
                <m:r>
                  <w:rPr>
                    <w:rFonts w:ascii="Cambria Math" w:hAnsi="Cambria Math"/>
                    <w:sz w:val="24"/>
                    <w:szCs w:val="24"/>
                  </w:rPr>
                  <m:t>ω</m:t>
                </m:r>
                <m:r>
                  <w:rPr>
                    <w:rFonts w:ascii="Cambria Math" w:hAnsi="Cambria Math"/>
                    <w:sz w:val="24"/>
                    <w:szCs w:val="24"/>
                  </w:rPr>
                  <m:t>,</m:t>
                </m:r>
                <m:r>
                  <w:rPr>
                    <w:rFonts w:ascii="Cambria Math" w:hAnsi="Cambria Math"/>
                    <w:sz w:val="24"/>
                    <w:szCs w:val="24"/>
                  </w:rPr>
                  <m:t>t</m:t>
                </m:r>
                <m:r>
                  <w:rPr>
                    <w:rFonts w:ascii="Cambria Math" w:hAnsi="Cambria Math"/>
                    <w:sz w:val="24"/>
                    <w:szCs w:val="24"/>
                  </w:rPr>
                  <m:t>)</m:t>
                </m:r>
              </m:e>
            </m:d>
          </m:e>
          <m:sup>
            <m:r>
              <w:rPr>
                <w:rFonts w:ascii="Cambria Math" w:hAnsi="Cambria Math"/>
                <w:sz w:val="24"/>
                <w:szCs w:val="24"/>
              </w:rPr>
              <m:t>2</m:t>
            </m:r>
          </m:sup>
        </m:sSup>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t</m:t>
                </m:r>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n</m:t>
                    </m:r>
                  </m:e>
                  <m:sup>
                    <m:r>
                      <w:rPr>
                        <w:rFonts w:ascii="Cambria Math" w:hAnsi="Cambria Math"/>
                        <w:sz w:val="24"/>
                        <w:szCs w:val="24"/>
                      </w:rPr>
                      <m:t>2</m:t>
                    </m:r>
                  </m:sup>
                </m:sSup>
                <m:r>
                  <w:rPr>
                    <w:rFonts w:ascii="Cambria Math" w:hAnsi="Cambria Math"/>
                    <w:sz w:val="24"/>
                    <w:szCs w:val="24"/>
                  </w:rPr>
                  <m:t>[ωt/(2(N+1)][</m:t>
                </m:r>
                <m:sSup>
                  <m:sSupPr>
                    <m:ctrlPr>
                      <w:rPr>
                        <w:rFonts w:ascii="Cambria Math" w:hAnsi="Cambria Math"/>
                        <w:sz w:val="24"/>
                        <w:szCs w:val="24"/>
                      </w:rPr>
                    </m:ctrlPr>
                  </m:sSupPr>
                  <m:e>
                    <m:box>
                      <m:boxPr>
                        <m:opEmu m:val="1"/>
                        <m:ctrlPr>
                          <w:rPr>
                            <w:rFonts w:ascii="Cambria Math" w:hAnsi="Cambria Math"/>
                            <w:sz w:val="24"/>
                            <w:szCs w:val="24"/>
                          </w:rPr>
                        </m:ctrlPr>
                      </m:boxPr>
                      <m:e>
                        <m:r>
                          <w:rPr>
                            <w:rFonts w:ascii="Cambria Math" w:hAnsi="Cambria Math"/>
                            <w:sz w:val="24"/>
                            <w:szCs w:val="24"/>
                          </w:rPr>
                          <m:t>cos</m:t>
                        </m:r>
                      </m:e>
                    </m:box>
                  </m:e>
                  <m:sup>
                    <m:r>
                      <w:rPr>
                        <w:rFonts w:ascii="Cambria Math" w:hAnsi="Cambria Math"/>
                        <w:sz w:val="24"/>
                        <w:szCs w:val="24"/>
                      </w:rPr>
                      <m:t>2</m:t>
                    </m:r>
                  </m:sup>
                </m:sSup>
                <m:r>
                  <w:rPr>
                    <w:rFonts w:ascii="Cambria Math" w:hAnsi="Cambria Math"/>
                    <w:sz w:val="24"/>
                    <w:szCs w:val="24"/>
                  </w:rPr>
                  <m:t>(ωt/2)/(ω/2</m:t>
                </m:r>
                <m:sSup>
                  <m:sSupPr>
                    <m:ctrlPr>
                      <w:rPr>
                        <w:rFonts w:ascii="Cambria Math" w:hAnsi="Cambria Math"/>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r>
                  <w:rPr>
                    <w:rFonts w:ascii="Cambria Math" w:hAnsi="Cambria Math"/>
                    <w:sz w:val="24"/>
                    <w:szCs w:val="24"/>
                  </w:rPr>
                  <m:t>,  &amp;</m:t>
                </m:r>
                <m:r>
                  <w:rPr>
                    <w:rFonts w:ascii="Cambria Math" w:hAnsi="Cambria Math"/>
                    <w:sz w:val="24"/>
                    <w:szCs w:val="24"/>
                  </w:rPr>
                  <m:t>N:even</m:t>
                </m:r>
              </m:e>
              <m:e>
                <m:r>
                  <w:rPr>
                    <w:rFonts w:ascii="Cambria Math" w:hAnsi="Cambria Math"/>
                    <w:sz w:val="24"/>
                    <w:szCs w:val="24"/>
                  </w:rPr>
                  <m:t>ta</m:t>
                </m:r>
                <m:sSup>
                  <m:sSupPr>
                    <m:ctrlPr>
                      <w:rPr>
                        <w:rFonts w:ascii="Cambria Math" w:hAnsi="Cambria Math"/>
                        <w:sz w:val="24"/>
                        <w:szCs w:val="24"/>
                      </w:rPr>
                    </m:ctrlPr>
                  </m:sSupPr>
                  <m:e>
                    <m:r>
                      <w:rPr>
                        <w:rFonts w:ascii="Cambria Math" w:hAnsi="Cambria Math"/>
                        <w:sz w:val="24"/>
                        <w:szCs w:val="24"/>
                      </w:rPr>
                      <m:t>n</m:t>
                    </m:r>
                  </m:e>
                  <m:sup>
                    <m:r>
                      <w:rPr>
                        <w:rFonts w:ascii="Cambria Math" w:hAnsi="Cambria Math"/>
                        <w:sz w:val="24"/>
                        <w:szCs w:val="24"/>
                      </w:rPr>
                      <m:t>2</m:t>
                    </m:r>
                  </m:sup>
                </m:sSup>
                <m:r>
                  <w:rPr>
                    <w:rFonts w:ascii="Cambria Math" w:hAnsi="Cambria Math"/>
                    <w:sz w:val="24"/>
                    <w:szCs w:val="24"/>
                  </w:rPr>
                  <m:t>[ωt/(2(N+1)][</m:t>
                </m:r>
                <m:sSup>
                  <m:sSupPr>
                    <m:ctrlPr>
                      <w:rPr>
                        <w:rFonts w:ascii="Cambria Math" w:hAnsi="Cambria Math"/>
                        <w:sz w:val="24"/>
                        <w:szCs w:val="24"/>
                      </w:rPr>
                    </m:ctrlPr>
                  </m:sSupPr>
                  <m:e>
                    <m:box>
                      <m:boxPr>
                        <m:opEmu m:val="1"/>
                        <m:ctrlPr>
                          <w:rPr>
                            <w:rFonts w:ascii="Cambria Math" w:hAnsi="Cambria Math"/>
                            <w:sz w:val="24"/>
                            <w:szCs w:val="24"/>
                          </w:rPr>
                        </m:ctrlPr>
                      </m:boxPr>
                      <m:e>
                        <m:r>
                          <w:rPr>
                            <w:rFonts w:ascii="Cambria Math" w:hAnsi="Cambria Math"/>
                            <w:sz w:val="24"/>
                            <w:szCs w:val="24"/>
                          </w:rPr>
                          <m:t>sin</m:t>
                        </m:r>
                      </m:e>
                    </m:box>
                  </m:e>
                  <m:sup>
                    <m:r>
                      <w:rPr>
                        <w:rFonts w:ascii="Cambria Math" w:hAnsi="Cambria Math"/>
                        <w:sz w:val="24"/>
                        <w:szCs w:val="24"/>
                      </w:rPr>
                      <m:t>2</m:t>
                    </m:r>
                  </m:sup>
                </m:sSup>
                <m:r>
                  <w:rPr>
                    <w:rFonts w:ascii="Cambria Math" w:hAnsi="Cambria Math"/>
                    <w:sz w:val="24"/>
                    <w:szCs w:val="24"/>
                  </w:rPr>
                  <m:t>(ωt/2)/(ω/2</m:t>
                </m:r>
                <m:sSup>
                  <m:sSupPr>
                    <m:ctrlPr>
                      <w:rPr>
                        <w:rFonts w:ascii="Cambria Math" w:hAnsi="Cambria Math"/>
                        <w:sz w:val="24"/>
                        <w:szCs w:val="24"/>
                      </w:rPr>
                    </m:ctrlPr>
                  </m:sSupPr>
                  <m:e>
                    <m:r>
                      <w:rPr>
                        <w:rFonts w:ascii="Cambria Math" w:hAnsi="Cambria Math"/>
                        <w:sz w:val="24"/>
                        <w:szCs w:val="24"/>
                      </w:rPr>
                      <m:t>)</m:t>
                    </m:r>
                  </m:e>
                  <m:sup>
                    <m:r>
                      <w:rPr>
                        <w:rFonts w:ascii="Cambria Math" w:hAnsi="Cambria Math"/>
                        <w:sz w:val="24"/>
                        <w:szCs w:val="24"/>
                      </w:rPr>
                      <m:t>2</m:t>
                    </m:r>
                  </m:sup>
                </m:sSup>
                <m:r>
                  <w:rPr>
                    <w:rFonts w:ascii="Cambria Math" w:hAnsi="Cambria Math"/>
                    <w:sz w:val="24"/>
                    <w:szCs w:val="24"/>
                  </w:rPr>
                  <m:t>]</m:t>
                </m:r>
                <m:r>
                  <w:rPr>
                    <w:rFonts w:ascii="Cambria Math" w:hAnsi="Cambria Math"/>
                    <w:sz w:val="24"/>
                    <w:szCs w:val="24"/>
                  </w:rPr>
                  <m:t>,  &amp;</m:t>
                </m:r>
                <m:r>
                  <w:rPr>
                    <w:rFonts w:ascii="Cambria Math" w:hAnsi="Cambria Math"/>
                    <w:sz w:val="24"/>
                    <w:szCs w:val="24"/>
                  </w:rPr>
                  <m:t>N:odd</m:t>
                </m:r>
              </m:e>
            </m:eqArr>
          </m:e>
        </m:d>
      </m:oMath>
      <w:r>
        <w:rPr>
          <w:sz w:val="28"/>
          <w:szCs w:val="28"/>
        </w:rPr>
        <w:t xml:space="preserve"> </w:t>
      </w:r>
    </w:p>
    <w:p w14:paraId="58D56819" w14:textId="77777777" w:rsidR="00BF35DF" w:rsidRDefault="00983CA3">
      <w:r>
        <w:t xml:space="preserve">For </w:t>
      </w:r>
      <m:oMath>
        <m:r>
          <w:rPr>
            <w:rFonts w:ascii="Cambria Math" w:hAnsi="Cambria Math"/>
          </w:rPr>
          <m:t>N</m:t>
        </m:r>
        <m:r>
          <w:rPr>
            <w:rFonts w:ascii="Cambria Math" w:hAnsi="Cambria Math"/>
          </w:rPr>
          <m:t>≫1</m:t>
        </m:r>
      </m:oMath>
      <w:r>
        <w:t xml:space="preserve">, </w:t>
      </w:r>
      <m:oMath>
        <m:r>
          <w:rPr>
            <w:rFonts w:ascii="Cambria Math" w:hAnsi="Cambria Math"/>
          </w:rPr>
          <m:t>λ</m:t>
        </m:r>
        <m:r>
          <w:rPr>
            <w:rFonts w:ascii="Cambria Math" w:hAnsi="Cambria Math"/>
          </w:rPr>
          <m:t>(</m:t>
        </m:r>
        <m:r>
          <w:rPr>
            <w:rFonts w:ascii="Cambria Math" w:hAnsi="Cambria Math"/>
          </w:rPr>
          <m:t>ω</m:t>
        </m:r>
        <m:r>
          <w:rPr>
            <w:rFonts w:ascii="Cambria Math" w:hAnsi="Cambria Math"/>
          </w:rPr>
          <m:t>,</m:t>
        </m:r>
        <m:r>
          <w:rPr>
            <w:rFonts w:ascii="Cambria Math" w:hAnsi="Cambria Math"/>
          </w:rPr>
          <m:t>t</m:t>
        </m:r>
        <m:r>
          <w:rPr>
            <w:rFonts w:ascii="Cambria Math" w:hAnsi="Cambria Math"/>
          </w:rPr>
          <m:t>)</m:t>
        </m:r>
      </m:oMath>
      <w:r>
        <w:t xml:space="preserve"> presents a primary peak at </w:t>
      </w:r>
      <m:oMath>
        <m:r>
          <w:rPr>
            <w:rFonts w:ascii="Cambria Math" w:hAnsi="Cambria Math"/>
          </w:rPr>
          <m:t>ω</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r>
          <w:rPr>
            <w:rFonts w:ascii="Cambria Math" w:hAnsi="Cambria Math"/>
          </w:rPr>
          <m:t>Nπ</m:t>
        </m:r>
        <m:r>
          <w:rPr>
            <w:rFonts w:ascii="Cambria Math" w:hAnsi="Cambria Math"/>
          </w:rPr>
          <m:t>/</m:t>
        </m:r>
        <m:r>
          <w:rPr>
            <w:rFonts w:ascii="Cambria Math" w:hAnsi="Cambria Math"/>
          </w:rPr>
          <m:t>t</m:t>
        </m:r>
      </m:oMath>
      <w:r>
        <w:t xml:space="preserve">, yielding </w:t>
      </w:r>
      <m:oMath>
        <m:r>
          <w:rPr>
            <w:rFonts w:ascii="Cambria Math" w:hAnsi="Cambria Math"/>
          </w:rPr>
          <m:t>C</m:t>
        </m:r>
        <m:r>
          <w:rPr>
            <w:rFonts w:ascii="Cambria Math" w:hAnsi="Cambria Math"/>
          </w:rPr>
          <m:t>(</m:t>
        </m:r>
        <m:r>
          <w:rPr>
            <w:rFonts w:ascii="Cambria Math" w:hAnsi="Cambria Math"/>
          </w:rPr>
          <m:t>t</m:t>
        </m:r>
        <m:r>
          <w:rPr>
            <w:rFonts w:ascii="Cambria Math" w:hAnsi="Cambria Math"/>
          </w:rPr>
          <m:t>)≈</m:t>
        </m:r>
        <m:r>
          <w:rPr>
            <w:rFonts w:ascii="Cambria Math" w:hAnsi="Cambria Math"/>
          </w:rPr>
          <m:t>exp</m:t>
        </m:r>
        <m:r>
          <w:rPr>
            <w:rFonts w:ascii="Cambria Math" w:hAnsi="Cambria Math"/>
          </w:rPr>
          <m:t>[-</m:t>
        </m:r>
        <m:r>
          <w:rPr>
            <w:rFonts w:ascii="Cambria Math" w:hAnsi="Cambria Math"/>
          </w:rPr>
          <m:t>S</m:t>
        </m:r>
        <m:r>
          <w:rPr>
            <w:rFonts w:ascii="Cambria Math" w:hAnsi="Cambria Math"/>
          </w:rPr>
          <m:t>(</m:t>
        </m:r>
        <m:sSub>
          <m:sSubPr>
            <m:ctrlPr>
              <w:rPr>
                <w:rFonts w:ascii="Cambria Math" w:hAnsi="Cambria Math"/>
              </w:rPr>
            </m:ctrlPr>
          </m:sSubPr>
          <m:e>
            <m:r>
              <w:rPr>
                <w:rFonts w:ascii="Cambria Math" w:hAnsi="Cambria Math"/>
              </w:rPr>
              <m:t>ω</m:t>
            </m:r>
          </m:e>
          <m:sub>
            <m:r>
              <w:rPr>
                <w:rFonts w:ascii="Cambria Math" w:hAnsi="Cambria Math"/>
              </w:rPr>
              <m:t>0</m:t>
            </m:r>
          </m:sub>
        </m:sSub>
        <m:r>
          <w:rPr>
            <w:rFonts w:ascii="Cambria Math" w:hAnsi="Cambria Math"/>
          </w:rPr>
          <m:t>)</m:t>
        </m:r>
        <m:r>
          <w:rPr>
            <w:rFonts w:ascii="Cambria Math" w:hAnsi="Cambria Math"/>
          </w:rPr>
          <m:t>t</m:t>
        </m:r>
        <m:r>
          <w:rPr>
            <w:rFonts w:ascii="Cambria Math" w:hAnsi="Cambria Math"/>
          </w:rPr>
          <m:t>]</m:t>
        </m:r>
      </m:oMath>
      <w:r>
        <w:t>.</w:t>
      </w:r>
    </w:p>
    <w:p w14:paraId="0E076259" w14:textId="77777777" w:rsidR="00BF35DF" w:rsidRDefault="00983CA3">
      <w:pPr>
        <w:rPr>
          <w:i/>
        </w:rPr>
      </w:pPr>
      <w:r>
        <w:rPr>
          <w:i/>
        </w:rPr>
        <w:t>Spin Echo</w:t>
      </w:r>
    </w:p>
    <w:p w14:paraId="4C54ACF3" w14:textId="5BCCD764" w:rsidR="00BF35DF" w:rsidRDefault="00983CA3">
      <w:r>
        <w:t xml:space="preserve">For </w:t>
      </w:r>
      <m:oMath>
        <m:r>
          <w:rPr>
            <w:rFonts w:ascii="Cambria Math" w:hAnsi="Cambria Math"/>
          </w:rPr>
          <m:t>N</m:t>
        </m:r>
        <m:r>
          <w:rPr>
            <w:rFonts w:ascii="Cambria Math" w:hAnsi="Cambria Math"/>
          </w:rPr>
          <m:t>=1</m:t>
        </m:r>
      </m:oMath>
      <w:r>
        <w:t xml:space="preserve"> and assuming correlation function of the form </w:t>
      </w:r>
      <m:oMath>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r>
          <w:rPr>
            <w:rFonts w:ascii="Cambria Math" w:hAnsi="Cambria Math"/>
          </w:rPr>
          <m:t>〉</m:t>
        </m:r>
        <m:r>
          <w:rPr>
            <w:rFonts w:ascii="Cambria Math" w:hAnsi="Cambria Math"/>
          </w:rPr>
          <m:t>=</m:t>
        </m:r>
        <m:r>
          <w:rPr>
            <w:rFonts w:ascii="Cambria Math" w:hAnsi="Cambria Math"/>
          </w:rPr>
          <m:t>〈</m:t>
        </m:r>
        <m:r>
          <w:rPr>
            <w:rFonts w:ascii="Cambria Math" w:hAnsi="Cambria Math"/>
          </w:rPr>
          <m:t>δ</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d>
              <m:dPr>
                <m:begChr m:val="|"/>
                <m:endChr m:val="|"/>
                <m:ctrlPr>
                  <w:rPr>
                    <w:rFonts w:ascii="Cambria Math" w:hAnsi="Cambria Math"/>
                  </w:rPr>
                </m:ctrlPr>
              </m:dPr>
              <m:e>
                <m:r>
                  <w:rPr>
                    <w:rFonts w:ascii="Cambria Math" w:hAnsi="Cambria Math"/>
                  </w:rPr>
                  <m:t>τ</m:t>
                </m:r>
                <m:r>
                  <w:rPr>
                    <w:rFonts w:ascii="Cambria Math" w:hAnsi="Cambria Math"/>
                  </w:rPr>
                  <m:t>-</m:t>
                </m:r>
                <m:r>
                  <w:rPr>
                    <w:rFonts w:ascii="Cambria Math" w:hAnsi="Cambria Math"/>
                  </w:rPr>
                  <m:t>τ</m:t>
                </m:r>
                <m:r>
                  <w:rPr>
                    <w:rFonts w:ascii="Cambria Math" w:hAnsi="Cambria Math"/>
                  </w:rPr>
                  <m:t>'</m:t>
                </m:r>
              </m:e>
            </m:d>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sup>
        </m:sSup>
      </m:oMath>
      <w:r>
        <w:t xml:space="preserve">, with correlation time </w:t>
      </w:r>
      <m:oMath>
        <m:sSub>
          <m:sSubPr>
            <m:ctrlPr>
              <w:rPr>
                <w:rFonts w:ascii="Cambria Math" w:hAnsi="Cambria Math"/>
              </w:rPr>
            </m:ctrlPr>
          </m:sSubPr>
          <m:e>
            <m:r>
              <w:rPr>
                <w:rFonts w:ascii="Cambria Math" w:hAnsi="Cambria Math"/>
              </w:rPr>
              <m:t>τ</m:t>
            </m:r>
          </m:e>
          <m:sub>
            <m:r>
              <w:rPr>
                <w:rFonts w:ascii="Cambria Math" w:hAnsi="Cambria Math"/>
              </w:rPr>
              <m:t>C</m:t>
            </m:r>
          </m:sub>
        </m:sSub>
      </m:oMath>
      <w:r>
        <w:t xml:space="preserve"> and standard deviation </w:t>
      </w:r>
      <m:oMath>
        <m:rad>
          <m:radPr>
            <m:degHide m:val="1"/>
            <m:ctrlPr>
              <w:rPr>
                <w:rFonts w:ascii="Cambria Math" w:hAnsi="Cambria Math"/>
              </w:rPr>
            </m:ctrlPr>
          </m:radPr>
          <m:deg/>
          <m:e>
            <m:r>
              <w:rPr>
                <w:rFonts w:ascii="Cambria Math" w:hAnsi="Cambria Math"/>
              </w:rPr>
              <m:t>〈</m:t>
            </m:r>
            <m:r>
              <w:rPr>
                <w:rFonts w:ascii="Cambria Math" w:hAnsi="Cambria Math"/>
              </w:rPr>
              <m:t>δ</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e>
        </m:rad>
      </m:oMath>
      <w:r>
        <w:t>, we obtain</w:t>
      </w:r>
      <w:r>
        <w:t xml:space="preserve">: </w:t>
      </w:r>
      <m:oMath>
        <m:r>
          <w:rPr>
            <w:rFonts w:ascii="Cambria Math" w:hAnsi="Cambria Math"/>
          </w:rPr>
          <m:t>C</m:t>
        </m:r>
        <m:r>
          <w:rPr>
            <w:rFonts w:ascii="Cambria Math" w:hAnsi="Cambria Math"/>
          </w:rPr>
          <m:t>(</m:t>
        </m:r>
        <m:r>
          <w:rPr>
            <w:rFonts w:ascii="Cambria Math" w:hAnsi="Cambria Math"/>
          </w:rPr>
          <m:t>t</m:t>
        </m:r>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sSup>
          <m:sSupPr>
            <m:ctrlPr>
              <w:rPr>
                <w:rFonts w:ascii="Cambria Math" w:hAnsi="Cambria Math"/>
              </w:rPr>
            </m:ctrlPr>
          </m:sSupPr>
          <m:e>
            <m:r>
              <w:rPr>
                <w:rFonts w:ascii="Cambria Math" w:hAnsi="Cambria Math"/>
              </w:rPr>
              <m:t>γ</m:t>
            </m:r>
          </m:e>
          <m:sup>
            <m:r>
              <w:rPr>
                <w:rFonts w:ascii="Cambria Math" w:hAnsi="Cambria Math"/>
              </w:rPr>
              <m:t>2</m:t>
            </m:r>
          </m:sup>
        </m:sSup>
        <m:r>
          <w:rPr>
            <w:rFonts w:ascii="Cambria Math" w:hAnsi="Cambria Math"/>
          </w:rPr>
          <m:t>〈</m:t>
        </m:r>
        <m:r>
          <w:rPr>
            <w:rFonts w:ascii="Cambria Math" w:hAnsi="Cambria Math"/>
          </w:rPr>
          <m:t>δ</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sup>
        </m:sSup>
        <m:r>
          <w:rPr>
            <w:rFonts w:ascii="Cambria Math" w:hAnsi="Cambria Math"/>
          </w:rPr>
          <m:t>-</m:t>
        </m:r>
        <m:r>
          <w:rPr>
            <w:rFonts w:ascii="Cambria Math" w:hAnsi="Cambria Math"/>
          </w:rPr>
          <m:t>4</m:t>
        </m:r>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t</m:t>
                </m:r>
                <m:r>
                  <w:rPr>
                    <w:rFonts w:ascii="Cambria Math" w:hAnsi="Cambria Math"/>
                  </w:rPr>
                  <m:t>/2</m:t>
                </m:r>
                <m:r>
                  <w:rPr>
                    <w:rFonts w:ascii="Cambria Math" w:hAnsi="Cambria Math"/>
                  </w:rPr>
                  <m:t>τ</m:t>
                </m:r>
              </m:e>
              <m:sub>
                <m:r>
                  <w:rPr>
                    <w:rFonts w:ascii="Cambria Math" w:hAnsi="Cambria Math"/>
                  </w:rPr>
                  <m:t>C</m:t>
                </m:r>
              </m:sub>
            </m:sSub>
          </m:sup>
        </m:sSup>
        <m:r>
          <w:rPr>
            <w:rFonts w:ascii="Cambria Math" w:hAnsi="Cambria Math"/>
          </w:rPr>
          <m:t>+3)]}]</m:t>
        </m:r>
      </m:oMath>
    </w:p>
    <w:p w14:paraId="677BBE17" w14:textId="77777777" w:rsidR="00BF35DF" w:rsidRDefault="00983CA3">
      <w:r>
        <w:t>and</w:t>
      </w:r>
    </w:p>
    <w:p w14:paraId="11387411" w14:textId="4D1FCCE6" w:rsidR="00BF35DF" w:rsidRPr="006A7111" w:rsidRDefault="00983CA3" w:rsidP="006A7111">
      <w:pPr>
        <w:jc w:val="left"/>
      </w:pPr>
      <m:oMath>
        <m:r>
          <w:rPr>
            <w:rFonts w:ascii="Cambria Math" w:hAnsi="Cambria Math"/>
            <w:sz w:val="24"/>
            <w:szCs w:val="24"/>
          </w:rPr>
          <m:t>C</m:t>
        </m:r>
        <m:r>
          <w:rPr>
            <w:rFonts w:ascii="Cambria Math" w:hAnsi="Cambria Math"/>
            <w:sz w:val="24"/>
            <w:szCs w:val="24"/>
          </w:rPr>
          <m:t>(</m:t>
        </m:r>
        <m:r>
          <w:rPr>
            <w:rFonts w:ascii="Cambria Math" w:hAnsi="Cambria Math"/>
            <w:sz w:val="24"/>
            <w:szCs w:val="24"/>
          </w:rPr>
          <m:t>t</m:t>
        </m:r>
        <m:r>
          <w:rPr>
            <w:rFonts w:ascii="Cambria Math" w:hAnsi="Cambria Math"/>
            <w:sz w:val="24"/>
            <w:szCs w:val="24"/>
          </w:rPr>
          <m:t>)</m:t>
        </m:r>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box>
                  <m:boxPr>
                    <m:opEmu m:val="1"/>
                    <m:ctrlPr>
                      <w:rPr>
                        <w:rFonts w:ascii="Cambria Math" w:hAnsi="Cambria Math"/>
                        <w:sz w:val="24"/>
                        <w:szCs w:val="24"/>
                      </w:rPr>
                    </m:ctrlPr>
                  </m:boxPr>
                  <m:e>
                    <m:r>
                      <w:rPr>
                        <w:rFonts w:ascii="Cambria Math" w:hAnsi="Cambria Math"/>
                        <w:sz w:val="24"/>
                        <w:szCs w:val="24"/>
                      </w:rPr>
                      <m:t>exp</m:t>
                    </m:r>
                  </m:e>
                </m:box>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γ</m:t>
                    </m:r>
                  </m:e>
                  <m:sup>
                    <m:r>
                      <w:rPr>
                        <w:rFonts w:ascii="Cambria Math" w:hAnsi="Cambria Math"/>
                        <w:sz w:val="24"/>
                        <w:szCs w:val="24"/>
                      </w:rPr>
                      <m:t>2</m:t>
                    </m:r>
                  </m:sup>
                </m:sSup>
                <m:r>
                  <w:rPr>
                    <w:rFonts w:ascii="Cambria Math" w:hAnsi="Cambria Math"/>
                    <w:sz w:val="24"/>
                    <w:szCs w:val="24"/>
                  </w:rPr>
                  <m:t>〈δ</m:t>
                </m:r>
                <m:sSup>
                  <m:sSupPr>
                    <m:ctrlPr>
                      <w:rPr>
                        <w:rFonts w:ascii="Cambria Math" w:hAnsi="Cambria Math"/>
                        <w:sz w:val="24"/>
                        <w:szCs w:val="24"/>
                      </w:rPr>
                    </m:ctrlPr>
                  </m:sSupPr>
                  <m:e>
                    <m:r>
                      <w:rPr>
                        <w:rFonts w:ascii="Cambria Math" w:hAnsi="Cambria Math"/>
                        <w:sz w:val="24"/>
                        <w:szCs w:val="24"/>
                      </w:rPr>
                      <m:t>B</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t</m:t>
                    </m:r>
                  </m:e>
                  <m:sup>
                    <m:r>
                      <w:rPr>
                        <w:rFonts w:ascii="Cambria Math" w:hAnsi="Cambria Math"/>
                        <w:sz w:val="24"/>
                        <w:szCs w:val="24"/>
                      </w:rPr>
                      <m:t>3</m:t>
                    </m:r>
                  </m:sup>
                </m:sSup>
                <m:r>
                  <w:rPr>
                    <w:rFonts w:ascii="Cambria Math" w:hAnsi="Cambria Math"/>
                    <w:sz w:val="24"/>
                    <w:szCs w:val="24"/>
                  </w:rPr>
                  <m:t>/6</m:t>
                </m:r>
                <m:sSub>
                  <m:sSubPr>
                    <m:ctrlPr>
                      <w:rPr>
                        <w:rFonts w:ascii="Cambria Math" w:hAnsi="Cambria Math"/>
                        <w:sz w:val="24"/>
                        <w:szCs w:val="24"/>
                      </w:rPr>
                    </m:ctrlPr>
                  </m:sSubPr>
                  <m:e>
                    <m:r>
                      <w:rPr>
                        <w:rFonts w:ascii="Cambria Math" w:hAnsi="Cambria Math"/>
                        <w:sz w:val="24"/>
                        <w:szCs w:val="24"/>
                      </w:rPr>
                      <m:t>τ</m:t>
                    </m:r>
                  </m:e>
                  <m:sub>
                    <m:r>
                      <w:rPr>
                        <w:rFonts w:ascii="Cambria Math" w:hAnsi="Cambria Math"/>
                        <w:sz w:val="24"/>
                        <w:szCs w:val="24"/>
                      </w:rPr>
                      <m:t>C</m:t>
                    </m:r>
                  </m:sub>
                </m:sSub>
                <m:r>
                  <w:rPr>
                    <w:rFonts w:ascii="Cambria Math" w:hAnsi="Cambria Math"/>
                    <w:sz w:val="24"/>
                    <w:szCs w:val="24"/>
                  </w:rPr>
                  <m:t>],  &amp;t≪</m:t>
                </m:r>
                <m:sSub>
                  <m:sSubPr>
                    <m:ctrlPr>
                      <w:rPr>
                        <w:rFonts w:ascii="Cambria Math" w:hAnsi="Cambria Math"/>
                        <w:sz w:val="24"/>
                        <w:szCs w:val="24"/>
                      </w:rPr>
                    </m:ctrlPr>
                  </m:sSubPr>
                  <m:e>
                    <m:r>
                      <w:rPr>
                        <w:rFonts w:ascii="Cambria Math" w:hAnsi="Cambria Math"/>
                        <w:sz w:val="24"/>
                        <w:szCs w:val="24"/>
                      </w:rPr>
                      <m:t>τ</m:t>
                    </m:r>
                  </m:e>
                  <m:sub>
                    <m:r>
                      <w:rPr>
                        <w:rFonts w:ascii="Cambria Math" w:hAnsi="Cambria Math"/>
                        <w:sz w:val="24"/>
                        <w:szCs w:val="24"/>
                      </w:rPr>
                      <m:t>C</m:t>
                    </m:r>
                  </m:sub>
                </m:sSub>
              </m:e>
              <m:e>
                <m:box>
                  <m:boxPr>
                    <m:opEmu m:val="1"/>
                    <m:ctrlPr>
                      <w:rPr>
                        <w:rFonts w:ascii="Cambria Math" w:hAnsi="Cambria Math"/>
                        <w:sz w:val="24"/>
                        <w:szCs w:val="24"/>
                      </w:rPr>
                    </m:ctrlPr>
                  </m:boxPr>
                  <m:e>
                    <m:r>
                      <w:rPr>
                        <w:rFonts w:ascii="Cambria Math" w:hAnsi="Cambria Math"/>
                        <w:sz w:val="24"/>
                        <w:szCs w:val="24"/>
                      </w:rPr>
                      <m:t>exp</m:t>
                    </m:r>
                  </m:e>
                </m:box>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γ</m:t>
                    </m:r>
                  </m:e>
                  <m:sup>
                    <m:r>
                      <w:rPr>
                        <w:rFonts w:ascii="Cambria Math" w:hAnsi="Cambria Math"/>
                        <w:sz w:val="24"/>
                        <w:szCs w:val="24"/>
                      </w:rPr>
                      <m:t>2</m:t>
                    </m:r>
                  </m:sup>
                </m:sSup>
                <m:r>
                  <w:rPr>
                    <w:rFonts w:ascii="Cambria Math" w:hAnsi="Cambria Math"/>
                    <w:sz w:val="24"/>
                    <w:szCs w:val="24"/>
                  </w:rPr>
                  <m:t>〈δ</m:t>
                </m:r>
                <m:sSup>
                  <m:sSupPr>
                    <m:ctrlPr>
                      <w:rPr>
                        <w:rFonts w:ascii="Cambria Math" w:hAnsi="Cambria Math"/>
                        <w:sz w:val="24"/>
                        <w:szCs w:val="24"/>
                      </w:rPr>
                    </m:ctrlPr>
                  </m:sSupPr>
                  <m:e>
                    <m:r>
                      <w:rPr>
                        <w:rFonts w:ascii="Cambria Math" w:hAnsi="Cambria Math"/>
                        <w:sz w:val="24"/>
                        <w:szCs w:val="24"/>
                      </w:rPr>
                      <m:t>B</m:t>
                    </m:r>
                  </m:e>
                  <m:sup>
                    <m:r>
                      <w:rPr>
                        <w:rFonts w:ascii="Cambria Math" w:hAnsi="Cambria Math"/>
                        <w:sz w:val="24"/>
                        <w:szCs w:val="24"/>
                      </w:rPr>
                      <m:t>2</m:t>
                    </m:r>
                  </m:sup>
                </m:sSup>
                <m:r>
                  <w:rPr>
                    <w:rFonts w:ascii="Cambria Math" w:hAnsi="Cambria Math"/>
                    <w:sz w:val="24"/>
                    <w:szCs w:val="24"/>
                  </w:rPr>
                  <m:t>〉2t</m:t>
                </m:r>
                <m:sSub>
                  <m:sSubPr>
                    <m:ctrlPr>
                      <w:rPr>
                        <w:rFonts w:ascii="Cambria Math" w:hAnsi="Cambria Math"/>
                        <w:sz w:val="24"/>
                        <w:szCs w:val="24"/>
                      </w:rPr>
                    </m:ctrlPr>
                  </m:sSubPr>
                  <m:e>
                    <m:r>
                      <w:rPr>
                        <w:rFonts w:ascii="Cambria Math" w:hAnsi="Cambria Math"/>
                        <w:sz w:val="24"/>
                        <w:szCs w:val="24"/>
                      </w:rPr>
                      <m:t>τ</m:t>
                    </m:r>
                  </m:e>
                  <m:sub>
                    <m:r>
                      <w:rPr>
                        <w:rFonts w:ascii="Cambria Math" w:hAnsi="Cambria Math"/>
                        <w:sz w:val="24"/>
                        <w:szCs w:val="24"/>
                      </w:rPr>
                      <m:t>C</m:t>
                    </m:r>
                  </m:sub>
                </m:sSub>
                <m:r>
                  <w:rPr>
                    <w:rFonts w:ascii="Cambria Math" w:hAnsi="Cambria Math"/>
                    <w:sz w:val="24"/>
                    <w:szCs w:val="24"/>
                  </w:rPr>
                  <m:t>] ,  &amp;t≫</m:t>
                </m:r>
                <m:sSub>
                  <m:sSubPr>
                    <m:ctrlPr>
                      <w:rPr>
                        <w:rFonts w:ascii="Cambria Math" w:hAnsi="Cambria Math"/>
                        <w:sz w:val="24"/>
                        <w:szCs w:val="24"/>
                      </w:rPr>
                    </m:ctrlPr>
                  </m:sSubPr>
                  <m:e>
                    <m:r>
                      <w:rPr>
                        <w:rFonts w:ascii="Cambria Math" w:hAnsi="Cambria Math"/>
                        <w:sz w:val="24"/>
                        <w:szCs w:val="24"/>
                      </w:rPr>
                      <m:t>τ</m:t>
                    </m:r>
                  </m:e>
                  <m:sub>
                    <m:r>
                      <w:rPr>
                        <w:rFonts w:ascii="Cambria Math" w:hAnsi="Cambria Math"/>
                        <w:sz w:val="24"/>
                        <w:szCs w:val="24"/>
                      </w:rPr>
                      <m:t>C</m:t>
                    </m:r>
                  </m:sub>
                </m:sSub>
              </m:e>
            </m:eqArr>
          </m:e>
        </m:d>
      </m:oMath>
      <w:r w:rsidR="006A7111">
        <w:rPr>
          <w:sz w:val="24"/>
          <w:szCs w:val="24"/>
        </w:rPr>
        <w:t>,</w:t>
      </w:r>
    </w:p>
    <w:p w14:paraId="3DC95F62" w14:textId="35FFB3E7" w:rsidR="00BF35DF" w:rsidRDefault="006A7111">
      <w:r>
        <w:t>thus,</w:t>
      </w:r>
      <w:r w:rsidR="00983CA3">
        <w:t xml:space="preserve"> showing an early and late slope</w:t>
      </w:r>
      <w:hyperlink r:id="rId31">
        <w:r w:rsidR="00983CA3">
          <w:rPr>
            <w:color w:val="000000"/>
            <w:vertAlign w:val="superscript"/>
          </w:rPr>
          <w:t>65</w:t>
        </w:r>
      </w:hyperlink>
      <w:r w:rsidR="00983CA3">
        <w:t>:</w:t>
      </w:r>
    </w:p>
    <w:p w14:paraId="715CF6B5" w14:textId="1C611403" w:rsidR="00BF35DF" w:rsidRDefault="00983CA3">
      <w:pPr>
        <w:rPr>
          <w:color w:val="38761D"/>
        </w:rPr>
      </w:pPr>
      <m:oMath>
        <m:r>
          <w:rPr>
            <w:rFonts w:ascii="Cambria Math" w:hAnsi="Cambria Math"/>
            <w:sz w:val="24"/>
            <w:szCs w:val="24"/>
          </w:rPr>
          <m:t>χ</m:t>
        </m:r>
        <m:r>
          <w:rPr>
            <w:rFonts w:ascii="Cambria Math" w:hAnsi="Cambria Math"/>
            <w:sz w:val="24"/>
            <w:szCs w:val="24"/>
          </w:rPr>
          <m:t>(</m:t>
        </m:r>
        <m:r>
          <w:rPr>
            <w:rFonts w:ascii="Cambria Math" w:hAnsi="Cambria Math"/>
            <w:sz w:val="24"/>
            <w:szCs w:val="24"/>
          </w:rPr>
          <m:t>t</m:t>
        </m:r>
        <m:r>
          <w:rPr>
            <w:rFonts w:ascii="Cambria Math" w:hAnsi="Cambria Math"/>
            <w:sz w:val="24"/>
            <w:szCs w:val="24"/>
          </w:rPr>
          <m:t>)∝</m:t>
        </m:r>
        <m:d>
          <m:dPr>
            <m:begChr m:val="{"/>
            <m:endChr m:val=""/>
            <m:ctrlPr>
              <w:rPr>
                <w:rFonts w:ascii="Cambria Math" w:hAnsi="Cambria Math"/>
                <w:i/>
                <w:sz w:val="24"/>
                <w:szCs w:val="24"/>
              </w:rPr>
            </m:ctrlPr>
          </m:dPr>
          <m:e>
            <m:eqArr>
              <m:eqArrPr>
                <m:ctrlPr>
                  <w:rPr>
                    <w:rFonts w:ascii="Cambria Math" w:hAnsi="Cambria Math"/>
                    <w:i/>
                    <w:sz w:val="24"/>
                    <w:szCs w:val="24"/>
                  </w:rPr>
                </m:ctrlPr>
              </m:eqArrPr>
              <m:e>
                <m:sSup>
                  <m:sSupPr>
                    <m:ctrlPr>
                      <w:rPr>
                        <w:rFonts w:ascii="Cambria Math" w:hAnsi="Cambria Math"/>
                        <w:i/>
                        <w:sz w:val="24"/>
                        <w:szCs w:val="24"/>
                      </w:rPr>
                    </m:ctrlPr>
                  </m:sSupPr>
                  <m:e>
                    <m:r>
                      <w:rPr>
                        <w:rFonts w:ascii="Cambria Math" w:hAnsi="Cambria Math"/>
                        <w:sz w:val="24"/>
                        <w:szCs w:val="24"/>
                      </w:rPr>
                      <m:t>t</m:t>
                    </m:r>
                  </m:e>
                  <m:sup>
                    <m:r>
                      <w:rPr>
                        <w:rFonts w:ascii="Cambria Math" w:hAnsi="Cambria Math"/>
                        <w:sz w:val="24"/>
                        <w:szCs w:val="24"/>
                      </w:rPr>
                      <m:t>3</m:t>
                    </m:r>
                  </m:sup>
                </m:sSup>
                <m:r>
                  <w:rPr>
                    <w:rFonts w:ascii="Cambria Math" w:hAnsi="Cambria Math"/>
                    <w:sz w:val="24"/>
                    <w:szCs w:val="24"/>
                  </w:rPr>
                  <m:t>,  &amp;t≪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C</m:t>
                    </m:r>
                  </m:sub>
                </m:sSub>
              </m:e>
              <m:e>
                <m:r>
                  <w:rPr>
                    <w:rFonts w:ascii="Cambria Math" w:hAnsi="Cambria Math"/>
                    <w:sz w:val="24"/>
                    <w:szCs w:val="24"/>
                  </w:rPr>
                  <m:t>t ,  &amp;t≫</m:t>
                </m:r>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C</m:t>
                    </m:r>
                  </m:sub>
                </m:sSub>
              </m:e>
            </m:eqArr>
          </m:e>
        </m:d>
      </m:oMath>
      <w:r>
        <w:rPr>
          <w:sz w:val="30"/>
          <w:szCs w:val="30"/>
        </w:rPr>
        <w:t xml:space="preserve">. </w:t>
      </w:r>
    </w:p>
    <w:p w14:paraId="595B1C8C" w14:textId="77777777" w:rsidR="00FC7CAA" w:rsidRDefault="00983CA3">
      <w:pPr>
        <w:rPr>
          <w:i/>
        </w:rPr>
      </w:pPr>
      <w:r>
        <w:rPr>
          <w:i/>
        </w:rPr>
        <w:t>Configurational averaging</w:t>
      </w:r>
    </w:p>
    <w:p w14:paraId="1671823B" w14:textId="1354E641" w:rsidR="00BF35DF" w:rsidRDefault="00983CA3">
      <w:r>
        <w:t>In the derivation above, we have assumed that the position of the spin-bath fluctuators are fixed and do not change as a function of time. Although this co</w:t>
      </w:r>
      <w:r>
        <w:t>uld be accurate for some cases, reconfiguration of the spins during photoexcitation with green laser has been reported</w:t>
      </w:r>
      <w:hyperlink r:id="rId32">
        <w:r>
          <w:rPr>
            <w:color w:val="000000"/>
            <w:vertAlign w:val="superscript"/>
          </w:rPr>
          <w:t>40,41</w:t>
        </w:r>
      </w:hyperlink>
      <w:r>
        <w:t>. To take this phenomenon into accoun</w:t>
      </w:r>
      <w:r>
        <w:t>t, we employ an average over the different position configurations following references</w:t>
      </w:r>
      <w:hyperlink r:id="rId33">
        <w:r>
          <w:rPr>
            <w:color w:val="000000"/>
            <w:vertAlign w:val="superscript"/>
          </w:rPr>
          <w:t>40,41,68,74–76</w:t>
        </w:r>
      </w:hyperlink>
      <w:r>
        <w:t xml:space="preserve">. We again start with the coherence equation (eq. 3). After assuming both Gaussian noise and </w:t>
      </w:r>
      <m:oMath>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k</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r>
          <w:rPr>
            <w:rFonts w:ascii="Cambria Math" w:hAnsi="Cambria Math"/>
          </w:rPr>
          <m:t>〉</m:t>
        </m:r>
        <m:r>
          <w:rPr>
            <w:rFonts w:ascii="Cambria Math" w:hAnsi="Cambria Math"/>
          </w:rPr>
          <m:t>=</m:t>
        </m:r>
        <m:sSub>
          <m:sSubPr>
            <m:ctrlPr>
              <w:rPr>
                <w:rFonts w:ascii="Cambria Math" w:hAnsi="Cambria Math"/>
              </w:rPr>
            </m:ctrlPr>
          </m:sSubPr>
          <m:e>
            <m:r>
              <w:rPr>
                <w:rFonts w:ascii="Cambria Math" w:hAnsi="Cambria Math"/>
              </w:rPr>
              <m:t>δ</m:t>
            </m:r>
          </m:e>
          <m:sub>
            <m:r>
              <w:rPr>
                <w:rFonts w:ascii="Cambria Math" w:hAnsi="Cambria Math"/>
              </w:rPr>
              <m:t>j</m:t>
            </m:r>
            <m:r>
              <w:rPr>
                <w:rFonts w:ascii="Cambria Math" w:hAnsi="Cambria Math"/>
              </w:rPr>
              <m:t>,</m:t>
            </m:r>
            <m:r>
              <w:rPr>
                <w:rFonts w:ascii="Cambria Math" w:hAnsi="Cambria Math"/>
              </w:rPr>
              <m:t>k</m:t>
            </m:r>
          </m:sub>
        </m:sSub>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j</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sSubSup>
          <m:sSubSupPr>
            <m:ctrlPr>
              <w:rPr>
                <w:rFonts w:ascii="Cambria Math" w:hAnsi="Cambria Math"/>
              </w:rPr>
            </m:ctrlPr>
          </m:sSubSupPr>
          <m:e>
            <m:r>
              <w:rPr>
                <w:rFonts w:ascii="Cambria Math" w:hAnsi="Cambria Math"/>
              </w:rPr>
              <m:t>S</m:t>
            </m:r>
          </m:e>
          <m:sub>
            <m:r>
              <w:rPr>
                <w:rFonts w:ascii="Cambria Math" w:hAnsi="Cambria Math"/>
              </w:rPr>
              <m:t>k</m:t>
            </m:r>
          </m:sub>
          <m:sup>
            <m:r>
              <w:rPr>
                <w:rFonts w:ascii="Cambria Math" w:hAnsi="Cambria Math"/>
              </w:rPr>
              <m:t>z</m:t>
            </m:r>
          </m:sup>
        </m:sSubSup>
        <m:r>
          <w:rPr>
            <w:rFonts w:ascii="Cambria Math" w:hAnsi="Cambria Math"/>
          </w:rPr>
          <m:t>(</m:t>
        </m:r>
        <m:r>
          <w:rPr>
            <w:rFonts w:ascii="Cambria Math" w:hAnsi="Cambria Math"/>
          </w:rPr>
          <m:t>τ</m:t>
        </m:r>
        <m:r>
          <w:rPr>
            <w:rFonts w:ascii="Cambria Math" w:hAnsi="Cambria Math"/>
          </w:rPr>
          <m:t>')</m:t>
        </m:r>
        <m:r>
          <w:rPr>
            <w:rFonts w:ascii="Cambria Math" w:hAnsi="Cambria Math"/>
          </w:rPr>
          <m:t>〉</m:t>
        </m:r>
      </m:oMath>
      <w:r>
        <w:t>, we obtain:</w:t>
      </w:r>
    </w:p>
    <w:p w14:paraId="1B9DCA4F" w14:textId="3BD2EE45" w:rsidR="00BF35DF" w:rsidRDefault="00983CA3">
      <w:pPr>
        <w:rPr>
          <w:color w:val="38761D"/>
        </w:rPr>
      </w:pPr>
      <m:oMathPara>
        <m:oMath>
          <m:r>
            <w:rPr>
              <w:rFonts w:ascii="Cambria Math" w:hAnsi="Cambria Math"/>
            </w:rPr>
            <m:t>C</m:t>
          </m:r>
          <m:r>
            <w:rPr>
              <w:rFonts w:ascii="Cambria Math" w:hAnsi="Cambria Math"/>
            </w:rPr>
            <m:t>(</m:t>
          </m:r>
          <m:r>
            <w:rPr>
              <w:rFonts w:ascii="Cambria Math" w:hAnsi="Cambria Math"/>
            </w:rPr>
            <m:t>t</m:t>
          </m:r>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γ</m:t>
              </m:r>
            </m:e>
            <m:sup>
              <m:r>
                <w:rPr>
                  <w:rFonts w:ascii="Cambria Math" w:hAnsi="Cambria Math"/>
                </w:rPr>
                <m:t>2</m:t>
              </m:r>
            </m:sup>
          </m:sSup>
          <m:nary>
            <m:naryPr>
              <m:chr m:val="∑"/>
              <m:ctrlPr>
                <w:rPr>
                  <w:rFonts w:ascii="Cambria Math" w:hAnsi="Cambria Math"/>
                </w:rPr>
              </m:ctrlPr>
            </m:naryPr>
            <m:sub>
              <m:r>
                <w:rPr>
                  <w:rFonts w:ascii="Cambria Math" w:hAnsi="Cambria Math"/>
                </w:rPr>
                <m:t>j</m:t>
              </m:r>
              <m:r>
                <w:rPr>
                  <w:rFonts w:ascii="Cambria Math" w:hAnsi="Cambria Math"/>
                </w:rPr>
                <m:t>=1</m:t>
              </m:r>
            </m:sub>
            <m:sup>
              <m:r>
                <w:rPr>
                  <w:rFonts w:ascii="Cambria Math" w:hAnsi="Cambria Math"/>
                </w:rPr>
                <m:t>N</m:t>
              </m:r>
            </m:sup>
            <m:e>
              <m:sSup>
                <m:sSupPr>
                  <m:ctrlPr>
                    <w:rPr>
                      <w:rFonts w:ascii="Cambria Math" w:hAnsi="Cambria Math"/>
                    </w:rPr>
                  </m:ctrlPr>
                </m:sSupPr>
                <m:e>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m:t>
                  </m:r>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2</m:t>
                  </m:r>
                  <m:r>
                    <w:rPr>
                      <w:rFonts w:ascii="Cambria Math" w:hAnsi="Cambria Math"/>
                    </w:rPr>
                    <m:t>α</m:t>
                  </m:r>
                </m:sup>
              </m:sSup>
            </m:e>
          </m:nary>
          <m:nary>
            <m:naryPr>
              <m:ctrlPr>
                <w:rPr>
                  <w:rFonts w:ascii="Cambria Math" w:hAnsi="Cambria Math"/>
                </w:rPr>
              </m:ctrlPr>
            </m:naryPr>
            <m:sub>
              <m:r>
                <w:rPr>
                  <w:rFonts w:ascii="Cambria Math" w:hAnsi="Cambria Math"/>
                </w:rPr>
                <m:t>-∞</m:t>
              </m:r>
            </m:sub>
            <m:sup>
              <m:r>
                <w:rPr>
                  <w:rFonts w:ascii="Cambria Math" w:hAnsi="Cambria Math"/>
                </w:rPr>
                <m:t>∞</m:t>
              </m:r>
            </m:sup>
            <m:e>
              <m:nary>
                <m:naryPr>
                  <m:ctrlPr>
                    <w:rPr>
                      <w:rFonts w:ascii="Cambria Math" w:hAnsi="Cambria Math"/>
                    </w:rPr>
                  </m:ctrlPr>
                </m:naryPr>
                <m:sub>
                  <m:r>
                    <w:rPr>
                      <w:rFonts w:ascii="Cambria Math" w:hAnsi="Cambria Math"/>
                    </w:rPr>
                    <m:t>-∞</m:t>
                  </m:r>
                </m:sub>
                <m:sup>
                  <m:r>
                    <w:rPr>
                      <w:rFonts w:ascii="Cambria Math" w:hAnsi="Cambria Math"/>
                    </w:rPr>
                    <m:t>∞</m:t>
                  </m:r>
                </m:sup>
                <m:e>
                  <m:r>
                    <w:rPr>
                      <w:rFonts w:ascii="Cambria Math" w:hAnsi="Cambria Math"/>
                    </w:rPr>
                    <m:t>dτdτ</m:t>
                  </m:r>
                  <m:r>
                    <w:rPr>
                      <w:rFonts w:ascii="Cambria Math" w:hAnsi="Cambria Math"/>
                    </w:rPr>
                    <m:t>'</m:t>
                  </m:r>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r>
                    <w:rPr>
                      <w:rFonts w:ascii="Cambria Math" w:hAnsi="Cambria Math"/>
                    </w:rPr>
                    <m:t>〉</m:t>
                  </m:r>
                </m:e>
              </m:nary>
            </m:e>
          </m:nary>
        </m:oMath>
      </m:oMathPara>
    </w:p>
    <w:p w14:paraId="0F66E702" w14:textId="77777777" w:rsidR="00BF35DF" w:rsidRDefault="00983CA3">
      <w:r>
        <w:t>Defi</w:t>
      </w:r>
      <w:r>
        <w:t>ning:</w:t>
      </w:r>
    </w:p>
    <w:p w14:paraId="79B8F4F1" w14:textId="269D5E8A" w:rsidR="00BF35DF" w:rsidRDefault="00983CA3">
      <m:oMathPara>
        <m:oMath>
          <m:r>
            <w:rPr>
              <w:rFonts w:ascii="Cambria Math" w:hAnsi="Cambria Math"/>
            </w:rPr>
            <m:t>F</m:t>
          </m:r>
          <m:r>
            <w:rPr>
              <w:rFonts w:ascii="Cambria Math" w:hAnsi="Cambria Math"/>
            </w:rPr>
            <m:t>(</m:t>
          </m:r>
          <m:r>
            <w:rPr>
              <w:rFonts w:ascii="Cambria Math" w:hAnsi="Cambria Math"/>
            </w:rPr>
            <m:t>t</m:t>
          </m:r>
          <m:r>
            <w:rPr>
              <w:rFonts w:ascii="Cambria Math" w:hAnsi="Cambria Math"/>
            </w:rPr>
            <m:t>)=</m:t>
          </m:r>
          <m:r>
            <w:rPr>
              <w:rFonts w:ascii="Cambria Math" w:hAnsi="Cambria Math"/>
            </w:rPr>
            <m:t>〈</m:t>
          </m:r>
          <m:r>
            <w:rPr>
              <w:rFonts w:ascii="Cambria Math" w:hAnsi="Cambria Math"/>
            </w:rPr>
            <m:t>[</m:t>
          </m:r>
          <m:nary>
            <m:naryPr>
              <m:ctrlPr>
                <w:rPr>
                  <w:rFonts w:ascii="Cambria Math" w:hAnsi="Cambria Math"/>
                </w:rPr>
              </m:ctrlPr>
            </m:naryPr>
            <m:sub>
              <m:r>
                <w:rPr>
                  <w:rFonts w:ascii="Cambria Math" w:hAnsi="Cambria Math"/>
                </w:rPr>
                <m:t>-∞</m:t>
              </m:r>
            </m:sub>
            <m:sup>
              <m:r>
                <w:rPr>
                  <w:rFonts w:ascii="Cambria Math" w:hAnsi="Cambria Math"/>
                </w:rPr>
                <m:t>∞</m:t>
              </m:r>
            </m:sup>
            <m:e>
              <m:r>
                <w:rPr>
                  <w:rFonts w:ascii="Cambria Math" w:hAnsi="Cambria Math"/>
                </w:rPr>
                <m:t>dτλ</m:t>
              </m:r>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e>
          </m:nary>
          <m:r>
            <w:rPr>
              <w:rFonts w:ascii="Cambria Math" w:hAnsi="Cambria Math"/>
            </w:rPr>
            <m:t>=</m:t>
          </m:r>
          <m:nary>
            <m:naryPr>
              <m:ctrlPr>
                <w:rPr>
                  <w:rFonts w:ascii="Cambria Math" w:hAnsi="Cambria Math"/>
                </w:rPr>
              </m:ctrlPr>
            </m:naryPr>
            <m:sub>
              <m:r>
                <w:rPr>
                  <w:rFonts w:ascii="Cambria Math" w:hAnsi="Cambria Math"/>
                </w:rPr>
                <m:t>-∞</m:t>
              </m:r>
            </m:sub>
            <m:sup>
              <m:r>
                <w:rPr>
                  <w:rFonts w:ascii="Cambria Math" w:hAnsi="Cambria Math"/>
                </w:rPr>
                <m:t>∞</m:t>
              </m:r>
            </m:sup>
            <m:e>
              <m:nary>
                <m:naryPr>
                  <m:ctrlPr>
                    <w:rPr>
                      <w:rFonts w:ascii="Cambria Math" w:hAnsi="Cambria Math"/>
                    </w:rPr>
                  </m:ctrlPr>
                </m:naryPr>
                <m:sub>
                  <m:r>
                    <w:rPr>
                      <w:rFonts w:ascii="Cambria Math" w:hAnsi="Cambria Math"/>
                    </w:rPr>
                    <m:t>-∞</m:t>
                  </m:r>
                </m:sub>
                <m:sup>
                  <m:r>
                    <w:rPr>
                      <w:rFonts w:ascii="Cambria Math" w:hAnsi="Cambria Math"/>
                    </w:rPr>
                    <m:t>∞</m:t>
                  </m:r>
                </m:sup>
                <m:e>
                  <m:r>
                    <w:rPr>
                      <w:rFonts w:ascii="Cambria Math" w:hAnsi="Cambria Math"/>
                    </w:rPr>
                    <m:t>dτdτ</m:t>
                  </m:r>
                  <m:r>
                    <w:rPr>
                      <w:rFonts w:ascii="Cambria Math" w:hAnsi="Cambria Math"/>
                    </w:rPr>
                    <m:t>'</m:t>
                  </m:r>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r>
                    <w:rPr>
                      <w:rFonts w:ascii="Cambria Math" w:hAnsi="Cambria Math"/>
                    </w:rPr>
                    <m:t>〉</m:t>
                  </m:r>
                </m:e>
              </m:nary>
            </m:e>
          </m:nary>
        </m:oMath>
      </m:oMathPara>
    </w:p>
    <w:p w14:paraId="4799AAC0" w14:textId="77777777" w:rsidR="00BF35DF" w:rsidRDefault="00983CA3">
      <w:r>
        <w:t>we obtain:</w:t>
      </w:r>
    </w:p>
    <w:p w14:paraId="6D38627C" w14:textId="5BDC7C32" w:rsidR="00BF35DF" w:rsidRDefault="00983CA3">
      <m:oMath>
        <m:r>
          <w:rPr>
            <w:rFonts w:ascii="Cambria Math" w:hAnsi="Cambria Math"/>
          </w:rPr>
          <m:t>C</m:t>
        </m:r>
        <m:r>
          <w:rPr>
            <w:rFonts w:ascii="Cambria Math" w:hAnsi="Cambria Math"/>
          </w:rPr>
          <m:t>(</m:t>
        </m:r>
        <m:r>
          <w:rPr>
            <w:rFonts w:ascii="Cambria Math" w:hAnsi="Cambria Math"/>
          </w:rPr>
          <m:t>t</m:t>
        </m:r>
        <m:r>
          <w:rPr>
            <w:rFonts w:ascii="Cambria Math" w:hAnsi="Cambria Math"/>
          </w:rPr>
          <m:t>)=</m:t>
        </m:r>
        <m:nary>
          <m:naryPr>
            <m:chr m:val="∏"/>
            <m:ctrlPr>
              <w:rPr>
                <w:rFonts w:ascii="Cambria Math" w:hAnsi="Cambria Math"/>
              </w:rPr>
            </m:ctrlPr>
          </m:naryPr>
          <m:sub>
            <m:r>
              <w:rPr>
                <w:rFonts w:ascii="Cambria Math" w:hAnsi="Cambria Math"/>
              </w:rPr>
              <m:t>j</m:t>
            </m:r>
            <m:r>
              <w:rPr>
                <w:rFonts w:ascii="Cambria Math" w:hAnsi="Cambria Math"/>
              </w:rPr>
              <m:t>=1</m:t>
            </m:r>
          </m:sub>
          <m:sup>
            <m:r>
              <w:rPr>
                <w:rFonts w:ascii="Cambria Math" w:hAnsi="Cambria Math"/>
              </w:rPr>
              <m:t>N</m:t>
            </m:r>
          </m:sup>
          <m:e>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t>
            </m:r>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m:t>
            </m:r>
            <m:r>
              <w:rPr>
                <w:rFonts w:ascii="Cambria Math" w:hAnsi="Cambria Math"/>
              </w:rPr>
              <m:t>(</m:t>
            </m:r>
            <m:r>
              <w:rPr>
                <w:rFonts w:ascii="Cambria Math" w:hAnsi="Cambria Math"/>
              </w:rPr>
              <m:t>t</m:t>
            </m:r>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2</m:t>
                </m:r>
                <m:r>
                  <w:rPr>
                    <w:rFonts w:ascii="Cambria Math" w:hAnsi="Cambria Math"/>
                  </w:rPr>
                  <m:t>α</m:t>
                </m:r>
              </m:sup>
            </m:sSup>
            <m:r>
              <w:rPr>
                <w:rFonts w:ascii="Cambria Math" w:hAnsi="Cambria Math"/>
              </w:rPr>
              <m:t>]</m:t>
            </m:r>
          </m:e>
        </m:nary>
      </m:oMath>
      <w:r>
        <w:t>.</w:t>
      </w:r>
    </w:p>
    <w:p w14:paraId="27272DFA" w14:textId="77777777" w:rsidR="00BF35DF" w:rsidRDefault="00983CA3">
      <w:r>
        <w:t>Averaging over different positional configurations and assuming the N-spin bath fluctuators in a D-dime</w:t>
      </w:r>
      <w:r>
        <w:t>nsion volume (</w:t>
      </w:r>
      <m:oMath>
        <m:sSup>
          <m:sSupPr>
            <m:ctrlPr>
              <w:rPr>
                <w:rFonts w:ascii="Cambria Math" w:hAnsi="Cambria Math"/>
              </w:rPr>
            </m:ctrlPr>
          </m:sSupPr>
          <m:e>
            <m:r>
              <w:rPr>
                <w:rFonts w:ascii="Cambria Math" w:hAnsi="Cambria Math"/>
              </w:rPr>
              <m:t>L</m:t>
            </m:r>
          </m:e>
          <m:sup>
            <m:r>
              <w:rPr>
                <w:rFonts w:ascii="Cambria Math" w:hAnsi="Cambria Math"/>
              </w:rPr>
              <m:t>D</m:t>
            </m:r>
          </m:sup>
        </m:sSup>
      </m:oMath>
      <w:r>
        <w:t>),</w:t>
      </w:r>
    </w:p>
    <w:p w14:paraId="3E7942B4" w14:textId="77777777" w:rsidR="002E596D" w:rsidRPr="002E596D" w:rsidRDefault="006A7111">
      <m:oMathPara>
        <m:oMathParaPr>
          <m:jc m:val="left"/>
        </m:oMathParaP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m:t>
              </m:r>
            </m:e>
          </m:nary>
          <m:nary>
            <m:naryPr>
              <m:limLoc m:val="undOvr"/>
              <m:subHide m:val="1"/>
              <m:supHide m:val="1"/>
              <m:ctrlPr>
                <w:rPr>
                  <w:rFonts w:ascii="Cambria Math" w:hAnsi="Cambria Math"/>
                  <w:i/>
                </w:rPr>
              </m:ctrlPr>
            </m:naryPr>
            <m:sub/>
            <m:sup/>
            <m:e>
              <m:d>
                <m:dPr>
                  <m:ctrlPr>
                    <w:rPr>
                      <w:rFonts w:ascii="Cambria Math" w:hAnsi="Cambria Math"/>
                      <w:i/>
                    </w:rPr>
                  </m:ctrlPr>
                </m:dPr>
                <m:e>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D</m:t>
                          </m:r>
                        </m:sup>
                      </m:sSup>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1</m:t>
                          </m:r>
                        </m:sub>
                      </m:sSub>
                    </m:num>
                    <m:den>
                      <m:sSup>
                        <m:sSupPr>
                          <m:ctrlPr>
                            <w:rPr>
                              <w:rFonts w:ascii="Cambria Math" w:hAnsi="Cambria Math"/>
                            </w:rPr>
                          </m:ctrlPr>
                        </m:sSupPr>
                        <m:e>
                          <m:r>
                            <w:rPr>
                              <w:rFonts w:ascii="Cambria Math" w:hAnsi="Cambria Math"/>
                            </w:rPr>
                            <m:t>L</m:t>
                          </m:r>
                        </m:e>
                        <m:sup>
                          <m:r>
                            <w:rPr>
                              <w:rFonts w:ascii="Cambria Math" w:hAnsi="Cambria Math"/>
                            </w:rPr>
                            <m:t>D</m:t>
                          </m:r>
                        </m:sup>
                      </m:sSup>
                    </m:den>
                  </m:f>
                </m:e>
              </m:d>
              <m:d>
                <m:dPr>
                  <m:ctrlPr>
                    <w:rPr>
                      <w:rFonts w:ascii="Cambria Math" w:hAnsi="Cambria Math"/>
                      <w:i/>
                    </w:rPr>
                  </m:ctrlPr>
                </m:dPr>
                <m:e>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D</m:t>
                          </m:r>
                        </m:sup>
                      </m:sSup>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2</m:t>
                          </m:r>
                        </m:sub>
                      </m:sSub>
                    </m:num>
                    <m:den>
                      <m:sSup>
                        <m:sSupPr>
                          <m:ctrlPr>
                            <w:rPr>
                              <w:rFonts w:ascii="Cambria Math" w:hAnsi="Cambria Math"/>
                            </w:rPr>
                          </m:ctrlPr>
                        </m:sSupPr>
                        <m:e>
                          <m:r>
                            <w:rPr>
                              <w:rFonts w:ascii="Cambria Math" w:hAnsi="Cambria Math"/>
                            </w:rPr>
                            <m:t>L</m:t>
                          </m:r>
                        </m:e>
                        <m:sup>
                          <m:r>
                            <w:rPr>
                              <w:rFonts w:ascii="Cambria Math" w:hAnsi="Cambria Math"/>
                            </w:rPr>
                            <m:t>D</m:t>
                          </m:r>
                        </m:sup>
                      </m:sSup>
                    </m:den>
                  </m:f>
                </m:e>
              </m:d>
              <m:r>
                <w:rPr>
                  <w:rFonts w:ascii="Cambria Math" w:hAnsi="Cambria Math"/>
                </w:rPr>
                <m:t>…</m:t>
              </m:r>
              <m:d>
                <m:dPr>
                  <m:ctrlPr>
                    <w:rPr>
                      <w:rFonts w:ascii="Cambria Math" w:hAnsi="Cambria Math"/>
                      <w:i/>
                    </w:rPr>
                  </m:ctrlPr>
                </m:dPr>
                <m:e>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D</m:t>
                          </m:r>
                        </m:sup>
                      </m:sSup>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m:t>
                          </m:r>
                        </m:sub>
                      </m:sSub>
                    </m:num>
                    <m:den>
                      <m:sSup>
                        <m:sSupPr>
                          <m:ctrlPr>
                            <w:rPr>
                              <w:rFonts w:ascii="Cambria Math" w:hAnsi="Cambria Math"/>
                            </w:rPr>
                          </m:ctrlPr>
                        </m:sSupPr>
                        <m:e>
                          <m:r>
                            <w:rPr>
                              <w:rFonts w:ascii="Cambria Math" w:hAnsi="Cambria Math"/>
                            </w:rPr>
                            <m:t>L</m:t>
                          </m:r>
                        </m:e>
                        <m:sup>
                          <m:r>
                            <w:rPr>
                              <w:rFonts w:ascii="Cambria Math" w:hAnsi="Cambria Math"/>
                            </w:rPr>
                            <m:t>D</m:t>
                          </m:r>
                        </m:sup>
                      </m:sSup>
                    </m:den>
                  </m:f>
                </m:e>
              </m:d>
            </m:e>
          </m:nary>
          <m:nary>
            <m:naryPr>
              <m:chr m:val="∏"/>
              <m:ctrlPr>
                <w:rPr>
                  <w:rFonts w:ascii="Cambria Math" w:hAnsi="Cambria Math"/>
                </w:rPr>
              </m:ctrlPr>
            </m:naryPr>
            <m:sub>
              <m:r>
                <w:rPr>
                  <w:rFonts w:ascii="Cambria Math" w:hAnsi="Cambria Math"/>
                </w:rPr>
                <m:t>j=1</m:t>
              </m:r>
            </m:sub>
            <m:sup>
              <m:r>
                <w:rPr>
                  <w:rFonts w:ascii="Cambria Math" w:hAnsi="Cambria Math"/>
                </w:rPr>
                <m:t>N</m:t>
              </m:r>
            </m:sup>
            <m:e>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j</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e>
                  </m:d>
                </m:e>
                <m:sup>
                  <m:r>
                    <w:rPr>
                      <w:rFonts w:ascii="Cambria Math" w:hAnsi="Cambria Math"/>
                    </w:rPr>
                    <m:t>2α</m:t>
                  </m:r>
                </m:sup>
              </m:sSup>
              <m:r>
                <w:rPr>
                  <w:rFonts w:ascii="Cambria Math" w:hAnsi="Cambria Math"/>
                </w:rPr>
                <m:t>]</m:t>
              </m:r>
            </m:e>
          </m:nary>
          <m:r>
            <w:rPr>
              <w:rFonts w:ascii="Cambria Math" w:hAnsi="Cambria Math"/>
            </w:rPr>
            <m:t xml:space="preserve"> </m:t>
          </m:r>
        </m:oMath>
      </m:oMathPara>
    </w:p>
    <w:p w14:paraId="251B9E46" w14:textId="4D00C6EF" w:rsidR="00BF35DF" w:rsidRPr="002E596D" w:rsidRDefault="002E596D">
      <m:oMathPara>
        <m:oMathParaPr>
          <m:jc m:val="left"/>
        </m:oMathParaPr>
        <m:oMath>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m:t>
              </m:r>
            </m:e>
          </m:nary>
          <m:nary>
            <m:naryPr>
              <m:limLoc m:val="undOvr"/>
              <m:subHide m:val="1"/>
              <m:supHide m:val="1"/>
              <m:ctrlPr>
                <w:rPr>
                  <w:rFonts w:ascii="Cambria Math" w:hAnsi="Cambria Math"/>
                  <w:i/>
                </w:rPr>
              </m:ctrlPr>
            </m:naryPr>
            <m:sub/>
            <m:sup/>
            <m:e>
              <m:d>
                <m:dPr>
                  <m:ctrlPr>
                    <w:rPr>
                      <w:rFonts w:ascii="Cambria Math" w:hAnsi="Cambria Math"/>
                      <w:i/>
                    </w:rPr>
                  </m:ctrlPr>
                </m:dPr>
                <m:e>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D</m:t>
                          </m:r>
                        </m:sup>
                      </m:sSup>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1</m:t>
                          </m:r>
                        </m:sub>
                      </m:sSub>
                    </m:num>
                    <m:den>
                      <m:sSup>
                        <m:sSupPr>
                          <m:ctrlPr>
                            <w:rPr>
                              <w:rFonts w:ascii="Cambria Math" w:hAnsi="Cambria Math"/>
                            </w:rPr>
                          </m:ctrlPr>
                        </m:sSupPr>
                        <m:e>
                          <m:r>
                            <w:rPr>
                              <w:rFonts w:ascii="Cambria Math" w:hAnsi="Cambria Math"/>
                            </w:rPr>
                            <m:t>L</m:t>
                          </m:r>
                        </m:e>
                        <m:sup>
                          <m:r>
                            <w:rPr>
                              <w:rFonts w:ascii="Cambria Math" w:hAnsi="Cambria Math"/>
                            </w:rPr>
                            <m:t>D</m:t>
                          </m:r>
                        </m:sup>
                      </m:sSup>
                    </m:den>
                  </m:f>
                </m:e>
              </m:d>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1</m:t>
                          </m:r>
                        </m:sub>
                      </m:sSub>
                    </m:e>
                  </m:d>
                </m:e>
                <m:sup>
                  <m:r>
                    <w:rPr>
                      <w:rFonts w:ascii="Cambria Math" w:hAnsi="Cambria Math"/>
                    </w:rPr>
                    <m:t>2α</m:t>
                  </m:r>
                </m:sup>
              </m:sSup>
              <m:r>
                <w:rPr>
                  <w:rFonts w:ascii="Cambria Math" w:hAnsi="Cambria Math"/>
                </w:rPr>
                <m:t>]…</m:t>
              </m:r>
              <m:d>
                <m:dPr>
                  <m:ctrlPr>
                    <w:rPr>
                      <w:rFonts w:ascii="Cambria Math" w:hAnsi="Cambria Math"/>
                      <w:i/>
                    </w:rPr>
                  </m:ctrlPr>
                </m:dPr>
                <m:e>
                  <m:f>
                    <m:fPr>
                      <m:ctrlPr>
                        <w:rPr>
                          <w:rFonts w:ascii="Cambria Math" w:hAnsi="Cambria Math"/>
                          <w:i/>
                        </w:rPr>
                      </m:ctrlPr>
                    </m:fPr>
                    <m:num>
                      <m:sSup>
                        <m:sSupPr>
                          <m:ctrlPr>
                            <w:rPr>
                              <w:rFonts w:ascii="Cambria Math" w:hAnsi="Cambria Math"/>
                            </w:rPr>
                          </m:ctrlPr>
                        </m:sSupPr>
                        <m:e>
                          <m:r>
                            <w:rPr>
                              <w:rFonts w:ascii="Cambria Math" w:hAnsi="Cambria Math"/>
                            </w:rPr>
                            <m:t>d</m:t>
                          </m:r>
                        </m:e>
                        <m:sup>
                          <m:r>
                            <w:rPr>
                              <w:rFonts w:ascii="Cambria Math" w:hAnsi="Cambria Math"/>
                            </w:rPr>
                            <m:t>D</m:t>
                          </m:r>
                        </m:sup>
                      </m:sSup>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m:t>
                          </m:r>
                        </m:sub>
                      </m:sSub>
                    </m:num>
                    <m:den>
                      <m:sSup>
                        <m:sSupPr>
                          <m:ctrlPr>
                            <w:rPr>
                              <w:rFonts w:ascii="Cambria Math" w:hAnsi="Cambria Math"/>
                            </w:rPr>
                          </m:ctrlPr>
                        </m:sSupPr>
                        <m:e>
                          <m:r>
                            <w:rPr>
                              <w:rFonts w:ascii="Cambria Math" w:hAnsi="Cambria Math"/>
                            </w:rPr>
                            <m:t>L</m:t>
                          </m:r>
                        </m:e>
                        <m:sup>
                          <m:r>
                            <w:rPr>
                              <w:rFonts w:ascii="Cambria Math" w:hAnsi="Cambria Math"/>
                            </w:rPr>
                            <m:t>D</m:t>
                          </m:r>
                        </m:sup>
                      </m:sSup>
                    </m:den>
                  </m:f>
                </m:e>
              </m:d>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r>
                        <w:rPr>
                          <w:rFonts w:ascii="Cambria Math" w:hAnsi="Cambria Math"/>
                        </w:rPr>
                        <m:t>-</m:t>
                      </m:r>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m:t>
                          </m:r>
                        </m:sub>
                      </m:sSub>
                    </m:e>
                  </m:d>
                </m:e>
                <m:sup>
                  <m:r>
                    <w:rPr>
                      <w:rFonts w:ascii="Cambria Math" w:hAnsi="Cambria Math"/>
                    </w:rPr>
                    <m:t>2α</m:t>
                  </m:r>
                </m:sup>
              </m:sSup>
              <m:r>
                <w:rPr>
                  <w:rFonts w:ascii="Cambria Math" w:hAnsi="Cambria Math"/>
                </w:rPr>
                <m:t>]</m:t>
              </m:r>
            </m:e>
          </m:nary>
          <m:r>
            <w:br/>
          </m:r>
        </m:oMath>
        <m:oMath>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m:t>
              </m:r>
              <m:sSup>
                <m:sSupPr>
                  <m:ctrlPr>
                    <w:rPr>
                      <w:rFonts w:ascii="Cambria Math" w:hAnsi="Cambria Math"/>
                    </w:rPr>
                  </m:ctrlPr>
                </m:sSupPr>
                <m:e>
                  <m:r>
                    <w:rPr>
                      <w:rFonts w:ascii="Cambria Math" w:hAnsi="Cambria Math"/>
                    </w:rPr>
                    <m:t>d</m:t>
                  </m:r>
                </m:e>
                <m:sup>
                  <m:r>
                    <w:rPr>
                      <w:rFonts w:ascii="Cambria Math" w:hAnsi="Cambria Math"/>
                    </w:rPr>
                    <m:t>D</m:t>
                  </m:r>
                </m:sup>
              </m:sSup>
              <m:bar>
                <m:barPr>
                  <m:ctrlPr>
                    <w:rPr>
                      <w:rFonts w:ascii="Cambria Math" w:hAnsi="Cambria Math"/>
                    </w:rPr>
                  </m:ctrlPr>
                </m:barPr>
                <m:e>
                  <m:r>
                    <w:rPr>
                      <w:rFonts w:ascii="Cambria Math" w:hAnsi="Cambria Math"/>
                    </w:rPr>
                    <m:t>r</m:t>
                  </m:r>
                </m:e>
              </m:bar>
              <m:r>
                <w:rPr>
                  <w:rFonts w:ascii="Cambria Math" w:hAnsi="Cambria Math"/>
                </w:rPr>
                <m:t>/</m:t>
              </m:r>
              <m:sSup>
                <m:sSupPr>
                  <m:ctrlPr>
                    <w:rPr>
                      <w:rFonts w:ascii="Cambria Math" w:hAnsi="Cambria Math"/>
                    </w:rPr>
                  </m:ctrlPr>
                </m:sSupPr>
                <m:e>
                  <m:r>
                    <w:rPr>
                      <w:rFonts w:ascii="Cambria Math" w:hAnsi="Cambria Math"/>
                    </w:rPr>
                    <m:t>L</m:t>
                  </m:r>
                </m:e>
                <m:sup>
                  <m:r>
                    <w:rPr>
                      <w:rFonts w:ascii="Cambria Math" w:hAnsi="Cambria Math"/>
                    </w:rPr>
                    <m:t>D</m:t>
                  </m:r>
                </m:sup>
              </m:sSup>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r>
                        <w:rPr>
                          <w:rFonts w:ascii="Cambria Math" w:hAnsi="Cambria Math"/>
                        </w:rPr>
                        <m:t>-</m:t>
                      </m:r>
                      <m:bar>
                        <m:barPr>
                          <m:ctrlPr>
                            <w:rPr>
                              <w:rFonts w:ascii="Cambria Math" w:hAnsi="Cambria Math"/>
                            </w:rPr>
                          </m:ctrlPr>
                        </m:barPr>
                        <m:e>
                          <m:r>
                            <w:rPr>
                              <w:rFonts w:ascii="Cambria Math" w:hAnsi="Cambria Math"/>
                            </w:rPr>
                            <m:t>r</m:t>
                          </m:r>
                        </m:e>
                      </m:bar>
                    </m:e>
                  </m:d>
                </m:e>
                <m:sup>
                  <m:r>
                    <w:rPr>
                      <w:rFonts w:ascii="Cambria Math" w:hAnsi="Cambria Math"/>
                    </w:rPr>
                    <m:t>2α</m:t>
                  </m:r>
                </m:sup>
              </m:sSup>
              <m: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N</m:t>
                  </m:r>
                </m:sup>
              </m:sSup>
            </m:e>
          </m:nary>
        </m:oMath>
      </m:oMathPara>
    </w:p>
    <w:p w14:paraId="2F939DBA" w14:textId="7904E8A9" w:rsidR="00BF35DF" w:rsidRPr="002E596D" w:rsidRDefault="00983CA3">
      <m:oMathPara>
        <m:oMathParaPr>
          <m:jc m:val="left"/>
        </m:oMathParaPr>
        <m:oMath>
          <m:r>
            <w:rPr>
              <w:rFonts w:ascii="Cambria Math" w:hAnsi="Cambria Math"/>
            </w:rPr>
            <m:t>={1-</m:t>
          </m:r>
          <m:f>
            <m:fPr>
              <m:ctrlPr>
                <w:rPr>
                  <w:rFonts w:ascii="Cambria Math" w:hAnsi="Cambria Math"/>
                </w:rPr>
              </m:ctrlPr>
            </m:fPr>
            <m:num>
              <m:r>
                <w:rPr>
                  <w:rFonts w:ascii="Cambria Math" w:hAnsi="Cambria Math"/>
                </w:rPr>
                <m:t>1</m:t>
              </m:r>
            </m:num>
            <m:den>
              <m:sSup>
                <m:sSupPr>
                  <m:ctrlPr>
                    <w:rPr>
                      <w:rFonts w:ascii="Cambria Math" w:hAnsi="Cambria Math"/>
                    </w:rPr>
                  </m:ctrlPr>
                </m:sSupPr>
                <m:e>
                  <m:r>
                    <w:rPr>
                      <w:rFonts w:ascii="Cambria Math" w:hAnsi="Cambria Math"/>
                    </w:rPr>
                    <m:t>L</m:t>
                  </m:r>
                </m:e>
                <m:sup>
                  <m:r>
                    <w:rPr>
                      <w:rFonts w:ascii="Cambria Math" w:hAnsi="Cambria Math"/>
                    </w:rPr>
                    <m:t>D</m:t>
                  </m:r>
                </m:sup>
              </m:sSup>
            </m:den>
          </m:f>
          <m:nary>
            <m:naryPr>
              <m:limLoc m:val="undOvr"/>
              <m:subHide m:val="1"/>
              <m:supHide m:val="1"/>
              <m:ctrlPr>
                <w:rPr>
                  <w:rFonts w:ascii="Cambria Math" w:hAnsi="Cambria Math"/>
                  <w:i/>
                </w:rPr>
              </m:ctrlPr>
            </m:naryPr>
            <m:sub/>
            <m:sup/>
            <m:e>
              <m:sSup>
                <m:sSupPr>
                  <m:ctrlPr>
                    <w:rPr>
                      <w:rFonts w:ascii="Cambria Math" w:hAnsi="Cambria Math"/>
                    </w:rPr>
                  </m:ctrlPr>
                </m:sSupPr>
                <m:e>
                  <m:r>
                    <w:rPr>
                      <w:rFonts w:ascii="Cambria Math" w:hAnsi="Cambria Math"/>
                    </w:rPr>
                    <m:t>d</m:t>
                  </m:r>
                </m:e>
                <m:sup>
                  <m:r>
                    <w:rPr>
                      <w:rFonts w:ascii="Cambria Math" w:hAnsi="Cambria Math"/>
                    </w:rPr>
                    <m:t>D</m:t>
                  </m:r>
                </m:sup>
              </m:sSup>
              <m:bar>
                <m:barPr>
                  <m:ctrlPr>
                    <w:rPr>
                      <w:rFonts w:ascii="Cambria Math" w:hAnsi="Cambria Math"/>
                    </w:rPr>
                  </m:ctrlPr>
                </m:barPr>
                <m:e>
                  <m:r>
                    <w:rPr>
                      <w:rFonts w:ascii="Cambria Math" w:hAnsi="Cambria Math"/>
                    </w:rPr>
                    <m:t>r</m:t>
                  </m:r>
                </m:e>
              </m:bar>
              <m:r>
                <w:rPr>
                  <w:rFonts w:ascii="Cambria Math" w:hAnsi="Cambria Math"/>
                </w:rPr>
                <m:t>{1-</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bar>
                            <m:barPr>
                              <m:ctrlPr>
                                <w:rPr>
                                  <w:rFonts w:ascii="Cambria Math" w:hAnsi="Cambria Math"/>
                                </w:rPr>
                              </m:ctrlPr>
                            </m:barPr>
                            <m:e>
                              <m:r>
                                <w:rPr>
                                  <w:rFonts w:ascii="Cambria Math" w:hAnsi="Cambria Math"/>
                                </w:rPr>
                                <m:t>r</m:t>
                              </m:r>
                            </m:e>
                          </m:bar>
                        </m:e>
                        <m:sub>
                          <m:r>
                            <w:rPr>
                              <w:rFonts w:ascii="Cambria Math" w:hAnsi="Cambria Math"/>
                            </w:rPr>
                            <m:t>NV</m:t>
                          </m:r>
                        </m:sub>
                      </m:sSub>
                      <m:r>
                        <w:rPr>
                          <w:rFonts w:ascii="Cambria Math" w:hAnsi="Cambria Math"/>
                        </w:rPr>
                        <m:t>-</m:t>
                      </m:r>
                      <m:bar>
                        <m:barPr>
                          <m:ctrlPr>
                            <w:rPr>
                              <w:rFonts w:ascii="Cambria Math" w:hAnsi="Cambria Math"/>
                            </w:rPr>
                          </m:ctrlPr>
                        </m:barPr>
                        <m:e>
                          <m:r>
                            <w:rPr>
                              <w:rFonts w:ascii="Cambria Math" w:hAnsi="Cambria Math"/>
                            </w:rPr>
                            <m:t>r</m:t>
                          </m:r>
                        </m:e>
                      </m:bar>
                    </m:e>
                  </m:d>
                </m:e>
                <m:sup>
                  <m:r>
                    <w:rPr>
                      <w:rFonts w:ascii="Cambria Math" w:hAnsi="Cambria Math"/>
                    </w:rPr>
                    <m:t>2α</m:t>
                  </m:r>
                </m:sup>
              </m:sSup>
              <m:r>
                <w:rPr>
                  <w:rFonts w:ascii="Cambria Math" w:hAnsi="Cambria Math"/>
                </w:rPr>
                <m:t>]</m:t>
              </m:r>
              <m:sSup>
                <m:sSupPr>
                  <m:ctrlPr>
                    <w:rPr>
                      <w:rFonts w:ascii="Cambria Math" w:hAnsi="Cambria Math"/>
                    </w:rPr>
                  </m:ctrlPr>
                </m:sSupPr>
                <m:e>
                  <m:r>
                    <w:rPr>
                      <w:rFonts w:ascii="Cambria Math" w:hAnsi="Cambria Math"/>
                    </w:rPr>
                    <m:t>}}</m:t>
                  </m:r>
                </m:e>
                <m:sup>
                  <m:r>
                    <w:rPr>
                      <w:rFonts w:ascii="Cambria Math" w:hAnsi="Cambria Math"/>
                    </w:rPr>
                    <m:t>N</m:t>
                  </m:r>
                </m:sup>
              </m:sSup>
            </m:e>
          </m:nary>
        </m:oMath>
      </m:oMathPara>
    </w:p>
    <w:p w14:paraId="4D16A82F" w14:textId="77777777" w:rsidR="00BF35DF" w:rsidRDefault="00983CA3">
      <w:r>
        <w:t xml:space="preserve">Using now </w:t>
      </w:r>
      <m:oMath>
        <m:box>
          <m:boxPr>
            <m:opEmu m:val="1"/>
            <m:ctrlPr>
              <w:rPr>
                <w:rFonts w:ascii="Cambria Math" w:hAnsi="Cambria Math"/>
              </w:rPr>
            </m:ctrlPr>
          </m:boxPr>
          <m:e>
            <m:r>
              <w:rPr>
                <w:rFonts w:ascii="Cambria Math" w:hAnsi="Cambria Math"/>
              </w:rPr>
              <m:t>exp</m:t>
            </m:r>
          </m:e>
        </m:box>
        <m:r>
          <w:rPr>
            <w:rFonts w:ascii="Cambria Math" w:hAnsi="Cambria Math"/>
          </w:rPr>
          <m:t>(-</m:t>
        </m:r>
        <m:r>
          <w:rPr>
            <w:rFonts w:ascii="Cambria Math" w:hAnsi="Cambria Math"/>
          </w:rPr>
          <m:t>x</m:t>
        </m:r>
        <m:r>
          <w:rPr>
            <w:rFonts w:ascii="Cambria Math" w:hAnsi="Cambria Math"/>
          </w:rPr>
          <m:t>)=</m:t>
        </m:r>
        <m:limLow>
          <m:limLowPr>
            <m:ctrlPr>
              <w:rPr>
                <w:rFonts w:ascii="Cambria Math" w:hAnsi="Cambria Math"/>
              </w:rPr>
            </m:ctrlPr>
          </m:limLowPr>
          <m:e>
            <m:r>
              <w:rPr>
                <w:rFonts w:ascii="Cambria Math" w:hAnsi="Cambria Math"/>
              </w:rPr>
              <m:t>lim</m:t>
            </m:r>
          </m:e>
          <m:lim>
            <m:r>
              <w:rPr>
                <w:rFonts w:ascii="Cambria Math" w:hAnsi="Cambria Math"/>
              </w:rPr>
              <m:t>M</m:t>
            </m:r>
            <m:r>
              <w:rPr>
                <w:rFonts w:ascii="Cambria Math" w:hAnsi="Cambria Math"/>
              </w:rPr>
              <m:t>→∞</m:t>
            </m:r>
          </m:lim>
        </m:limLow>
        <m:r>
          <w:rPr>
            <w:rFonts w:ascii="Cambria Math" w:hAnsi="Cambria Math"/>
          </w:rPr>
          <m:t>(1-</m:t>
        </m:r>
        <m:r>
          <w:rPr>
            <w:rFonts w:ascii="Cambria Math" w:hAnsi="Cambria Math"/>
          </w:rPr>
          <m:t>x</m:t>
        </m:r>
        <m:r>
          <w:rPr>
            <w:rFonts w:ascii="Cambria Math" w:hAnsi="Cambria Math"/>
          </w:rPr>
          <m:t>/</m:t>
        </m:r>
        <m:r>
          <w:rPr>
            <w:rFonts w:ascii="Cambria Math" w:hAnsi="Cambria Math"/>
          </w:rPr>
          <m:t>M</m:t>
        </m:r>
        <m:sSup>
          <m:sSupPr>
            <m:ctrlPr>
              <w:rPr>
                <w:rFonts w:ascii="Cambria Math" w:hAnsi="Cambria Math"/>
              </w:rPr>
            </m:ctrlPr>
          </m:sSupPr>
          <m:e>
            <m:r>
              <w:rPr>
                <w:rFonts w:ascii="Cambria Math" w:hAnsi="Cambria Math"/>
              </w:rPr>
              <m:t>)</m:t>
            </m:r>
          </m:e>
          <m:sup>
            <m:r>
              <w:rPr>
                <w:rFonts w:ascii="Cambria Math" w:hAnsi="Cambria Math"/>
              </w:rPr>
              <m:t>M</m:t>
            </m:r>
          </m:sup>
        </m:sSup>
      </m:oMath>
      <w:r>
        <w:t xml:space="preserve"> where the fluctuator density is </w:t>
      </w:r>
      <m:oMath>
        <m:r>
          <w:rPr>
            <w:rFonts w:ascii="Cambria Math" w:hAnsi="Cambria Math"/>
          </w:rPr>
          <m:t>n</m:t>
        </m:r>
        <m:r>
          <w:rPr>
            <w:rFonts w:ascii="Cambria Math" w:hAnsi="Cambria Math"/>
          </w:rPr>
          <m:t>=</m:t>
        </m:r>
        <m:r>
          <w:rPr>
            <w:rFonts w:ascii="Cambria Math" w:hAnsi="Cambria Math"/>
          </w:rPr>
          <m:t>N</m:t>
        </m:r>
        <m:r>
          <w:rPr>
            <w:rFonts w:ascii="Cambria Math" w:hAnsi="Cambria Math"/>
          </w:rPr>
          <m:t>/</m:t>
        </m:r>
        <m:sSup>
          <m:sSupPr>
            <m:ctrlPr>
              <w:rPr>
                <w:rFonts w:ascii="Cambria Math" w:hAnsi="Cambria Math"/>
              </w:rPr>
            </m:ctrlPr>
          </m:sSupPr>
          <m:e>
            <m:r>
              <w:rPr>
                <w:rFonts w:ascii="Cambria Math" w:hAnsi="Cambria Math"/>
              </w:rPr>
              <m:t>L</m:t>
            </m:r>
          </m:e>
          <m:sup>
            <m:r>
              <w:rPr>
                <w:rFonts w:ascii="Cambria Math" w:hAnsi="Cambria Math"/>
              </w:rPr>
              <m:t>D</m:t>
            </m:r>
          </m:sup>
        </m:sSup>
      </m:oMath>
      <w:r>
        <w:t xml:space="preserve">  with </w:t>
      </w:r>
      <m:oMath>
        <m:sSup>
          <m:sSupPr>
            <m:ctrlPr>
              <w:rPr>
                <w:rFonts w:ascii="Cambria Math" w:hAnsi="Cambria Math"/>
              </w:rPr>
            </m:ctrlPr>
          </m:sSupPr>
          <m:e>
            <m:r>
              <w:rPr>
                <w:rFonts w:ascii="Cambria Math" w:hAnsi="Cambria Math"/>
              </w:rPr>
              <m:t>L</m:t>
            </m:r>
          </m:e>
          <m:sup>
            <m:r>
              <w:rPr>
                <w:rFonts w:ascii="Cambria Math" w:hAnsi="Cambria Math"/>
              </w:rPr>
              <m:t>D</m:t>
            </m:r>
          </m:sup>
        </m:sSup>
        <m:r>
          <w:rPr>
            <w:rFonts w:ascii="Cambria Math" w:hAnsi="Cambria Math"/>
          </w:rPr>
          <m:t>→∞</m:t>
        </m:r>
      </m:oMath>
      <w:r>
        <w:t>(thermodynamic limit), we obtain:</w:t>
      </w:r>
    </w:p>
    <w:p w14:paraId="793EF514" w14:textId="44766488" w:rsidR="00BF35DF" w:rsidRDefault="00983CA3">
      <m:oMath>
        <m:r>
          <w:rPr>
            <w:rFonts w:ascii="Cambria Math" w:hAnsi="Cambria Math"/>
          </w:rPr>
          <m:t>C</m:t>
        </m:r>
        <m:r>
          <w:rPr>
            <w:rFonts w:ascii="Cambria Math" w:hAnsi="Cambria Math"/>
          </w:rPr>
          <m:t>(</m:t>
        </m:r>
        <m:r>
          <w:rPr>
            <w:rFonts w:ascii="Cambria Math" w:hAnsi="Cambria Math"/>
          </w:rPr>
          <m:t>t</m:t>
        </m:r>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r>
          <w:rPr>
            <w:rFonts w:ascii="Cambria Math" w:hAnsi="Cambria Math"/>
          </w:rPr>
          <m:t>n</m:t>
        </m:r>
        <m:nary>
          <m:naryPr>
            <m:limLoc m:val="undOvr"/>
            <m:subHide m:val="1"/>
            <m:supHide m:val="1"/>
            <m:ctrlPr>
              <w:rPr>
                <w:rFonts w:ascii="Cambria Math" w:hAnsi="Cambria Math"/>
                <w:i/>
              </w:rPr>
            </m:ctrlPr>
          </m:naryPr>
          <m:sub/>
          <m:sup/>
          <m:e>
            <m:sSup>
              <m:sSupPr>
                <m:ctrlPr>
                  <w:rPr>
                    <w:rFonts w:ascii="Cambria Math" w:hAnsi="Cambria Math"/>
                  </w:rPr>
                </m:ctrlPr>
              </m:sSupPr>
              <m:e>
                <m:r>
                  <w:rPr>
                    <w:rFonts w:ascii="Cambria Math" w:hAnsi="Cambria Math"/>
                  </w:rPr>
                  <m:t>d</m:t>
                </m:r>
              </m:e>
              <m:sup>
                <m:r>
                  <w:rPr>
                    <w:rFonts w:ascii="Cambria Math" w:hAnsi="Cambria Math"/>
                  </w:rPr>
                  <m:t>D</m:t>
                </m:r>
              </m:sup>
            </m:sSup>
            <m:r>
              <w:rPr>
                <w:rFonts w:ascii="Cambria Math" w:hAnsi="Cambria Math"/>
              </w:rPr>
              <m:t>r{1-</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d>
                  <m:dPr>
                    <m:begChr m:val="|"/>
                    <m:endChr m:val="|"/>
                    <m:ctrlPr>
                      <w:rPr>
                        <w:rFonts w:ascii="Cambria Math" w:hAnsi="Cambria Math"/>
                      </w:rPr>
                    </m:ctrlPr>
                  </m:dPr>
                  <m:e>
                    <m:sSub>
                      <m:sSubPr>
                        <m:ctrlPr>
                          <w:rPr>
                            <w:rFonts w:ascii="Cambria Math" w:hAnsi="Cambria Math"/>
                          </w:rPr>
                        </m:ctrlPr>
                      </m:sSubPr>
                      <m:e>
                        <m:r>
                          <w:rPr>
                            <w:rFonts w:ascii="Cambria Math" w:hAnsi="Cambria Math"/>
                          </w:rPr>
                          <m:t>r</m:t>
                        </m:r>
                      </m:e>
                      <m:sub>
                        <m:r>
                          <w:rPr>
                            <w:rFonts w:ascii="Cambria Math" w:hAnsi="Cambria Math"/>
                          </w:rPr>
                          <m:t>NV</m:t>
                        </m:r>
                      </m:sub>
                    </m:sSub>
                    <m:r>
                      <w:rPr>
                        <w:rFonts w:ascii="Cambria Math" w:hAnsi="Cambria Math"/>
                      </w:rPr>
                      <m:t>-r</m:t>
                    </m:r>
                  </m:e>
                </m:d>
              </m:e>
              <m:sup>
                <m:r>
                  <w:rPr>
                    <w:rFonts w:ascii="Cambria Math" w:hAnsi="Cambria Math"/>
                  </w:rPr>
                  <m:t>2α</m:t>
                </m:r>
              </m:sup>
            </m:sSup>
            <m:r>
              <w:rPr>
                <w:rFonts w:ascii="Cambria Math" w:hAnsi="Cambria Math"/>
              </w:rPr>
              <m:t>]}]</m:t>
            </m:r>
          </m:e>
        </m:nary>
      </m:oMath>
      <w:r>
        <w:t>.</w:t>
      </w:r>
    </w:p>
    <w:p w14:paraId="7F4CF094" w14:textId="77777777" w:rsidR="00BF35DF" w:rsidRDefault="00983CA3">
      <w:r>
        <w:t xml:space="preserve">We now assume a D-hypersphere of fluctuations and </w:t>
      </w:r>
      <m:oMath>
        <m:sSub>
          <m:sSubPr>
            <m:ctrlPr>
              <w:rPr>
                <w:rFonts w:ascii="Cambria Math" w:hAnsi="Cambria Math"/>
              </w:rPr>
            </m:ctrlPr>
          </m:sSubPr>
          <m:e>
            <m:r>
              <w:rPr>
                <w:rFonts w:ascii="Cambria Math" w:hAnsi="Cambria Math"/>
              </w:rPr>
              <m:t>r</m:t>
            </m:r>
          </m:e>
          <m:sub>
            <m:r>
              <w:rPr>
                <w:rFonts w:ascii="Cambria Math" w:hAnsi="Cambria Math"/>
              </w:rPr>
              <m:t>NV</m:t>
            </m:r>
          </m:sub>
        </m:sSub>
        <m:r>
          <w:rPr>
            <w:rFonts w:ascii="Cambria Math" w:hAnsi="Cambria Math"/>
          </w:rPr>
          <m:t>=0</m:t>
        </m:r>
      </m:oMath>
      <w:r>
        <w:t xml:space="preserve"> , so our integral becomes:</w:t>
      </w:r>
    </w:p>
    <w:p w14:paraId="45B668C2" w14:textId="3426AC21" w:rsidR="00BF35DF" w:rsidRDefault="00983CA3">
      <w:r>
        <w:t xml:space="preserve"> </w:t>
      </w:r>
      <m:oMath>
        <m:nary>
          <m:naryPr>
            <m:limLoc m:val="undOvr"/>
            <m:subHide m:val="1"/>
            <m:supHide m:val="1"/>
            <m:ctrlPr>
              <w:rPr>
                <w:rFonts w:ascii="Cambria Math" w:hAnsi="Cambria Math"/>
                <w:i/>
              </w:rPr>
            </m:ctrlPr>
          </m:naryPr>
          <m:sub/>
          <m:sup/>
          <m:e>
            <m:sSup>
              <m:sSupPr>
                <m:ctrlPr>
                  <w:rPr>
                    <w:rFonts w:ascii="Cambria Math" w:hAnsi="Cambria Math"/>
                  </w:rPr>
                </m:ctrlPr>
              </m:sSupPr>
              <m:e>
                <m:r>
                  <w:rPr>
                    <w:rFonts w:ascii="Cambria Math" w:hAnsi="Cambria Math"/>
                  </w:rPr>
                  <m:t>d</m:t>
                </m:r>
              </m:e>
              <m:sup>
                <m:r>
                  <w:rPr>
                    <w:rFonts w:ascii="Cambria Math" w:hAnsi="Cambria Math"/>
                  </w:rPr>
                  <m:t>D</m:t>
                </m:r>
              </m:sup>
            </m:sSup>
            <m:r>
              <w:rPr>
                <w:rFonts w:ascii="Cambria Math" w:hAnsi="Cambria Math"/>
              </w:rPr>
              <m:t>r{1-</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r>
                  <w:rPr>
                    <w:rFonts w:ascii="Cambria Math" w:hAnsi="Cambria Math"/>
                  </w:rPr>
                  <m:t>r</m:t>
                </m:r>
              </m:e>
              <m:sup>
                <m:r>
                  <w:rPr>
                    <w:rFonts w:ascii="Cambria Math" w:hAnsi="Cambria Math"/>
                  </w:rPr>
                  <m:t>2α</m:t>
                </m:r>
              </m:sup>
            </m:sSup>
            <m:r>
              <w:rPr>
                <w:rFonts w:ascii="Cambria Math" w:hAnsi="Cambria Math"/>
              </w:rPr>
              <m:t>]}</m:t>
            </m:r>
          </m:e>
        </m:nary>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dr</m:t>
            </m:r>
            <m:sSup>
              <m:sSupPr>
                <m:ctrlPr>
                  <w:rPr>
                    <w:rFonts w:ascii="Cambria Math" w:hAnsi="Cambria Math"/>
                  </w:rPr>
                </m:ctrlPr>
              </m:sSupPr>
              <m:e>
                <m:r>
                  <w:rPr>
                    <w:rFonts w:ascii="Cambria Math" w:hAnsi="Cambria Math"/>
                  </w:rPr>
                  <m:t>r</m:t>
                </m:r>
              </m:e>
              <m:sup>
                <m:r>
                  <w:rPr>
                    <w:rFonts w:ascii="Cambria Math" w:hAnsi="Cambria Math"/>
                  </w:rPr>
                  <m:t>D-1</m:t>
                </m:r>
              </m:sup>
            </m:sSup>
          </m:e>
        </m:nary>
        <m:nary>
          <m:naryPr>
            <m:limLoc m:val="undOvr"/>
            <m:subHide m:val="1"/>
            <m:supHide m:val="1"/>
            <m:ctrlPr>
              <w:rPr>
                <w:rFonts w:ascii="Cambria Math" w:hAnsi="Cambria Math"/>
                <w:i/>
              </w:rPr>
            </m:ctrlPr>
          </m:naryPr>
          <m:sub/>
          <m:sup/>
          <m:e>
            <m:r>
              <w:rPr>
                <w:rFonts w:ascii="Cambria Math" w:hAnsi="Cambria Math"/>
              </w:rPr>
              <m:t>dΩ{1-</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(γC</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F(t)/</m:t>
            </m:r>
            <m:sSup>
              <m:sSupPr>
                <m:ctrlPr>
                  <w:rPr>
                    <w:rFonts w:ascii="Cambria Math" w:hAnsi="Cambria Math"/>
                  </w:rPr>
                </m:ctrlPr>
              </m:sSupPr>
              <m:e>
                <m:r>
                  <w:rPr>
                    <w:rFonts w:ascii="Cambria Math" w:hAnsi="Cambria Math"/>
                  </w:rPr>
                  <m:t>r</m:t>
                </m:r>
              </m:e>
              <m:sup>
                <m:r>
                  <w:rPr>
                    <w:rFonts w:ascii="Cambria Math" w:hAnsi="Cambria Math"/>
                  </w:rPr>
                  <m:t>2α</m:t>
                </m:r>
              </m:sup>
            </m:sSup>
            <m:r>
              <w:rPr>
                <w:rFonts w:ascii="Cambria Math" w:hAnsi="Cambria Math"/>
              </w:rPr>
              <m:t>]}</m:t>
            </m:r>
          </m:e>
        </m:nary>
      </m:oMath>
    </w:p>
    <w:p w14:paraId="01DDB239" w14:textId="77777777" w:rsidR="00BF35DF" w:rsidRDefault="00983CA3">
      <w:r>
        <w:t xml:space="preserve">Defining </w:t>
      </w:r>
      <m:oMath>
        <m:r>
          <w:rPr>
            <w:rFonts w:ascii="Cambria Math" w:hAnsi="Cambria Math"/>
          </w:rPr>
          <m:t>x</m:t>
        </m:r>
        <m:r>
          <w:rPr>
            <w:rFonts w:ascii="Cambria Math" w:hAnsi="Cambria Math"/>
          </w:rPr>
          <m:t>=</m:t>
        </m:r>
        <m:r>
          <w:rPr>
            <w:rFonts w:ascii="Cambria Math" w:hAnsi="Cambria Math"/>
          </w:rPr>
          <m:t>γC</m:t>
        </m:r>
        <m:rad>
          <m:radPr>
            <m:degHide m:val="1"/>
            <m:ctrlPr>
              <w:rPr>
                <w:rFonts w:ascii="Cambria Math" w:hAnsi="Cambria Math"/>
              </w:rPr>
            </m:ctrlPr>
          </m:radPr>
          <m:deg/>
          <m:e>
            <m:r>
              <w:rPr>
                <w:rFonts w:ascii="Cambria Math" w:hAnsi="Cambria Math"/>
              </w:rPr>
              <m:t>F</m:t>
            </m:r>
            <m:r>
              <w:rPr>
                <w:rFonts w:ascii="Cambria Math" w:hAnsi="Cambria Math"/>
              </w:rPr>
              <m:t>(</m:t>
            </m:r>
            <m:r>
              <w:rPr>
                <w:rFonts w:ascii="Cambria Math" w:hAnsi="Cambria Math"/>
              </w:rPr>
              <m:t>t</m:t>
            </m:r>
            <m:r>
              <w:rPr>
                <w:rFonts w:ascii="Cambria Math" w:hAnsi="Cambria Math"/>
              </w:rPr>
              <m:t>)</m:t>
            </m:r>
          </m:e>
        </m:rad>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α</m:t>
            </m:r>
          </m:sup>
        </m:sSup>
      </m:oMath>
      <w:r>
        <w:t>, we get:</w:t>
      </w:r>
    </w:p>
    <w:p w14:paraId="310ADCB8" w14:textId="18E33610" w:rsidR="00BF35DF" w:rsidRDefault="00983CA3">
      <m:oMath>
        <m:f>
          <m:fPr>
            <m:ctrlPr>
              <w:rPr>
                <w:rFonts w:ascii="Cambria Math" w:hAnsi="Cambria Math"/>
              </w:rPr>
            </m:ctrlPr>
          </m:fPr>
          <m:num>
            <m:r>
              <w:rPr>
                <w:rFonts w:ascii="Cambria Math" w:hAnsi="Cambria Math"/>
              </w:rPr>
              <m:t>1</m:t>
            </m:r>
          </m:num>
          <m:den>
            <m:r>
              <w:rPr>
                <w:rFonts w:ascii="Cambria Math" w:hAnsi="Cambria Math"/>
              </w:rPr>
              <m:t>α</m:t>
            </m:r>
          </m:den>
        </m:f>
        <m:nary>
          <m:naryPr>
            <m:limLoc m:val="undOvr"/>
            <m:subHide m:val="1"/>
            <m:supHide m:val="1"/>
            <m:ctrlPr>
              <w:rPr>
                <w:rFonts w:ascii="Cambria Math" w:hAnsi="Cambria Math"/>
                <w:i/>
              </w:rPr>
            </m:ctrlPr>
          </m:naryPr>
          <m:sub/>
          <m:sup/>
          <m:e>
            <m:r>
              <w:rPr>
                <w:rFonts w:ascii="Cambria Math" w:hAnsi="Cambria Math"/>
              </w:rPr>
              <m:t>dΩ[γC</m:t>
            </m:r>
            <m:rad>
              <m:radPr>
                <m:degHide m:val="1"/>
                <m:ctrlPr>
                  <w:rPr>
                    <w:rFonts w:ascii="Cambria Math" w:hAnsi="Cambria Math"/>
                  </w:rPr>
                </m:ctrlPr>
              </m:radPr>
              <m:deg/>
              <m:e>
                <m:r>
                  <w:rPr>
                    <w:rFonts w:ascii="Cambria Math" w:hAnsi="Cambria Math"/>
                  </w:rPr>
                  <m:t>F(t)</m:t>
                </m:r>
              </m:e>
            </m:rad>
            <m:sSup>
              <m:sSupPr>
                <m:ctrlPr>
                  <w:rPr>
                    <w:rFonts w:ascii="Cambria Math" w:hAnsi="Cambria Math"/>
                  </w:rPr>
                </m:ctrlPr>
              </m:sSupPr>
              <m:e>
                <m:r>
                  <w:rPr>
                    <w:rFonts w:ascii="Cambria Math" w:hAnsi="Cambria Math"/>
                  </w:rPr>
                  <m:t>]</m:t>
                </m:r>
              </m:e>
              <m:sup>
                <m:r>
                  <w:rPr>
                    <w:rFonts w:ascii="Cambria Math" w:hAnsi="Cambria Math"/>
                  </w:rPr>
                  <m:t>D/α</m:t>
                </m:r>
              </m:sup>
            </m:sSup>
          </m:e>
        </m:nary>
        <m:nary>
          <m:naryPr>
            <m:ctrlPr>
              <w:rPr>
                <w:rFonts w:ascii="Cambria Math" w:hAnsi="Cambria Math"/>
              </w:rPr>
            </m:ctrlPr>
          </m:naryPr>
          <m:sub>
            <m:r>
              <w:rPr>
                <w:rFonts w:ascii="Cambria Math" w:hAnsi="Cambria Math"/>
              </w:rPr>
              <m:t>x</m:t>
            </m:r>
            <m:r>
              <w:rPr>
                <w:rFonts w:ascii="Cambria Math" w:hAnsi="Cambria Math"/>
              </w:rPr>
              <m:t>1</m:t>
            </m:r>
          </m:sub>
          <m:sup>
            <m:r>
              <w:rPr>
                <w:rFonts w:ascii="Cambria Math" w:hAnsi="Cambria Math"/>
              </w:rPr>
              <m:t>∞</m:t>
            </m:r>
          </m:sup>
          <m:e>
            <m:r>
              <w:rPr>
                <w:rFonts w:ascii="Cambria Math" w:hAnsi="Cambria Math"/>
              </w:rPr>
              <m:t>dx</m:t>
            </m:r>
          </m:e>
        </m:nary>
        <m:r>
          <w:rPr>
            <w:rFonts w:ascii="Cambria Math" w:hAnsi="Cambria Math"/>
          </w:rPr>
          <m:t>(1-</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m:t>
            </m:r>
            <m:r>
              <w:rPr>
                <w:rFonts w:ascii="Cambria Math" w:hAnsi="Cambria Math"/>
              </w:rPr>
              <m:t>D</m:t>
            </m:r>
            <m:r>
              <w:rPr>
                <w:rFonts w:ascii="Cambria Math" w:hAnsi="Cambria Math"/>
              </w:rPr>
              <m:t>+</m:t>
            </m:r>
            <m:r>
              <w:rPr>
                <w:rFonts w:ascii="Cambria Math" w:hAnsi="Cambria Math"/>
              </w:rPr>
              <m:t>α</m:t>
            </m:r>
            <m:r>
              <w:rPr>
                <w:rFonts w:ascii="Cambria Math" w:hAnsi="Cambria Math"/>
              </w:rPr>
              <m:t>)/</m:t>
            </m:r>
            <m:r>
              <w:rPr>
                <w:rFonts w:ascii="Cambria Math" w:hAnsi="Cambria Math"/>
              </w:rPr>
              <m:t>α</m:t>
            </m:r>
          </m:sup>
        </m:sSup>
      </m:oMath>
      <w:r>
        <w:t>,</w:t>
      </w:r>
    </w:p>
    <w:p w14:paraId="08C2588A" w14:textId="6450B67A" w:rsidR="00BF35DF" w:rsidRDefault="00983CA3">
      <w:r>
        <w:t xml:space="preserve">with </w:t>
      </w:r>
      <m:oMath>
        <m:r>
          <w:rPr>
            <w:rFonts w:ascii="Cambria Math" w:hAnsi="Cambria Math"/>
          </w:rPr>
          <m:t>x</m:t>
        </m:r>
        <m:r>
          <w:rPr>
            <w:rFonts w:ascii="Cambria Math" w:hAnsi="Cambria Math"/>
          </w:rPr>
          <m:t>1=</m:t>
        </m:r>
        <m:f>
          <m:fPr>
            <m:ctrlPr>
              <w:rPr>
                <w:rFonts w:ascii="Cambria Math" w:hAnsi="Cambria Math"/>
              </w:rPr>
            </m:ctrlPr>
          </m:fPr>
          <m:num>
            <m:r>
              <w:rPr>
                <w:rFonts w:ascii="Cambria Math" w:hAnsi="Cambria Math"/>
              </w:rPr>
              <m:t>γC</m:t>
            </m:r>
            <m:rad>
              <m:radPr>
                <m:degHide m:val="1"/>
                <m:ctrlPr>
                  <w:rPr>
                    <w:rFonts w:ascii="Cambria Math" w:hAnsi="Cambria Math"/>
                  </w:rPr>
                </m:ctrlPr>
              </m:radPr>
              <m:deg/>
              <m:e>
                <m:r>
                  <w:rPr>
                    <w:rFonts w:ascii="Cambria Math" w:hAnsi="Cambria Math"/>
                  </w:rPr>
                  <m:t>F</m:t>
                </m:r>
                <m:r>
                  <w:rPr>
                    <w:rFonts w:ascii="Cambria Math" w:hAnsi="Cambria Math"/>
                  </w:rPr>
                  <m:t>(</m:t>
                </m:r>
                <m:r>
                  <w:rPr>
                    <w:rFonts w:ascii="Cambria Math" w:hAnsi="Cambria Math"/>
                  </w:rPr>
                  <m:t>t</m:t>
                </m:r>
                <m:r>
                  <w:rPr>
                    <w:rFonts w:ascii="Cambria Math" w:hAnsi="Cambria Math"/>
                  </w:rPr>
                  <m:t>)</m:t>
                </m:r>
              </m:e>
            </m:rad>
          </m:num>
          <m:den>
            <m:r>
              <w:rPr>
                <w:rFonts w:ascii="Cambria Math" w:hAnsi="Cambria Math"/>
              </w:rPr>
              <m:t>R</m:t>
            </m:r>
          </m:den>
        </m:f>
      </m:oMath>
      <w:r>
        <w:t xml:space="preserve">. For </w:t>
      </w:r>
      <m:oMath>
        <m:r>
          <w:rPr>
            <w:rFonts w:ascii="Cambria Math" w:hAnsi="Cambria Math"/>
          </w:rPr>
          <m:t>x</m:t>
        </m:r>
        <m:r>
          <w:rPr>
            <w:rFonts w:ascii="Cambria Math" w:hAnsi="Cambria Math"/>
          </w:rPr>
          <m:t>1→0</m:t>
        </m:r>
      </m:oMath>
      <w:r>
        <w:t xml:space="preserve">, the integral only converges for </w:t>
      </w:r>
      <m:oMath>
        <m:r>
          <w:rPr>
            <w:rFonts w:ascii="Cambria Math" w:hAnsi="Cambria Math"/>
          </w:rPr>
          <m:t>D</m:t>
        </m:r>
        <m:r>
          <w:rPr>
            <w:rFonts w:ascii="Cambria Math" w:hAnsi="Cambria Math"/>
          </w:rPr>
          <m:t>/</m:t>
        </m:r>
        <m:r>
          <w:rPr>
            <w:rFonts w:ascii="Cambria Math" w:hAnsi="Cambria Math"/>
          </w:rPr>
          <m:t>α</m:t>
        </m:r>
        <m:r>
          <w:rPr>
            <w:rFonts w:ascii="Cambria Math" w:hAnsi="Cambria Math"/>
          </w:rPr>
          <m:t>&lt;</m:t>
        </m:r>
        <m:r>
          <w:rPr>
            <w:rFonts w:ascii="Cambria Math" w:hAnsi="Cambria Math"/>
          </w:rPr>
          <m:t>2</m:t>
        </m:r>
      </m:oMath>
      <w:r>
        <w:t xml:space="preserve">, </w:t>
      </w:r>
    </w:p>
    <w:p w14:paraId="22CB5A83" w14:textId="7302F803" w:rsidR="00BF35DF" w:rsidRDefault="00983CA3">
      <m:oMathPara>
        <m:oMath>
          <m:nary>
            <m:naryPr>
              <m:ctrlPr>
                <w:rPr>
                  <w:rFonts w:ascii="Cambria Math" w:hAnsi="Cambria Math"/>
                </w:rPr>
              </m:ctrlPr>
            </m:naryPr>
            <m:sub>
              <m:r>
                <w:rPr>
                  <w:rFonts w:ascii="Cambria Math" w:hAnsi="Cambria Math"/>
                </w:rPr>
                <m:t>x</m:t>
              </m:r>
              <m:r>
                <w:rPr>
                  <w:rFonts w:ascii="Cambria Math" w:hAnsi="Cambria Math"/>
                </w:rPr>
                <m:t>1</m:t>
              </m:r>
            </m:sub>
            <m:sup>
              <m:r>
                <w:rPr>
                  <w:rFonts w:ascii="Cambria Math" w:hAnsi="Cambria Math"/>
                </w:rPr>
                <m:t>∞</m:t>
              </m:r>
            </m:sup>
            <m:e>
              <m:r>
                <w:rPr>
                  <w:rFonts w:ascii="Cambria Math" w:hAnsi="Cambria Math"/>
                </w:rPr>
                <m:t>dx</m:t>
              </m:r>
            </m:e>
          </m:nary>
          <m:r>
            <w:rPr>
              <w:rFonts w:ascii="Cambria Math" w:hAnsi="Cambria Math"/>
            </w:rPr>
            <m:t>(1-</m:t>
          </m:r>
          <m:box>
            <m:boxPr>
              <m:opEmu m:val="1"/>
              <m:ctrlPr>
                <w:rPr>
                  <w:rFonts w:ascii="Cambria Math" w:hAnsi="Cambria Math"/>
                </w:rPr>
              </m:ctrlPr>
            </m:boxPr>
            <m:e>
              <m:r>
                <w:rPr>
                  <w:rFonts w:ascii="Cambria Math" w:hAnsi="Cambria Math"/>
                </w:rPr>
                <m:t>exp</m:t>
              </m:r>
            </m:e>
          </m:box>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2</m:t>
              </m:r>
            </m:den>
          </m:f>
          <m:sSup>
            <m:sSupPr>
              <m:ctrlPr>
                <w:rPr>
                  <w:rFonts w:ascii="Cambria Math" w:hAnsi="Cambria Math"/>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x</m:t>
              </m:r>
            </m:e>
            <m:sup>
              <m:r>
                <w:rPr>
                  <w:rFonts w:ascii="Cambria Math" w:hAnsi="Cambria Math"/>
                </w:rPr>
                <m:t>(</m:t>
              </m:r>
              <m:r>
                <w:rPr>
                  <w:rFonts w:ascii="Cambria Math" w:hAnsi="Cambria Math"/>
                </w:rPr>
                <m:t>D</m:t>
              </m:r>
              <m:r>
                <w:rPr>
                  <w:rFonts w:ascii="Cambria Math" w:hAnsi="Cambria Math"/>
                </w:rPr>
                <m:t>+</m:t>
              </m:r>
              <m:r>
                <w:rPr>
                  <w:rFonts w:ascii="Cambria Math" w:hAnsi="Cambria Math"/>
                </w:rPr>
                <m:t>α</m:t>
              </m:r>
              <m:r>
                <w:rPr>
                  <w:rFonts w:ascii="Cambria Math" w:hAnsi="Cambria Math"/>
                </w:rPr>
                <m:t>)/</m:t>
              </m:r>
              <m:r>
                <w:rPr>
                  <w:rFonts w:ascii="Cambria Math" w:hAnsi="Cambria Math"/>
                </w:rPr>
                <m:t>α</m:t>
              </m:r>
            </m:sup>
          </m:sSup>
          <m:r>
            <w:rPr>
              <w:rFonts w:ascii="Cambria Math" w:hAnsi="Cambria Math"/>
            </w:rPr>
            <m:t>=</m:t>
          </m:r>
          <m:sSup>
            <m:sSupPr>
              <m:ctrlPr>
                <w:rPr>
                  <w:rFonts w:ascii="Cambria Math" w:hAnsi="Cambria Math"/>
                </w:rPr>
              </m:ctrlPr>
            </m:sSupPr>
            <m:e>
              <m:r>
                <w:rPr>
                  <w:rFonts w:ascii="Cambria Math" w:hAnsi="Cambria Math"/>
                </w:rPr>
                <m:t>2</m:t>
              </m:r>
            </m:e>
            <m:sup>
              <m:r>
                <w:rPr>
                  <w:rFonts w:ascii="Cambria Math" w:hAnsi="Cambria Math"/>
                </w:rPr>
                <m:t>-</m:t>
              </m:r>
              <m:r>
                <w:rPr>
                  <w:rFonts w:ascii="Cambria Math" w:hAnsi="Cambria Math"/>
                </w:rPr>
                <m:t>(</m:t>
              </m:r>
              <m:r>
                <w:rPr>
                  <w:rFonts w:ascii="Cambria Math" w:hAnsi="Cambria Math"/>
                </w:rPr>
                <m:t>D</m:t>
              </m:r>
              <m:r>
                <w:rPr>
                  <w:rFonts w:ascii="Cambria Math" w:hAnsi="Cambria Math"/>
                </w:rPr>
                <m:t>+2</m:t>
              </m:r>
              <m:r>
                <w:rPr>
                  <w:rFonts w:ascii="Cambria Math" w:hAnsi="Cambria Math"/>
                </w:rPr>
                <m:t>α</m:t>
              </m:r>
              <m:r>
                <w:rPr>
                  <w:rFonts w:ascii="Cambria Math" w:hAnsi="Cambria Math"/>
                </w:rPr>
                <m:t>)/2</m:t>
              </m:r>
              <m:r>
                <w:rPr>
                  <w:rFonts w:ascii="Cambria Math" w:hAnsi="Cambria Math"/>
                </w:rPr>
                <m:t>α</m:t>
              </m:r>
            </m:sup>
          </m:sSup>
          <m:r>
            <w:rPr>
              <w:rFonts w:ascii="Cambria Math" w:hAnsi="Cambria Math"/>
            </w:rPr>
            <m:t>Γ</m:t>
          </m:r>
          <m:r>
            <w:rPr>
              <w:rFonts w:ascii="Cambria Math" w:hAnsi="Cambria Math"/>
            </w:rPr>
            <m:t>(-</m:t>
          </m:r>
          <m:r>
            <w:rPr>
              <w:rFonts w:ascii="Cambria Math" w:hAnsi="Cambria Math"/>
            </w:rPr>
            <m:t>D</m:t>
          </m:r>
          <m:r>
            <w:rPr>
              <w:rFonts w:ascii="Cambria Math" w:hAnsi="Cambria Math"/>
            </w:rPr>
            <m:t>/2</m:t>
          </m:r>
          <m:r>
            <w:rPr>
              <w:rFonts w:ascii="Cambria Math" w:hAnsi="Cambria Math"/>
            </w:rPr>
            <m:t>α</m:t>
          </m:r>
          <m:r>
            <w:rPr>
              <w:rFonts w:ascii="Cambria Math" w:hAnsi="Cambria Math"/>
            </w:rPr>
            <m:t>)</m:t>
          </m:r>
        </m:oMath>
      </m:oMathPara>
    </w:p>
    <w:p w14:paraId="6E5C05CA" w14:textId="77777777" w:rsidR="00BF35DF" w:rsidRDefault="00983CA3">
      <w:r>
        <w:t>and finally:</w:t>
      </w:r>
    </w:p>
    <w:p w14:paraId="5B570B0B" w14:textId="15AE18BE" w:rsidR="00BF35DF" w:rsidRDefault="00983CA3">
      <m:oMath>
        <m:sSup>
          <m:sSupPr>
            <m:ctrlPr>
              <w:rPr>
                <w:rFonts w:ascii="Cambria Math" w:hAnsi="Cambria Math"/>
              </w:rPr>
            </m:ctrlPr>
          </m:sSupPr>
          <m:e>
            <m:r>
              <w:rPr>
                <w:rFonts w:ascii="Cambria Math" w:hAnsi="Cambria Math"/>
              </w:rPr>
              <m:t>C</m:t>
            </m:r>
            <m:r>
              <w:rPr>
                <w:rFonts w:ascii="Cambria Math" w:hAnsi="Cambria Math"/>
              </w:rPr>
              <m:t>(</m:t>
            </m:r>
            <m:r>
              <w:rPr>
                <w:rFonts w:ascii="Cambria Math" w:hAnsi="Cambria Math"/>
              </w:rPr>
              <m:t>t</m:t>
            </m:r>
            <m:r>
              <w:rPr>
                <w:rFonts w:ascii="Cambria Math" w:hAnsi="Cambria Math"/>
              </w:rPr>
              <m:t>)=</m:t>
            </m:r>
            <m:box>
              <m:boxPr>
                <m:opEmu m:val="1"/>
                <m:ctrlPr>
                  <w:rPr>
                    <w:rFonts w:ascii="Cambria Math" w:hAnsi="Cambria Math"/>
                  </w:rPr>
                </m:ctrlPr>
              </m:boxPr>
              <m:e>
                <m:r>
                  <w:rPr>
                    <w:rFonts w:ascii="Cambria Math" w:hAnsi="Cambria Math"/>
                  </w:rPr>
                  <m:t>exp</m:t>
                </m:r>
              </m:e>
            </m:box>
            <m:r>
              <w:rPr>
                <w:rFonts w:ascii="Cambria Math" w:hAnsi="Cambria Math"/>
              </w:rPr>
              <m:t>[-{</m:t>
            </m:r>
            <m:r>
              <w:rPr>
                <w:rFonts w:ascii="Cambria Math" w:hAnsi="Cambria Math"/>
              </w:rPr>
              <m:t>n</m:t>
            </m:r>
            <m:r>
              <w:rPr>
                <w:rFonts w:ascii="Cambria Math" w:hAnsi="Cambria Math"/>
              </w:rPr>
              <m:t>/(</m:t>
            </m:r>
            <m:r>
              <w:rPr>
                <w:rFonts w:ascii="Cambria Math" w:hAnsi="Cambria Math"/>
              </w:rPr>
              <m:t>α</m:t>
            </m:r>
            <m:r>
              <w:rPr>
                <w:rFonts w:ascii="Cambria Math" w:hAnsi="Cambria Math"/>
              </w:rPr>
              <m:t>2</m:t>
            </m:r>
          </m:e>
          <m:sup>
            <m:r>
              <w:rPr>
                <w:rFonts w:ascii="Cambria Math" w:hAnsi="Cambria Math"/>
              </w:rPr>
              <m:t>(</m:t>
            </m:r>
            <m:r>
              <w:rPr>
                <w:rFonts w:ascii="Cambria Math" w:hAnsi="Cambria Math"/>
              </w:rPr>
              <m:t>D</m:t>
            </m:r>
            <m:r>
              <w:rPr>
                <w:rFonts w:ascii="Cambria Math" w:hAnsi="Cambria Math"/>
              </w:rPr>
              <m:t>+2</m:t>
            </m:r>
            <m:r>
              <w:rPr>
                <w:rFonts w:ascii="Cambria Math" w:hAnsi="Cambria Math"/>
              </w:rPr>
              <m:t>α</m:t>
            </m:r>
            <m:r>
              <w:rPr>
                <w:rFonts w:ascii="Cambria Math" w:hAnsi="Cambria Math"/>
              </w:rPr>
              <m:t>)/2</m:t>
            </m:r>
            <m:r>
              <w:rPr>
                <w:rFonts w:ascii="Cambria Math" w:hAnsi="Cambria Math"/>
              </w:rPr>
              <m:t>α</m:t>
            </m:r>
          </m:sup>
        </m:sSup>
        <m:r>
          <w:rPr>
            <w:rFonts w:ascii="Cambria Math" w:hAnsi="Cambria Math"/>
          </w:rPr>
          <m:t>)}</m:t>
        </m:r>
        <m:r>
          <w:rPr>
            <w:rFonts w:ascii="Cambria Math" w:hAnsi="Cambria Math"/>
          </w:rPr>
          <m:t>Γ</m:t>
        </m:r>
        <m:r>
          <w:rPr>
            <w:rFonts w:ascii="Cambria Math" w:hAnsi="Cambria Math"/>
          </w:rPr>
          <m:t>(-</m:t>
        </m:r>
        <m:r>
          <w:rPr>
            <w:rFonts w:ascii="Cambria Math" w:hAnsi="Cambria Math"/>
          </w:rPr>
          <m:t>D</m:t>
        </m:r>
        <m:r>
          <w:rPr>
            <w:rFonts w:ascii="Cambria Math" w:hAnsi="Cambria Math"/>
          </w:rPr>
          <m:t>/2</m:t>
        </m:r>
        <m:r>
          <w:rPr>
            <w:rFonts w:ascii="Cambria Math" w:hAnsi="Cambria Math"/>
          </w:rPr>
          <m:t>α</m:t>
        </m:r>
        <m:r>
          <w:rPr>
            <w:rFonts w:ascii="Cambria Math" w:hAnsi="Cambria Math"/>
          </w:rPr>
          <m:t>)</m:t>
        </m:r>
        <m:nary>
          <m:naryPr>
            <m:limLoc m:val="undOvr"/>
            <m:subHide m:val="1"/>
            <m:supHide m:val="1"/>
            <m:ctrlPr>
              <w:rPr>
                <w:rFonts w:ascii="Cambria Math" w:hAnsi="Cambria Math"/>
                <w:i/>
              </w:rPr>
            </m:ctrlPr>
          </m:naryPr>
          <m:sub/>
          <m:sup/>
          <m:e>
            <m:r>
              <w:rPr>
                <w:rFonts w:ascii="Cambria Math" w:hAnsi="Cambria Math"/>
              </w:rPr>
              <m:t>dΩ(γC</m:t>
            </m:r>
            <m:sSup>
              <m:sSupPr>
                <m:ctrlPr>
                  <w:rPr>
                    <w:rFonts w:ascii="Cambria Math" w:hAnsi="Cambria Math"/>
                  </w:rPr>
                </m:ctrlPr>
              </m:sSupPr>
              <m:e>
                <m:r>
                  <w:rPr>
                    <w:rFonts w:ascii="Cambria Math" w:hAnsi="Cambria Math"/>
                  </w:rPr>
                  <m:t>)</m:t>
                </m:r>
              </m:e>
              <m:sup>
                <m:r>
                  <w:rPr>
                    <w:rFonts w:ascii="Cambria Math" w:hAnsi="Cambria Math"/>
                  </w:rPr>
                  <m:t>D/α</m:t>
                </m:r>
              </m:sup>
            </m:sSup>
            <m:r>
              <w:rPr>
                <w:rFonts w:ascii="Cambria Math" w:hAnsi="Cambria Math"/>
              </w:rPr>
              <m:t>F(t</m:t>
            </m:r>
            <m:sSup>
              <m:sSupPr>
                <m:ctrlPr>
                  <w:rPr>
                    <w:rFonts w:ascii="Cambria Math" w:hAnsi="Cambria Math"/>
                  </w:rPr>
                </m:ctrlPr>
              </m:sSupPr>
              <m:e>
                <m:r>
                  <w:rPr>
                    <w:rFonts w:ascii="Cambria Math" w:hAnsi="Cambria Math"/>
                  </w:rPr>
                  <m:t>)</m:t>
                </m:r>
              </m:e>
              <m:sup>
                <m:r>
                  <w:rPr>
                    <w:rFonts w:ascii="Cambria Math" w:hAnsi="Cambria Math"/>
                  </w:rPr>
                  <m:t>D/2α</m:t>
                </m:r>
              </m:sup>
            </m:sSup>
            <m:r>
              <w:rPr>
                <w:rFonts w:ascii="Cambria Math" w:hAnsi="Cambria Math"/>
              </w:rPr>
              <m:t>]</m:t>
            </m:r>
          </m:e>
        </m:nary>
      </m:oMath>
      <w:r>
        <w:t>.</w:t>
      </w:r>
    </w:p>
    <w:p w14:paraId="354F9E28" w14:textId="77777777" w:rsidR="00BF35DF" w:rsidRDefault="00983CA3">
      <w:r>
        <w:t>The time-dependent part of the exponent is given by:</w:t>
      </w:r>
    </w:p>
    <w:p w14:paraId="4A73335B" w14:textId="4385D049" w:rsidR="00BF35DF" w:rsidRDefault="00983CA3">
      <m:oMath>
        <m:r>
          <w:rPr>
            <w:rFonts w:ascii="Cambria Math" w:hAnsi="Cambria Math"/>
          </w:rPr>
          <m:t>F</m:t>
        </m:r>
        <m:r>
          <w:rPr>
            <w:rFonts w:ascii="Cambria Math" w:hAnsi="Cambria Math"/>
          </w:rPr>
          <m:t>(</m:t>
        </m:r>
        <m:r>
          <w:rPr>
            <w:rFonts w:ascii="Cambria Math" w:hAnsi="Cambria Math"/>
          </w:rPr>
          <m:t>t</m:t>
        </m:r>
        <m:sSup>
          <m:sSupPr>
            <m:ctrlPr>
              <w:rPr>
                <w:rFonts w:ascii="Cambria Math" w:hAnsi="Cambria Math"/>
              </w:rPr>
            </m:ctrlPr>
          </m:sSupPr>
          <m:e>
            <m:r>
              <w:rPr>
                <w:rFonts w:ascii="Cambria Math" w:hAnsi="Cambria Math"/>
              </w:rPr>
              <m:t>)</m:t>
            </m:r>
          </m:e>
          <m:sup>
            <m:r>
              <w:rPr>
                <w:rFonts w:ascii="Cambria Math" w:hAnsi="Cambria Math"/>
              </w:rPr>
              <m:t>D</m:t>
            </m:r>
            <m:r>
              <w:rPr>
                <w:rFonts w:ascii="Cambria Math" w:hAnsi="Cambria Math"/>
              </w:rPr>
              <m:t>/2</m:t>
            </m:r>
            <m:r>
              <w:rPr>
                <w:rFonts w:ascii="Cambria Math" w:hAnsi="Cambria Math"/>
              </w:rPr>
              <m:t>α</m:t>
            </m:r>
          </m:sup>
        </m:sSup>
        <m:r>
          <w:rPr>
            <w:rFonts w:ascii="Cambria Math" w:hAnsi="Cambria Math"/>
          </w:rPr>
          <m:t>=[</m:t>
        </m:r>
        <m:nary>
          <m:naryPr>
            <m:ctrlPr>
              <w:rPr>
                <w:rFonts w:ascii="Cambria Math" w:hAnsi="Cambria Math"/>
              </w:rPr>
            </m:ctrlPr>
          </m:naryPr>
          <m:sub>
            <m:r>
              <w:rPr>
                <w:rFonts w:ascii="Cambria Math" w:hAnsi="Cambria Math"/>
              </w:rPr>
              <m:t>-∞</m:t>
            </m:r>
          </m:sub>
          <m:sup>
            <m:r>
              <w:rPr>
                <w:rFonts w:ascii="Cambria Math" w:hAnsi="Cambria Math"/>
              </w:rPr>
              <m:t>∞</m:t>
            </m:r>
          </m:sup>
          <m:e>
            <m:nary>
              <m:naryPr>
                <m:ctrlPr>
                  <w:rPr>
                    <w:rFonts w:ascii="Cambria Math" w:hAnsi="Cambria Math"/>
                  </w:rPr>
                </m:ctrlPr>
              </m:naryPr>
              <m:sub>
                <m:r>
                  <w:rPr>
                    <w:rFonts w:ascii="Cambria Math" w:hAnsi="Cambria Math"/>
                  </w:rPr>
                  <m:t>-∞</m:t>
                </m:r>
              </m:sub>
              <m:sup>
                <m:r>
                  <w:rPr>
                    <w:rFonts w:ascii="Cambria Math" w:hAnsi="Cambria Math"/>
                  </w:rPr>
                  <m:t>∞</m:t>
                </m:r>
              </m:sup>
              <m:e>
                <m:r>
                  <w:rPr>
                    <w:rFonts w:ascii="Cambria Math" w:hAnsi="Cambria Math"/>
                  </w:rPr>
                  <m:t>dτdτ</m:t>
                </m:r>
                <m:r>
                  <w:rPr>
                    <w:rFonts w:ascii="Cambria Math" w:hAnsi="Cambria Math"/>
                  </w:rPr>
                  <m:t>'</m:t>
                </m:r>
              </m:e>
            </m:nary>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λ</m:t>
            </m:r>
            <m:r>
              <w:rPr>
                <w:rFonts w:ascii="Cambria Math" w:hAnsi="Cambria Math"/>
              </w:rPr>
              <m:t>(</m:t>
            </m:r>
            <m:r>
              <w:rPr>
                <w:rFonts w:ascii="Cambria Math" w:hAnsi="Cambria Math"/>
              </w:rPr>
              <m:t>τ</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r>
              <w:rPr>
                <w:rFonts w:ascii="Cambria Math" w:hAnsi="Cambria Math"/>
              </w:rPr>
              <m:t>〉</m:t>
            </m:r>
          </m:e>
        </m:nary>
        <m:sSup>
          <m:sSupPr>
            <m:ctrlPr>
              <w:rPr>
                <w:rFonts w:ascii="Cambria Math" w:hAnsi="Cambria Math"/>
              </w:rPr>
            </m:ctrlPr>
          </m:sSupPr>
          <m:e>
            <m:r>
              <w:rPr>
                <w:rFonts w:ascii="Cambria Math" w:hAnsi="Cambria Math"/>
              </w:rPr>
              <m:t>]</m:t>
            </m:r>
          </m:e>
          <m:sup>
            <m:r>
              <w:rPr>
                <w:rFonts w:ascii="Cambria Math" w:hAnsi="Cambria Math"/>
              </w:rPr>
              <m:t>D</m:t>
            </m:r>
            <m:r>
              <w:rPr>
                <w:rFonts w:ascii="Cambria Math" w:hAnsi="Cambria Math"/>
              </w:rPr>
              <m:t>/2</m:t>
            </m:r>
            <m:r>
              <w:rPr>
                <w:rFonts w:ascii="Cambria Math" w:hAnsi="Cambria Math"/>
              </w:rPr>
              <m:t>α</m:t>
            </m:r>
          </m:sup>
        </m:sSup>
      </m:oMath>
      <w:r>
        <w:t>.</w:t>
      </w:r>
    </w:p>
    <w:p w14:paraId="40860732" w14:textId="5929CD97" w:rsidR="00BF35DF" w:rsidRDefault="00983CA3">
      <w:r>
        <w:t>Repeating the analysis we did before, considering</w:t>
      </w:r>
      <w:r>
        <w:rPr>
          <w:color w:val="38761D"/>
        </w:rPr>
        <w:t xml:space="preserve"> </w:t>
      </w:r>
      <m:oMath>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z</m:t>
            </m:r>
          </m:sup>
        </m:sSup>
        <m:r>
          <w:rPr>
            <w:rFonts w:ascii="Cambria Math" w:hAnsi="Cambria Math"/>
          </w:rPr>
          <m:t>(</m:t>
        </m:r>
        <m:r>
          <w:rPr>
            <w:rFonts w:ascii="Cambria Math" w:hAnsi="Cambria Math"/>
          </w:rPr>
          <m:t>τ</m:t>
        </m:r>
        <m:r>
          <w:rPr>
            <w:rFonts w:ascii="Cambria Math" w:hAnsi="Cambria Math"/>
          </w:rPr>
          <m:t>')</m:t>
        </m:r>
        <m:r>
          <w:rPr>
            <w:rFonts w:ascii="Cambria Math" w:hAnsi="Cambria Math"/>
          </w:rPr>
          <m:t>〉</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d>
              <m:dPr>
                <m:begChr m:val="|"/>
                <m:endChr m:val="|"/>
                <m:ctrlPr>
                  <w:rPr>
                    <w:rFonts w:ascii="Cambria Math" w:hAnsi="Cambria Math"/>
                  </w:rPr>
                </m:ctrlPr>
              </m:dPr>
              <m:e>
                <m:r>
                  <w:rPr>
                    <w:rFonts w:ascii="Cambria Math" w:hAnsi="Cambria Math"/>
                  </w:rPr>
                  <m:t>τ</m:t>
                </m:r>
                <m:r>
                  <w:rPr>
                    <w:rFonts w:ascii="Cambria Math" w:hAnsi="Cambria Math"/>
                  </w:rPr>
                  <m:t>-</m:t>
                </m:r>
                <m:r>
                  <w:rPr>
                    <w:rFonts w:ascii="Cambria Math" w:hAnsi="Cambria Math"/>
                  </w:rPr>
                  <m:t>τ</m:t>
                </m:r>
                <m:r>
                  <w:rPr>
                    <w:rFonts w:ascii="Cambria Math" w:hAnsi="Cambria Math"/>
                  </w:rPr>
                  <m:t>'</m:t>
                </m:r>
              </m:e>
            </m:d>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sup>
        </m:sSup>
      </m:oMath>
      <w:r>
        <w:t xml:space="preserve"> and </w:t>
      </w:r>
      <m:oMath>
        <m:r>
          <w:rPr>
            <w:rFonts w:ascii="Cambria Math" w:hAnsi="Cambria Math"/>
          </w:rPr>
          <m:t>N</m:t>
        </m:r>
        <m:r>
          <w:rPr>
            <w:rFonts w:ascii="Cambria Math" w:hAnsi="Cambria Math"/>
          </w:rPr>
          <m:t>=1</m:t>
        </m:r>
      </m:oMath>
      <w:r>
        <w:t xml:space="preserve"> we obtain:</w:t>
      </w:r>
    </w:p>
    <w:p w14:paraId="70CEDA89" w14:textId="77777777" w:rsidR="00BF35DF" w:rsidRDefault="00983CA3">
      <m:oMathPara>
        <m:oMath>
          <m:r>
            <w:rPr>
              <w:rFonts w:ascii="Cambria Math" w:hAnsi="Cambria Math"/>
            </w:rPr>
            <m:t>C</m:t>
          </m:r>
          <m:r>
            <w:rPr>
              <w:rFonts w:ascii="Cambria Math" w:hAnsi="Cambria Math"/>
            </w:rPr>
            <m:t>(</m:t>
          </m:r>
          <m:r>
            <w:rPr>
              <w:rFonts w:ascii="Cambria Math" w:hAnsi="Cambria Math"/>
            </w:rPr>
            <m:t>t</m:t>
          </m:r>
          <m:r>
            <w:rPr>
              <w:rFonts w:ascii="Cambria Math" w:hAnsi="Cambria Math"/>
            </w:rPr>
            <m:t xml:space="preserve">)= </m:t>
          </m:r>
          <m:box>
            <m:boxPr>
              <m:opEmu m:val="1"/>
              <m:ctrlPr>
                <w:rPr>
                  <w:rFonts w:ascii="Cambria Math" w:hAnsi="Cambria Math"/>
                </w:rPr>
              </m:ctrlPr>
            </m:boxPr>
            <m:e>
              <m:r>
                <w:rPr>
                  <w:rFonts w:ascii="Cambria Math" w:hAnsi="Cambria Math"/>
                </w:rPr>
                <m:t>exp</m:t>
              </m:r>
            </m:e>
          </m:box>
          <m:r>
            <w:rPr>
              <w:rFonts w:ascii="Cambria Math" w:hAnsi="Cambria Math"/>
            </w:rPr>
            <m:t>[-</m:t>
          </m:r>
          <m:sSup>
            <m:sSupPr>
              <m:ctrlPr>
                <w:rPr>
                  <w:rFonts w:ascii="Cambria Math" w:hAnsi="Cambria Math"/>
                </w:rPr>
              </m:ctrlPr>
            </m:sSupPr>
            <m:e>
              <m:r>
                <w:rPr>
                  <w:rFonts w:ascii="Cambria Math" w:hAnsi="Cambria Math"/>
                </w:rPr>
                <m:t>γ</m:t>
              </m:r>
            </m:e>
            <m:sup>
              <m:r>
                <w:rPr>
                  <w:rFonts w:ascii="Cambria Math" w:hAnsi="Cambria Math"/>
                </w:rPr>
                <m:t>2</m:t>
              </m:r>
            </m:sup>
          </m:sSup>
          <m:r>
            <w:rPr>
              <w:rFonts w:ascii="Cambria Math" w:hAnsi="Cambria Math"/>
            </w:rPr>
            <m:t>nK</m:t>
          </m:r>
          <m:r>
            <w:rPr>
              <w:rFonts w:ascii="Cambria Math" w:hAnsi="Cambria Math"/>
            </w:rPr>
            <m:t>×2</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t</m:t>
              </m:r>
              <m:r>
                <w:rPr>
                  <w:rFonts w:ascii="Cambria Math" w:hAnsi="Cambria Math"/>
                </w:rPr>
                <m:t>/</m:t>
              </m:r>
              <m:sSub>
                <m:sSubPr>
                  <m:ctrlPr>
                    <w:rPr>
                      <w:rFonts w:ascii="Cambria Math" w:hAnsi="Cambria Math"/>
                    </w:rPr>
                  </m:ctrlPr>
                </m:sSubPr>
                <m:e>
                  <m:r>
                    <w:rPr>
                      <w:rFonts w:ascii="Cambria Math" w:hAnsi="Cambria Math"/>
                    </w:rPr>
                    <m:t>τ</m:t>
                  </m:r>
                </m:e>
                <m:sub>
                  <m:r>
                    <w:rPr>
                      <w:rFonts w:ascii="Cambria Math" w:hAnsi="Cambria Math"/>
                    </w:rPr>
                    <m:t>C</m:t>
                  </m:r>
                </m:sub>
              </m:sSub>
            </m:sup>
          </m:sSup>
          <m:r>
            <w:rPr>
              <w:rFonts w:ascii="Cambria Math" w:hAnsi="Cambria Math"/>
            </w:rPr>
            <m:t>-</m:t>
          </m:r>
          <m:r>
            <w:rPr>
              <w:rFonts w:ascii="Cambria Math" w:hAnsi="Cambria Math"/>
            </w:rPr>
            <m:t>4</m:t>
          </m:r>
          <m:sSup>
            <m:sSupPr>
              <m:ctrlPr>
                <w:rPr>
                  <w:rFonts w:ascii="Cambria Math" w:hAnsi="Cambria Math"/>
                </w:rPr>
              </m:ctrlPr>
            </m:sSupPr>
            <m:e>
              <m:r>
                <w:rPr>
                  <w:rFonts w:ascii="Cambria Math" w:hAnsi="Cambria Math"/>
                </w:rPr>
                <m:t>e</m:t>
              </m:r>
            </m:e>
            <m:sup>
              <m:r>
                <w:rPr>
                  <w:rFonts w:ascii="Cambria Math" w:hAnsi="Cambria Math"/>
                </w:rPr>
                <m:t>-</m:t>
              </m:r>
              <m:r>
                <w:rPr>
                  <w:rFonts w:ascii="Cambria Math" w:hAnsi="Cambria Math"/>
                </w:rPr>
                <m:t>t</m:t>
              </m:r>
              <m:r>
                <w:rPr>
                  <w:rFonts w:ascii="Cambria Math" w:hAnsi="Cambria Math"/>
                </w:rPr>
                <m:t>/2</m:t>
              </m:r>
              <m:sSub>
                <m:sSubPr>
                  <m:ctrlPr>
                    <w:rPr>
                      <w:rFonts w:ascii="Cambria Math" w:hAnsi="Cambria Math"/>
                    </w:rPr>
                  </m:ctrlPr>
                </m:sSubPr>
                <m:e>
                  <m:r>
                    <w:rPr>
                      <w:rFonts w:ascii="Cambria Math" w:hAnsi="Cambria Math"/>
                    </w:rPr>
                    <m:t>τ</m:t>
                  </m:r>
                </m:e>
                <m:sub>
                  <m:r>
                    <w:rPr>
                      <w:rFonts w:ascii="Cambria Math" w:hAnsi="Cambria Math"/>
                    </w:rPr>
                    <m:t>C</m:t>
                  </m:r>
                </m:sub>
              </m:sSub>
            </m:sup>
          </m:sSup>
          <m:r>
            <w:rPr>
              <w:rFonts w:ascii="Cambria Math" w:hAnsi="Cambria Math"/>
            </w:rPr>
            <m:t>+3)}</m:t>
          </m:r>
        </m:oMath>
      </m:oMathPara>
    </w:p>
    <w:p w14:paraId="4AA29DA6" w14:textId="511A515C" w:rsidR="00BF35DF" w:rsidRDefault="00983CA3">
      <w:r>
        <w:t xml:space="preserve">with </w:t>
      </w:r>
      <m:oMath>
        <m:r>
          <w:rPr>
            <w:rFonts w:ascii="Cambria Math" w:hAnsi="Cambria Math"/>
          </w:rPr>
          <m:t>K</m:t>
        </m:r>
        <m:r>
          <w:rPr>
            <w:rFonts w:ascii="Cambria Math" w:hAnsi="Cambria Math"/>
          </w:rPr>
          <m:t>=[</m:t>
        </m:r>
        <m:r>
          <w:rPr>
            <w:rFonts w:ascii="Cambria Math" w:hAnsi="Cambria Math"/>
          </w:rPr>
          <m:t>〈</m:t>
        </m:r>
        <m:sSup>
          <m:sSupPr>
            <m:ctrlPr>
              <w:rPr>
                <w:rFonts w:ascii="Cambria Math" w:hAnsi="Cambria Math"/>
              </w:rPr>
            </m:ctrlPr>
          </m:sSupPr>
          <m:e>
            <m:r>
              <w:rPr>
                <w:rFonts w:ascii="Cambria Math" w:hAnsi="Cambria Math"/>
              </w:rPr>
              <m:t>S</m:t>
            </m:r>
          </m:e>
          <m:sup>
            <m:r>
              <w:rPr>
                <w:rFonts w:ascii="Cambria Math" w:hAnsi="Cambria Math"/>
              </w:rPr>
              <m:t>2</m:t>
            </m:r>
          </m:sup>
        </m:sSup>
        <m:r>
          <w:rPr>
            <w:rFonts w:ascii="Cambria Math" w:hAnsi="Cambria Math"/>
          </w:rPr>
          <m:t>〉</m:t>
        </m:r>
        <m:r>
          <w:rPr>
            <w:rFonts w:ascii="Cambria Math" w:hAnsi="Cambria Math"/>
          </w:rPr>
          <m:t>/(</m:t>
        </m:r>
        <m:r>
          <w:rPr>
            <w:rFonts w:ascii="Cambria Math" w:hAnsi="Cambria Math"/>
          </w:rPr>
          <m:t>α</m:t>
        </m:r>
        <m:sSup>
          <m:sSupPr>
            <m:ctrlPr>
              <w:rPr>
                <w:rFonts w:ascii="Cambria Math" w:hAnsi="Cambria Math"/>
              </w:rPr>
            </m:ctrlPr>
          </m:sSupPr>
          <m:e>
            <m:r>
              <w:rPr>
                <w:rFonts w:ascii="Cambria Math" w:hAnsi="Cambria Math"/>
              </w:rPr>
              <m:t>2</m:t>
            </m:r>
          </m:e>
          <m:sup>
            <m:r>
              <w:rPr>
                <w:rFonts w:ascii="Cambria Math" w:hAnsi="Cambria Math"/>
              </w:rPr>
              <m:t>(2</m:t>
            </m:r>
            <m:r>
              <w:rPr>
                <w:rFonts w:ascii="Cambria Math" w:hAnsi="Cambria Math"/>
              </w:rPr>
              <m:t>α</m:t>
            </m:r>
            <m:r>
              <w:rPr>
                <w:rFonts w:ascii="Cambria Math" w:hAnsi="Cambria Math"/>
              </w:rPr>
              <m:t>+</m:t>
            </m:r>
            <m:r>
              <w:rPr>
                <w:rFonts w:ascii="Cambria Math" w:hAnsi="Cambria Math"/>
              </w:rPr>
              <m:t>D</m:t>
            </m:r>
            <m:r>
              <w:rPr>
                <w:rFonts w:ascii="Cambria Math" w:hAnsi="Cambria Math"/>
              </w:rPr>
              <m:t>)/2</m:t>
            </m:r>
            <m:r>
              <w:rPr>
                <w:rFonts w:ascii="Cambria Math" w:hAnsi="Cambria Math"/>
              </w:rPr>
              <m:t>α</m:t>
            </m:r>
          </m:sup>
        </m:sSup>
        <m:r>
          <w:rPr>
            <w:rFonts w:ascii="Cambria Math" w:hAnsi="Cambria Math"/>
          </w:rPr>
          <m:t>)</m:t>
        </m:r>
        <m:r>
          <w:rPr>
            <w:rFonts w:ascii="Cambria Math" w:hAnsi="Cambria Math"/>
          </w:rPr>
          <m:t>Γ</m:t>
        </m:r>
        <m:r>
          <w:rPr>
            <w:rFonts w:ascii="Cambria Math" w:hAnsi="Cambria Math"/>
          </w:rPr>
          <m:t>(-</m:t>
        </m:r>
        <m:f>
          <m:fPr>
            <m:ctrlPr>
              <w:rPr>
                <w:rFonts w:ascii="Cambria Math" w:hAnsi="Cambria Math"/>
              </w:rPr>
            </m:ctrlPr>
          </m:fPr>
          <m:num>
            <m:r>
              <w:rPr>
                <w:rFonts w:ascii="Cambria Math" w:hAnsi="Cambria Math"/>
              </w:rPr>
              <m:t>D</m:t>
            </m:r>
          </m:num>
          <m:den>
            <m:r>
              <w:rPr>
                <w:rFonts w:ascii="Cambria Math" w:hAnsi="Cambria Math"/>
              </w:rPr>
              <m:t>2</m:t>
            </m:r>
            <m:r>
              <w:rPr>
                <w:rFonts w:ascii="Cambria Math" w:hAnsi="Cambria Math"/>
              </w:rPr>
              <m:t>α</m:t>
            </m:r>
          </m:den>
        </m:f>
        <m:r>
          <w:rPr>
            <w:rFonts w:ascii="Cambria Math" w:hAnsi="Cambria Math"/>
          </w:rPr>
          <m:t>)</m:t>
        </m:r>
        <m:nary>
          <m:naryPr>
            <m:limLoc m:val="undOvr"/>
            <m:subHide m:val="1"/>
            <m:supHide m:val="1"/>
            <m:ctrlPr>
              <w:rPr>
                <w:rFonts w:ascii="Cambria Math" w:hAnsi="Cambria Math"/>
                <w:i/>
              </w:rPr>
            </m:ctrlPr>
          </m:naryPr>
          <m:sub/>
          <m:sup/>
          <m:e>
            <m:sSup>
              <m:sSupPr>
                <m:ctrlPr>
                  <w:rPr>
                    <w:rFonts w:ascii="Cambria Math" w:hAnsi="Cambria Math"/>
                  </w:rPr>
                </m:ctrlPr>
              </m:sSupPr>
              <m:e>
                <m:r>
                  <w:rPr>
                    <w:rFonts w:ascii="Cambria Math" w:hAnsi="Cambria Math"/>
                  </w:rPr>
                  <m:t>dΩC</m:t>
                </m:r>
              </m:e>
              <m:sup>
                <m:r>
                  <w:rPr>
                    <w:rFonts w:ascii="Cambria Math" w:hAnsi="Cambria Math"/>
                  </w:rPr>
                  <m:t>D/α</m:t>
                </m:r>
              </m:sup>
            </m:sSup>
          </m:e>
        </m:nary>
      </m:oMath>
      <w:r>
        <w:t>. This results in:</w:t>
      </w:r>
    </w:p>
    <w:p w14:paraId="5B86C816" w14:textId="216A1AA7" w:rsidR="00BF35DF" w:rsidRDefault="00983CA3" w:rsidP="002E596D">
      <w:pPr>
        <w:jc w:val="left"/>
      </w:pPr>
      <m:oMath>
        <m:r>
          <w:rPr>
            <w:rFonts w:ascii="Cambria Math" w:hAnsi="Cambria Math"/>
          </w:rPr>
          <m:t>C</m:t>
        </m:r>
        <m:r>
          <w:rPr>
            <w:rFonts w:ascii="Cambria Math" w:hAnsi="Cambria Math"/>
          </w:rPr>
          <m:t>(</m:t>
        </m:r>
        <m:r>
          <w:rPr>
            <w:rFonts w:ascii="Cambria Math" w:hAnsi="Cambria Math"/>
          </w:rPr>
          <m:t>t</m:t>
        </m:r>
        <m:r>
          <w:rPr>
            <w:rFonts w:ascii="Cambria Math" w:hAnsi="Cambria Math"/>
          </w:rPr>
          <m:t>)</m:t>
        </m:r>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box>
                  <m:boxPr>
                    <m:opEmu m:val="1"/>
                    <m:ctrlPr>
                      <w:rPr>
                        <w:rFonts w:ascii="Cambria Math" w:hAnsi="Cambria Math"/>
                      </w:rPr>
                    </m:ctrlPr>
                  </m:boxPr>
                  <m:e>
                    <m:r>
                      <w:rPr>
                        <w:rFonts w:ascii="Cambria Math" w:hAnsi="Cambria Math"/>
                      </w:rPr>
                      <m:t>exp</m:t>
                    </m:r>
                  </m:e>
                </m:box>
                <m:r>
                  <w:rPr>
                    <w:rFonts w:ascii="Cambria Math" w:hAnsi="Cambria Math"/>
                  </w:rPr>
                  <m:t>[-</m:t>
                </m:r>
                <m:sSup>
                  <m:sSupPr>
                    <m:ctrlPr>
                      <w:rPr>
                        <w:rFonts w:ascii="Cambria Math" w:hAnsi="Cambria Math"/>
                      </w:rPr>
                    </m:ctrlPr>
                  </m:sSupPr>
                  <m:e>
                    <m:r>
                      <w:rPr>
                        <w:rFonts w:ascii="Cambria Math" w:hAnsi="Cambria Math"/>
                      </w:rPr>
                      <m:t>γ</m:t>
                    </m:r>
                  </m:e>
                  <m:sup>
                    <m:r>
                      <w:rPr>
                        <w:rFonts w:ascii="Cambria Math" w:hAnsi="Cambria Math"/>
                      </w:rPr>
                      <m:t>2</m:t>
                    </m:r>
                  </m:sup>
                </m:sSup>
                <m:r>
                  <w:rPr>
                    <w:rFonts w:ascii="Cambria Math" w:hAnsi="Cambria Math"/>
                  </w:rPr>
                  <m:t>nK(</m:t>
                </m:r>
                <m:sSup>
                  <m:sSupPr>
                    <m:ctrlPr>
                      <w:rPr>
                        <w:rFonts w:ascii="Cambria Math" w:hAnsi="Cambria Math"/>
                      </w:rPr>
                    </m:ctrlPr>
                  </m:sSupPr>
                  <m:e>
                    <m:r>
                      <w:rPr>
                        <w:rFonts w:ascii="Cambria Math" w:hAnsi="Cambria Math"/>
                      </w:rPr>
                      <m:t>t</m:t>
                    </m:r>
                  </m:e>
                  <m:sup>
                    <m:r>
                      <w:rPr>
                        <w:rFonts w:ascii="Cambria Math" w:hAnsi="Cambria Math"/>
                      </w:rPr>
                      <m:t>3</m:t>
                    </m:r>
                  </m:sup>
                </m:sSup>
                <m:r>
                  <w:rPr>
                    <w:rFonts w:ascii="Cambria Math" w:hAnsi="Cambria Math"/>
                  </w:rPr>
                  <m:t>/6</m:t>
                </m:r>
                <m:sSub>
                  <m:sSubPr>
                    <m:ctrlPr>
                      <w:rPr>
                        <w:rFonts w:ascii="Cambria Math" w:hAnsi="Cambria Math"/>
                      </w:rPr>
                    </m:ctrlPr>
                  </m:sSubPr>
                  <m:e>
                    <m:r>
                      <w:rPr>
                        <w:rFonts w:ascii="Cambria Math" w:hAnsi="Cambria Math"/>
                      </w:rPr>
                      <m:t>τ</m:t>
                    </m:r>
                  </m:e>
                  <m:sub>
                    <m:r>
                      <w:rPr>
                        <w:rFonts w:ascii="Cambria Math" w:hAnsi="Cambria Math"/>
                      </w:rPr>
                      <m:t>C</m:t>
                    </m:r>
                  </m:sub>
                </m:sSub>
                <m:sSup>
                  <m:sSupPr>
                    <m:ctrlPr>
                      <w:rPr>
                        <w:rFonts w:ascii="Cambria Math" w:hAnsi="Cambria Math"/>
                      </w:rPr>
                    </m:ctrlPr>
                  </m:sSupPr>
                  <m:e>
                    <m:r>
                      <w:rPr>
                        <w:rFonts w:ascii="Cambria Math" w:hAnsi="Cambria Math"/>
                      </w:rPr>
                      <m:t>)</m:t>
                    </m:r>
                  </m:e>
                  <m:sup>
                    <m:r>
                      <w:rPr>
                        <w:rFonts w:ascii="Cambria Math" w:hAnsi="Cambria Math"/>
                      </w:rPr>
                      <m:t>3D/2α</m:t>
                    </m:r>
                  </m:sup>
                </m:sSup>
                <m:r>
                  <w:rPr>
                    <w:rFonts w:ascii="Cambria Math" w:hAnsi="Cambria Math"/>
                  </w:rPr>
                  <m:t xml:space="preserve">] </m:t>
                </m:r>
                <m:r>
                  <w:rPr>
                    <w:rFonts w:ascii="Cambria Math" w:hAnsi="Cambria Math"/>
                  </w:rPr>
                  <m:t>,  &amp;</m:t>
                </m:r>
                <m:r>
                  <w:rPr>
                    <w:rFonts w:ascii="Cambria Math" w:hAnsi="Cambria Math"/>
                  </w:rPr>
                  <m:t>t≪</m:t>
                </m:r>
                <m:sSub>
                  <m:sSubPr>
                    <m:ctrlPr>
                      <w:rPr>
                        <w:rFonts w:ascii="Cambria Math" w:hAnsi="Cambria Math"/>
                      </w:rPr>
                    </m:ctrlPr>
                  </m:sSubPr>
                  <m:e>
                    <m:r>
                      <w:rPr>
                        <w:rFonts w:ascii="Cambria Math" w:hAnsi="Cambria Math"/>
                      </w:rPr>
                      <m:t>τ</m:t>
                    </m:r>
                  </m:e>
                  <m:sub>
                    <m:r>
                      <w:rPr>
                        <w:rFonts w:ascii="Cambria Math" w:hAnsi="Cambria Math"/>
                      </w:rPr>
                      <m:t>C</m:t>
                    </m:r>
                  </m:sub>
                </m:sSub>
              </m:e>
              <m:e>
                <m:box>
                  <m:boxPr>
                    <m:opEmu m:val="1"/>
                    <m:ctrlPr>
                      <w:rPr>
                        <w:rFonts w:ascii="Cambria Math" w:hAnsi="Cambria Math"/>
                      </w:rPr>
                    </m:ctrlPr>
                  </m:boxPr>
                  <m:e>
                    <m:r>
                      <w:rPr>
                        <w:rFonts w:ascii="Cambria Math" w:hAnsi="Cambria Math"/>
                      </w:rPr>
                      <m:t>exp</m:t>
                    </m:r>
                  </m:e>
                </m:box>
                <m:r>
                  <w:rPr>
                    <w:rFonts w:ascii="Cambria Math" w:hAnsi="Cambria Math"/>
                  </w:rPr>
                  <m:t>[-</m:t>
                </m:r>
                <m:sSup>
                  <m:sSupPr>
                    <m:ctrlPr>
                      <w:rPr>
                        <w:rFonts w:ascii="Cambria Math" w:hAnsi="Cambria Math"/>
                      </w:rPr>
                    </m:ctrlPr>
                  </m:sSupPr>
                  <m:e>
                    <m:r>
                      <w:rPr>
                        <w:rFonts w:ascii="Cambria Math" w:hAnsi="Cambria Math"/>
                      </w:rPr>
                      <m:t>γ</m:t>
                    </m:r>
                  </m:e>
                  <m:sup>
                    <m:r>
                      <w:rPr>
                        <w:rFonts w:ascii="Cambria Math" w:hAnsi="Cambria Math"/>
                      </w:rPr>
                      <m:t>2</m:t>
                    </m:r>
                  </m:sup>
                </m:sSup>
                <m:r>
                  <w:rPr>
                    <w:rFonts w:ascii="Cambria Math" w:hAnsi="Cambria Math"/>
                  </w:rPr>
                  <m:t>nK(2t</m:t>
                </m:r>
                <m:sSub>
                  <m:sSubPr>
                    <m:ctrlPr>
                      <w:rPr>
                        <w:rFonts w:ascii="Cambria Math" w:hAnsi="Cambria Math"/>
                      </w:rPr>
                    </m:ctrlPr>
                  </m:sSubPr>
                  <m:e>
                    <m:r>
                      <w:rPr>
                        <w:rFonts w:ascii="Cambria Math" w:hAnsi="Cambria Math"/>
                      </w:rPr>
                      <m:t>τ</m:t>
                    </m:r>
                  </m:e>
                  <m:sub>
                    <m:r>
                      <w:rPr>
                        <w:rFonts w:ascii="Cambria Math" w:hAnsi="Cambria Math"/>
                      </w:rPr>
                      <m:t>C</m:t>
                    </m:r>
                  </m:sub>
                </m:sSub>
                <m:sSup>
                  <m:sSupPr>
                    <m:ctrlPr>
                      <w:rPr>
                        <w:rFonts w:ascii="Cambria Math" w:hAnsi="Cambria Math"/>
                      </w:rPr>
                    </m:ctrlPr>
                  </m:sSupPr>
                  <m:e>
                    <m:r>
                      <w:rPr>
                        <w:rFonts w:ascii="Cambria Math" w:hAnsi="Cambria Math"/>
                      </w:rPr>
                      <m:t>)</m:t>
                    </m:r>
                  </m:e>
                  <m:sup>
                    <m:r>
                      <w:rPr>
                        <w:rFonts w:ascii="Cambria Math" w:hAnsi="Cambria Math"/>
                      </w:rPr>
                      <m:t>3D/2α</m:t>
                    </m:r>
                  </m:sup>
                </m:sSup>
                <m:r>
                  <w:rPr>
                    <w:rFonts w:ascii="Cambria Math" w:hAnsi="Cambria Math"/>
                  </w:rPr>
                  <m:t>]</m:t>
                </m:r>
                <m:r>
                  <w:rPr>
                    <w:rFonts w:ascii="Cambria Math" w:hAnsi="Cambria Math"/>
                  </w:rPr>
                  <m:t xml:space="preserve">     , </m:t>
                </m:r>
                <m:r>
                  <w:rPr>
                    <w:rFonts w:ascii="Cambria Math" w:hAnsi="Cambria Math"/>
                  </w:rPr>
                  <m:t xml:space="preserve"> &amp;</m:t>
                </m:r>
                <m:r>
                  <w:rPr>
                    <w:rFonts w:ascii="Cambria Math" w:hAnsi="Cambria Math"/>
                  </w:rPr>
                  <m:t>t≫</m:t>
                </m:r>
                <m:sSub>
                  <m:sSubPr>
                    <m:ctrlPr>
                      <w:rPr>
                        <w:rFonts w:ascii="Cambria Math" w:hAnsi="Cambria Math"/>
                      </w:rPr>
                    </m:ctrlPr>
                  </m:sSubPr>
                  <m:e>
                    <m:r>
                      <w:rPr>
                        <w:rFonts w:ascii="Cambria Math" w:hAnsi="Cambria Math"/>
                      </w:rPr>
                      <m:t>τ</m:t>
                    </m:r>
                  </m:e>
                  <m:sub>
                    <m:r>
                      <w:rPr>
                        <w:rFonts w:ascii="Cambria Math" w:hAnsi="Cambria Math"/>
                      </w:rPr>
                      <m:t>C</m:t>
                    </m:r>
                  </m:sub>
                </m:sSub>
              </m:e>
            </m:eqArr>
          </m:e>
        </m:d>
      </m:oMath>
      <w:r>
        <w:rPr>
          <w:sz w:val="40"/>
          <w:szCs w:val="40"/>
        </w:rPr>
        <w:t xml:space="preserve"> </w:t>
      </w:r>
      <w:r>
        <w:t>,</w:t>
      </w:r>
    </w:p>
    <w:p w14:paraId="5CB6EB94" w14:textId="77777777" w:rsidR="00BF35DF" w:rsidRDefault="00983CA3">
      <w:r>
        <w:t>and</w:t>
      </w:r>
    </w:p>
    <w:p w14:paraId="707862B5" w14:textId="06779CAE" w:rsidR="00BF35DF" w:rsidRPr="00BC79CA" w:rsidRDefault="00983CA3" w:rsidP="00BC79CA">
      <w:pPr>
        <w:jc w:val="left"/>
        <w:rPr>
          <w:color w:val="38761D"/>
        </w:rPr>
      </w:pPr>
      <m:oMath>
        <m:r>
          <w:rPr>
            <w:rFonts w:ascii="Cambria Math" w:hAnsi="Cambria Math"/>
          </w:rPr>
          <m:t>χ</m:t>
        </m:r>
        <m:r>
          <w:rPr>
            <w:rFonts w:ascii="Cambria Math" w:hAnsi="Cambria Math"/>
          </w:rPr>
          <m:t>(</m:t>
        </m:r>
        <m:r>
          <w:rPr>
            <w:rFonts w:ascii="Cambria Math" w:hAnsi="Cambria Math"/>
          </w:rPr>
          <m:t>t</m:t>
        </m:r>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sSup>
                  <m:sSupPr>
                    <m:ctrlPr>
                      <w:rPr>
                        <w:rFonts w:ascii="Cambria Math" w:hAnsi="Cambria Math"/>
                      </w:rPr>
                    </m:ctrlPr>
                  </m:sSupPr>
                  <m:e>
                    <m:r>
                      <w:rPr>
                        <w:rFonts w:ascii="Cambria Math" w:hAnsi="Cambria Math"/>
                      </w:rPr>
                      <m:t>t</m:t>
                    </m:r>
                  </m:e>
                  <m:sup>
                    <m:r>
                      <w:rPr>
                        <w:rFonts w:ascii="Cambria Math" w:hAnsi="Cambria Math"/>
                      </w:rPr>
                      <m:t>3D/2α</m:t>
                    </m:r>
                  </m:sup>
                </m:sSup>
                <m:r>
                  <w:rPr>
                    <w:rFonts w:ascii="Cambria Math" w:hAnsi="Cambria Math"/>
                  </w:rPr>
                  <m:t xml:space="preserve"> ,  &amp;t≪</m:t>
                </m:r>
                <m:sSub>
                  <m:sSubPr>
                    <m:ctrlPr>
                      <w:rPr>
                        <w:rFonts w:ascii="Cambria Math" w:hAnsi="Cambria Math"/>
                      </w:rPr>
                    </m:ctrlPr>
                  </m:sSubPr>
                  <m:e>
                    <m:r>
                      <w:rPr>
                        <w:rFonts w:ascii="Cambria Math" w:hAnsi="Cambria Math"/>
                      </w:rPr>
                      <m:t>τ</m:t>
                    </m:r>
                  </m:e>
                  <m:sub>
                    <m:r>
                      <w:rPr>
                        <w:rFonts w:ascii="Cambria Math" w:hAnsi="Cambria Math"/>
                      </w:rPr>
                      <m:t>C</m:t>
                    </m:r>
                  </m:sub>
                </m:sSub>
              </m:e>
              <m:e>
                <m:sSup>
                  <m:sSupPr>
                    <m:ctrlPr>
                      <w:rPr>
                        <w:rFonts w:ascii="Cambria Math" w:hAnsi="Cambria Math"/>
                      </w:rPr>
                    </m:ctrlPr>
                  </m:sSupPr>
                  <m:e>
                    <m:r>
                      <w:rPr>
                        <w:rFonts w:ascii="Cambria Math" w:hAnsi="Cambria Math"/>
                      </w:rPr>
                      <m:t>t</m:t>
                    </m:r>
                  </m:e>
                  <m:sup>
                    <m:r>
                      <w:rPr>
                        <w:rFonts w:ascii="Cambria Math" w:hAnsi="Cambria Math"/>
                      </w:rPr>
                      <m:t>D/2α</m:t>
                    </m:r>
                  </m:sup>
                </m:sSup>
                <m:r>
                  <w:rPr>
                    <w:rFonts w:ascii="Cambria Math" w:hAnsi="Cambria Math"/>
                  </w:rPr>
                  <m:t xml:space="preserve">    ,  &amp;t≫</m:t>
                </m:r>
                <m:sSub>
                  <m:sSubPr>
                    <m:ctrlPr>
                      <w:rPr>
                        <w:rFonts w:ascii="Cambria Math" w:hAnsi="Cambria Math"/>
                      </w:rPr>
                    </m:ctrlPr>
                  </m:sSubPr>
                  <m:e>
                    <m:r>
                      <w:rPr>
                        <w:rFonts w:ascii="Cambria Math" w:hAnsi="Cambria Math"/>
                      </w:rPr>
                      <m:t>τ</m:t>
                    </m:r>
                  </m:e>
                  <m:sub>
                    <m:r>
                      <w:rPr>
                        <w:rFonts w:ascii="Cambria Math" w:hAnsi="Cambria Math"/>
                      </w:rPr>
                      <m:t>C</m:t>
                    </m:r>
                  </m:sub>
                </m:sSub>
              </m:e>
            </m:eqArr>
          </m:e>
        </m:d>
      </m:oMath>
      <w:r w:rsidR="00BC79CA">
        <w:t xml:space="preserve">. </w:t>
      </w:r>
    </w:p>
    <w:p w14:paraId="556FA0B4" w14:textId="77777777" w:rsidR="00BF35DF" w:rsidRDefault="00983CA3">
      <w:pPr>
        <w:sectPr w:rsidR="00BF35DF">
          <w:headerReference w:type="default" r:id="rId34"/>
          <w:footerReference w:type="default" r:id="rId35"/>
          <w:headerReference w:type="first" r:id="rId36"/>
          <w:footerReference w:type="first" r:id="rId37"/>
          <w:pgSz w:w="12240" w:h="15840"/>
          <w:pgMar w:top="1440" w:right="1440" w:bottom="1440" w:left="1440" w:header="720" w:footer="720" w:gutter="0"/>
          <w:cols w:space="720"/>
        </w:sectPr>
      </w:pPr>
      <w:r>
        <w:t>As can be seen, when considering configurational averaging, the time evolution of the stretching factor has a dependance on the spatial dimensionality of the fluctuators.</w:t>
      </w:r>
    </w:p>
    <w:p w14:paraId="36750969" w14:textId="77777777" w:rsidR="00BF35DF" w:rsidRDefault="00983CA3">
      <w:pPr>
        <w:pStyle w:val="Heading2"/>
      </w:pPr>
      <w:bookmarkStart w:id="14" w:name="_99vc7lh1dc7s" w:colFirst="0" w:colLast="0"/>
      <w:bookmarkEnd w:id="14"/>
      <w:bookmarkEnd w:id="2"/>
      <w:r>
        <w:t xml:space="preserve">Supplementary information references </w:t>
      </w:r>
    </w:p>
    <w:p w14:paraId="42F6C9D3" w14:textId="77777777" w:rsidR="00BF35DF" w:rsidRDefault="00983CA3">
      <w:pPr>
        <w:widowControl w:val="0"/>
        <w:ind w:left="400"/>
        <w:jc w:val="left"/>
        <w:rPr>
          <w:sz w:val="20"/>
          <w:szCs w:val="20"/>
        </w:rPr>
      </w:pPr>
      <w:bookmarkStart w:id="15" w:name="_Hlk136548591"/>
      <w:r>
        <w:rPr>
          <w:sz w:val="20"/>
          <w:szCs w:val="20"/>
        </w:rPr>
        <w:t>69.</w:t>
      </w:r>
      <w:r>
        <w:rPr>
          <w:sz w:val="20"/>
          <w:szCs w:val="20"/>
        </w:rPr>
        <w:tab/>
      </w:r>
      <w:hyperlink r:id="rId38">
        <w:r>
          <w:rPr>
            <w:sz w:val="20"/>
            <w:szCs w:val="20"/>
          </w:rPr>
          <w:t xml:space="preserve">Ashcroft, N. W. &amp; David Mermin, N. </w:t>
        </w:r>
      </w:hyperlink>
      <w:hyperlink r:id="rId39">
        <w:r>
          <w:rPr>
            <w:i/>
            <w:sz w:val="20"/>
            <w:szCs w:val="20"/>
          </w:rPr>
          <w:t>Solid State Physics</w:t>
        </w:r>
      </w:hyperlink>
      <w:hyperlink r:id="rId40">
        <w:r>
          <w:rPr>
            <w:sz w:val="20"/>
            <w:szCs w:val="20"/>
          </w:rPr>
          <w:t>. (Holt, Rineh</w:t>
        </w:r>
        <w:r>
          <w:rPr>
            <w:sz w:val="20"/>
            <w:szCs w:val="20"/>
          </w:rPr>
          <w:t>art and Winston, 1976).</w:t>
        </w:r>
      </w:hyperlink>
    </w:p>
    <w:p w14:paraId="10A984D6" w14:textId="77777777" w:rsidR="00BF35DF" w:rsidRDefault="00983CA3">
      <w:pPr>
        <w:widowControl w:val="0"/>
        <w:ind w:left="400"/>
        <w:jc w:val="left"/>
        <w:rPr>
          <w:sz w:val="20"/>
          <w:szCs w:val="20"/>
        </w:rPr>
      </w:pPr>
      <w:r>
        <w:rPr>
          <w:sz w:val="20"/>
          <w:szCs w:val="20"/>
        </w:rPr>
        <w:t>70.</w:t>
      </w:r>
      <w:r>
        <w:rPr>
          <w:sz w:val="20"/>
          <w:szCs w:val="20"/>
        </w:rPr>
        <w:tab/>
      </w:r>
      <w:hyperlink r:id="rId41">
        <w:r>
          <w:rPr>
            <w:sz w:val="20"/>
            <w:szCs w:val="20"/>
          </w:rPr>
          <w:t xml:space="preserve">Wood, J. D. A. </w:t>
        </w:r>
      </w:hyperlink>
      <w:hyperlink r:id="rId42">
        <w:r>
          <w:rPr>
            <w:i/>
            <w:sz w:val="20"/>
            <w:szCs w:val="20"/>
          </w:rPr>
          <w:t>et al.</w:t>
        </w:r>
      </w:hyperlink>
      <w:hyperlink r:id="rId43">
        <w:r>
          <w:rPr>
            <w:sz w:val="20"/>
            <w:szCs w:val="20"/>
          </w:rPr>
          <w:t xml:space="preserve"> Wide-band nanoscale magnetic resonance spectroscopy using quantum relaxat</w:t>
        </w:r>
        <w:r>
          <w:rPr>
            <w:sz w:val="20"/>
            <w:szCs w:val="20"/>
          </w:rPr>
          <w:t xml:space="preserve">ion of a single spin in diamond. </w:t>
        </w:r>
      </w:hyperlink>
      <w:hyperlink r:id="rId44">
        <w:r>
          <w:rPr>
            <w:i/>
            <w:sz w:val="20"/>
            <w:szCs w:val="20"/>
          </w:rPr>
          <w:t>Phys. Rev. B Condens. Matter</w:t>
        </w:r>
      </w:hyperlink>
      <w:hyperlink r:id="rId45">
        <w:r>
          <w:rPr>
            <w:sz w:val="20"/>
            <w:szCs w:val="20"/>
          </w:rPr>
          <w:t xml:space="preserve"> </w:t>
        </w:r>
      </w:hyperlink>
      <w:hyperlink r:id="rId46">
        <w:r>
          <w:rPr>
            <w:b/>
            <w:sz w:val="20"/>
            <w:szCs w:val="20"/>
          </w:rPr>
          <w:t>94</w:t>
        </w:r>
      </w:hyperlink>
      <w:hyperlink r:id="rId47">
        <w:r>
          <w:rPr>
            <w:sz w:val="20"/>
            <w:szCs w:val="20"/>
          </w:rPr>
          <w:t>, 155402 (2016).</w:t>
        </w:r>
      </w:hyperlink>
    </w:p>
    <w:p w14:paraId="5259CFC5" w14:textId="77777777" w:rsidR="00BF35DF" w:rsidRDefault="00983CA3">
      <w:pPr>
        <w:widowControl w:val="0"/>
        <w:ind w:left="400"/>
        <w:jc w:val="left"/>
        <w:rPr>
          <w:sz w:val="20"/>
          <w:szCs w:val="20"/>
        </w:rPr>
      </w:pPr>
      <w:r>
        <w:rPr>
          <w:sz w:val="20"/>
          <w:szCs w:val="20"/>
        </w:rPr>
        <w:t>71.</w:t>
      </w:r>
      <w:r>
        <w:rPr>
          <w:sz w:val="20"/>
          <w:szCs w:val="20"/>
        </w:rPr>
        <w:tab/>
      </w:r>
      <w:hyperlink r:id="rId48">
        <w:r>
          <w:rPr>
            <w:sz w:val="20"/>
            <w:szCs w:val="20"/>
          </w:rPr>
          <w:t xml:space="preserve">Biercuk, M. J. </w:t>
        </w:r>
      </w:hyperlink>
      <w:hyperlink r:id="rId49">
        <w:r>
          <w:rPr>
            <w:i/>
            <w:sz w:val="20"/>
            <w:szCs w:val="20"/>
          </w:rPr>
          <w:t>et al.</w:t>
        </w:r>
      </w:hyperlink>
      <w:hyperlink r:id="rId50">
        <w:r>
          <w:rPr>
            <w:sz w:val="20"/>
            <w:szCs w:val="20"/>
          </w:rPr>
          <w:t xml:space="preserve"> Optimized dynamical decoupling in a model q</w:t>
        </w:r>
        <w:r>
          <w:rPr>
            <w:sz w:val="20"/>
            <w:szCs w:val="20"/>
          </w:rPr>
          <w:t xml:space="preserve">uantum memory. </w:t>
        </w:r>
      </w:hyperlink>
      <w:hyperlink r:id="rId51">
        <w:r>
          <w:rPr>
            <w:i/>
            <w:sz w:val="20"/>
            <w:szCs w:val="20"/>
          </w:rPr>
          <w:t>Nature</w:t>
        </w:r>
      </w:hyperlink>
      <w:hyperlink r:id="rId52">
        <w:r>
          <w:rPr>
            <w:sz w:val="20"/>
            <w:szCs w:val="20"/>
          </w:rPr>
          <w:t xml:space="preserve"> </w:t>
        </w:r>
      </w:hyperlink>
      <w:hyperlink r:id="rId53">
        <w:r>
          <w:rPr>
            <w:b/>
            <w:sz w:val="20"/>
            <w:szCs w:val="20"/>
          </w:rPr>
          <w:t>458</w:t>
        </w:r>
      </w:hyperlink>
      <w:hyperlink r:id="rId54">
        <w:r>
          <w:rPr>
            <w:sz w:val="20"/>
            <w:szCs w:val="20"/>
          </w:rPr>
          <w:t>, 996–1000 (2009).</w:t>
        </w:r>
      </w:hyperlink>
    </w:p>
    <w:p w14:paraId="5A84A416" w14:textId="77777777" w:rsidR="00BF35DF" w:rsidRDefault="00983CA3">
      <w:pPr>
        <w:widowControl w:val="0"/>
        <w:ind w:left="400"/>
        <w:jc w:val="left"/>
        <w:rPr>
          <w:sz w:val="20"/>
          <w:szCs w:val="20"/>
        </w:rPr>
      </w:pPr>
      <w:r>
        <w:rPr>
          <w:sz w:val="20"/>
          <w:szCs w:val="20"/>
        </w:rPr>
        <w:t>72.</w:t>
      </w:r>
      <w:r>
        <w:rPr>
          <w:sz w:val="20"/>
          <w:szCs w:val="20"/>
        </w:rPr>
        <w:tab/>
      </w:r>
      <w:hyperlink r:id="rId55">
        <w:r>
          <w:rPr>
            <w:sz w:val="20"/>
            <w:szCs w:val="20"/>
          </w:rPr>
          <w:t xml:space="preserve">Myers, B. A. </w:t>
        </w:r>
      </w:hyperlink>
      <w:hyperlink r:id="rId56">
        <w:r>
          <w:rPr>
            <w:i/>
            <w:sz w:val="20"/>
            <w:szCs w:val="20"/>
          </w:rPr>
          <w:t>et al.</w:t>
        </w:r>
      </w:hyperlink>
      <w:hyperlink r:id="rId57">
        <w:r>
          <w:rPr>
            <w:sz w:val="20"/>
            <w:szCs w:val="20"/>
          </w:rPr>
          <w:t xml:space="preserve"> Probing surface noise wit</w:t>
        </w:r>
        <w:r>
          <w:rPr>
            <w:sz w:val="20"/>
            <w:szCs w:val="20"/>
          </w:rPr>
          <w:t xml:space="preserve">h depth-calibrated spins in diamond. </w:t>
        </w:r>
      </w:hyperlink>
      <w:hyperlink r:id="rId58">
        <w:r>
          <w:rPr>
            <w:i/>
            <w:sz w:val="20"/>
            <w:szCs w:val="20"/>
          </w:rPr>
          <w:t>Phys. Rev. Lett.</w:t>
        </w:r>
      </w:hyperlink>
      <w:hyperlink r:id="rId59">
        <w:r>
          <w:rPr>
            <w:sz w:val="20"/>
            <w:szCs w:val="20"/>
          </w:rPr>
          <w:t xml:space="preserve"> </w:t>
        </w:r>
      </w:hyperlink>
      <w:hyperlink r:id="rId60">
        <w:r>
          <w:rPr>
            <w:b/>
            <w:sz w:val="20"/>
            <w:szCs w:val="20"/>
          </w:rPr>
          <w:t>113</w:t>
        </w:r>
      </w:hyperlink>
      <w:hyperlink r:id="rId61">
        <w:r>
          <w:rPr>
            <w:sz w:val="20"/>
            <w:szCs w:val="20"/>
          </w:rPr>
          <w:t>, 027602 (2014).</w:t>
        </w:r>
      </w:hyperlink>
    </w:p>
    <w:p w14:paraId="2D97D2EF" w14:textId="77777777" w:rsidR="00BF35DF" w:rsidRDefault="00983CA3">
      <w:pPr>
        <w:widowControl w:val="0"/>
        <w:ind w:left="400"/>
        <w:jc w:val="left"/>
        <w:rPr>
          <w:sz w:val="20"/>
          <w:szCs w:val="20"/>
        </w:rPr>
      </w:pPr>
      <w:r>
        <w:rPr>
          <w:sz w:val="20"/>
          <w:szCs w:val="20"/>
        </w:rPr>
        <w:t>73.</w:t>
      </w:r>
      <w:r>
        <w:rPr>
          <w:sz w:val="20"/>
          <w:szCs w:val="20"/>
        </w:rPr>
        <w:tab/>
      </w:r>
      <w:hyperlink r:id="rId62">
        <w:r>
          <w:rPr>
            <w:sz w:val="20"/>
            <w:szCs w:val="20"/>
          </w:rPr>
          <w:t xml:space="preserve">Meriles, C. A. </w:t>
        </w:r>
      </w:hyperlink>
      <w:hyperlink r:id="rId63">
        <w:r>
          <w:rPr>
            <w:i/>
            <w:sz w:val="20"/>
            <w:szCs w:val="20"/>
          </w:rPr>
          <w:t>et al.</w:t>
        </w:r>
      </w:hyperlink>
      <w:hyperlink r:id="rId64">
        <w:r>
          <w:rPr>
            <w:sz w:val="20"/>
            <w:szCs w:val="20"/>
          </w:rPr>
          <w:t xml:space="preserve"> Imaging</w:t>
        </w:r>
        <w:r>
          <w:rPr>
            <w:sz w:val="20"/>
            <w:szCs w:val="20"/>
          </w:rPr>
          <w:t xml:space="preserve"> mesoscopic nuclear spin noise with a diamond magnetometer. </w:t>
        </w:r>
      </w:hyperlink>
      <w:hyperlink r:id="rId65">
        <w:r>
          <w:rPr>
            <w:i/>
            <w:sz w:val="20"/>
            <w:szCs w:val="20"/>
          </w:rPr>
          <w:t>J. Chem. Phys.</w:t>
        </w:r>
      </w:hyperlink>
      <w:hyperlink r:id="rId66">
        <w:r>
          <w:rPr>
            <w:sz w:val="20"/>
            <w:szCs w:val="20"/>
          </w:rPr>
          <w:t xml:space="preserve"> </w:t>
        </w:r>
      </w:hyperlink>
      <w:hyperlink r:id="rId67">
        <w:r>
          <w:rPr>
            <w:b/>
            <w:sz w:val="20"/>
            <w:szCs w:val="20"/>
          </w:rPr>
          <w:t>133</w:t>
        </w:r>
      </w:hyperlink>
      <w:hyperlink r:id="rId68">
        <w:r>
          <w:rPr>
            <w:sz w:val="20"/>
            <w:szCs w:val="20"/>
          </w:rPr>
          <w:t>, 124105 (2010).</w:t>
        </w:r>
      </w:hyperlink>
    </w:p>
    <w:p w14:paraId="3483E6BA" w14:textId="77777777" w:rsidR="00BF35DF" w:rsidRDefault="00983CA3">
      <w:pPr>
        <w:widowControl w:val="0"/>
        <w:ind w:left="400"/>
        <w:jc w:val="left"/>
        <w:rPr>
          <w:sz w:val="20"/>
          <w:szCs w:val="20"/>
        </w:rPr>
      </w:pPr>
      <w:r>
        <w:rPr>
          <w:sz w:val="20"/>
          <w:szCs w:val="20"/>
        </w:rPr>
        <w:t>74.</w:t>
      </w:r>
      <w:r>
        <w:rPr>
          <w:sz w:val="20"/>
          <w:szCs w:val="20"/>
        </w:rPr>
        <w:tab/>
      </w:r>
      <w:hyperlink r:id="rId69">
        <w:r>
          <w:rPr>
            <w:sz w:val="20"/>
            <w:szCs w:val="20"/>
          </w:rPr>
          <w:t xml:space="preserve">Klauder, J. R. &amp; Anderson, P. W. Spectral Diffusion Decay in Spin Resonance Experiments. </w:t>
        </w:r>
      </w:hyperlink>
      <w:hyperlink r:id="rId70">
        <w:r>
          <w:rPr>
            <w:i/>
            <w:sz w:val="20"/>
            <w:szCs w:val="20"/>
          </w:rPr>
          <w:t>Phys. Rev.</w:t>
        </w:r>
      </w:hyperlink>
      <w:hyperlink r:id="rId71">
        <w:r>
          <w:rPr>
            <w:sz w:val="20"/>
            <w:szCs w:val="20"/>
          </w:rPr>
          <w:t xml:space="preserve"> </w:t>
        </w:r>
      </w:hyperlink>
      <w:hyperlink r:id="rId72">
        <w:r>
          <w:rPr>
            <w:b/>
            <w:sz w:val="20"/>
            <w:szCs w:val="20"/>
          </w:rPr>
          <w:t>125</w:t>
        </w:r>
      </w:hyperlink>
      <w:hyperlink r:id="rId73">
        <w:r>
          <w:rPr>
            <w:sz w:val="20"/>
            <w:szCs w:val="20"/>
          </w:rPr>
          <w:t>, 912–932 (1962).</w:t>
        </w:r>
      </w:hyperlink>
    </w:p>
    <w:p w14:paraId="4337477C" w14:textId="77777777" w:rsidR="00BF35DF" w:rsidRDefault="00983CA3">
      <w:pPr>
        <w:widowControl w:val="0"/>
        <w:ind w:left="400"/>
        <w:jc w:val="left"/>
        <w:rPr>
          <w:sz w:val="20"/>
          <w:szCs w:val="20"/>
        </w:rPr>
      </w:pPr>
      <w:r>
        <w:rPr>
          <w:sz w:val="20"/>
          <w:szCs w:val="20"/>
        </w:rPr>
        <w:t>75.</w:t>
      </w:r>
      <w:r>
        <w:rPr>
          <w:sz w:val="20"/>
          <w:szCs w:val="20"/>
        </w:rPr>
        <w:tab/>
      </w:r>
      <w:hyperlink r:id="rId74">
        <w:r>
          <w:rPr>
            <w:sz w:val="20"/>
            <w:szCs w:val="20"/>
          </w:rPr>
          <w:t xml:space="preserve">Mukherjee, R., Killian, T. C. &amp; Hazzard, K. R. A. Accessing Rydberg-dressed interactions using </w:t>
        </w:r>
        <w:r>
          <w:rPr>
            <w:sz w:val="20"/>
            <w:szCs w:val="20"/>
          </w:rPr>
          <w:t xml:space="preserve">many-body Ramsey dynamics. </w:t>
        </w:r>
      </w:hyperlink>
      <w:hyperlink r:id="rId75">
        <w:r>
          <w:rPr>
            <w:i/>
            <w:sz w:val="20"/>
            <w:szCs w:val="20"/>
          </w:rPr>
          <w:t>Phys. Rev. A</w:t>
        </w:r>
      </w:hyperlink>
      <w:hyperlink r:id="rId76">
        <w:r>
          <w:rPr>
            <w:sz w:val="20"/>
            <w:szCs w:val="20"/>
          </w:rPr>
          <w:t xml:space="preserve"> </w:t>
        </w:r>
      </w:hyperlink>
      <w:hyperlink r:id="rId77">
        <w:r>
          <w:rPr>
            <w:b/>
            <w:sz w:val="20"/>
            <w:szCs w:val="20"/>
          </w:rPr>
          <w:t>94</w:t>
        </w:r>
      </w:hyperlink>
      <w:hyperlink r:id="rId78">
        <w:r>
          <w:rPr>
            <w:sz w:val="20"/>
            <w:szCs w:val="20"/>
          </w:rPr>
          <w:t>, 053422 (2016).</w:t>
        </w:r>
      </w:hyperlink>
    </w:p>
    <w:p w14:paraId="3ABE38B0" w14:textId="77777777" w:rsidR="00BF35DF" w:rsidRDefault="00983CA3">
      <w:pPr>
        <w:widowControl w:val="0"/>
        <w:spacing w:after="200"/>
        <w:ind w:left="400"/>
        <w:jc w:val="left"/>
        <w:rPr>
          <w:sz w:val="20"/>
          <w:szCs w:val="20"/>
        </w:rPr>
      </w:pPr>
      <w:r>
        <w:rPr>
          <w:sz w:val="20"/>
          <w:szCs w:val="20"/>
        </w:rPr>
        <w:t>76.</w:t>
      </w:r>
      <w:r>
        <w:rPr>
          <w:sz w:val="20"/>
          <w:szCs w:val="20"/>
        </w:rPr>
        <w:tab/>
      </w:r>
      <w:hyperlink r:id="rId79">
        <w:r>
          <w:rPr>
            <w:sz w:val="20"/>
            <w:szCs w:val="20"/>
          </w:rPr>
          <w:t>Schultz</w:t>
        </w:r>
        <w:r>
          <w:rPr>
            <w:sz w:val="20"/>
            <w:szCs w:val="20"/>
          </w:rPr>
          <w:t xml:space="preserve">en, P. </w:t>
        </w:r>
      </w:hyperlink>
      <w:hyperlink r:id="rId80">
        <w:r>
          <w:rPr>
            <w:i/>
            <w:sz w:val="20"/>
            <w:szCs w:val="20"/>
          </w:rPr>
          <w:t>et al.</w:t>
        </w:r>
      </w:hyperlink>
      <w:hyperlink r:id="rId81">
        <w:r>
          <w:rPr>
            <w:sz w:val="20"/>
            <w:szCs w:val="20"/>
          </w:rPr>
          <w:t xml:space="preserve"> Glassy quantum dynamics of disordered Ising spins. </w:t>
        </w:r>
      </w:hyperlink>
      <w:hyperlink r:id="rId82">
        <w:r>
          <w:rPr>
            <w:i/>
            <w:sz w:val="20"/>
            <w:szCs w:val="20"/>
          </w:rPr>
          <w:t>Phys. Rev. B Condens. Matter</w:t>
        </w:r>
      </w:hyperlink>
      <w:hyperlink r:id="rId83">
        <w:r>
          <w:rPr>
            <w:sz w:val="20"/>
            <w:szCs w:val="20"/>
          </w:rPr>
          <w:t xml:space="preserve"> </w:t>
        </w:r>
      </w:hyperlink>
      <w:hyperlink r:id="rId84">
        <w:r>
          <w:rPr>
            <w:b/>
            <w:sz w:val="20"/>
            <w:szCs w:val="20"/>
          </w:rPr>
          <w:t>105</w:t>
        </w:r>
      </w:hyperlink>
      <w:hyperlink r:id="rId85">
        <w:r>
          <w:rPr>
            <w:sz w:val="20"/>
            <w:szCs w:val="20"/>
          </w:rPr>
          <w:t>, L020201 (2022).</w:t>
        </w:r>
      </w:hyperlink>
    </w:p>
    <w:bookmarkEnd w:id="15"/>
    <w:p w14:paraId="2E918D35" w14:textId="77777777" w:rsidR="00BF35DF" w:rsidRDefault="00BF35DF"/>
    <w:sectPr w:rsidR="00BF35D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2D159" w14:textId="77777777" w:rsidR="001D7B6D" w:rsidRDefault="001D7B6D">
      <w:pPr>
        <w:spacing w:line="240" w:lineRule="auto"/>
      </w:pPr>
      <w:r>
        <w:separator/>
      </w:r>
    </w:p>
  </w:endnote>
  <w:endnote w:type="continuationSeparator" w:id="0">
    <w:p w14:paraId="3FEE9888" w14:textId="77777777" w:rsidR="001D7B6D" w:rsidRDefault="001D7B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10FEF" w14:textId="77777777" w:rsidR="00BF35DF" w:rsidRDefault="00BF35DF">
    <w:pPr>
      <w:pStyle w:val="Heading2"/>
      <w:spacing w:line="360" w:lineRule="auto"/>
      <w:rPr>
        <w:sz w:val="20"/>
        <w:szCs w:val="20"/>
      </w:rPr>
    </w:pPr>
    <w:bookmarkStart w:id="13" w:name="_qm8b0utv6w9x" w:colFirst="0" w:colLast="0"/>
    <w:bookmarkEnd w:id="13"/>
  </w:p>
  <w:p w14:paraId="3A4D3D5C" w14:textId="77777777" w:rsidR="00BF35DF" w:rsidRDefault="00BF35DF">
    <w:pPr>
      <w:spacing w:after="200" w:line="240" w:lineRule="auto"/>
      <w:rPr>
        <w:sz w:val="20"/>
        <w:szCs w:val="20"/>
      </w:rPr>
    </w:pPr>
  </w:p>
  <w:p w14:paraId="4037BDBA" w14:textId="77777777" w:rsidR="00BF35DF" w:rsidRDefault="00983CA3">
    <w:pPr>
      <w:jc w:val="right"/>
    </w:pPr>
    <w:r>
      <w:fldChar w:fldCharType="begin"/>
    </w:r>
    <w:r>
      <w:instrText>PAGE</w:instrText>
    </w:r>
    <w:r>
      <w:fldChar w:fldCharType="separate"/>
    </w:r>
    <w:r w:rsidR="00F2753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D0CF" w14:textId="77777777" w:rsidR="00BF35DF" w:rsidRDefault="00BF35DF">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C6EB7" w14:textId="77777777" w:rsidR="001D7B6D" w:rsidRDefault="001D7B6D">
      <w:pPr>
        <w:spacing w:line="240" w:lineRule="auto"/>
      </w:pPr>
      <w:r>
        <w:separator/>
      </w:r>
    </w:p>
  </w:footnote>
  <w:footnote w:type="continuationSeparator" w:id="0">
    <w:p w14:paraId="338C2F13" w14:textId="77777777" w:rsidR="001D7B6D" w:rsidRDefault="001D7B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2B0B" w14:textId="77777777" w:rsidR="00BF35DF" w:rsidRDefault="00BF35DF">
    <w:pPr>
      <w:spacing w:before="2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25B2" w14:textId="77777777" w:rsidR="00BF35DF" w:rsidRDefault="00BF35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F28BB"/>
    <w:multiLevelType w:val="multilevel"/>
    <w:tmpl w:val="8B00E13E"/>
    <w:lvl w:ilvl="0">
      <w:start w:val="1"/>
      <w:numFmt w:val="decimal"/>
      <w:lvlText w:val="%1."/>
      <w:lvlJc w:val="left"/>
      <w:pPr>
        <w:ind w:left="36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7340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5DF"/>
    <w:rsid w:val="00094717"/>
    <w:rsid w:val="001D7B6D"/>
    <w:rsid w:val="002E596D"/>
    <w:rsid w:val="00435913"/>
    <w:rsid w:val="005263E2"/>
    <w:rsid w:val="00575C67"/>
    <w:rsid w:val="006A7111"/>
    <w:rsid w:val="00983CA3"/>
    <w:rsid w:val="00A9077D"/>
    <w:rsid w:val="00B2530F"/>
    <w:rsid w:val="00BC79CA"/>
    <w:rsid w:val="00BF35DF"/>
    <w:rsid w:val="00C6200B"/>
    <w:rsid w:val="00E20634"/>
    <w:rsid w:val="00E244A1"/>
    <w:rsid w:val="00E578EF"/>
    <w:rsid w:val="00F2753D"/>
    <w:rsid w:val="00F62190"/>
    <w:rsid w:val="00FC7CA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F9DC9"/>
  <w15:docId w15:val="{0A4DC1B0-0D69-B245-8B78-E1EAA2E9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00"/>
      <w:outlineLvl w:val="1"/>
    </w:pPr>
    <w:rPr>
      <w:b/>
      <w:sz w:val="24"/>
      <w:szCs w:val="24"/>
    </w:rPr>
  </w:style>
  <w:style w:type="paragraph" w:styleId="Heading3">
    <w:name w:val="heading 3"/>
    <w:basedOn w:val="Normal"/>
    <w:next w:val="Normal"/>
    <w:uiPriority w:val="9"/>
    <w:unhideWhenUsed/>
    <w:qFormat/>
    <w:pPr>
      <w:keepNext/>
      <w:keepLines/>
      <w:spacing w:before="200"/>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PlaceholderText">
    <w:name w:val="Placeholder Text"/>
    <w:basedOn w:val="DefaultParagraphFont"/>
    <w:uiPriority w:val="99"/>
    <w:semiHidden/>
    <w:rsid w:val="00C620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paperpile.com/c/fQZwKj/msx0E" TargetMode="External"/><Relationship Id="rId21" Type="http://schemas.openxmlformats.org/officeDocument/2006/relationships/hyperlink" Target="https://paperpile.com/c/fQZwKj/XZaed+90xCz" TargetMode="External"/><Relationship Id="rId42" Type="http://schemas.openxmlformats.org/officeDocument/2006/relationships/hyperlink" Target="http://paperpile.com/b/fQZwKj/hlFZu" TargetMode="External"/><Relationship Id="rId47" Type="http://schemas.openxmlformats.org/officeDocument/2006/relationships/hyperlink" Target="http://paperpile.com/b/fQZwKj/hlFZu" TargetMode="External"/><Relationship Id="rId63" Type="http://schemas.openxmlformats.org/officeDocument/2006/relationships/hyperlink" Target="http://paperpile.com/b/fQZwKj/fzNxY" TargetMode="External"/><Relationship Id="rId68" Type="http://schemas.openxmlformats.org/officeDocument/2006/relationships/hyperlink" Target="http://paperpile.com/b/fQZwKj/fzNxY" TargetMode="External"/><Relationship Id="rId84" Type="http://schemas.openxmlformats.org/officeDocument/2006/relationships/hyperlink" Target="http://paperpile.com/b/fQZwKj/3zKY7" TargetMode="External"/><Relationship Id="rId16" Type="http://schemas.openxmlformats.org/officeDocument/2006/relationships/hyperlink" Target="https://www.codecogs.com/eqnedit.php?latex=%5Cnabla%5E2%20%5Cphi%20%3D%20-%5Crho(%5Cphi)%2F%5Cvarepsilon" TargetMode="External"/><Relationship Id="rId11" Type="http://schemas.openxmlformats.org/officeDocument/2006/relationships/hyperlink" Target="https://paperpile.com/c/fQZwKj/3MXMh+UIa8y" TargetMode="External"/><Relationship Id="rId32" Type="http://schemas.openxmlformats.org/officeDocument/2006/relationships/hyperlink" Target="https://paperpile.com/c/fQZwKj/6qGe1+IPbLO" TargetMode="External"/><Relationship Id="rId37" Type="http://schemas.openxmlformats.org/officeDocument/2006/relationships/footer" Target="footer2.xml"/><Relationship Id="rId53" Type="http://schemas.openxmlformats.org/officeDocument/2006/relationships/hyperlink" Target="http://paperpile.com/b/fQZwKj/msx0E" TargetMode="External"/><Relationship Id="rId58" Type="http://schemas.openxmlformats.org/officeDocument/2006/relationships/hyperlink" Target="http://paperpile.com/b/fQZwKj/Xn93A" TargetMode="External"/><Relationship Id="rId74" Type="http://schemas.openxmlformats.org/officeDocument/2006/relationships/hyperlink" Target="http://paperpile.com/b/fQZwKj/ISezo" TargetMode="External"/><Relationship Id="rId79" Type="http://schemas.openxmlformats.org/officeDocument/2006/relationships/hyperlink" Target="http://paperpile.com/b/fQZwKj/3zKY7" TargetMode="External"/><Relationship Id="rId5" Type="http://schemas.openxmlformats.org/officeDocument/2006/relationships/footnotes" Target="footnotes.xml"/><Relationship Id="rId19" Type="http://schemas.openxmlformats.org/officeDocument/2006/relationships/hyperlink" Target="https://www.codecogs.com/eqnedit.php?latex=%5Cnabla%5E2%20%5Cphi%20%3D%20-%5Crho(%5Cphi)%2F%5Cvarepsilon" TargetMode="External"/><Relationship Id="rId14" Type="http://schemas.openxmlformats.org/officeDocument/2006/relationships/hyperlink" Target="https://www.codecogs.com/eqnedit.php?latex=%5Cnabla%5E2%20%5Cphi%20%3D%20-%5Crho(%5Cphi)%2F%5Cvarepsilon" TargetMode="External"/><Relationship Id="rId22" Type="http://schemas.openxmlformats.org/officeDocument/2006/relationships/hyperlink" Target="https://paperpile.com/c/fQZwKj/VIONV+JWZWC" TargetMode="External"/><Relationship Id="rId27" Type="http://schemas.openxmlformats.org/officeDocument/2006/relationships/hyperlink" Target="https://paperpile.com/c/fQZwKj/msx0E" TargetMode="External"/><Relationship Id="rId30" Type="http://schemas.openxmlformats.org/officeDocument/2006/relationships/hyperlink" Target="https://paperpile.com/c/fQZwKj/jSsWl+ED1Ci" TargetMode="External"/><Relationship Id="rId35" Type="http://schemas.openxmlformats.org/officeDocument/2006/relationships/footer" Target="footer1.xml"/><Relationship Id="rId43" Type="http://schemas.openxmlformats.org/officeDocument/2006/relationships/hyperlink" Target="http://paperpile.com/b/fQZwKj/hlFZu" TargetMode="External"/><Relationship Id="rId48" Type="http://schemas.openxmlformats.org/officeDocument/2006/relationships/hyperlink" Target="http://paperpile.com/b/fQZwKj/msx0E" TargetMode="External"/><Relationship Id="rId56" Type="http://schemas.openxmlformats.org/officeDocument/2006/relationships/hyperlink" Target="http://paperpile.com/b/fQZwKj/Xn93A" TargetMode="External"/><Relationship Id="rId64" Type="http://schemas.openxmlformats.org/officeDocument/2006/relationships/hyperlink" Target="http://paperpile.com/b/fQZwKj/fzNxY" TargetMode="External"/><Relationship Id="rId69" Type="http://schemas.openxmlformats.org/officeDocument/2006/relationships/hyperlink" Target="http://paperpile.com/b/fQZwKj/uUMT2" TargetMode="External"/><Relationship Id="rId77" Type="http://schemas.openxmlformats.org/officeDocument/2006/relationships/hyperlink" Target="http://paperpile.com/b/fQZwKj/ISezo" TargetMode="External"/><Relationship Id="rId8" Type="http://schemas.openxmlformats.org/officeDocument/2006/relationships/hyperlink" Target="https://paperpile.com/c/fQZwKj/AptvT" TargetMode="External"/><Relationship Id="rId51" Type="http://schemas.openxmlformats.org/officeDocument/2006/relationships/hyperlink" Target="http://paperpile.com/b/fQZwKj/msx0E" TargetMode="External"/><Relationship Id="rId72" Type="http://schemas.openxmlformats.org/officeDocument/2006/relationships/hyperlink" Target="http://paperpile.com/b/fQZwKj/uUMT2" TargetMode="External"/><Relationship Id="rId80" Type="http://schemas.openxmlformats.org/officeDocument/2006/relationships/hyperlink" Target="http://paperpile.com/b/fQZwKj/3zKY7" TargetMode="External"/><Relationship Id="rId85" Type="http://schemas.openxmlformats.org/officeDocument/2006/relationships/hyperlink" Target="http://paperpile.com/b/fQZwKj/3zKY7" TargetMode="External"/><Relationship Id="rId3" Type="http://schemas.openxmlformats.org/officeDocument/2006/relationships/settings" Target="settings.xml"/><Relationship Id="rId12" Type="http://schemas.openxmlformats.org/officeDocument/2006/relationships/hyperlink" Target="https://www.codecogs.com/eqnedit.php?latex=%5Cnabla%5E2%20%5Cphi%20%3D%20-%5Crho(%5Cphi)%2F%5Cvarepsilon" TargetMode="External"/><Relationship Id="rId17" Type="http://schemas.openxmlformats.org/officeDocument/2006/relationships/hyperlink" Target="https://www.codecogs.com/eqnedit.php?latex=%5Cnabla%5E2%20%5Cphi%20%3D%20-%5Crho(%5Cphi)%2F%5Cvarepsilon" TargetMode="External"/><Relationship Id="rId25" Type="http://schemas.openxmlformats.org/officeDocument/2006/relationships/hyperlink" Target="https://paperpile.com/c/fQZwKj/hlFZu" TargetMode="External"/><Relationship Id="rId33" Type="http://schemas.openxmlformats.org/officeDocument/2006/relationships/hyperlink" Target="https://paperpile.com/c/fQZwKj/uUMT2+d9gfi+ISezo+3zKY7+6qGe1+IPbLO" TargetMode="External"/><Relationship Id="rId38" Type="http://schemas.openxmlformats.org/officeDocument/2006/relationships/hyperlink" Target="http://paperpile.com/b/fQZwKj/Y3YDE" TargetMode="External"/><Relationship Id="rId46" Type="http://schemas.openxmlformats.org/officeDocument/2006/relationships/hyperlink" Target="http://paperpile.com/b/fQZwKj/hlFZu" TargetMode="External"/><Relationship Id="rId59" Type="http://schemas.openxmlformats.org/officeDocument/2006/relationships/hyperlink" Target="http://paperpile.com/b/fQZwKj/Xn93A" TargetMode="External"/><Relationship Id="rId67" Type="http://schemas.openxmlformats.org/officeDocument/2006/relationships/hyperlink" Target="http://paperpile.com/b/fQZwKj/fzNxY" TargetMode="External"/><Relationship Id="rId20" Type="http://schemas.openxmlformats.org/officeDocument/2006/relationships/hyperlink" Target="https://www.codecogs.com/eqnedit.php?latex=%5Cnabla%5E2%20%5Cphi%20%3D%20-%5Crho(%5Cphi)%2F%5Cvarepsilon" TargetMode="External"/><Relationship Id="rId41" Type="http://schemas.openxmlformats.org/officeDocument/2006/relationships/hyperlink" Target="http://paperpile.com/b/fQZwKj/hlFZu" TargetMode="External"/><Relationship Id="rId54" Type="http://schemas.openxmlformats.org/officeDocument/2006/relationships/hyperlink" Target="http://paperpile.com/b/fQZwKj/msx0E" TargetMode="External"/><Relationship Id="rId62" Type="http://schemas.openxmlformats.org/officeDocument/2006/relationships/hyperlink" Target="http://paperpile.com/b/fQZwKj/fzNxY" TargetMode="External"/><Relationship Id="rId70" Type="http://schemas.openxmlformats.org/officeDocument/2006/relationships/hyperlink" Target="http://paperpile.com/b/fQZwKj/uUMT2" TargetMode="External"/><Relationship Id="rId75" Type="http://schemas.openxmlformats.org/officeDocument/2006/relationships/hyperlink" Target="http://paperpile.com/b/fQZwKj/ISezo" TargetMode="External"/><Relationship Id="rId83" Type="http://schemas.openxmlformats.org/officeDocument/2006/relationships/hyperlink" Target="http://paperpile.com/b/fQZwKj/3zKY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decogs.com/eqnedit.php?latex=%5Cnabla%5E2%20%5Cphi%20%3D%20-%5Crho(%5Cphi)%2F%5Cvarepsilon" TargetMode="External"/><Relationship Id="rId23" Type="http://schemas.openxmlformats.org/officeDocument/2006/relationships/hyperlink" Target="https://paperpile.com/c/fQZwKj/odIfx" TargetMode="External"/><Relationship Id="rId28" Type="http://schemas.openxmlformats.org/officeDocument/2006/relationships/hyperlink" Target="https://paperpile.com/c/fQZwKj/nygW5" TargetMode="External"/><Relationship Id="rId36" Type="http://schemas.openxmlformats.org/officeDocument/2006/relationships/header" Target="header2.xml"/><Relationship Id="rId49" Type="http://schemas.openxmlformats.org/officeDocument/2006/relationships/hyperlink" Target="http://paperpile.com/b/fQZwKj/msx0E" TargetMode="External"/><Relationship Id="rId57" Type="http://schemas.openxmlformats.org/officeDocument/2006/relationships/hyperlink" Target="http://paperpile.com/b/fQZwKj/Xn93A" TargetMode="External"/><Relationship Id="rId10" Type="http://schemas.openxmlformats.org/officeDocument/2006/relationships/hyperlink" Target="https://paperpile.com/c/fQZwKj/MK4ub" TargetMode="External"/><Relationship Id="rId31" Type="http://schemas.openxmlformats.org/officeDocument/2006/relationships/hyperlink" Target="https://paperpile.com/c/fQZwKj/ED1Ci" TargetMode="External"/><Relationship Id="rId44" Type="http://schemas.openxmlformats.org/officeDocument/2006/relationships/hyperlink" Target="http://paperpile.com/b/fQZwKj/hlFZu" TargetMode="External"/><Relationship Id="rId52" Type="http://schemas.openxmlformats.org/officeDocument/2006/relationships/hyperlink" Target="http://paperpile.com/b/fQZwKj/msx0E" TargetMode="External"/><Relationship Id="rId60" Type="http://schemas.openxmlformats.org/officeDocument/2006/relationships/hyperlink" Target="http://paperpile.com/b/fQZwKj/Xn93A" TargetMode="External"/><Relationship Id="rId65" Type="http://schemas.openxmlformats.org/officeDocument/2006/relationships/hyperlink" Target="http://paperpile.com/b/fQZwKj/fzNxY" TargetMode="External"/><Relationship Id="rId73" Type="http://schemas.openxmlformats.org/officeDocument/2006/relationships/hyperlink" Target="http://paperpile.com/b/fQZwKj/uUMT2" TargetMode="External"/><Relationship Id="rId78" Type="http://schemas.openxmlformats.org/officeDocument/2006/relationships/hyperlink" Target="http://paperpile.com/b/fQZwKj/ISezo" TargetMode="External"/><Relationship Id="rId81" Type="http://schemas.openxmlformats.org/officeDocument/2006/relationships/hyperlink" Target="http://paperpile.com/b/fQZwKj/3zKY7" TargetMode="Externa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perpile.com/c/fQZwKj/Vqlwd" TargetMode="External"/><Relationship Id="rId13" Type="http://schemas.openxmlformats.org/officeDocument/2006/relationships/hyperlink" Target="https://paperpile.com/c/fQZwKj/Y3YDE" TargetMode="External"/><Relationship Id="rId18" Type="http://schemas.openxmlformats.org/officeDocument/2006/relationships/hyperlink" Target="https://www.codecogs.com/eqnedit.php?latex=%5Cnabla%5E2%20%5Cphi%20%3D%20-%5Crho(%5Cphi)%2F%5Cvarepsilon" TargetMode="External"/><Relationship Id="rId39" Type="http://schemas.openxmlformats.org/officeDocument/2006/relationships/hyperlink" Target="http://paperpile.com/b/fQZwKj/Y3YDE" TargetMode="External"/><Relationship Id="rId34" Type="http://schemas.openxmlformats.org/officeDocument/2006/relationships/header" Target="header1.xml"/><Relationship Id="rId50" Type="http://schemas.openxmlformats.org/officeDocument/2006/relationships/hyperlink" Target="http://paperpile.com/b/fQZwKj/msx0E" TargetMode="External"/><Relationship Id="rId55" Type="http://schemas.openxmlformats.org/officeDocument/2006/relationships/hyperlink" Target="http://paperpile.com/b/fQZwKj/Xn93A" TargetMode="External"/><Relationship Id="rId76" Type="http://schemas.openxmlformats.org/officeDocument/2006/relationships/hyperlink" Target="http://paperpile.com/b/fQZwKj/ISezo" TargetMode="External"/><Relationship Id="rId7" Type="http://schemas.openxmlformats.org/officeDocument/2006/relationships/hyperlink" Target="https://paperpile.com/c/fQZwKj/oLhMN" TargetMode="External"/><Relationship Id="rId71" Type="http://schemas.openxmlformats.org/officeDocument/2006/relationships/hyperlink" Target="http://paperpile.com/b/fQZwKj/uUMT2" TargetMode="External"/><Relationship Id="rId2" Type="http://schemas.openxmlformats.org/officeDocument/2006/relationships/styles" Target="styles.xml"/><Relationship Id="rId29" Type="http://schemas.openxmlformats.org/officeDocument/2006/relationships/hyperlink" Target="https://paperpile.com/c/fQZwKj/nygW5+Xn93A+jxOIr+fzNxY+G1Ect" TargetMode="External"/><Relationship Id="rId24" Type="http://schemas.openxmlformats.org/officeDocument/2006/relationships/hyperlink" Target="https://paperpile.com/c/fQZwKj/IPbLO" TargetMode="External"/><Relationship Id="rId40" Type="http://schemas.openxmlformats.org/officeDocument/2006/relationships/hyperlink" Target="http://paperpile.com/b/fQZwKj/Y3YDE" TargetMode="External"/><Relationship Id="rId45" Type="http://schemas.openxmlformats.org/officeDocument/2006/relationships/hyperlink" Target="http://paperpile.com/b/fQZwKj/hlFZu" TargetMode="External"/><Relationship Id="rId66" Type="http://schemas.openxmlformats.org/officeDocument/2006/relationships/hyperlink" Target="http://paperpile.com/b/fQZwKj/fzNxY" TargetMode="External"/><Relationship Id="rId87" Type="http://schemas.openxmlformats.org/officeDocument/2006/relationships/theme" Target="theme/theme1.xml"/><Relationship Id="rId61" Type="http://schemas.openxmlformats.org/officeDocument/2006/relationships/hyperlink" Target="http://paperpile.com/b/fQZwKj/Xn93A" TargetMode="External"/><Relationship Id="rId82" Type="http://schemas.openxmlformats.org/officeDocument/2006/relationships/hyperlink" Target="http://paperpile.com/b/fQZwKj/3zKY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4870</Words>
  <Characters>27809</Characters>
  <Application>Microsoft Office Word</Application>
  <DocSecurity>0</DocSecurity>
  <Lines>427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 zvi</dc:creator>
  <cp:lastModifiedBy>Uri Zvi</cp:lastModifiedBy>
  <cp:revision>2</cp:revision>
  <dcterms:created xsi:type="dcterms:W3CDTF">2023-06-02T19:39:00Z</dcterms:created>
  <dcterms:modified xsi:type="dcterms:W3CDTF">2023-06-02T19:39:00Z</dcterms:modified>
</cp:coreProperties>
</file>