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Summary statistics for trace metals in soils of Fuling shale gas exploitation area (mg/kg).</w:t>
      </w:r>
    </w:p>
    <w:tbl>
      <w:tblPr>
        <w:tblStyle w:val="3"/>
        <w:tblpPr w:leftFromText="180" w:rightFromText="180" w:vertAnchor="text" w:horzAnchor="page" w:tblpX="1889" w:tblpY="192"/>
        <w:tblOverlap w:val="never"/>
        <w:tblW w:w="4995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038"/>
        <w:gridCol w:w="1038"/>
        <w:gridCol w:w="1038"/>
        <w:gridCol w:w="1039"/>
        <w:gridCol w:w="1039"/>
        <w:gridCol w:w="1243"/>
        <w:gridCol w:w="10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Element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Min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(mg kg-1)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(mg kg-1)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Mean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(mg kg-1)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SD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C.V</w:t>
            </w:r>
          </w:p>
        </w:tc>
        <w:tc>
          <w:tcPr>
            <w:tcW w:w="72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Background values of Fulin soil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(mg kg-1)</w:t>
            </w:r>
          </w:p>
        </w:tc>
        <w:tc>
          <w:tcPr>
            <w:tcW w:w="61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Risk screen standard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(mg kg-1)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As</w:t>
            </w:r>
          </w:p>
        </w:tc>
        <w:tc>
          <w:tcPr>
            <w:tcW w:w="60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2.00</w:t>
            </w:r>
          </w:p>
        </w:tc>
        <w:tc>
          <w:tcPr>
            <w:tcW w:w="60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69.61</w:t>
            </w:r>
          </w:p>
        </w:tc>
        <w:tc>
          <w:tcPr>
            <w:tcW w:w="60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16.73</w:t>
            </w:r>
          </w:p>
        </w:tc>
        <w:tc>
          <w:tcPr>
            <w:tcW w:w="61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12.70</w:t>
            </w:r>
          </w:p>
        </w:tc>
        <w:tc>
          <w:tcPr>
            <w:tcW w:w="61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0.75</w:t>
            </w: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35.82</w:t>
            </w:r>
          </w:p>
        </w:tc>
        <w:tc>
          <w:tcPr>
            <w:tcW w:w="61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Cd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0.12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0.75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0.31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0.11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0.35</w:t>
            </w:r>
          </w:p>
        </w:tc>
        <w:tc>
          <w:tcPr>
            <w:tcW w:w="7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0.47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Cr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52.46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196.48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92.72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27.39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0.29</w:t>
            </w:r>
          </w:p>
        </w:tc>
        <w:tc>
          <w:tcPr>
            <w:tcW w:w="7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83.32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Ba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47.19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3584.74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528.85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561.76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1.07</w:t>
            </w:r>
          </w:p>
        </w:tc>
        <w:tc>
          <w:tcPr>
            <w:tcW w:w="7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339.29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Sr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31.43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268.16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87.03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50.06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0.57</w:t>
            </w:r>
          </w:p>
        </w:tc>
        <w:tc>
          <w:tcPr>
            <w:tcW w:w="7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73.02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Pb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23.09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55.99</w:t>
            </w: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37.94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5.67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0.15</w:t>
            </w:r>
          </w:p>
        </w:tc>
        <w:tc>
          <w:tcPr>
            <w:tcW w:w="7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37.63</w:t>
            </w:r>
          </w:p>
        </w:tc>
        <w:tc>
          <w:tcPr>
            <w:tcW w:w="6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Table 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Spearman correlation coefficients between As, Ba, Cd, Cr, Pb, Sr, and natural factors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12"/>
        <w:gridCol w:w="1076"/>
        <w:gridCol w:w="1012"/>
        <w:gridCol w:w="1012"/>
        <w:gridCol w:w="1012"/>
        <w:gridCol w:w="1012"/>
        <w:gridCol w:w="1012"/>
        <w:gridCol w:w="1076"/>
        <w:gridCol w:w="1013"/>
        <w:gridCol w:w="1013"/>
        <w:gridCol w:w="1013"/>
        <w:gridCol w:w="10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As</w:t>
            </w:r>
          </w:p>
        </w:tc>
        <w:tc>
          <w:tcPr>
            <w:tcW w:w="10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Ba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Cd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Cr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Pb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Sr</w:t>
            </w:r>
          </w:p>
        </w:tc>
        <w:tc>
          <w:tcPr>
            <w:tcW w:w="10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CEC</w:t>
            </w:r>
          </w:p>
        </w:tc>
        <w:tc>
          <w:tcPr>
            <w:tcW w:w="10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pH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Cl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As</w:t>
            </w: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Ba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0.090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Cd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0.106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-0.130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Cr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0.442**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0.294*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Pb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0.366**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0.342*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0.282*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Sr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0.070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0.719**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0.148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CEC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0.389*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0.374**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-0.058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0.249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0.352*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pH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0.286*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0.275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-0.264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-0.022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0.138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0.258*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-0.244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-0.101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-0.202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-0.048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0.215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0.289*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0.046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-0.342*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-0.104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-0.035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-0.283*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-0.173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-0.100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0.079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-0.217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-0.116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0.093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-0.012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0.329*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0.178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SOM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-0.321*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0.422**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0.358*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-0.164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-0.215</w:t>
            </w:r>
          </w:p>
        </w:tc>
        <w:tc>
          <w:tcPr>
            <w:tcW w:w="10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  <w:tc>
          <w:tcPr>
            <w:tcW w:w="10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-0.456**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0.062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-0.132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-0.030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  * Correlation is significant 0.05 level (2-tailed)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  ** Correlation is significant at 0.01 level (2-tailed)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 w:val="0"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 3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Contribution (</w:t>
      </w:r>
      <w:r>
        <w:rPr>
          <w:rFonts w:hint="eastAsia" w:ascii="Times New Roman" w:hAnsi="Times New Roman" w:cs="Times New Roman"/>
          <w:b w:val="0"/>
          <w:bCs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q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value) of different factors to content of trace metals </w:t>
      </w:r>
    </w:p>
    <w:tbl>
      <w:tblPr>
        <w:tblStyle w:val="3"/>
        <w:tblpPr w:leftFromText="180" w:rightFromText="180" w:vertAnchor="text" w:horzAnchor="page" w:tblpX="1595" w:tblpY="125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139"/>
        <w:gridCol w:w="1139"/>
        <w:gridCol w:w="1142"/>
        <w:gridCol w:w="1136"/>
        <w:gridCol w:w="1138"/>
        <w:gridCol w:w="1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Influencing fators</w:t>
            </w:r>
          </w:p>
        </w:tc>
        <w:tc>
          <w:tcPr>
            <w:tcW w:w="11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As</w:t>
            </w:r>
          </w:p>
        </w:tc>
        <w:tc>
          <w:tcPr>
            <w:tcW w:w="11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Ba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Cd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Cr</w:t>
            </w:r>
          </w:p>
        </w:tc>
        <w:tc>
          <w:tcPr>
            <w:tcW w:w="113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Pb</w:t>
            </w:r>
          </w:p>
        </w:tc>
        <w:tc>
          <w:tcPr>
            <w:tcW w:w="113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CEC</w:t>
            </w:r>
          </w:p>
        </w:tc>
        <w:tc>
          <w:tcPr>
            <w:tcW w:w="11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0.055**</w:t>
            </w:r>
          </w:p>
        </w:tc>
        <w:tc>
          <w:tcPr>
            <w:tcW w:w="113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0.053**</w:t>
            </w:r>
          </w:p>
        </w:tc>
        <w:tc>
          <w:tcPr>
            <w:tcW w:w="114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0.021</w:t>
            </w:r>
          </w:p>
        </w:tc>
        <w:tc>
          <w:tcPr>
            <w:tcW w:w="113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0.025</w:t>
            </w:r>
          </w:p>
        </w:tc>
        <w:tc>
          <w:tcPr>
            <w:tcW w:w="113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0.041*</w:t>
            </w:r>
          </w:p>
        </w:tc>
        <w:tc>
          <w:tcPr>
            <w:tcW w:w="11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pH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0.028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0.022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0.043*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0.024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0.036*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0.048*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0.026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0.011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0.018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0.013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0.015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3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0.035*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0.031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0.009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0.033*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0.011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4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0.014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0.030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0.028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0.025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0.022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0.046*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SOM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0.020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0.054**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0.085**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0.089**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0.017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Distance from working site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0.035*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0.145**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0.047*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0.061**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0.026*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0.075**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WS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0.016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0.071**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0.022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0.053**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0.023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0.062**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LU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0.020</w:t>
            </w:r>
          </w:p>
        </w:tc>
        <w:tc>
          <w:tcPr>
            <w:tcW w:w="11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0.019</w:t>
            </w:r>
          </w:p>
        </w:tc>
        <w:tc>
          <w:tcPr>
            <w:tcW w:w="1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0.044*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0.040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0.020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* Correlation is significant 0.05 level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** Correlation is significant at 0.01 level</w:t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0.118.</w:t>
      </w:r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mU1NTgxNDkzZTc0YmRlZmY4ZDMwNWM5ZTcyZDEifQ=="/>
  </w:docVars>
  <w:rsids>
    <w:rsidRoot w:val="1C712C17"/>
    <w:rsid w:val="1C71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2023-05-21T16:33:00Z</dcterms:created>
  <dc:creator>卿晨</dc:creator>
  <cp:lastModifiedBy>卿晨</cp:lastModifiedBy>
  <dcterms:modified xsi:type="dcterms:W3CDTF">2023-05-21T16:50:15Z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23299505CF27455582609AF8520066AE_11</vt:lpwstr>
  </property>
</Properties>
</file>