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FF62A" w14:textId="45B33F38" w:rsidR="00E45F09" w:rsidRPr="00E45F09" w:rsidRDefault="00E45F09" w:rsidP="00E45F09">
      <w:pPr>
        <w:pStyle w:val="Heading-Secondary"/>
        <w:ind w:left="0"/>
        <w:jc w:val="both"/>
        <w:rPr>
          <w:lang w:val="en-CH"/>
        </w:rPr>
      </w:pPr>
      <w:r>
        <w:rPr>
          <w:lang w:val="en-CH"/>
        </w:rPr>
        <w:t xml:space="preserve">Table S3. Dimensions of the mountain social-ecological system emerging as relevant and in need of monitoring in the case of mountain tourism and </w:t>
      </w:r>
      <w:r w:rsidRPr="00EF5FD7">
        <w:rPr>
          <w:lang w:val="en-CH"/>
        </w:rPr>
        <w:t>mountain trails management</w:t>
      </w:r>
      <w:r>
        <w:rPr>
          <w:lang w:val="en-CH"/>
        </w:rPr>
        <w:t xml:space="preserve">. The references point to publications discussing the use or applicability of specific monitoring variables for given dimensions. Note that the content does not aim at being exhaustive but serves as an illustration. </w:t>
      </w:r>
    </w:p>
    <w:tbl>
      <w:tblPr>
        <w:tblStyle w:val="TableGrid"/>
        <w:tblW w:w="13948" w:type="dxa"/>
        <w:tblLook w:val="04A0" w:firstRow="1" w:lastRow="0" w:firstColumn="1" w:lastColumn="0" w:noHBand="0" w:noVBand="1"/>
      </w:tblPr>
      <w:tblGrid>
        <w:gridCol w:w="2266"/>
        <w:gridCol w:w="3683"/>
        <w:gridCol w:w="4536"/>
        <w:gridCol w:w="3463"/>
      </w:tblGrid>
      <w:tr w:rsidR="00D00A04" w:rsidRPr="00ED143E" w14:paraId="14A2A3FB" w14:textId="11E3D614" w:rsidTr="008D5148">
        <w:tc>
          <w:tcPr>
            <w:tcW w:w="2266" w:type="dxa"/>
          </w:tcPr>
          <w:p w14:paraId="3A367E19" w14:textId="77777777" w:rsidR="00D00A04" w:rsidRPr="008D5148" w:rsidRDefault="00D00A04">
            <w:pPr>
              <w:spacing w:after="0" w:line="240" w:lineRule="auto"/>
              <w:rPr>
                <w:rFonts w:ascii="Times New Roman" w:hAnsi="Times New Roman" w:cs="Times New Roman"/>
                <w:b/>
                <w:bCs/>
                <w:sz w:val="24"/>
                <w:szCs w:val="24"/>
              </w:rPr>
            </w:pPr>
            <w:r w:rsidRPr="008D5148">
              <w:rPr>
                <w:rFonts w:ascii="Times New Roman" w:hAnsi="Times New Roman" w:cs="Times New Roman"/>
                <w:b/>
                <w:bCs/>
                <w:sz w:val="24"/>
                <w:szCs w:val="24"/>
              </w:rPr>
              <w:t>Component</w:t>
            </w:r>
          </w:p>
        </w:tc>
        <w:tc>
          <w:tcPr>
            <w:tcW w:w="3683" w:type="dxa"/>
          </w:tcPr>
          <w:p w14:paraId="579056D4" w14:textId="77777777" w:rsidR="00D00A04" w:rsidRPr="008D5148" w:rsidRDefault="00D00A04">
            <w:pPr>
              <w:spacing w:after="0" w:line="240" w:lineRule="auto"/>
              <w:rPr>
                <w:rFonts w:ascii="Times New Roman" w:hAnsi="Times New Roman" w:cs="Times New Roman"/>
                <w:b/>
                <w:bCs/>
                <w:sz w:val="24"/>
                <w:szCs w:val="24"/>
              </w:rPr>
            </w:pPr>
            <w:r w:rsidRPr="008D5148">
              <w:rPr>
                <w:rFonts w:ascii="Times New Roman" w:hAnsi="Times New Roman" w:cs="Times New Roman"/>
                <w:b/>
                <w:bCs/>
                <w:sz w:val="24"/>
                <w:szCs w:val="24"/>
              </w:rPr>
              <w:t>Dimension</w:t>
            </w:r>
          </w:p>
        </w:tc>
        <w:tc>
          <w:tcPr>
            <w:tcW w:w="4536" w:type="dxa"/>
          </w:tcPr>
          <w:p w14:paraId="575FE35F" w14:textId="77777777" w:rsidR="00D00A04" w:rsidRPr="008D5148" w:rsidRDefault="00D00A04">
            <w:pPr>
              <w:spacing w:after="0" w:line="240" w:lineRule="auto"/>
              <w:rPr>
                <w:rFonts w:ascii="Times New Roman" w:hAnsi="Times New Roman" w:cs="Times New Roman"/>
                <w:b/>
                <w:bCs/>
                <w:sz w:val="24"/>
                <w:szCs w:val="24"/>
              </w:rPr>
            </w:pPr>
            <w:r w:rsidRPr="008D5148">
              <w:rPr>
                <w:rFonts w:ascii="Times New Roman" w:hAnsi="Times New Roman" w:cs="Times New Roman"/>
                <w:b/>
                <w:bCs/>
                <w:sz w:val="24"/>
                <w:szCs w:val="24"/>
              </w:rPr>
              <w:t>Monitoring variable (example)</w:t>
            </w:r>
          </w:p>
        </w:tc>
        <w:tc>
          <w:tcPr>
            <w:tcW w:w="3463" w:type="dxa"/>
          </w:tcPr>
          <w:p w14:paraId="6C98766F" w14:textId="79B46610" w:rsidR="00D00A04" w:rsidRPr="008D5148" w:rsidRDefault="00D00A04">
            <w:pPr>
              <w:spacing w:after="0" w:line="240" w:lineRule="auto"/>
              <w:rPr>
                <w:rFonts w:ascii="Times New Roman" w:hAnsi="Times New Roman" w:cs="Times New Roman"/>
                <w:b/>
                <w:bCs/>
                <w:sz w:val="24"/>
                <w:szCs w:val="24"/>
              </w:rPr>
            </w:pPr>
            <w:r w:rsidRPr="008D5148">
              <w:rPr>
                <w:rFonts w:ascii="Times New Roman" w:hAnsi="Times New Roman" w:cs="Times New Roman"/>
                <w:b/>
                <w:bCs/>
                <w:sz w:val="24"/>
                <w:szCs w:val="24"/>
              </w:rPr>
              <w:t>References</w:t>
            </w:r>
            <w:r w:rsidR="00600429" w:rsidRPr="008D5148">
              <w:rPr>
                <w:rFonts w:ascii="Times New Roman" w:hAnsi="Times New Roman" w:cs="Times New Roman"/>
                <w:b/>
                <w:bCs/>
                <w:sz w:val="24"/>
                <w:szCs w:val="24"/>
              </w:rPr>
              <w:t xml:space="preserve"> (example)</w:t>
            </w:r>
          </w:p>
        </w:tc>
      </w:tr>
      <w:tr w:rsidR="00D00A04" w:rsidRPr="00ED143E" w14:paraId="79E6FC9C" w14:textId="300470DE" w:rsidTr="008D5148">
        <w:tc>
          <w:tcPr>
            <w:tcW w:w="2266" w:type="dxa"/>
            <w:vMerge w:val="restart"/>
          </w:tcPr>
          <w:p w14:paraId="3E79A050"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Natural mountain system (A)</w:t>
            </w:r>
          </w:p>
        </w:tc>
        <w:tc>
          <w:tcPr>
            <w:tcW w:w="3683" w:type="dxa"/>
          </w:tcPr>
          <w:p w14:paraId="5B07E584"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Biosphere</w:t>
            </w:r>
          </w:p>
        </w:tc>
        <w:tc>
          <w:tcPr>
            <w:tcW w:w="4536" w:type="dxa"/>
          </w:tcPr>
          <w:p w14:paraId="58FCEB98" w14:textId="787BD081" w:rsidR="00D00A04" w:rsidRPr="008D5148" w:rsidRDefault="00FA56CC">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S</w:t>
            </w:r>
            <w:r w:rsidR="00D00A04" w:rsidRPr="008D5148">
              <w:rPr>
                <w:rFonts w:ascii="Times New Roman" w:hAnsi="Times New Roman" w:cs="Times New Roman"/>
                <w:sz w:val="24"/>
                <w:szCs w:val="24"/>
              </w:rPr>
              <w:t>pecies composition, distribution, richness; species behaviour</w:t>
            </w:r>
            <w:r w:rsidR="00D574B5" w:rsidRPr="008D5148">
              <w:rPr>
                <w:rFonts w:ascii="Times New Roman" w:hAnsi="Times New Roman" w:cs="Times New Roman"/>
                <w:sz w:val="24"/>
                <w:szCs w:val="24"/>
              </w:rPr>
              <w:t>,</w:t>
            </w:r>
            <w:r w:rsidR="00D00A04" w:rsidRPr="008D5148">
              <w:rPr>
                <w:rFonts w:ascii="Times New Roman" w:hAnsi="Times New Roman" w:cs="Times New Roman"/>
                <w:sz w:val="24"/>
                <w:szCs w:val="24"/>
              </w:rPr>
              <w:t xml:space="preserve"> reproduct</w:t>
            </w:r>
            <w:r w:rsidR="00D574B5" w:rsidRPr="008D5148">
              <w:rPr>
                <w:rFonts w:ascii="Times New Roman" w:hAnsi="Times New Roman" w:cs="Times New Roman"/>
                <w:sz w:val="24"/>
                <w:szCs w:val="24"/>
              </w:rPr>
              <w:t>ive</w:t>
            </w:r>
            <w:r w:rsidR="00D00A04" w:rsidRPr="008D5148">
              <w:rPr>
                <w:rFonts w:ascii="Times New Roman" w:hAnsi="Times New Roman" w:cs="Times New Roman"/>
                <w:sz w:val="24"/>
                <w:szCs w:val="24"/>
              </w:rPr>
              <w:t xml:space="preserve"> </w:t>
            </w:r>
            <w:proofErr w:type="gramStart"/>
            <w:r w:rsidR="00D00A04" w:rsidRPr="008D5148">
              <w:rPr>
                <w:rFonts w:ascii="Times New Roman" w:hAnsi="Times New Roman" w:cs="Times New Roman"/>
                <w:sz w:val="24"/>
                <w:szCs w:val="24"/>
              </w:rPr>
              <w:t>rate</w:t>
            </w:r>
            <w:proofErr w:type="gramEnd"/>
            <w:r w:rsidR="00D574B5" w:rsidRPr="008D5148">
              <w:rPr>
                <w:rFonts w:ascii="Times New Roman" w:hAnsi="Times New Roman" w:cs="Times New Roman"/>
                <w:sz w:val="24"/>
                <w:szCs w:val="24"/>
              </w:rPr>
              <w:t xml:space="preserve"> and </w:t>
            </w:r>
            <w:r w:rsidR="00D00A04" w:rsidRPr="008D5148">
              <w:rPr>
                <w:rFonts w:ascii="Times New Roman" w:hAnsi="Times New Roman" w:cs="Times New Roman"/>
                <w:sz w:val="24"/>
                <w:szCs w:val="24"/>
              </w:rPr>
              <w:t>success</w:t>
            </w:r>
          </w:p>
        </w:tc>
        <w:tc>
          <w:tcPr>
            <w:tcW w:w="3463" w:type="dxa"/>
          </w:tcPr>
          <w:p w14:paraId="356AC7E5" w14:textId="0185C11A" w:rsidR="00D00A04" w:rsidRPr="008D5148" w:rsidRDefault="00600429">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Liedtke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vzE4j9xB","properties":{"formattedCitation":"(2019)","plainCitation":"(2019)","noteIndex":0},"citationItems":[{"id":"Ms9ZN5ac/fCQdDJzV","uris":["http://www.mendeley.com/documents/?uuid=303b790b-962f-343e-a8cb-d8bcb50425b6"],"itemData":{"DOI":"10.1007/S10530-019-02165-9","ISBN":"0123456789","ISSN":"1573-1464","abstract":"Roadsides are major pathways of plant invasions in mountain regions. However, the increasing importance of tourism may also turn hiking trails into conduits of non-native plant spread to remote mountain landscapes. Here, we evaluated the importance of such trails for plant invasion in five protected mountain areas of southern central Chile. We therefore sampled native and non-native species along 17 trails and in the adjacent undisturbed vegetation. We analyzed whether the number and cover of non-native species in local plant assemblages is related to distance to trail and a number of additional variables that characterize the abiotic and biotic environment as well as the usage of the trail. We found that non-native species at higher elevations are a subset of the lowland source pool and that their number and cover decreases with increasing elevation and with distance to trails, although this latter variable only explained 4–8% of the variation in the data. In addition, non-native richness and cover were positively correlated with signs of livestock presence but negatively with the presence of intact forest vegetation. These results suggest that, at least in the region studied, hiking trails have indeed fostered non-native species spread to higher elevations, although less efficiently than roadsides. As a corollary, appropriate planning and management of trails could become increasingly important to control plant invasions into mountains in a world which is warming and where visitation and recreational use of mountainous areas is expected to increase.","author":[{"dropping-particle":"","family":"Liedtke","given":"R.","non-dropping-particle":"","parse-names":false,"suffix":""},{"dropping-particle":"","family":"Barros","given":"A.","non-dropping-particle":"","parse-names":false,"suffix":""},{"dropping-particle":"","family":"Essl","given":"F.","non-dropping-particle":"","parse-names":false,"suffix":""},{"dropping-particle":"","family":"Lembrechts","given":"J.","non-dropping-particle":"","parse-names":false,"suffix":""},{"dropping-particle":"","family":"Wedegärtner","given":"R.E.M","non-dropping-particle":"","parse-names":false,"suffix":""},{"dropping-particle":"","family":"Pauchard","given":"A.","non-dropping-particle":"","parse-names":false,"suffix":""},{"dropping-particle":"","family":"Dullinger","given":"S.","non-dropping-particle":"","parse-names":false,"suffix":""}],"container-title":"Biological Invasions","id":"ITEM-1","issue":"3","issued":{"date-parts":[["2019","12","4"]]},"page":"1121-1134","title":"Hiking trails as conduits for the spread of non-native species in mountain areas","type":"article-journal","volume":"22"},"suppress-author":1}],"schema":"https://github.com/citation-style-language/schema/raw/master/csl-citation.json"}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(2019)</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00D00A04" w:rsidRPr="008D5148">
              <w:rPr>
                <w:rFonts w:ascii="Times New Roman" w:hAnsi="Times New Roman" w:cs="Times New Roman"/>
                <w:sz w:val="24"/>
                <w:szCs w:val="24"/>
              </w:rPr>
              <w:t>Erfanian</w:t>
            </w:r>
            <w:proofErr w:type="spellEnd"/>
            <w:r w:rsidR="00D00A04"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fddvzNwo","properties":{"formattedCitation":"(2021)","plainCitation":"(2021)","noteIndex":0},"citationItems":[{"id":"Ms9ZN5ac/XnuKAXxn","uris":["http://www.mendeley.com/documents/?uuid=4ecb767c-50a2-37e1-a587-fa04e734af55"],"itemData":{"DOI":"10.1038/s41598-021-99261-5","ISBN":"0123456789","ISSN":"2045-2322","PMID":"34608243","abstract":"Recreational activities worldwide have major impacts on the environment. This study examined the impact of different kinds of recreational activities on plant communities in a highly visited park in Mashhad, Iran. Vegetation in the park was sampled along 41 random 10-m transects with different human disturbances (trails, dirt roads, campsites) and undisturbed communities. Life form spectrum, species composition, species and phylogenetic diversity were determined for all communities. Disturbance increased the frequency of therophytes, but decreased the frequency of chamaephytes and percentage vegetated area. Recreational-mediated disturbance had variable impact on species composition, but decreased species and phylogenetic diversity compared with undisturbed areas. Roads and campsites caused the greatest damage, while trails had the smallest negative impact on vegetation. This study showed that damage to (semi-)natural park vegetation differs with recreation activity. This finding can help prioritise management activities to minimise negative impacts of recreation activities on local vegetation. The current visitor load to the urban park studied here appears too high to be sustainable over time, so better monitoring and restrictions on visitor numbers may be needed to minimise the negative impacts on park vegetation. The camping impacts can be managed by creating clusters of designated campsites to spatially concentrate the impact area. Low-impact practices should be communicated to visitors.","author":[{"dropping-particle":"","family":"Erfanian","given":"Mohammad Bagher","non-dropping-particle":"","parse-names":false,"suffix":""},{"dropping-particle":"","family":"Alatalo","given":"Juha M.","non-dropping-particle":"","parse-names":false,"suffix":""},{"dropping-particle":"","family":"Ejtehadi","given":"Hamid","non-dropping-particle":"","parse-names":false,"suffix":""}],"container-title":"Scientific Reports","id":"ITEM-1","issue":"1","issued":{"date-parts":[["2021","10","4"]]},"page":"1-9","title":"Severe vegetation degradation associated with different disturbance types in a poorly managed urban recreation destination in Iran","type":"article-journal","volume":"11"},"suppress-author":1}],"schema":"https://github.com/citation-style-language/schema/raw/master/csl-citation.json"}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(2021)</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00D00A04" w:rsidRPr="008D5148">
              <w:rPr>
                <w:rFonts w:ascii="Times New Roman" w:hAnsi="Times New Roman" w:cs="Times New Roman"/>
                <w:sz w:val="24"/>
                <w:szCs w:val="24"/>
              </w:rPr>
              <w:t>Wedeg</w:t>
            </w:r>
            <w:proofErr w:type="spellEnd"/>
            <w:r w:rsidR="00D00A04" w:rsidRPr="008D5148">
              <w:rPr>
                <w:rFonts w:ascii="Times New Roman" w:hAnsi="Times New Roman" w:cs="Times New Roman"/>
                <w:sz w:val="24"/>
                <w:szCs w:val="24"/>
                <w:lang w:val="fr-CH"/>
              </w:rPr>
              <w:t>ä</w:t>
            </w:r>
            <w:proofErr w:type="spellStart"/>
            <w:r w:rsidR="00D00A04" w:rsidRPr="008D5148">
              <w:rPr>
                <w:rFonts w:ascii="Times New Roman" w:hAnsi="Times New Roman" w:cs="Times New Roman"/>
                <w:sz w:val="24"/>
                <w:szCs w:val="24"/>
              </w:rPr>
              <w:t>rtner</w:t>
            </w:r>
            <w:proofErr w:type="spellEnd"/>
            <w:r w:rsidR="00D00A04"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dm1JbsJs","properties":{"formattedCitation":"(2022)","plainCitation":"(2022)","noteIndex":0},"citationItems":[{"id":"Ms9ZN5ac/AB64J1jq","uris":["http://www.mendeley.com/documents/?uuid=4c72097b-b6ab-3b2e-abec-0822e58193e2"],"itemData":{"DOI":"10.1111/DDI.13552","ISSN":"1472-4642","abstract":"Aim: The presence and use of trails may change plant species' realized climatic niches via modified abiotic and biotic conditions including propagule transport, allowing competition-pressed alpine species to expand their rear edges towards warmer locations and lowland species to extend their leading edges towards cooler locations. We investigated whether mountain trails indeed act as corridors for colonization and shift species' realized climatic niches, resulting in higher species richness in trailsides. Location: Dovrefjell and Abisko area in the Scandes mountains of Norway and Sweden. Methods: We surveyed plant community composition and disturbances along 16 hiking trails in summer 2018 (Dovrefjell) and 2019 (Abisko). We linked changes in species' realized climatic niches to their climatic optimum and variation in species richness to climate, trail effects and resident plant community characteristics. Results: Plant species richness was on average 24% greater in trailside than in interior vegetation plots. Proximity to trails accounted for 9% and climatic harshness for 55% of variation in species richness explained in our model. Trailsides increased in richness, especially in relatively species-poor sites and close to introduction points (each accounting for 24% of variation in our model of species gains). Shifts in rear edges and optima of realized climatic niches along trails related to species' undisturbed climatic optimum, with alpine species being more likely to move into warmer locations. While some disturbance-associated species shifted their leading edges towards colder locations, contrary to expectations this was not the case for lowland species. Overall, shifts in climatic niches resulted in more species' niches overlapping in trailsides than in the interior vegetation. Main conclusion: Trails can locally increase species richness by creating opportunities for colonizing species and weaker competitors. Because of prevailing disturbance, they may even provide opportunities for persistence and downward expansion of alpine species, aiding conservation efforts.","author":[{"dropping-particle":"","family":"Wedegärtner","given":"Ronja E.M.","non-dropping-particle":"","parse-names":false,"suffix":""},{"dropping-particle":"","family":"Lembrechts","given":"Jonas J.","non-dropping-particle":"","parse-names":false,"suffix":""},{"dropping-particle":"","family":"Wal","given":"René","non-dropping-particle":"van der","parse-names":false,"suffix":""},{"dropping-particle":"","family":"Barros","given":"Agustina","non-dropping-particle":"","parse-names":false,"suffix":""},{"dropping-particle":"","family":"Chauvin","given":"Aurélie","non-dropping-particle":"","parse-names":false,"suffix":""},{"dropping-particle":"","family":"Janssens","given":"Ilias","non-dropping-particle":"","parse-names":false,"suffix":""},{"dropping-particle":"","family":"Graae","given":"Bente Jessen","non-dropping-particle":"","parse-names":false,"suffix":""}],"container-title":"Diversity and Distributions","id":"ITEM-1","issue":"7","issued":{"date-parts":[["2022","7","1"]]},"page":"1416-1429","title":"Hiking trails shift plant species' realized climatic niches and locally increase species richness","type":"article-journal","volume":"28"},"suppress-author":1}],"schema":"https://github.com/citation-style-language/schema/raw/master/csl-citation.json"}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(2022)</w:t>
            </w:r>
            <w:r w:rsidRPr="008D5148">
              <w:rPr>
                <w:rFonts w:ascii="Times New Roman" w:hAnsi="Times New Roman" w:cs="Times New Roman"/>
                <w:sz w:val="24"/>
                <w:szCs w:val="24"/>
              </w:rPr>
              <w:fldChar w:fldCharType="end"/>
            </w:r>
            <w:r w:rsidR="00A331C2" w:rsidRPr="008D5148">
              <w:rPr>
                <w:rFonts w:ascii="Times New Roman" w:hAnsi="Times New Roman" w:cs="Times New Roman"/>
                <w:sz w:val="24"/>
                <w:szCs w:val="24"/>
              </w:rPr>
              <w:t>,</w:t>
            </w:r>
            <w:r w:rsidR="00D00A04" w:rsidRPr="008D5148">
              <w:rPr>
                <w:rFonts w:ascii="Times New Roman" w:hAnsi="Times New Roman" w:cs="Times New Roman"/>
                <w:sz w:val="24"/>
                <w:szCs w:val="24"/>
              </w:rPr>
              <w:t xml:space="preserve"> </w:t>
            </w:r>
            <w:proofErr w:type="spellStart"/>
            <w:r w:rsidR="00D00A04" w:rsidRPr="008D5148">
              <w:rPr>
                <w:rFonts w:ascii="Times New Roman" w:hAnsi="Times New Roman" w:cs="Times New Roman"/>
                <w:sz w:val="24"/>
                <w:szCs w:val="24"/>
              </w:rPr>
              <w:t>Hochreutener</w:t>
            </w:r>
            <w:proofErr w:type="spellEnd"/>
            <w:r w:rsidR="00D00A04"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Yk5p1QUt","properties":{"formattedCitation":"(2022)","plainCitation":"(2022)","noteIndex":0},"citationItems":[{"id":"Ms9ZN5ac/c3nMW9ti","uris":["http://www.mendeley.com/documents/?uuid=9829c853-8532-3eb3-93b1-efedc4626e9f"],"itemData":{"DOI":"10.1101/2022.09.08.507092","abstract":"Mountainous areas are popular destinations for outdoor recreation, which can have environmental impacts on wildlife. We assessed research studies about the impacts of recreation on mammals and birds in montane, subalpine and alpine zones using a systematic literature review methodology to identify trends and gaps. We found that research on this topic so far has concentrated on specific regions, seasons, infrastructure, activities and taxa. Most of the 67 articles revived were from Europe (52%) or Northern America (37%) and mainly from subalpine habitats (49%), focused on recreation infrastructure (51%) and mainly done either in summer (47%) or winter (25%). Research was not taxonomically representative but focused on cervids ( Cervidae , 21%), bovids ( Bovidae , 17%) and grouse ( Phasianidae , 8%). It included few species of high conservation value. Almost all research (91%) found significant effects, which were predominantly negative (82%). Infrastructure, such as trails, had the most evidence for negative effects, followed by activities such as hiking and backcountry skiing. Much of the research looked at impacts at individual (42%) or population level (40%) responses, such as changes in behaviour or reductions in habitat, with limited research on communities (7%) or for popular activities such as mountain biking. We invite researchers to make use of emerging technologies, such as remote sensing, and to address research gaps including more regions, taxa and activities. Utilizing current research, land managers can implement more evidence-based strategies to minimise impacts of recreation and mitigate human-wildlife conflicts. ### Competing Interest Statement The authors have declared no competing interest.","author":[{"dropping-particle":"","family":"Hochreutener","given":"Adrian","non-dropping-particle":"","parse-names":false,"suffix":""},{"dropping-particle":"","family":"Rupf","given":"Reto","non-dropping-particle":"","parse-names":false,"suffix":""},{"dropping-particle":"","family":"Pickering","given":"Catherine","non-dropping-particle":"","parse-names":false,"suffix":""},{"dropping-particle":"","family":"Signer","given":"Claudio","non-dropping-particle":"","parse-names":false,"suffix":""}],"container-title":"bioRxiv","id":"ITEM-1","issued":{"date-parts":[["2022"]]},"title":"A systematic review of the effects of recreation on mammals and birds in mountains: Insights and future research directions","type":"article-journal"},"suppress-author":1}],"schema":"https://github.com/citation-style-language/schema/raw/master/csl-citation.json"}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(2022)</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w:t>
            </w:r>
            <w:r w:rsidR="00D00A04" w:rsidRPr="008D5148">
              <w:rPr>
                <w:rFonts w:ascii="Times New Roman" w:hAnsi="Times New Roman" w:cs="Times New Roman"/>
                <w:sz w:val="24"/>
                <w:szCs w:val="24"/>
              </w:rPr>
              <w:t xml:space="preserve"> </w:t>
            </w:r>
            <w:proofErr w:type="spellStart"/>
            <w:r w:rsidR="00D00A04" w:rsidRPr="008D5148">
              <w:rPr>
                <w:rFonts w:ascii="Times New Roman" w:hAnsi="Times New Roman" w:cs="Times New Roman"/>
                <w:sz w:val="24"/>
                <w:szCs w:val="24"/>
              </w:rPr>
              <w:t>Salvatori</w:t>
            </w:r>
            <w:proofErr w:type="spellEnd"/>
            <w:r w:rsidR="00D00A04"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dWYgQbNk","properties":{"formattedCitation":"(2023)","plainCitation":"(2023)","noteIndex":0},"citationItems":[{"id":"Ms9ZN5ac/3vSAsbuW","uris":["http://www.mendeley.com/documents/?uuid=ed210e66-a814-3639-a268-2eef4d53a380"],"itemData":{"DOI":"10.1007/S13280-022-01825-W/FIGURES/5","ISSN":"16547209","abstract":"Outdoor recreation in natural areas has become an increasingly popular activity globally, yet the long-term effects on wildlife are poorly known. Reconciling human access to nature and wildlife conservation requires sound evaluations of how outdoor activities affect biodiversity in space and time. We aimed to contribute to this topic by asking whether tourism in the world-renown Dolomites, Italy, affected wild mammals in the long term, and if it elicited spatial or temporal avoidance. We detected mammals by systematic camera trapping over seven consecutive summers at 60, consistently sampled, sites, and estimated trends in occurrence at community and species levels through a dynamic community occupancy model, combined with site use intensity and an index of nocturnality. Overall, 70% of the 520 000 images obtained depicted humans, whose presence intensified over the 7-year period. Nonetheless, both community and most species-level occurrences increased. However, human activities caused a strong temporal avoidance in the whole community, especially in most disturbed sites, while spatial avoidance was observed only for bigger-sized species.","author":[{"dropping-particle":"","family":"Salvatori","given":"Marco","non-dropping-particle":"","parse-names":false,"suffix":""},{"dropping-particle":"","family":"Oberosler","given":"Valentina","non-dropping-particle":"","parse-names":false,"suffix":""},{"dropping-particle":"","family":"Rinaldi","given":"Margherita","non-dropping-particle":"","parse-names":false,"suffix":""},{"dropping-particle":"","family":"Franceschini","given":"Alessandro","non-dropping-particle":"","parse-names":false,"suffix":""},{"dropping-particle":"","family":"Truschi","given":"Stefania","non-dropping-particle":"","parse-names":false,"suffix":""},{"dropping-particle":"","family":"Pedrini","given":"Paolo","non-dropping-particle":"","parse-names":false,"suffix":""},{"dropping-particle":"","family":"Rovero","given":"Francesco","non-dropping-particle":"","parse-names":false,"suffix":""}],"container-title":"Ambio","id":"ITEM-1","issued":{"date-parts":[["2023"]]},"page":"1-13","title":"Crowded mountains: Long-term effects of human outdoor recreation on a community of wild mammals monitored with systematic camera trapping","type":"article-journal"},"suppress-author":1}],"schema":"https://github.com/citation-style-language/schema/raw/master/csl-citation.json"}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(2023)</w:t>
            </w:r>
            <w:r w:rsidRPr="008D5148">
              <w:rPr>
                <w:rFonts w:ascii="Times New Roman" w:hAnsi="Times New Roman" w:cs="Times New Roman"/>
                <w:sz w:val="24"/>
                <w:szCs w:val="24"/>
              </w:rPr>
              <w:fldChar w:fldCharType="end"/>
            </w:r>
          </w:p>
        </w:tc>
      </w:tr>
      <w:tr w:rsidR="00D00A04" w:rsidRPr="00ED143E" w14:paraId="576AB0F8" w14:textId="5C836E76" w:rsidTr="008D5148">
        <w:tc>
          <w:tcPr>
            <w:tcW w:w="2266" w:type="dxa"/>
            <w:vMerge/>
          </w:tcPr>
          <w:p w14:paraId="2D75D712"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1CC8A4AF"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Pedosphere</w:t>
            </w:r>
          </w:p>
        </w:tc>
        <w:tc>
          <w:tcPr>
            <w:tcW w:w="4536" w:type="dxa"/>
          </w:tcPr>
          <w:p w14:paraId="58628A91" w14:textId="656ABC29" w:rsidR="00D00A04" w:rsidRPr="008D5148" w:rsidRDefault="00FA56CC">
            <w:pPr>
              <w:spacing w:after="0" w:line="240" w:lineRule="auto"/>
              <w:rPr>
                <w:rFonts w:ascii="Times New Roman" w:hAnsi="Times New Roman" w:cs="Times New Roman"/>
                <w:sz w:val="24"/>
                <w:szCs w:val="24"/>
                <w:vertAlign w:val="superscript"/>
              </w:rPr>
            </w:pPr>
            <w:r w:rsidRPr="008D5148">
              <w:rPr>
                <w:rFonts w:ascii="Times New Roman" w:hAnsi="Times New Roman" w:cs="Times New Roman"/>
                <w:sz w:val="24"/>
                <w:szCs w:val="24"/>
              </w:rPr>
              <w:t>S</w:t>
            </w:r>
            <w:r w:rsidR="00D00A04" w:rsidRPr="008D5148">
              <w:rPr>
                <w:rFonts w:ascii="Times New Roman" w:hAnsi="Times New Roman" w:cs="Times New Roman"/>
                <w:sz w:val="24"/>
                <w:szCs w:val="24"/>
              </w:rPr>
              <w:t>oil erosion, soil abiotic factors (</w:t>
            </w:r>
            <w:proofErr w:type="gramStart"/>
            <w:r w:rsidR="00D00A04" w:rsidRPr="008D5148">
              <w:rPr>
                <w:rFonts w:ascii="Times New Roman" w:hAnsi="Times New Roman" w:cs="Times New Roman"/>
                <w:sz w:val="24"/>
                <w:szCs w:val="24"/>
              </w:rPr>
              <w:t>e.g.</w:t>
            </w:r>
            <w:proofErr w:type="gramEnd"/>
            <w:r w:rsidR="00D00A04" w:rsidRPr="008D5148">
              <w:rPr>
                <w:rFonts w:ascii="Times New Roman" w:hAnsi="Times New Roman" w:cs="Times New Roman"/>
                <w:sz w:val="24"/>
                <w:szCs w:val="24"/>
              </w:rPr>
              <w:t xml:space="preserve"> acidity)</w:t>
            </w:r>
          </w:p>
        </w:tc>
        <w:tc>
          <w:tcPr>
            <w:tcW w:w="3463" w:type="dxa"/>
          </w:tcPr>
          <w:p w14:paraId="39318FA4" w14:textId="0E531C82" w:rsidR="00D00A04" w:rsidRPr="008D5148" w:rsidRDefault="00EB69C7">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Barros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2RQQWK07","properties":{"formattedCitation":"(2013)","plainCitation":"(2013)","noteIndex":0},"citationItems":[{"id":"Ms9ZN5ac/aCQm105p","uris":["http://www.mendeley.com/documents/?uuid=764f8813-803a-320c-8aab-c9aa4620430a"],"itemData":{"DOI":"10.1016/J.JENVMAN.2013.04.030","ISSN":"0301-4797","PMID":"23681405","abstract":"There is limited recreation ecology research in South America, especially studies looking at informal trails. Impacts of informal trails formed by hikers and pack animals on vegetation and soils were assessed for the highest protected area in the Southern Hemisphere, Aconcagua Provincial Park. The number of braided trails, their width and depth were surveyed at 30 sites along the main access route to Mt Aconcagua (6962ma.s.l.). Species composition, richness and cover were also measured on control and trail transects. A total of 3.3ha of alpine meadows and 13.4ha of alpine steppe were disturbed by trails. Trails through meadows resulted in greater soil loss, more exposed soil and rock and less vegetation than trails through steppe vegetation. Trampling also affected the composition of meadow and steppe vegetation with declines in sedges, herbs, grasses and shrubs on trails. These results highlight how visitor use can result in substantial cumulative damage to areas of high conservation value in the Andes. With unregulated use of trails and increasing visitation, park agencies need to limit the further spread of informal trails and improve the conservation of plant communities in Aconcagua Provincial Park and other popular parks in the region. •There is a lack of recreation ecology research in South America.•Impacts on vegetation and soils from informal trails were examined in the Andes.•Trampling resulted in reductions in vegetation cover, soil loss and changes in composition.•Impacts were greater in alpine meadows than steppe vegetation. © 2013 Elsevier Ltd.","author":[{"dropping-particle":"","family":"Barros","given":"Agustina","non-dropping-particle":"","parse-names":false,"suffix":""},{"dropping-particle":"","family":"Gonnet","given":"Jorge","non-dropping-particle":"","parse-names":false,"suffix":""},{"dropping-particle":"","family":"Pickering","given":"Catherine","non-dropping-particle":"","parse-names":false,"suffix":""}],"container-title":"Journal of Environmental Management","id":"ITEM-1","issued":{"date-parts":[["2013","9","30"]]},"page":"50-60","publisher":"Academic Press","title":"Impacts of informal trails on vegetation and soils in the highest protected area in the Southern Hemisphere","type":"article-journal","volume":"127"},"suppress-author":1}],"schema":"https://github.com/citation-style-language/schema/raw/master/csl-citation.json"}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(2013)</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Huang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996smt3G","properties":{"formattedCitation":"(2015)","plainCitation":"(2015)","noteIndex":0},"citationItems":[{"id":"Ms9ZN5ac/fthTzLBs","uris":["http://www.mendeley.com/documents/?uuid=b6b339ee-28f7-3116-9f51-7662688a8751"],"itemData":{"DOI":"10.1111/GRS.12100","ISSN":"1744-697X","abstract":"Trails are a type of tourism infrastructure that impact vegetation and soil, which are essential for sustainable recreation practices. There is limited recreation ecology research on the impact of trails in China, especially on Mount Jade Dragon, where it is characterized as a global biodiversity hotspot with high scenic value. Impacts of trails on vegetation, soil and their interaction were assessed for the subalpine meadow area of Mount Jade Dragon. The aims of this research were: (i) to assess trail effects on vegetation, soil and their interaction, and (ii) to evaluate the effects of the trail type and usage level on trail impacts. Vegetation and soil properties were measured at control and trailside sites along formal and informal trails of different usage levels. A three-way analysis of variance was performed to determine the effects of site location, trail type and usage level. Canonical correspondence analysis was used to visualize species composition along trails and to ordinate species with respect to the soil variables. A multiple linear regression model was used to examine relationships between soil variables and vegetation cover. The results showed that trails led to vegetation cover, height and species richness reduction as well as soil organic matter and moisture content loss. Trails also affected soil-vegetation relationships. Soil organic matter and soil moisture content played an important role in determining vegetation along trails at low-usage sites. The soil-vegetation relationships were weakened at high-usage sites. Compared with informal trails, formal trails had a protective effect on vegetation cover, especially at high-usage sites. These results suggest that park managers should limit the spread of informal trails at high-usage sites, upgrade existing informal trails, and rehabilitate damaged areas. Further, greater recognition should be given to research on soil protection and soil-vegetation relationships.","author":[{"dropping-particle":"","family":"Huang","given":"Xiaoxia","non-dropping-particle":"","parse-names":false,"suffix":""},{"dropping-particle":"","family":"Sheng","given":"Zhilu","non-dropping-particle":"","parse-names":false,"suffix":""},{"dropping-particle":"","family":"Zhang","given":"Yong","non-dropping-particle":"","parse-names":false,"suffix":""},{"dropping-particle":"","family":"Ding","given":"Jiao","non-dropping-particle":"","parse-names":false,"suffix":""},{"dropping-particle":"","family":"He","given":"Kejian","non-dropping-particle":"","parse-names":false,"suffix":""}],"container-title":"Grassland Science","id":"ITEM-1","issue":"4","issued":{"date-parts":[["2015","12","1"]]},"page":"204-216","publisher":"John Wiley &amp; Sons, Ltd","title":"Impacts of trails on plants, soil and their interactions in the subalpine meadows of Mount Jade Dragon, Northwestern Yunnan of China","type":"article-journal","volume":"61"},"suppress-author":1}],"schema":"https://github.com/citation-style-language/schema/raw/master/csl-citation.json"}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(2015)</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Pr="008D5148">
              <w:rPr>
                <w:rFonts w:ascii="Times New Roman" w:hAnsi="Times New Roman" w:cs="Times New Roman"/>
                <w:sz w:val="24"/>
                <w:szCs w:val="24"/>
              </w:rPr>
              <w:t>Salesa</w:t>
            </w:r>
            <w:proofErr w:type="spellEnd"/>
            <w:r w:rsidRPr="008D5148">
              <w:rPr>
                <w:rFonts w:ascii="Times New Roman" w:hAnsi="Times New Roman" w:cs="Times New Roman"/>
                <w:sz w:val="24"/>
                <w:szCs w:val="24"/>
              </w:rPr>
              <w:t xml:space="preserve"> and Cerda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wCBMiAGW","properties":{"formattedCitation":"(2020)","plainCitation":"(2020)","noteIndex":0},"citationItems":[{"id":"Ms9ZN5ac/ptrJawRk","uris":["http://www.mendeley.com/documents/?uuid=762bf6f9-500b-3177-a64e-b002245ec490"],"itemData":{"DOI":"10.1016/J.JENVMAN.2020.110990","ISSN":"0301-4797","PMID":"32778281","abstract":"This article reviews the scientific literature on trail erosion and the magnitude of the erosive processes that occur on mountain trails due to recreational activities, mainly due to hiking. This work is necessary as a result of the increase in hiking and biking in forest, scrubland and grasslands, and the soil and vegetation degradation induced by these activities. We analysed results that have been compiled in the scientific literature, as well as other issues such as the geographical and temporal distribution of the research, the methods applied, the journals where the research was published, the types and quantity of uses of the pathways and the measures undertaken for damage mitigation. This paper highlights that there is a need for harmonization of methods. The results show that soil erosion rates are highly variable, high, and non-sustainable. Trail erosion research is growing at a rate of 3 papers per year and is published in a small group of scientific journals. Six journals published 47% of the papers on trail erosion, which show a high concentration in environmental journals. There are few papers published in the soil science and geomorphology disciplines, although the research topic and the science background are in these two disciplines. Reported world soil losses from trails ranged from 6.1 Mg ha−1 y−1 to 2090 Mg ha−1 y−1, all of which are not sustainable. Trail erosion has mainly been investigated in the USA and is a new topic in other regions of the world. There is a need to implement mitigation measures to avoid land degradation, and this should be researched in the near future as right now most of the research describes and quantifies the problem but does not provide solutions: mitigation, rehabilitation or restoration. From a pure scientific approach, we claim that there is a need to research the connectivity of flows and the role of the trails on runoff generation and then sediment yield at pedon, slope and watershed scales. There is a need to research the mechanisms of the soil erosion process in trails: trampling effect, wheel impact, factors and seasonal and temporal changes.","author":[{"dropping-particle":"","family":"Salesa","given":"D.","non-dropping-particle":"","parse-names":false,"suffix":""},{"dropping-particle":"","family":"Cerdà","given":"A.","non-dropping-particle":"","parse-names":false,"suffix":""}],"container-title":"Journal of Environmental Management","id":"ITEM-1","issued":{"date-parts":[["2020","10","1"]]},"page":"110990","publisher":"Academic Press","title":"Soil erosion on mountain trails as a consequence of recreational activities. A comprehensive review of the scientific literature","type":"article-journal","volume":"271"},"suppress-author":1}],"schema":"https://github.com/citation-style-language/schema/raw/master/csl-citation.json"}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(2020)</w:t>
            </w:r>
            <w:r w:rsidRPr="008D5148">
              <w:rPr>
                <w:rFonts w:ascii="Times New Roman" w:hAnsi="Times New Roman" w:cs="Times New Roman"/>
                <w:sz w:val="24"/>
                <w:szCs w:val="24"/>
              </w:rPr>
              <w:fldChar w:fldCharType="end"/>
            </w:r>
          </w:p>
        </w:tc>
      </w:tr>
      <w:tr w:rsidR="00D00A04" w:rsidRPr="00ED143E" w14:paraId="75E42B28" w14:textId="3D605A33" w:rsidTr="008D5148">
        <w:tc>
          <w:tcPr>
            <w:tcW w:w="2266" w:type="dxa"/>
            <w:vMerge w:val="restart"/>
          </w:tcPr>
          <w:p w14:paraId="33140132"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Nature’s contribution to the human mountain system (B)</w:t>
            </w:r>
          </w:p>
        </w:tc>
        <w:tc>
          <w:tcPr>
            <w:tcW w:w="3683" w:type="dxa"/>
          </w:tcPr>
          <w:p w14:paraId="217EB29C"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Regulation of air quality &amp; climate</w:t>
            </w:r>
          </w:p>
        </w:tc>
        <w:tc>
          <w:tcPr>
            <w:tcW w:w="4536" w:type="dxa"/>
          </w:tcPr>
          <w:p w14:paraId="1496BD2D" w14:textId="75D227A8" w:rsidR="00D00A04" w:rsidRPr="008D5148" w:rsidRDefault="00FA56CC">
            <w:pPr>
              <w:spacing w:after="0" w:line="240" w:lineRule="auto"/>
              <w:rPr>
                <w:rFonts w:ascii="Times New Roman" w:hAnsi="Times New Roman" w:cs="Times New Roman"/>
                <w:sz w:val="24"/>
                <w:szCs w:val="24"/>
                <w:vertAlign w:val="superscript"/>
              </w:rPr>
            </w:pPr>
            <w:r w:rsidRPr="008D5148">
              <w:rPr>
                <w:rFonts w:ascii="Times New Roman" w:hAnsi="Times New Roman" w:cs="Times New Roman"/>
                <w:sz w:val="24"/>
                <w:szCs w:val="24"/>
              </w:rPr>
              <w:t>L</w:t>
            </w:r>
            <w:r w:rsidR="00D00A04" w:rsidRPr="008D5148">
              <w:rPr>
                <w:rFonts w:ascii="Times New Roman" w:hAnsi="Times New Roman" w:cs="Times New Roman"/>
                <w:sz w:val="24"/>
                <w:szCs w:val="24"/>
              </w:rPr>
              <w:t>evels of microparticles, air quality index, lichens, greenhouse gas levels</w:t>
            </w:r>
          </w:p>
        </w:tc>
        <w:tc>
          <w:tcPr>
            <w:tcW w:w="3463" w:type="dxa"/>
          </w:tcPr>
          <w:p w14:paraId="34712547" w14:textId="09AA6B54" w:rsidR="00D00A04" w:rsidRPr="008D5148" w:rsidRDefault="00B31798">
            <w:pPr>
              <w:spacing w:after="0" w:line="240" w:lineRule="auto"/>
              <w:rPr>
                <w:rFonts w:ascii="Times New Roman" w:hAnsi="Times New Roman" w:cs="Times New Roman"/>
                <w:sz w:val="24"/>
                <w:szCs w:val="24"/>
                <w:vertAlign w:val="superscript"/>
              </w:rPr>
            </w:pPr>
            <w:proofErr w:type="spellStart"/>
            <w:r w:rsidRPr="008D5148">
              <w:rPr>
                <w:rFonts w:ascii="Times New Roman" w:hAnsi="Times New Roman" w:cs="Times New Roman"/>
                <w:sz w:val="24"/>
                <w:szCs w:val="24"/>
              </w:rPr>
              <w:t>Szwed</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Wq3ZJBs9","properties":{"formattedCitation":"(2020)","plainCitation":"(2020)","noteIndex":0},"citationItems":[{"id":"Ms9ZN5ac/UdjzxlAe","uris":["http://www.mendeley.com/documents/?uuid=c425f5b8-f0e2-30e7-9fc5-58e515f55606"],"itemData":{"DOI":"10.3390/F11050499","ISSN":"1999-4907","abstract":"This article presents the results of research on the air quality which was under the anthropogenic impact of the cement and lime industry in the Świętokrzyskie Mountains for many years. Research using geo- and bio-indicators was carried out at fixed measuring points in the years 2016&amp;ndash;2018. Hypogymnia physodes (L.) Nyl. and two-year old Scots pine needles Pinus sylvestris L. were used for bioindication research. Physico-chemical properties of precipitation were developed on the basis of research conducted at the Jan Kochanowski University&amp;rsquo;s field research station located on the Malik Mt. Increased pH and specific electrolytic conductivity (EC) of precipitation, as well as variable concentrations of heavy metals throughout a year were found. Analysis of the chemical properties of transplanted lichens and pine needles confirmed the presence of elements from the cement and lime industry sector located in the Białe Zagłębie. Scanning electron microscope (SEM) image of the needles&amp;rsquo; surface revealed morphologic changes resulting from pollution of stoma opening and closing by small solid particles of anthropogenic origins, disturbing gas exchange.","author":[{"dropping-particle":"","family":"Szwed","given":"Mirosław","non-dropping-particle":"","parse-names":false,"suffix":""},{"dropping-particle":"","family":"Kozłowski","given":"Rafał","non-dropping-particle":"","parse-names":false,"suffix":""},{"dropping-particle":"","family":"Zukowski","given":"Witold","non-dropping-particle":"","parse-names":false,"suffix":""}],"container-title":"Forests","id":"ITEM-1","issue":"5","issued":{"date-parts":[["2020","4","29"]]},"page":"499","publisher":"Multidisciplinary Digital Publishing Institute","title":"Assessment of air quality in the South-Western part of the Świętokrzyskie Mountains based on selected indicators","type":"article-journal","volume":"11"},"suppress-author":1}],"schema":"https://github.com/citation-style-language/schema/raw/master/csl-citation.json"}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(2020)</w:t>
            </w:r>
            <w:r w:rsidRPr="008D5148">
              <w:rPr>
                <w:rFonts w:ascii="Times New Roman" w:hAnsi="Times New Roman" w:cs="Times New Roman"/>
                <w:sz w:val="24"/>
                <w:szCs w:val="24"/>
              </w:rPr>
              <w:fldChar w:fldCharType="end"/>
            </w:r>
          </w:p>
        </w:tc>
      </w:tr>
      <w:tr w:rsidR="00D00A04" w:rsidRPr="00ED143E" w14:paraId="57308066" w14:textId="73AFEAF5" w:rsidTr="008D5148">
        <w:tc>
          <w:tcPr>
            <w:tcW w:w="2266" w:type="dxa"/>
            <w:vMerge/>
          </w:tcPr>
          <w:p w14:paraId="4D588621"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581E8FB5"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Learning and inspiration (including imagination)</w:t>
            </w:r>
          </w:p>
        </w:tc>
        <w:tc>
          <w:tcPr>
            <w:tcW w:w="4536" w:type="dxa"/>
          </w:tcPr>
          <w:p w14:paraId="277BE5ED" w14:textId="5AE083A2" w:rsidR="00D00A04" w:rsidRPr="008D5148" w:rsidRDefault="00FA56CC">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V</w:t>
            </w:r>
            <w:r w:rsidR="00D00A04" w:rsidRPr="008D5148">
              <w:rPr>
                <w:rFonts w:ascii="Times New Roman" w:hAnsi="Times New Roman" w:cs="Times New Roman"/>
                <w:sz w:val="24"/>
                <w:szCs w:val="24"/>
              </w:rPr>
              <w:t>isual quality, number of pictures of the areas taken by visitors, number and type of pictures presented in the media and/or in tourism promotion material</w:t>
            </w:r>
          </w:p>
        </w:tc>
        <w:tc>
          <w:tcPr>
            <w:tcW w:w="3463" w:type="dxa"/>
          </w:tcPr>
          <w:p w14:paraId="3ED5B4DC" w14:textId="1AFEF8DF" w:rsidR="00D00A04" w:rsidRPr="008D5148" w:rsidRDefault="009D6141">
            <w:pPr>
              <w:spacing w:after="0" w:line="240" w:lineRule="auto"/>
              <w:rPr>
                <w:rFonts w:ascii="Times New Roman" w:hAnsi="Times New Roman" w:cs="Times New Roman"/>
                <w:sz w:val="24"/>
                <w:szCs w:val="24"/>
              </w:rPr>
            </w:pPr>
            <w:proofErr w:type="spellStart"/>
            <w:r w:rsidRPr="008D5148">
              <w:rPr>
                <w:rFonts w:ascii="Times New Roman" w:hAnsi="Times New Roman" w:cs="Times New Roman"/>
                <w:sz w:val="24"/>
                <w:szCs w:val="24"/>
              </w:rPr>
              <w:t>Beza</w:t>
            </w:r>
            <w:proofErr w:type="spellEnd"/>
            <w:r w:rsidRPr="008D5148">
              <w:rPr>
                <w:rFonts w:ascii="Times New Roman" w:hAnsi="Times New Roman" w:cs="Times New Roman"/>
                <w:sz w:val="24"/>
                <w:szCs w:val="24"/>
              </w:rPr>
              <w:t xml:space="preserve">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bhRmrLsb","properties":{"formattedCitation":"(2010)","plainCitation":"(2010)","noteIndex":0},"citationItems":[{"id":"Ms9ZN5ac/sGdygk5h","uris":["http://www.mendeley.com/documents/?uuid=3b5e8c19-057e-32d0-8fec-90e26946d836"],"itemData":{"DOI":"10.1016/J.LANDURBPLAN.2010.07.003","ISSN":"0169-2046","abstract":"Among the most revered landscapes are those in mountain areas. However, the 'mountain' is an idealised western construct; where one's aesthetic understanding and appraisal of them predicates judgement. In Nepal, western exploration and appreciation of the Mt. Everest (i.e. Chomolungma) region is a recent development; commencing mid-twentieth century. This study investigates 10 landscapes found along the Mt. Everest Trek to identify the aesthetic value foreign tourists and local residents place on these mountain environments in 2002-2003. Fifty-three Australian tourists and 73 Sherpa evaluated 68 photographs that represented each landscape from which mean ratings, photo correlations and respondent perceptions of observed imagery were linked to a semantic differential scale. The study identified that the aesthetic value of landscapes found along the Mt. Everest Trek consists of a specific phenomenological structure. Yet, this structure is not limited to bio-physical features (e.g. mountains, trees) but also include concepts (e.g. wilderness) and emotion (e.g. excitement); all of which are discussed in terms of four aesthetic dimensions. © 2010 Elsevier B.V.","author":[{"dropping-particle":"","family":"Beza","given":"Beau B.","non-dropping-particle":"","parse-names":false,"suffix":""}],"container-title":"Landscape and Urban Planning","id":"ITEM-1","issue":"4","issued":{"date-parts":[["2010","9","30"]]},"page":"306-317","publisher":"Elsevier","title":"The aesthetic value of a mountain landscape: a study of the Mt. Everest Trek","type":"article-journal","volume":"97"},"suppress-author":1}],"schema":"https://github.com/citation-style-language/schema/raw/master/csl-citation.json"}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(2010)</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Pr="008D5148">
              <w:rPr>
                <w:rFonts w:ascii="Times New Roman" w:hAnsi="Times New Roman" w:cs="Times New Roman"/>
                <w:sz w:val="24"/>
                <w:szCs w:val="24"/>
              </w:rPr>
              <w:t>Schirpke</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glplaw8l","properties":{"formattedCitation":"(2016)","plainCitation":"(2016)","noteIndex":0},"citationItems":[{"id":"Ms9ZN5ac/McpJFXZr","uris":["http://www.mendeley.com/documents/?uuid=a1400317-ad8b-30fa-8f59-f741e99dcbaa"],"itemData":{"DOI":"10.1016/J.ECOLIND.2016.04.001","ISSN":"1470-160X","abstract":"Mountain regions meet an increasing demand for pleasant landscapes, offering many cultural ecosystem services to both their residents and tourists. As a result of global change, land managers and policy makers are faced with changes to this landscape and need efficient evaluation techniques to assess cultural ecosystem services. This study provides a spatially explicit modelling approach to estimating aesthetic landscape values by relating spatial landscape patterns to human perceptions via a photo-based survey. The respondents attributed higher aesthetic values to the Alpine landscape in respect to areas with settlements, infrastructure or intensive agricultural use. The aesthetic value of two study areas in the Central Alps (Stubai Valley, Austria and Vinschgau, Italy) was modelled for 10,215 viewpoints along hiking trails according to current land cover and a scenario considering the spontaneous reforestation of abandoned land. Viewpoints with high aesthetic values were mainly located at high altitude, allowing long vistas, and included views of lakes or glaciers, and the lowest values were for viewpoints close to streets and in narrow valleys with little view. The aesthetic values of the reforestation scenario decreased mainly at higher altitudes, but the whole area was affected, reducing aesthetic value by almost 10% in Stubai Valley and 15% in Vinschgau. Our proposed modelling approach allows the estimation of aesthetic values in spatial and qualitative terms for most viewpoints in the European Alps. The resulting maps can be used as information and the basis for discussion by stakeholders, to support the decision-making process and landscape planning. This paper also discusses the role of mountain farming in preserving an attractive landscape and related cultural values.","author":[{"dropping-particle":"","family":"Schirpke","given":"Uta","non-dropping-particle":"","parse-names":false,"suffix":""},{"dropping-particle":"","family":"Timmermann","given":"Florian","non-dropping-particle":"","parse-names":false,"suffix":""},{"dropping-particle":"","family":"Tappeiner","given":"Ulrike","non-dropping-particle":"","parse-names":false,"suffix":""},{"dropping-particle":"","family":"Tasser","given":"Erich","non-dropping-particle":"","parse-names":false,"suffix":""}],"container-title":"Ecological Indicators","id":"ITEM-1","issued":{"date-parts":[["2016","10","1"]]},"page":"78-90","publisher":"Elsevier","title":"Cultural ecosystem services of mountain regions: modelling the aesthetic value","type":"article-journal","volume":"69"},"suppress-author":1}],"schema":"https://github.com/citation-style-language/schema/raw/master/csl-citation.json"}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(2016)</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w:t>
            </w:r>
            <w:r w:rsidR="00A331C2" w:rsidRPr="008D5148">
              <w:rPr>
                <w:rFonts w:ascii="Times New Roman" w:hAnsi="Times New Roman" w:cs="Times New Roman"/>
                <w:sz w:val="24"/>
                <w:szCs w:val="24"/>
              </w:rPr>
              <w:t xml:space="preserve"> </w:t>
            </w:r>
            <w:proofErr w:type="spellStart"/>
            <w:r w:rsidR="00A331C2" w:rsidRPr="008D5148">
              <w:rPr>
                <w:rFonts w:ascii="Times New Roman" w:hAnsi="Times New Roman" w:cs="Times New Roman"/>
                <w:sz w:val="24"/>
                <w:szCs w:val="24"/>
              </w:rPr>
              <w:t>Tenkanen</w:t>
            </w:r>
            <w:proofErr w:type="spellEnd"/>
            <w:r w:rsidR="00A331C2" w:rsidRPr="008D5148">
              <w:rPr>
                <w:rFonts w:ascii="Times New Roman" w:hAnsi="Times New Roman" w:cs="Times New Roman"/>
                <w:sz w:val="24"/>
                <w:szCs w:val="24"/>
              </w:rPr>
              <w:t xml:space="preserve"> et al. </w:t>
            </w:r>
            <w:r w:rsidR="00A331C2"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uX5XVtZE","properties":{"formattedCitation":"(2017)","plainCitation":"(2017)","noteIndex":0},"citationItems":[{"id":"Ms9ZN5ac/EOmBe0Bl","uris":["http://www.mendeley.com/documents/?uuid=04434379-d881-3b06-9b79-f26341f4520d"],"itemData":{"DOI":"10.1038/s41598-017-18007-4","ISSN":"2045-2322","PMID":"29242619","abstract":"Social media data is increasingly used as a proxy for human activity in different environments, including protected areas, where collecting visitor information is often laborious and expensive, but important for management and marketing. Here, we compared data from Instagram, Twitter and Flickr, and assessed systematically how park popularity and temporal visitor counts derived from social media data perform against high-precision visitor statistics in 56 national parks in Finland and South Africa in 2014. We show that social media activity is highly associated with park popularity, and social media-based monthly visitation patterns match relatively well with the official visitor counts. However, there were considerable differences between platforms as Instagram clearly outperformed Twitter and Flickr. Furthermore, we show that social media data tend to perform better in more visited parks, and should always be used with caution. Based on stakeholder discussions we identified potential reasons why social media data and visitor statistics might not match: the geography and profile of the park, the visitor profile, and sudden events. Overall the results are encouraging in broader terms: Over 60% of the national parks globally have Twitter or Instagram activity, which could potentially inform global nature conservation.","author":[{"dropping-particle":"","family":"Tenkanen","given":"Henrikki","non-dropping-particle":"","parse-names":false,"suffix":""},{"dropping-particle":"","family":"Minin","given":"Enrico","non-dropping-particle":"Di","parse-names":false,"suffix":""},{"dropping-particle":"","family":"Heikinheimo","given":"Vuokko","non-dropping-particle":"","parse-names":false,"suffix":""},{"dropping-particle":"","family":"Hausmann","given":"Anna","non-dropping-particle":"","parse-names":false,"suffix":""},{"dropping-particle":"","family":"Herbst","given":"Marna","non-dropping-particle":"","parse-names":false,"suffix":""},{"dropping-particle":"","family":"Kajala","given":"Liisa","non-dropping-particle":"","parse-names":false,"suffix":""},{"dropping-particle":"","family":"Toivonen","given":"Tuuli","non-dropping-particle":"","parse-names":false,"suffix":""}],"container-title":"Scientific Reports","id":"ITEM-1","issue":"1","issued":{"date-parts":[["2017","12","14"]]},"page":"1-11","publisher":"Nature Publishing Group","title":"Instagram, Flickr, or Twitter: assessing the usability of social media data for visitor monitoring in protected areas","type":"article-journal","volume":"7"},"suppress-author":1}],"schema":"https://github.com/citation-style-language/schema/raw/master/csl-citation.json"} </w:instrText>
            </w:r>
            <w:r w:rsidR="00A331C2"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(2017)</w:t>
            </w:r>
            <w:r w:rsidR="00A331C2" w:rsidRPr="008D5148">
              <w:rPr>
                <w:rFonts w:ascii="Times New Roman" w:hAnsi="Times New Roman" w:cs="Times New Roman"/>
                <w:sz w:val="24"/>
                <w:szCs w:val="24"/>
              </w:rPr>
              <w:fldChar w:fldCharType="end"/>
            </w:r>
            <w:r w:rsidR="00A331C2" w:rsidRPr="008D5148">
              <w:rPr>
                <w:rFonts w:ascii="Times New Roman" w:hAnsi="Times New Roman" w:cs="Times New Roman"/>
                <w:sz w:val="24"/>
                <w:szCs w:val="24"/>
              </w:rPr>
              <w:t>,</w:t>
            </w:r>
            <w:r w:rsidRPr="008D5148">
              <w:rPr>
                <w:rFonts w:ascii="Times New Roman" w:hAnsi="Times New Roman" w:cs="Times New Roman"/>
                <w:sz w:val="24"/>
                <w:szCs w:val="24"/>
              </w:rPr>
              <w:t xml:space="preserve"> </w:t>
            </w:r>
            <w:proofErr w:type="spellStart"/>
            <w:r w:rsidRPr="008D5148">
              <w:rPr>
                <w:rFonts w:ascii="Times New Roman" w:hAnsi="Times New Roman" w:cs="Times New Roman"/>
                <w:sz w:val="24"/>
                <w:szCs w:val="24"/>
              </w:rPr>
              <w:t>Schirpke</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nbi9O5uK","properties":{"formattedCitation":"(2021)","plainCitation":"(2021)","noteIndex":0},"citationItems":[{"id":"Ms9ZN5ac/xRXqbI3l","uris":["http://www.mendeley.com/documents/?uuid=b3f890bc-d0ea-3d47-b3e3-482582fd2c8b"],"itemData":{"DOI":"10.3390/W13091151","ISSN":"2073-4441","abstract":"The high visual quality of lakes bolsters aesthetic and recreational experiences, but little is known about the specific visual preferences related to mountain lakes. This study therefore aimed at assessing people’s preferences on visual characteristics of mountain lakes using an online questionnaire. Adopting a qualitative approach, we first identified major recognised characteristics of mountain lakes, i.e., respondents indicated that mountain lakes are typically small-sized lakes with clear, cold and blue water and are embedded in a natural mountain landscape. Then, we used different picture sets related to water clarity, water colour, presence of algae, lake shore and surrounding land cover to quantify preferences. Our results indicated a clear preference for blue, clear water and the absence of algae as well as large rocks at the lake shore and forest around the lake. In particular, preferences related to visual water characteristics were highly homogeneous across socio-cultural groups and confirmed previous findings. To illustrate the applicability of our findings, we integrated our results with spatial and limnological data to quantify aesthetic values for four selected study lakes in the European Alps. Finally, we discuss our findings in the context of increasing demand for nature-based experiences and the implications for decision-making.","author":[{"dropping-particle":"","family":"Schirpke","given":"Uta","non-dropping-particle":"","parse-names":false,"suffix":""},{"dropping-particle":"","family":"Scolozzi","given":"Rocco","non-dropping-particle":"","parse-names":false,"suffix":""},{"dropping-particle":"","family":"Tappeiner","given":"Ulrike","non-dropping-particle":"","parse-names":false,"suffix":""}],"container-title":"Water","id":"ITEM-1","issue":"9","issued":{"date-parts":[["2021","4","22"]]},"page":"1151","publisher":"Multidisciplinary Digital Publishing Institute","title":"“A Gem among the Rocks”—identifying and measuring visual preferences for mountain lakes","type":"article-journal","volume":"13"},"suppress-author":1}],"schema":"https://github.com/citation-style-language/schema/raw/master/csl-citation.json"}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(2021)</w:t>
            </w:r>
            <w:r w:rsidRPr="008D5148">
              <w:rPr>
                <w:rFonts w:ascii="Times New Roman" w:hAnsi="Times New Roman" w:cs="Times New Roman"/>
                <w:sz w:val="24"/>
                <w:szCs w:val="24"/>
              </w:rPr>
              <w:fldChar w:fldCharType="end"/>
            </w:r>
            <w:r w:rsidR="00AA5583" w:rsidRPr="008D5148">
              <w:rPr>
                <w:rFonts w:ascii="Times New Roman" w:hAnsi="Times New Roman" w:cs="Times New Roman"/>
                <w:sz w:val="24"/>
                <w:szCs w:val="24"/>
              </w:rPr>
              <w:t xml:space="preserve">; </w:t>
            </w:r>
            <w:proofErr w:type="spellStart"/>
            <w:r w:rsidR="00AA5583" w:rsidRPr="008D5148">
              <w:rPr>
                <w:rFonts w:ascii="Times New Roman" w:hAnsi="Times New Roman" w:cs="Times New Roman"/>
                <w:sz w:val="24"/>
                <w:szCs w:val="24"/>
              </w:rPr>
              <w:t>Wartmann</w:t>
            </w:r>
            <w:proofErr w:type="spellEnd"/>
            <w:r w:rsidR="00AA5583" w:rsidRPr="008D5148">
              <w:rPr>
                <w:rFonts w:ascii="Times New Roman" w:hAnsi="Times New Roman" w:cs="Times New Roman"/>
                <w:sz w:val="24"/>
                <w:szCs w:val="24"/>
              </w:rPr>
              <w:t xml:space="preserve"> et al. </w:t>
            </w:r>
            <w:r w:rsidR="00AA5583"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{"citationID":"4idhiZJQ","properties":{"formattedCitation":"(Wartmann et al., 2021)","plainCitation":"(Wartmann et al., 2021)","noteIndex":0},"citationItems":[{"id":"Ms9ZN5ac/vWuR8wDY","uris":["http://www.mendeley.com/documents/?uuid=9bd1218f-e352-483b-a68d-9d4994c94a83"],"itemData":{"DOI":"10.1016/j.landurbplan.2020.104024","author":[{"dropping-particle":"","family":"Wartmann","given":"F.","non-dropping-particle":"","parse-names":false,"suffix":""},{"dropping-particle":"","family":"Frick","given":"J.","non-dropping-particle":"","parse-names":false,"suffix":""},{"dropping-particle":"","family":"Kienast","given":"F.","non-dropping-particle":"","parse-names":false,"suffix":""},{"dropping-particle":"","family":"Hunziker","given":"M.","non-dropping-particle":"","parse-names":false,"suffix":""}],"container-title":"Landscape and Urban Planning","id":"ITEM-1","issued":{"date-parts":[["2021"]]},"title":"Factors influencing visual landscape quality perceived by the public. Results from a national survey","type":"article-journal","volume":"208"}}],"schema":"https://github.com/citation-style-language/schema/raw/master/csl-citation.json"} </w:instrText>
            </w:r>
            <w:r w:rsidR="00AA5583"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(Wartmann et al., 2021)</w:t>
            </w:r>
            <w:r w:rsidR="00AA5583" w:rsidRPr="008D5148">
              <w:rPr>
                <w:rFonts w:ascii="Times New Roman" w:hAnsi="Times New Roman" w:cs="Times New Roman"/>
                <w:sz w:val="24"/>
                <w:szCs w:val="24"/>
              </w:rPr>
              <w:fldChar w:fldCharType="end"/>
            </w:r>
            <w:r w:rsidR="00AA5583" w:rsidRPr="008D5148">
              <w:rPr>
                <w:rFonts w:ascii="Times New Roman" w:hAnsi="Times New Roman" w:cs="Times New Roman"/>
                <w:sz w:val="24"/>
                <w:szCs w:val="24"/>
              </w:rPr>
              <w:t xml:space="preserve">, Kang and Liu </w:t>
            </w:r>
            <w:r w:rsidR="00AA5583"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qJaTa6YM","properties":{"formattedCitation":"(2022)","plainCitation":"(2022)","noteIndex":0},"citationItems":[{"id":"Ms9ZN5ac/kC7sUkM3","uris":["http://www.mendeley.com/documents/?uuid=0cd591ce-f7b8-44f1-81b8-2b9623567f73"],"itemData":{"DOI":"10.1016/j.ecolind.2022.109174","author":[{"dropping-particle":"","family":"Kang","given":"N.","non-dropping-particle":"","parse-names":false,"suffix":""},{"dropping-particle":"","family":"Liu","given":"C.","non-dropping-particle":"","parse-names":false,"suffix":""}],"container-title":"Ecological Indicators","id":"ITEM-1","issued":{"date-parts":[["2022"]]},"title":"Towards landscape visual quality evaluation: methodologies, technologies, and recommendations","type":"article-journal","volume":"142"},"suppress-author":1}],"schema":"https://github.com/citation-style-language/schema/raw/master/csl-citation.json"} </w:instrText>
            </w:r>
            <w:r w:rsidR="00AA5583"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(2022)</w:t>
            </w:r>
            <w:r w:rsidR="00AA5583" w:rsidRPr="008D5148">
              <w:rPr>
                <w:rFonts w:ascii="Times New Roman" w:hAnsi="Times New Roman" w:cs="Times New Roman"/>
                <w:sz w:val="24"/>
                <w:szCs w:val="24"/>
              </w:rPr>
              <w:fldChar w:fldCharType="end"/>
            </w:r>
            <w:r w:rsidR="00AA5583" w:rsidRPr="008D5148">
              <w:rPr>
                <w:rFonts w:ascii="Times New Roman" w:hAnsi="Times New Roman" w:cs="Times New Roman"/>
                <w:sz w:val="24"/>
                <w:szCs w:val="24"/>
              </w:rPr>
              <w:t xml:space="preserve">  </w:t>
            </w:r>
          </w:p>
        </w:tc>
      </w:tr>
      <w:tr w:rsidR="00D00A04" w:rsidRPr="00ED143E" w14:paraId="289B3AEC" w14:textId="27883F81" w:rsidTr="008D5148">
        <w:tc>
          <w:tcPr>
            <w:tcW w:w="2266" w:type="dxa"/>
            <w:vMerge/>
          </w:tcPr>
          <w:p w14:paraId="7ABAB7F2"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682FB885"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Physical and physiological experience (including health)</w:t>
            </w:r>
          </w:p>
        </w:tc>
        <w:tc>
          <w:tcPr>
            <w:tcW w:w="4536" w:type="dxa"/>
          </w:tcPr>
          <w:p w14:paraId="09C6BF08" w14:textId="0A8F3EC8"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Sense of mental strength, sense of physical strength, actual development of physical strength, reported well-being after an activity in the NMS, hormonal levels (stress-related) after an activity in the NMS</w:t>
            </w:r>
          </w:p>
        </w:tc>
        <w:tc>
          <w:tcPr>
            <w:tcW w:w="3463" w:type="dxa"/>
          </w:tcPr>
          <w:p w14:paraId="30F8FAB3" w14:textId="26E5B315" w:rsidR="00D00A04" w:rsidRPr="008D5148" w:rsidRDefault="006C3CA6">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Roberts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wVdymbp7","properties":{"formattedCitation":"(2018)","plainCitation":"(2018)","noteIndex":0},"citationItems":[{"id":"Ms9ZN5ac/Z1C1rxG5","uris":["http://www.mendeley.com/documents/?uuid=b30476ba-0703-3c77-a217-a2f5b71f1ee6"],"itemData":{"DOI":"10.3389/FPSYG.2018.01642/BIBTEX","ISSN":"16641078","abstract":"Mountain biking is an increasingly popular outdoor activity on the extreme sport continuum. Extreme and high-risk sports have been investigated using a variety of motivational theories with sensation seeking a dominant theme; however, behavioral and motivational homogeneity within these types of populations should not be assumed. Recent studies have highlighted the therapeutic potential of extreme sports and similar outdoor activities. The aim of this study was to describe the characteristics of mountain biking participants, their engagement methods, and perceived benefits to mental health and well-being. This was a cross-sectional survey and participants were recruited via social media. An online questionnaire specific to the domain of mountain biking was developed. Analysis of the full sample (n = 1,484) and of three independent paired sub-samples was conducted using SPSS. The sub-samples compared the results of males and females; younger and older riders; and those who have recently engaged in downhill mountain biking and those who have not. The results have succeeded in identifying some disparities in mountain biker characteristics and engagement methods. The results suggest that some riders found pleasure in higher risk engagement. The study proposes various explanations for the disproportion of women in mountain biking. Irrespective of the confounding factors related to rider characteristics or engagement methods, mountain bikers reported copious benefits to mental health and well-being related to their engagement. There was a high reported usage of mountain biking as a coping strategy. As such, this study provides insights that could inform the development of outdoor activities as interventions for mental health.","author":[{"dropping-particle":"","family":"Roberts","given":"Lisa","non-dropping-particle":"","parse-names":false,"suffix":""},{"dropping-particle":"","family":"Jones","given":"Gareth","non-dropping-particle":"","parse-names":false,"suffix":""},{"dropping-particle":"","family":"Brooks","given":"Rob","non-dropping-particle":"","parse-names":false,"suffix":""}],"container-title":"Frontiers in Psychology","id":"ITEM-1","issued":{"date-parts":[["2018"]]},"page":"1642","title":"Why do you ride? A characterization of mountain bikers, their engagement methods, and perceived links to mental health and well-being","type":"article-journal","volume":"9"},"suppress-author":1}],"schema":"https://github.com/citation-style-language/schema/raw/master/csl-citation.json"}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(2018)</w:t>
            </w:r>
            <w:r w:rsidRPr="008D5148">
              <w:rPr>
                <w:rFonts w:ascii="Times New Roman" w:hAnsi="Times New Roman" w:cs="Times New Roman"/>
                <w:sz w:val="24"/>
                <w:szCs w:val="24"/>
              </w:rPr>
              <w:fldChar w:fldCharType="end"/>
            </w:r>
            <w:r w:rsidR="00AD0B40" w:rsidRPr="008D5148">
              <w:rPr>
                <w:rFonts w:ascii="Times New Roman" w:hAnsi="Times New Roman" w:cs="Times New Roman"/>
                <w:sz w:val="24"/>
                <w:szCs w:val="24"/>
              </w:rPr>
              <w:t xml:space="preserve">; </w:t>
            </w:r>
            <w:proofErr w:type="spellStart"/>
            <w:r w:rsidR="00AD0B40" w:rsidRPr="008D5148">
              <w:rPr>
                <w:rFonts w:ascii="Times New Roman" w:hAnsi="Times New Roman" w:cs="Times New Roman"/>
                <w:sz w:val="24"/>
                <w:szCs w:val="24"/>
              </w:rPr>
              <w:t>Prochniak</w:t>
            </w:r>
            <w:proofErr w:type="spellEnd"/>
            <w:r w:rsidR="00AD0B40" w:rsidRPr="008D5148">
              <w:rPr>
                <w:rFonts w:ascii="Times New Roman" w:hAnsi="Times New Roman" w:cs="Times New Roman"/>
                <w:sz w:val="24"/>
                <w:szCs w:val="24"/>
              </w:rPr>
              <w:t xml:space="preserve"> </w:t>
            </w:r>
            <w:r w:rsidR="00AD0B40"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mX0EhQ9x","properties":{"formattedCitation":"(2022)","plainCitation":"(2022)","noteIndex":0},"citationItems":[{"id":"Ms9ZN5ac/A1LP1OgY","uris":["http://www.mendeley.com/documents/?uuid=dfaeb060-0411-4841-8456-ddb8bf4a8134"],"itemData":{"DOI":"10.3390/ijerph19127429","author":[{"dropping-particle":"","family":"Prochniak","given":"P.","non-dropping-particle":"","parse-names":false,"suffix":""}],"container-title":"International Journal of Environmental Research and Public Health","id":"ITEM-1","issue":"12","issued":{"date-parts":[["2022"]]},"page":"7429","title":"Profiles of wellbeing in soft and hard mountain hikers","type":"article-journal","volume":"19"},"suppress-author":1}],"schema":"https://github.com/citation-style-language/schema/raw/master/csl-citation.json"} </w:instrText>
            </w:r>
            <w:r w:rsidR="00AD0B40"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(2022)</w:t>
            </w:r>
            <w:r w:rsidR="00AD0B40" w:rsidRPr="008D5148">
              <w:rPr>
                <w:rFonts w:ascii="Times New Roman" w:hAnsi="Times New Roman" w:cs="Times New Roman"/>
                <w:sz w:val="24"/>
                <w:szCs w:val="24"/>
              </w:rPr>
              <w:fldChar w:fldCharType="end"/>
            </w:r>
          </w:p>
        </w:tc>
      </w:tr>
      <w:tr w:rsidR="00D00A04" w:rsidRPr="00ED143E" w14:paraId="4F9F477D" w14:textId="5AB67FC4" w:rsidTr="008D5148">
        <w:tc>
          <w:tcPr>
            <w:tcW w:w="2266" w:type="dxa"/>
            <w:vMerge/>
          </w:tcPr>
          <w:p w14:paraId="66303F3B"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63F6AFEB"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Supporting identity (including spirituality)</w:t>
            </w:r>
          </w:p>
        </w:tc>
        <w:tc>
          <w:tcPr>
            <w:tcW w:w="4536" w:type="dxa"/>
          </w:tcPr>
          <w:p w14:paraId="09C7C362" w14:textId="412390A3" w:rsidR="00D00A04" w:rsidRPr="008D5148" w:rsidRDefault="00D00A04">
            <w:pPr>
              <w:spacing w:after="0" w:line="240" w:lineRule="auto"/>
              <w:rPr>
                <w:rFonts w:ascii="Times New Roman" w:hAnsi="Times New Roman" w:cs="Times New Roman"/>
                <w:b/>
                <w:bCs/>
                <w:sz w:val="24"/>
                <w:szCs w:val="24"/>
              </w:rPr>
            </w:pPr>
            <w:r w:rsidRPr="008D5148">
              <w:rPr>
                <w:rFonts w:ascii="Times New Roman" w:hAnsi="Times New Roman" w:cs="Times New Roman"/>
                <w:sz w:val="24"/>
                <w:szCs w:val="24"/>
              </w:rPr>
              <w:t xml:space="preserve">Sense of identity, sense of freedom, self-confidence </w:t>
            </w:r>
          </w:p>
        </w:tc>
        <w:tc>
          <w:tcPr>
            <w:tcW w:w="3463" w:type="dxa"/>
          </w:tcPr>
          <w:p w14:paraId="26505AC5" w14:textId="6B3ED374" w:rsidR="00D00A04" w:rsidRPr="008D5148" w:rsidRDefault="006C3CA6">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Roberts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rlY9B1qv","properties":{"formattedCitation":"(2018)","plainCitation":"(2018)","noteIndex":0},"citationItems":[{"id":"Ms9ZN5ac/Z1C1rxG5","uris":["http://www.mendeley.com/documents/?uuid=b30476ba-0703-3c77-a217-a2f5b71f1ee6"],"itemData":{"DOI":"10.3389/FPSYG.2018.01642/BIBTEX","ISSN":"16641078","abstract":"Mountain biking is an increasingly popular outdoor activity on the extreme sport continuum. Extreme and high-risk sports have been investigated using a variety of motivational theories with sensation seeking a dominant theme; however, behavioral and motivational homogeneity within these types of populations should not be assumed. Recent studies have highlighted the therapeutic potential of extreme sports and similar outdoor activities. The aim of this study was to describe the characteristics of mountain biking participants, their engagement methods, and perceived benefits to mental health and well-being. This was a cross-sectional survey and participants were recruited via social media. An online questionnaire specific to the domain of mountain biking was developed. Analysis of the full sample (n = 1,484) and of three independent paired sub-samples was conducted using SPSS. The sub-samples compared the results of males and females; younger and older riders; and those who have recently engaged in downhill mountain biking and those who have not. The results have succeeded in identifying some disparities in mountain biker characteristics and engagement methods. The results suggest that some riders found pleasure in higher risk engagement. The study proposes various explanations for the disproportion of women in mountain biking. Irrespective of the confounding factors related to rider characteristics or engagement methods, mountain bikers reported copious benefits to mental health and well-being related to their engagement. There was a high reported usage of mountain biking as a coping strategy. As such, this study provides insights that could inform the development of outdoor activities as interventions for mental health.","author":[{"dropping-particle":"","family":"Roberts","given":"Lisa","non-dropping-particle":"","parse-names":false,"suffix":""},{"dropping-particle":"","family":"Jones","given":"Gareth","non-dropping-particle":"","parse-names":false,"suffix":""},{"dropping-particle":"","family":"Brooks","given":"Rob","non-dropping-particle":"","parse-names":false,"suffix":""}],"container-title":"Frontiers in Psychology","id":"ITEM-1","issued":{"date-parts":[["2018"]]},"page":"1642","title":"Why do you ride? A characterization of mountain bikers, their engagement methods, and perceived links to mental health and well-being","type":"article-journal","volume":"9"},"suppress-author":1}],"schema":"https://github.com/citation-style-language/schema/raw/master/csl-citation.json"}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(2018)</w:t>
            </w:r>
            <w:r w:rsidRPr="008D5148">
              <w:rPr>
                <w:rFonts w:ascii="Times New Roman" w:hAnsi="Times New Roman" w:cs="Times New Roman"/>
                <w:sz w:val="24"/>
                <w:szCs w:val="24"/>
              </w:rPr>
              <w:fldChar w:fldCharType="end"/>
            </w:r>
          </w:p>
        </w:tc>
      </w:tr>
      <w:tr w:rsidR="00D00A04" w:rsidRPr="00ED143E" w14:paraId="00A75C15" w14:textId="73B705DD" w:rsidTr="008D5148">
        <w:tc>
          <w:tcPr>
            <w:tcW w:w="2266" w:type="dxa"/>
            <w:vMerge w:val="restart"/>
          </w:tcPr>
          <w:p w14:paraId="2C866BCA"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Indirect drivers of the natural mountain system (C.1)</w:t>
            </w:r>
          </w:p>
        </w:tc>
        <w:tc>
          <w:tcPr>
            <w:tcW w:w="3683" w:type="dxa"/>
          </w:tcPr>
          <w:p w14:paraId="3BE1F502"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en-US"/>
              </w:rPr>
              <w:t>Cultural evolution, fashion</w:t>
            </w:r>
          </w:p>
        </w:tc>
        <w:tc>
          <w:tcPr>
            <w:tcW w:w="4536" w:type="dxa"/>
          </w:tcPr>
          <w:p w14:paraId="66811249" w14:textId="1B5D81B2" w:rsidR="00D00A04" w:rsidRPr="008D5148" w:rsidRDefault="00D00A04">
            <w:pPr>
              <w:spacing w:after="0" w:line="240" w:lineRule="auto"/>
              <w:rPr>
                <w:rFonts w:ascii="Times New Roman" w:hAnsi="Times New Roman" w:cs="Times New Roman"/>
                <w:sz w:val="24"/>
                <w:szCs w:val="24"/>
                <w:lang w:val="en-GB"/>
              </w:rPr>
            </w:pPr>
            <w:r w:rsidRPr="008D5148">
              <w:rPr>
                <w:rFonts w:ascii="Times New Roman" w:hAnsi="Times New Roman" w:cs="Times New Roman"/>
                <w:sz w:val="24"/>
                <w:szCs w:val="24"/>
              </w:rPr>
              <w:t>Topical social-media feeds frequency, number of operators offering services (rentals, etc), investments in promotion and marketing, number of organized bikers</w:t>
            </w:r>
            <w:r w:rsidR="00750DDA" w:rsidRPr="008D5148">
              <w:rPr>
                <w:rFonts w:ascii="Times New Roman" w:hAnsi="Times New Roman" w:cs="Times New Roman"/>
                <w:sz w:val="24"/>
                <w:szCs w:val="24"/>
                <w:lang w:val="en-GB"/>
              </w:rPr>
              <w:t>/hikers</w:t>
            </w:r>
            <w:r w:rsidRPr="008D5148">
              <w:rPr>
                <w:rFonts w:ascii="Times New Roman" w:hAnsi="Times New Roman" w:cs="Times New Roman"/>
                <w:sz w:val="24"/>
                <w:szCs w:val="24"/>
              </w:rPr>
              <w:t xml:space="preserve"> associations</w:t>
            </w:r>
            <w:r w:rsidR="00750DDA" w:rsidRPr="008D5148">
              <w:rPr>
                <w:rFonts w:ascii="Times New Roman" w:hAnsi="Times New Roman" w:cs="Times New Roman"/>
                <w:sz w:val="24"/>
                <w:szCs w:val="24"/>
                <w:lang w:val="en-GB"/>
              </w:rPr>
              <w:t xml:space="preserve">, </w:t>
            </w:r>
            <w:r w:rsidRPr="008D5148">
              <w:rPr>
                <w:rFonts w:ascii="Times New Roman" w:hAnsi="Times New Roman" w:cs="Times New Roman"/>
                <w:sz w:val="24"/>
                <w:szCs w:val="24"/>
                <w:lang w:val="en-GB"/>
              </w:rPr>
              <w:t>number of mountain races (biking, running)</w:t>
            </w:r>
          </w:p>
        </w:tc>
        <w:tc>
          <w:tcPr>
            <w:tcW w:w="3463" w:type="dxa"/>
          </w:tcPr>
          <w:p w14:paraId="4F68E85E" w14:textId="7719174B" w:rsidR="00D00A04" w:rsidRPr="008D5148" w:rsidRDefault="006C3CA6">
            <w:pPr>
              <w:spacing w:after="0" w:line="240" w:lineRule="auto"/>
              <w:rPr>
                <w:rFonts w:ascii="Times New Roman" w:hAnsi="Times New Roman" w:cs="Times New Roman"/>
                <w:sz w:val="24"/>
                <w:szCs w:val="24"/>
              </w:rPr>
            </w:pPr>
            <w:proofErr w:type="spellStart"/>
            <w:r w:rsidRPr="008D5148">
              <w:rPr>
                <w:rFonts w:ascii="Times New Roman" w:hAnsi="Times New Roman" w:cs="Times New Roman"/>
                <w:sz w:val="24"/>
                <w:szCs w:val="24"/>
              </w:rPr>
              <w:t>Dupeyraz</w:t>
            </w:r>
            <w:proofErr w:type="spellEnd"/>
            <w:r w:rsidRPr="008D5148">
              <w:rPr>
                <w:rFonts w:ascii="Times New Roman" w:hAnsi="Times New Roman" w:cs="Times New Roman"/>
                <w:sz w:val="24"/>
                <w:szCs w:val="24"/>
              </w:rPr>
              <w:t xml:space="preserve"> and McCallum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RzQcJr9F","properties":{"formattedCitation":"(2013)","plainCitation":"(2013)","noteIndex":0},"citationItems":[{"id":"Ms9ZN5ac/zkTw6G66","uris":["http://www.mendeley.com/documents/?uuid=94d37156-4d2c-31b9-8c95-62acbd013087"],"itemData":{"author":[{"dropping-particle":"","family":"Dupeyras","given":"A.","non-dropping-particle":"","parse-names":false,"suffix":""},{"dropping-particle":"","family":"MacCallum","given":"N.","non-dropping-particle":"","parse-names":false,"suffix":""}],"collection-title":"OECD Tourism Papers","id":"ITEM-1","issued":{"date-parts":[["2013"]]},"number":"2013/2","publisher-place":"Paris","title":"Indicators for measuring competitiveness in tourism : a guidance document","type":"report"},"suppress-author":1}],"schema":"https://github.com/citation-style-language/schema/raw/master/csl-citation.json"}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(2013)</w:t>
            </w:r>
            <w:r w:rsidRPr="008D5148">
              <w:rPr>
                <w:rFonts w:ascii="Times New Roman" w:hAnsi="Times New Roman" w:cs="Times New Roman"/>
                <w:sz w:val="24"/>
                <w:szCs w:val="24"/>
              </w:rPr>
              <w:fldChar w:fldCharType="end"/>
            </w:r>
          </w:p>
        </w:tc>
      </w:tr>
      <w:tr w:rsidR="00D00A04" w:rsidRPr="00ED143E" w14:paraId="01D11514" w14:textId="06A74C5F" w:rsidTr="008D5148">
        <w:tc>
          <w:tcPr>
            <w:tcW w:w="2266" w:type="dxa"/>
            <w:vMerge/>
          </w:tcPr>
          <w:p w14:paraId="2F8431C6"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7D764FD8"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en-US"/>
              </w:rPr>
              <w:t xml:space="preserve">Legal and regulatory framework developments </w:t>
            </w:r>
          </w:p>
        </w:tc>
        <w:tc>
          <w:tcPr>
            <w:tcW w:w="4536" w:type="dxa"/>
          </w:tcPr>
          <w:p w14:paraId="3EE211C9" w14:textId="79D71E55"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Number of new (or removed) official mountain bike areas, number of trail permits</w:t>
            </w:r>
          </w:p>
        </w:tc>
        <w:tc>
          <w:tcPr>
            <w:tcW w:w="3463" w:type="dxa"/>
          </w:tcPr>
          <w:p w14:paraId="5B299367" w14:textId="77777777" w:rsidR="00D00A04" w:rsidRPr="008D5148" w:rsidRDefault="00D00A04">
            <w:pPr>
              <w:spacing w:after="0" w:line="240" w:lineRule="auto"/>
              <w:rPr>
                <w:rFonts w:ascii="Times New Roman" w:hAnsi="Times New Roman" w:cs="Times New Roman"/>
                <w:sz w:val="24"/>
                <w:szCs w:val="24"/>
              </w:rPr>
            </w:pPr>
          </w:p>
        </w:tc>
      </w:tr>
      <w:tr w:rsidR="00D00A04" w:rsidRPr="00ED143E" w14:paraId="4285C0F3" w14:textId="6508CDC7" w:rsidTr="008D5148">
        <w:tc>
          <w:tcPr>
            <w:tcW w:w="2266" w:type="dxa"/>
            <w:vMerge/>
          </w:tcPr>
          <w:p w14:paraId="4D225790"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39860B1A" w14:textId="77777777" w:rsidR="00D00A04" w:rsidRPr="008D5148" w:rsidRDefault="00D00A04">
            <w:pPr>
              <w:spacing w:after="0" w:line="240" w:lineRule="auto"/>
              <w:rPr>
                <w:rFonts w:ascii="Times New Roman" w:hAnsi="Times New Roman" w:cs="Times New Roman"/>
                <w:sz w:val="24"/>
                <w:szCs w:val="24"/>
                <w:lang w:val="en-US"/>
              </w:rPr>
            </w:pPr>
            <w:r w:rsidRPr="008D5148">
              <w:rPr>
                <w:rFonts w:ascii="Times New Roman" w:hAnsi="Times New Roman" w:cs="Times New Roman"/>
                <w:sz w:val="24"/>
                <w:szCs w:val="24"/>
                <w:lang w:val="en-US"/>
              </w:rPr>
              <w:t>Economic pressure for increased tourism</w:t>
            </w:r>
          </w:p>
        </w:tc>
        <w:tc>
          <w:tcPr>
            <w:tcW w:w="4536" w:type="dxa"/>
          </w:tcPr>
          <w:p w14:paraId="6664C27A" w14:textId="5C6BDA66"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Indicators of competitiveness in tourism (</w:t>
            </w:r>
            <w:proofErr w:type="gramStart"/>
            <w:r w:rsidRPr="008D5148">
              <w:rPr>
                <w:rFonts w:ascii="Times New Roman" w:hAnsi="Times New Roman" w:cs="Times New Roman"/>
                <w:sz w:val="24"/>
                <w:szCs w:val="24"/>
              </w:rPr>
              <w:t>e.g.</w:t>
            </w:r>
            <w:proofErr w:type="gramEnd"/>
            <w:r w:rsidRPr="008D5148">
              <w:rPr>
                <w:rFonts w:ascii="Times New Roman" w:hAnsi="Times New Roman" w:cs="Times New Roman"/>
                <w:sz w:val="24"/>
                <w:szCs w:val="24"/>
              </w:rPr>
              <w:t xml:space="preserve"> tourism direct gross domestic product, tourism revenues, employment in tourism, investments in promotion and marketing </w:t>
            </w:r>
          </w:p>
        </w:tc>
        <w:tc>
          <w:tcPr>
            <w:tcW w:w="3463" w:type="dxa"/>
          </w:tcPr>
          <w:p w14:paraId="1DCB32B2" w14:textId="6D17B570" w:rsidR="00D00A04" w:rsidRPr="008D5148" w:rsidRDefault="00F53349">
            <w:pPr>
              <w:spacing w:after="0" w:line="240" w:lineRule="auto"/>
              <w:rPr>
                <w:rFonts w:ascii="Times New Roman" w:hAnsi="Times New Roman" w:cs="Times New Roman"/>
                <w:sz w:val="24"/>
                <w:szCs w:val="24"/>
              </w:rPr>
            </w:pPr>
            <w:proofErr w:type="spellStart"/>
            <w:r w:rsidRPr="008D5148">
              <w:rPr>
                <w:rFonts w:ascii="Times New Roman" w:hAnsi="Times New Roman" w:cs="Times New Roman"/>
                <w:sz w:val="24"/>
                <w:szCs w:val="24"/>
              </w:rPr>
              <w:t>Dupeyraz</w:t>
            </w:r>
            <w:proofErr w:type="spellEnd"/>
            <w:r w:rsidRPr="008D5148">
              <w:rPr>
                <w:rFonts w:ascii="Times New Roman" w:hAnsi="Times New Roman" w:cs="Times New Roman"/>
                <w:sz w:val="24"/>
                <w:szCs w:val="24"/>
              </w:rPr>
              <w:t xml:space="preserve"> and McCallum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lvpJv4TC","properties":{"formattedCitation":"(2013)","plainCitation":"(2013)","noteIndex":0},"citationItems":[{"id":"Ms9ZN5ac/zkTw6G66","uris":["http://www.mendeley.com/documents/?uuid=94d37156-4d2c-31b9-8c95-62acbd013087"],"itemData":{"author":[{"dropping-particle":"","family":"Dupeyras","given":"A.","non-dropping-particle":"","parse-names":false,"suffix":""},{"dropping-particle":"","family":"MacCallum","given":"N.","non-dropping-particle":"","parse-names":false,"suffix":""}],"collection-title":"OECD Tourism Papers","id":"ITEM-1","issued":{"date-parts":[["2013"]]},"number":"2013/2","publisher-place":"Paris","title":"Indicators for measuring competitiveness in tourism : a guidance document","type":"report"},"suppress-author":1}],"schema":"https://github.com/citation-style-language/schema/raw/master/csl-citation.json"}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(2013)</w:t>
            </w:r>
            <w:r w:rsidRPr="008D5148">
              <w:rPr>
                <w:rFonts w:ascii="Times New Roman" w:hAnsi="Times New Roman" w:cs="Times New Roman"/>
                <w:sz w:val="24"/>
                <w:szCs w:val="24"/>
              </w:rPr>
              <w:fldChar w:fldCharType="end"/>
            </w:r>
          </w:p>
        </w:tc>
      </w:tr>
      <w:tr w:rsidR="00D00A04" w:rsidRPr="00ED143E" w14:paraId="595A5D59" w14:textId="1764A39E" w:rsidTr="008D5148">
        <w:tc>
          <w:tcPr>
            <w:tcW w:w="2266" w:type="dxa"/>
            <w:vMerge w:val="restart"/>
          </w:tcPr>
          <w:p w14:paraId="20480312" w14:textId="77777777" w:rsidR="00D00A04" w:rsidRPr="008D5148" w:rsidRDefault="00D00A04">
            <w:pPr>
              <w:spacing w:after="0" w:line="240" w:lineRule="auto"/>
              <w:rPr>
                <w:rFonts w:ascii="Times New Roman" w:hAnsi="Times New Roman" w:cs="Times New Roman"/>
                <w:sz w:val="24"/>
                <w:szCs w:val="24"/>
                <w:lang w:val="en-GB"/>
              </w:rPr>
            </w:pPr>
            <w:r w:rsidRPr="008D5148">
              <w:rPr>
                <w:rFonts w:ascii="Times New Roman" w:hAnsi="Times New Roman" w:cs="Times New Roman"/>
                <w:sz w:val="24"/>
                <w:szCs w:val="24"/>
                <w:lang w:val="en-GB"/>
              </w:rPr>
              <w:t>Direct</w:t>
            </w:r>
            <w:r w:rsidRPr="008D5148">
              <w:rPr>
                <w:rFonts w:ascii="Times New Roman" w:hAnsi="Times New Roman" w:cs="Times New Roman"/>
                <w:sz w:val="24"/>
                <w:szCs w:val="24"/>
              </w:rPr>
              <w:t xml:space="preserve"> drivers of the natural mountain system (C.2)</w:t>
            </w:r>
          </w:p>
        </w:tc>
        <w:tc>
          <w:tcPr>
            <w:tcW w:w="3683" w:type="dxa"/>
          </w:tcPr>
          <w:p w14:paraId="05AA8662"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Land-use change: new </w:t>
            </w:r>
            <w:r w:rsidRPr="008D5148">
              <w:rPr>
                <w:rFonts w:ascii="Times New Roman" w:hAnsi="Times New Roman" w:cs="Times New Roman"/>
                <w:sz w:val="24"/>
                <w:szCs w:val="24"/>
                <w:lang w:val="en-GB"/>
              </w:rPr>
              <w:t xml:space="preserve">and transformed </w:t>
            </w:r>
            <w:r w:rsidRPr="008D5148">
              <w:rPr>
                <w:rFonts w:ascii="Times New Roman" w:hAnsi="Times New Roman" w:cs="Times New Roman"/>
                <w:sz w:val="24"/>
                <w:szCs w:val="24"/>
              </w:rPr>
              <w:t>trail</w:t>
            </w:r>
            <w:r w:rsidRPr="008D5148">
              <w:rPr>
                <w:rFonts w:ascii="Times New Roman" w:hAnsi="Times New Roman" w:cs="Times New Roman"/>
                <w:sz w:val="24"/>
                <w:szCs w:val="24"/>
                <w:lang w:val="en-GB"/>
              </w:rPr>
              <w:t>s</w:t>
            </w:r>
            <w:r w:rsidRPr="008D5148">
              <w:rPr>
                <w:rFonts w:ascii="Times New Roman" w:hAnsi="Times New Roman" w:cs="Times New Roman"/>
                <w:sz w:val="24"/>
                <w:szCs w:val="24"/>
              </w:rPr>
              <w:t>,</w:t>
            </w:r>
            <w:r w:rsidRPr="008D5148">
              <w:rPr>
                <w:rFonts w:ascii="Times New Roman" w:hAnsi="Times New Roman" w:cs="Times New Roman"/>
                <w:sz w:val="24"/>
                <w:szCs w:val="24"/>
                <w:lang w:val="en-GB"/>
              </w:rPr>
              <w:t xml:space="preserve"> new and increased infrastructure</w:t>
            </w:r>
            <w:r w:rsidRPr="008D5148">
              <w:rPr>
                <w:rFonts w:ascii="Times New Roman" w:hAnsi="Times New Roman" w:cs="Times New Roman"/>
                <w:sz w:val="24"/>
                <w:szCs w:val="24"/>
              </w:rPr>
              <w:t xml:space="preserve"> </w:t>
            </w:r>
            <w:r w:rsidRPr="008D5148">
              <w:rPr>
                <w:rFonts w:ascii="Times New Roman" w:hAnsi="Times New Roman" w:cs="Times New Roman"/>
                <w:sz w:val="24"/>
                <w:szCs w:val="24"/>
                <w:lang w:val="en-GB"/>
              </w:rPr>
              <w:t>(</w:t>
            </w:r>
            <w:r w:rsidRPr="008D5148">
              <w:rPr>
                <w:rFonts w:ascii="Times New Roman" w:hAnsi="Times New Roman" w:cs="Times New Roman"/>
                <w:sz w:val="24"/>
                <w:szCs w:val="24"/>
              </w:rPr>
              <w:t>lodging</w:t>
            </w:r>
            <w:r w:rsidRPr="008D5148">
              <w:rPr>
                <w:rFonts w:ascii="Times New Roman" w:hAnsi="Times New Roman" w:cs="Times New Roman"/>
                <w:sz w:val="24"/>
                <w:szCs w:val="24"/>
                <w:lang w:val="en-GB"/>
              </w:rPr>
              <w:t>, transportation)</w:t>
            </w:r>
          </w:p>
        </w:tc>
        <w:tc>
          <w:tcPr>
            <w:tcW w:w="4536" w:type="dxa"/>
          </w:tcPr>
          <w:p w14:paraId="79F223F5"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Km trails of certain types, transportation capacity, transportation means level of exploitation (yearly duration of exploitation), number of </w:t>
            </w:r>
            <w:proofErr w:type="gramStart"/>
            <w:r w:rsidRPr="008D5148">
              <w:rPr>
                <w:rFonts w:ascii="Times New Roman" w:hAnsi="Times New Roman" w:cs="Times New Roman"/>
                <w:sz w:val="24"/>
                <w:szCs w:val="24"/>
              </w:rPr>
              <w:t>lodging</w:t>
            </w:r>
            <w:proofErr w:type="gramEnd"/>
            <w:r w:rsidRPr="008D5148">
              <w:rPr>
                <w:rFonts w:ascii="Times New Roman" w:hAnsi="Times New Roman" w:cs="Times New Roman"/>
                <w:sz w:val="24"/>
                <w:szCs w:val="24"/>
              </w:rPr>
              <w:t>, lodging capacity</w:t>
            </w:r>
          </w:p>
        </w:tc>
        <w:tc>
          <w:tcPr>
            <w:tcW w:w="3463" w:type="dxa"/>
          </w:tcPr>
          <w:p w14:paraId="0AE5ACC8" w14:textId="77777777" w:rsidR="00D00A04" w:rsidRPr="008D5148" w:rsidRDefault="00D00A04">
            <w:pPr>
              <w:spacing w:after="0" w:line="240" w:lineRule="auto"/>
              <w:rPr>
                <w:rFonts w:ascii="Times New Roman" w:hAnsi="Times New Roman" w:cs="Times New Roman"/>
                <w:sz w:val="24"/>
                <w:szCs w:val="24"/>
              </w:rPr>
            </w:pPr>
          </w:p>
        </w:tc>
      </w:tr>
      <w:tr w:rsidR="00D00A04" w:rsidRPr="00ED143E" w14:paraId="23F69CA5" w14:textId="282239F7" w:rsidTr="008D5148">
        <w:tc>
          <w:tcPr>
            <w:tcW w:w="2266" w:type="dxa"/>
            <w:vMerge/>
          </w:tcPr>
          <w:p w14:paraId="7ABBF62C"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17DFE3D5"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en-US"/>
              </w:rPr>
              <w:t>Species redistribution</w:t>
            </w:r>
          </w:p>
        </w:tc>
        <w:tc>
          <w:tcPr>
            <w:tcW w:w="4536" w:type="dxa"/>
          </w:tcPr>
          <w:p w14:paraId="01E0B118" w14:textId="217151A4" w:rsidR="00D00A04" w:rsidRPr="008D5148" w:rsidRDefault="00FA56CC">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S</w:t>
            </w:r>
            <w:r w:rsidR="00D00A04" w:rsidRPr="008D5148">
              <w:rPr>
                <w:rFonts w:ascii="Times New Roman" w:hAnsi="Times New Roman" w:cs="Times New Roman"/>
                <w:sz w:val="24"/>
                <w:szCs w:val="24"/>
              </w:rPr>
              <w:t xml:space="preserve">pecies composition, species distribution, genetic structure of the populations linked to the potential fragmentation of habitat, </w:t>
            </w:r>
            <w:proofErr w:type="gramStart"/>
            <w:r w:rsidR="00D00A04" w:rsidRPr="008D5148">
              <w:rPr>
                <w:rFonts w:ascii="Times New Roman" w:hAnsi="Times New Roman" w:cs="Times New Roman"/>
                <w:sz w:val="24"/>
                <w:szCs w:val="24"/>
              </w:rPr>
              <w:t>behaviour</w:t>
            </w:r>
            <w:proofErr w:type="gramEnd"/>
            <w:r w:rsidR="00D00A04" w:rsidRPr="008D5148">
              <w:rPr>
                <w:rFonts w:ascii="Times New Roman" w:hAnsi="Times New Roman" w:cs="Times New Roman"/>
                <w:sz w:val="24"/>
                <w:szCs w:val="24"/>
              </w:rPr>
              <w:t xml:space="preserve"> and behavioural changes</w:t>
            </w:r>
          </w:p>
        </w:tc>
        <w:tc>
          <w:tcPr>
            <w:tcW w:w="3463" w:type="dxa"/>
          </w:tcPr>
          <w:p w14:paraId="4416933E" w14:textId="4CBA3830" w:rsidR="00D00A04" w:rsidRPr="008D5148" w:rsidRDefault="00BD2CE7">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Liedtke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vEn6IGgt","properties":{"formattedCitation":"(2019)","plainCitation":"(2019)","noteIndex":0},"citationItems":[{"id":"Ms9ZN5ac/fCQdDJzV","uris":["http://www.mendeley.com/documents/?uuid=303b790b-962f-343e-a8cb-d8bcb50425b6"],"itemData":{"DOI":"10.1007/S10530-019-02165-9","ISBN":"0123456789","ISSN":"1573-1464","abstract":"Roadsides are major pathways of plant invasions in mountain regions. However, the increasing importance of tourism may also turn hiking trails into conduits of non-native plant spread to remote mountain landscapes. Here, we evaluated the importance of such trails for plant invasion in five protected mountain areas of southern central Chile. We therefore sampled native and non-native species along 17 trails and in the adjacent undisturbed vegetation. We analyzed whether the number and cover of non-native species in local plant assemblages is related to distance to trail and a number of additional variables that characterize the abiotic and biotic environment as well as the usage of the trail. We found that non-native species at higher elevations are a subset of the lowland source pool and that their number and cover decreases with increasing elevation and with distance to trails, although this latter variable only explained 4–8% of the variation in the data. In addition, non-native richness and cover were positively correlated with signs of livestock presence but negatively with the presence of intact forest vegetation. These results suggest that, at least in the region studied, hiking trails have indeed fostered non-native species spread to higher elevations, although less efficiently than roadsides. As a corollary, appropriate planning and management of trails could become increasingly important to control plant invasions into mountains in a world which is warming and where visitation and recreational use of mountainous areas is expected to increase.","author":[{"dropping-particle":"","family":"Liedtke","given":"R.","non-dropping-particle":"","parse-names":false,"suffix":""},{"dropping-particle":"","family":"Barros","given":"A.","non-dropping-particle":"","parse-names":false,"suffix":""},{"dropping-particle":"","family":"Essl","given":"F.","non-dropping-particle":"","parse-names":false,"suffix":""},{"dropping-particle":"","family":"Lembrechts","given":"J.","non-dropping-particle":"","parse-names":false,"suffix":""},{"dropping-particle":"","family":"Wedegärtner","given":"R.E.M","non-dropping-particle":"","parse-names":false,"suffix":""},{"dropping-particle":"","family":"Pauchard","given":"A.","non-dropping-particle":"","parse-names":false,"suffix":""},{"dropping-particle":"","family":"Dullinger","given":"S.","non-dropping-particle":"","parse-names":false,"suffix":""}],"container-title":"Biological Invasions","id":"ITEM-1","issue":"3","issued":{"date-parts":[["2019","12","4"]]},"page":"1121-1134","title":"Hiking trails as conduits for the spread of non-native species in mountain areas","type":"article-journal","volume":"22"},"suppress-author":1}],"schema":"https://github.com/citation-style-language/schema/raw/master/csl-citation.json"}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(2019)</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Pr="008D5148">
              <w:rPr>
                <w:rFonts w:ascii="Times New Roman" w:hAnsi="Times New Roman" w:cs="Times New Roman"/>
                <w:sz w:val="24"/>
                <w:szCs w:val="24"/>
              </w:rPr>
              <w:t>Erfanian</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P1iNS2UW","properties":{"formattedCitation":"(2021)","plainCitation":"(2021)","noteIndex":0},"citationItems":[{"id":"Ms9ZN5ac/XnuKAXxn","uris":["http://www.mendeley.com/documents/?uuid=4ecb767c-50a2-37e1-a587-fa04e734af55"],"itemData":{"DOI":"10.1038/s41598-021-99261-5","ISBN":"0123456789","ISSN":"2045-2322","PMID":"34608243","abstract":"Recreational activities worldwide have major impacts on the environment. This study examined the impact of different kinds of recreational activities on plant communities in a highly visited park in Mashhad, Iran. Vegetation in the park was sampled along 41 random 10-m transects with different human disturbances (trails, dirt roads, campsites) and undisturbed communities. Life form spectrum, species composition, species and phylogenetic diversity were determined for all communities. Disturbance increased the frequency of therophytes, but decreased the frequency of chamaephytes and percentage vegetated area. Recreational-mediated disturbance had variable impact on species composition, but decreased species and phylogenetic diversity compared with undisturbed areas. Roads and campsites caused the greatest damage, while trails had the smallest negative impact on vegetation. This study showed that damage to (semi-)natural park vegetation differs with recreation activity. This finding can help prioritise management activities to minimise negative impacts of recreation activities on local vegetation. The current visitor load to the urban park studied here appears too high to be sustainable over time, so better monitoring and restrictions on visitor numbers may be needed to minimise the negative impacts on park vegetation. The camping impacts can be managed by creating clusters of designated campsites to spatially concentrate the impact area. Low-impact practices should be communicated to visitors.","author":[{"dropping-particle":"","family":"Erfanian","given":"Mohammad Bagher","non-dropping-particle":"","parse-names":false,"suffix":""},{"dropping-particle":"","family":"Alatalo","given":"Juha M.","non-dropping-particle":"","parse-names":false,"suffix":""},{"dropping-particle":"","family":"Ejtehadi","given":"Hamid","non-dropping-particle":"","parse-names":false,"suffix":""}],"container-title":"Scientific Reports","id":"ITEM-1","issue":"1","issued":{"date-parts":[["2021","10","4"]]},"page":"1-9","title":"Severe vegetation degradation associated with different disturbance types in a poorly managed urban recreation destination in Iran","type":"article-journal","volume":"11"},"suppress-author":1}],"schema":"https://github.com/citation-style-language/schema/raw/master/csl-citation.json"}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(2021)</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Pr="008D5148">
              <w:rPr>
                <w:rFonts w:ascii="Times New Roman" w:hAnsi="Times New Roman" w:cs="Times New Roman"/>
                <w:sz w:val="24"/>
                <w:szCs w:val="24"/>
              </w:rPr>
              <w:t>Wedeg</w:t>
            </w:r>
            <w:proofErr w:type="spellEnd"/>
            <w:r w:rsidRPr="008D5148">
              <w:rPr>
                <w:rFonts w:ascii="Times New Roman" w:hAnsi="Times New Roman" w:cs="Times New Roman"/>
                <w:sz w:val="24"/>
                <w:szCs w:val="24"/>
                <w:lang w:val="fr-CH"/>
              </w:rPr>
              <w:t>ä</w:t>
            </w:r>
            <w:proofErr w:type="spellStart"/>
            <w:r w:rsidRPr="008D5148">
              <w:rPr>
                <w:rFonts w:ascii="Times New Roman" w:hAnsi="Times New Roman" w:cs="Times New Roman"/>
                <w:sz w:val="24"/>
                <w:szCs w:val="24"/>
              </w:rPr>
              <w:t>rtner</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SDOmMKEx","properties":{"formattedCitation":"(2022)","plainCitation":"(2022)","noteIndex":0},"citationItems":[{"id":"Ms9ZN5ac/AB64J1jq","uris":["http://www.mendeley.com/documents/?uuid=4c72097b-b6ab-3b2e-abec-0822e58193e2"],"itemData":{"DOI":"10.1111/DDI.13552","ISSN":"1472-4642","abstract":"Aim: The presence and use of trails may change plant species' realized climatic niches via modified abiotic and biotic conditions including propagule transport, allowing competition-pressed alpine species to expand their rear edges towards warmer locations and lowland species to extend their leading edges towards cooler locations. We investigated whether mountain trails indeed act as corridors for colonization and shift species' realized climatic niches, resulting in higher species richness in trailsides. Location: Dovrefjell and Abisko area in the Scandes mountains of Norway and Sweden. Methods: We surveyed plant community composition and disturbances along 16 hiking trails in summer 2018 (Dovrefjell) and 2019 (Abisko). We linked changes in species' realized climatic niches to their climatic optimum and variation in species richness to climate, trail effects and resident plant community characteristics. Results: Plant species richness was on average 24% greater in trailside than in interior vegetation plots. Proximity to trails accounted for 9% and climatic harshness for 55% of variation in species richness explained in our model. Trailsides increased in richness, especially in relatively species-poor sites and close to introduction points (each accounting for 24% of variation in our model of species gains). Shifts in rear edges and optima of realized climatic niches along trails related to species' undisturbed climatic optimum, with alpine species being more likely to move into warmer locations. While some disturbance-associated species shifted their leading edges towards colder locations, contrary to expectations this was not the case for lowland species. Overall, shifts in climatic niches resulted in more species' niches overlapping in trailsides than in the interior vegetation. Main conclusion: Trails can locally increase species richness by creating opportunities for colonizing species and weaker competitors. Because of prevailing disturbance, they may even provide opportunities for persistence and downward expansion of alpine species, aiding conservation efforts.","author":[{"dropping-particle":"","family":"Wedegärtner","given":"Ronja E.M.","non-dropping-particle":"","parse-names":false,"suffix":""},{"dropping-particle":"","family":"Lembrechts","given":"Jonas J.","non-dropping-particle":"","parse-names":false,"suffix":""},{"dropping-particle":"","family":"Wal","given":"René","non-dropping-particle":"van der","parse-names":false,"suffix":""},{"dropping-particle":"","family":"Barros","given":"Agustina","non-dropping-particle":"","parse-names":false,"suffix":""},{"dropping-particle":"","family":"Chauvin","given":"Aurélie","non-dropping-particle":"","parse-names":false,"suffix":""},{"dropping-particle":"","family":"Janssens","given":"Ilias","non-dropping-particle":"","parse-names":false,"suffix":""},{"dropping-particle":"","family":"Graae","given":"Bente Jessen","non-dropping-particle":"","parse-names":false,"suffix":""}],"container-title":"Diversity and Distributions","id":"ITEM-1","issue":"7","issued":{"date-parts":[["2022","7","1"]]},"page":"1416-1429","title":"Hiking trails shift plant species' realized climatic niches and locally increase species richness","type":"article-journal","volume":"28"},"suppress-author":1}],"schema":"https://github.com/citation-style-language/schema/raw/master/csl-citation.json"}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(2022)</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Pr="008D5148">
              <w:rPr>
                <w:rFonts w:ascii="Times New Roman" w:hAnsi="Times New Roman" w:cs="Times New Roman"/>
                <w:sz w:val="24"/>
                <w:szCs w:val="24"/>
              </w:rPr>
              <w:t>Hochreutener</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UzCV92YS","properties":{"formattedCitation":"(2022)","plainCitation":"(2022)","noteIndex":0},"citationItems":[{"id":"Ms9ZN5ac/c3nMW9ti","uris":["http://www.mendeley.com/documents/?uuid=9829c853-8532-3eb3-93b1-efedc4626e9f"],"itemData":{"DOI":"10.1101/2022.09.08.507092","abstract":"Mountainous areas are popular destinations for outdoor recreation, which can have environmental impacts on wildlife. We assessed research studies about the impacts of recreation on mammals and birds in montane, subalpine and alpine zones using a systematic literature review methodology to identify trends and gaps. We found that research on this topic so far has concentrated on specific regions, seasons, infrastructure, activities and taxa. Most of the 67 articles revived were from Europe (52%) or Northern America (37%) and mainly from subalpine habitats (49%), focused on recreation infrastructure (51%) and mainly done either in summer (47%) or winter (25%). Research was not taxonomically representative but focused on cervids ( Cervidae , 21%), bovids ( Bovidae , 17%) and grouse ( Phasianidae , 8%). It included few species of high conservation value. Almost all research (91%) found significant effects, which were predominantly negative (82%). Infrastructure, such as trails, had the most evidence for negative effects, followed by activities such as hiking and backcountry skiing. Much of the research looked at impacts at individual (42%) or population level (40%) responses, such as changes in behaviour or reductions in habitat, with limited research on communities (7%) or for popular activities such as mountain biking. We invite researchers to make use of emerging technologies, such as remote sensing, and to address research gaps including more regions, taxa and activities. Utilizing current research, land managers can implement more evidence-based strategies to minimise impacts of recreation and mitigate human-wildlife conflicts. ### Competing Interest Statement The authors have declared no competing interest.","author":[{"dropping-particle":"","family":"Hochreutener","given":"Adrian","non-dropping-particle":"","parse-names":false,"suffix":""},{"dropping-particle":"","family":"Rupf","given":"Reto","non-dropping-particle":"","parse-names":false,"suffix":""},{"dropping-particle":"","family":"Pickering","given":"Catherine","non-dropping-particle":"","parse-names":false,"suffix":""},{"dropping-particle":"","family":"Signer","given":"Claudio","non-dropping-particle":"","parse-names":false,"suffix":""}],"container-title":"bioRxiv","id":"ITEM-1","issued":{"date-parts":[["2022"]]},"title":"A systematic review of the effects of recreation on mammals and birds in mountains: Insights and future research directions","type":"article-journal"},"suppress-author":1}],"schema":"https://github.com/citation-style-language/schema/raw/master/csl-citation.json"}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(2022)</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proofErr w:type="spellStart"/>
            <w:r w:rsidRPr="008D5148">
              <w:rPr>
                <w:rFonts w:ascii="Times New Roman" w:hAnsi="Times New Roman" w:cs="Times New Roman"/>
                <w:sz w:val="24"/>
                <w:szCs w:val="24"/>
              </w:rPr>
              <w:t>Salvatori</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9K4GBWPH","properties":{"formattedCitation":"(2023)","plainCitation":"(2023)","noteIndex":0},"citationItems":[{"id":"Ms9ZN5ac/3vSAsbuW","uris":["http://www.mendeley.com/documents/?uuid=ed210e66-a814-3639-a268-2eef4d53a380"],"itemData":{"DOI":"10.1007/S13280-022-01825-W/FIGURES/5","ISSN":"16547209","abstract":"Outdoor recreation in natural areas has become an increasingly popular activity globally, yet the long-term effects on wildlife are poorly known. Reconciling human access to nature and wildlife conservation requires sound evaluations of how outdoor activities affect biodiversity in space and time. We aimed to contribute to this topic by asking whether tourism in the world-renown Dolomites, Italy, affected wild mammals in the long term, and if it elicited spatial or temporal avoidance. We detected mammals by systematic camera trapping over seven consecutive summers at 60, consistently sampled, sites, and estimated trends in occurrence at community and species levels through a dynamic community occupancy model, combined with site use intensity and an index of nocturnality. Overall, 70% of the 520 000 images obtained depicted humans, whose presence intensified over the 7-year period. Nonetheless, both community and most species-level occurrences increased. However, human activities caused a strong temporal avoidance in the whole community, especially in most disturbed sites, while spatial avoidance was observed only for bigger-sized species.","author":[{"dropping-particle":"","family":"Salvatori","given":"Marco","non-dropping-particle":"","parse-names":false,"suffix":""},{"dropping-particle":"","family":"Oberosler","given":"Valentina","non-dropping-particle":"","parse-names":false,"suffix":""},{"dropping-particle":"","family":"Rinaldi","given":"Margherita","non-dropping-particle":"","parse-names":false,"suffix":""},{"dropping-particle":"","family":"Franceschini","given":"Alessandro","non-dropping-particle":"","parse-names":false,"suffix":""},{"dropping-particle":"","family":"Truschi","given":"Stefania","non-dropping-particle":"","parse-names":false,"suffix":""},{"dropping-particle":"","family":"Pedrini","given":"Paolo","non-dropping-particle":"","parse-names":false,"suffix":""},{"dropping-particle":"","family":"Rovero","given":"Francesco","non-dropping-particle":"","parse-names":false,"suffix":""}],"container-title":"Ambio","id":"ITEM-1","issued":{"date-parts":[["2023"]]},"page":"1-13","title":"Crowded mountains: Long-term effects of human outdoor recreation on a community of wild mammals monitored with systematic camera trapping","type":"article-journal"},"suppress-author":1}],"schema":"https://github.com/citation-style-language/schema/raw/master/csl-citation.json"}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(2023)</w:t>
            </w:r>
            <w:r w:rsidRPr="008D5148">
              <w:rPr>
                <w:rFonts w:ascii="Times New Roman" w:hAnsi="Times New Roman" w:cs="Times New Roman"/>
                <w:sz w:val="24"/>
                <w:szCs w:val="24"/>
              </w:rPr>
              <w:fldChar w:fldCharType="end"/>
            </w:r>
          </w:p>
        </w:tc>
      </w:tr>
      <w:tr w:rsidR="00D00A04" w:rsidRPr="00ED143E" w14:paraId="4C1366E0" w14:textId="311B9B8C" w:rsidTr="008D5148">
        <w:tc>
          <w:tcPr>
            <w:tcW w:w="2266" w:type="dxa"/>
          </w:tcPr>
          <w:p w14:paraId="46E435E3"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Human direct driver of the </w:t>
            </w:r>
            <w:proofErr w:type="gramStart"/>
            <w:r w:rsidRPr="008D5148">
              <w:rPr>
                <w:rFonts w:ascii="Times New Roman" w:hAnsi="Times New Roman" w:cs="Times New Roman"/>
                <w:sz w:val="24"/>
                <w:szCs w:val="24"/>
              </w:rPr>
              <w:t>Human mountain</w:t>
            </w:r>
            <w:proofErr w:type="gramEnd"/>
            <w:r w:rsidRPr="008D5148">
              <w:rPr>
                <w:rFonts w:ascii="Times New Roman" w:hAnsi="Times New Roman" w:cs="Times New Roman"/>
                <w:sz w:val="24"/>
                <w:szCs w:val="24"/>
              </w:rPr>
              <w:t xml:space="preserve"> system (D)</w:t>
            </w:r>
          </w:p>
        </w:tc>
        <w:tc>
          <w:tcPr>
            <w:tcW w:w="3683" w:type="dxa"/>
          </w:tcPr>
          <w:p w14:paraId="3BF41065" w14:textId="77777777" w:rsidR="00D00A04" w:rsidRPr="008D5148" w:rsidRDefault="00D00A04">
            <w:pPr>
              <w:spacing w:after="0" w:line="240" w:lineRule="auto"/>
              <w:rPr>
                <w:rFonts w:ascii="Times New Roman" w:hAnsi="Times New Roman" w:cs="Times New Roman"/>
                <w:sz w:val="24"/>
                <w:szCs w:val="24"/>
                <w:lang w:val="en-US"/>
              </w:rPr>
            </w:pPr>
            <w:r w:rsidRPr="008D5148">
              <w:rPr>
                <w:rFonts w:ascii="Times New Roman" w:hAnsi="Times New Roman" w:cs="Times New Roman"/>
                <w:sz w:val="24"/>
                <w:szCs w:val="24"/>
                <w:lang w:val="en-US"/>
              </w:rPr>
              <w:t xml:space="preserve">Lockdown measures taken during the pandemic, </w:t>
            </w:r>
            <w:r w:rsidRPr="008D5148">
              <w:rPr>
                <w:rFonts w:ascii="Times New Roman" w:hAnsi="Times New Roman" w:cs="Times New Roman"/>
                <w:sz w:val="24"/>
                <w:szCs w:val="24"/>
              </w:rPr>
              <w:t>social measures influencing the visitors (</w:t>
            </w:r>
            <w:r w:rsidRPr="008D5148">
              <w:rPr>
                <w:rFonts w:ascii="Times New Roman" w:hAnsi="Times New Roman" w:cs="Times New Roman"/>
                <w:sz w:val="24"/>
                <w:szCs w:val="24"/>
                <w:lang w:val="en-US"/>
              </w:rPr>
              <w:t>urban dwellers</w:t>
            </w:r>
            <w:r w:rsidRPr="008D5148">
              <w:rPr>
                <w:rFonts w:ascii="Times New Roman" w:hAnsi="Times New Roman" w:cs="Times New Roman"/>
                <w:sz w:val="24"/>
                <w:szCs w:val="24"/>
              </w:rPr>
              <w:t>) rates</w:t>
            </w:r>
          </w:p>
        </w:tc>
        <w:tc>
          <w:tcPr>
            <w:tcW w:w="4536" w:type="dxa"/>
          </w:tcPr>
          <w:p w14:paraId="1D25BEBF" w14:textId="4B555701"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Occupation rates of secondary homes, duration of visitors stays during the lockdown periods</w:t>
            </w:r>
          </w:p>
        </w:tc>
        <w:tc>
          <w:tcPr>
            <w:tcW w:w="3463" w:type="dxa"/>
          </w:tcPr>
          <w:p w14:paraId="0B2B2487" w14:textId="77777777" w:rsidR="00D00A04" w:rsidRPr="008D5148" w:rsidRDefault="00D00A04">
            <w:pPr>
              <w:spacing w:after="0" w:line="240" w:lineRule="auto"/>
              <w:rPr>
                <w:rFonts w:ascii="Times New Roman" w:hAnsi="Times New Roman" w:cs="Times New Roman"/>
                <w:sz w:val="24"/>
                <w:szCs w:val="24"/>
              </w:rPr>
            </w:pPr>
          </w:p>
        </w:tc>
      </w:tr>
      <w:tr w:rsidR="00D00A04" w:rsidRPr="00ED143E" w14:paraId="1E7E1821" w14:textId="1124FA48" w:rsidTr="008D5148">
        <w:tc>
          <w:tcPr>
            <w:tcW w:w="2266" w:type="dxa"/>
            <w:vMerge w:val="restart"/>
          </w:tcPr>
          <w:p w14:paraId="1F5E6FC6"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Human mountain system – what we create materially (E.1)</w:t>
            </w:r>
          </w:p>
        </w:tc>
        <w:tc>
          <w:tcPr>
            <w:tcW w:w="3683" w:type="dxa"/>
          </w:tcPr>
          <w:p w14:paraId="04F2D4F4" w14:textId="77777777" w:rsidR="00D00A04" w:rsidRPr="008D5148" w:rsidRDefault="00D00A04">
            <w:pPr>
              <w:spacing w:after="0" w:line="240" w:lineRule="auto"/>
              <w:rPr>
                <w:rFonts w:ascii="Times New Roman" w:hAnsi="Times New Roman" w:cs="Times New Roman"/>
                <w:sz w:val="24"/>
                <w:szCs w:val="24"/>
                <w:lang w:val="en-US"/>
              </w:rPr>
            </w:pPr>
            <w:r w:rsidRPr="008D5148">
              <w:rPr>
                <w:rFonts w:ascii="Times New Roman" w:hAnsi="Times New Roman" w:cs="Times New Roman"/>
                <w:sz w:val="24"/>
                <w:szCs w:val="24"/>
                <w:lang w:val="en-US"/>
              </w:rPr>
              <w:t>trails and their equipment: safety railings</w:t>
            </w:r>
            <w:r w:rsidRPr="008D5148">
              <w:rPr>
                <w:rFonts w:ascii="Times New Roman" w:hAnsi="Times New Roman" w:cs="Times New Roman"/>
                <w:sz w:val="24"/>
                <w:szCs w:val="24"/>
              </w:rPr>
              <w:t xml:space="preserve"> (</w:t>
            </w:r>
            <w:r w:rsidRPr="008D5148">
              <w:rPr>
                <w:rFonts w:ascii="Times New Roman" w:hAnsi="Times New Roman" w:cs="Times New Roman"/>
                <w:sz w:val="24"/>
                <w:szCs w:val="24"/>
                <w:lang w:val="en-US"/>
              </w:rPr>
              <w:t>different for hiking or biking use</w:t>
            </w:r>
            <w:r w:rsidRPr="008D5148">
              <w:rPr>
                <w:rFonts w:ascii="Times New Roman" w:hAnsi="Times New Roman" w:cs="Times New Roman"/>
                <w:sz w:val="24"/>
                <w:szCs w:val="24"/>
              </w:rPr>
              <w:t>),</w:t>
            </w:r>
            <w:r w:rsidRPr="008D5148">
              <w:rPr>
                <w:rFonts w:ascii="Times New Roman" w:hAnsi="Times New Roman" w:cs="Times New Roman"/>
                <w:sz w:val="24"/>
                <w:szCs w:val="24"/>
                <w:lang w:val="en-US"/>
              </w:rPr>
              <w:t xml:space="preserve"> sign</w:t>
            </w:r>
            <w:r w:rsidRPr="008D5148">
              <w:rPr>
                <w:rFonts w:ascii="Times New Roman" w:hAnsi="Times New Roman" w:cs="Times New Roman"/>
                <w:sz w:val="24"/>
                <w:szCs w:val="24"/>
              </w:rPr>
              <w:t>age</w:t>
            </w:r>
            <w:r w:rsidRPr="008D5148">
              <w:rPr>
                <w:rFonts w:ascii="Times New Roman" w:hAnsi="Times New Roman" w:cs="Times New Roman"/>
                <w:sz w:val="24"/>
                <w:szCs w:val="24"/>
                <w:lang w:val="en-US"/>
              </w:rPr>
              <w:t xml:space="preserve"> </w:t>
            </w:r>
            <w:r w:rsidRPr="008D5148">
              <w:rPr>
                <w:rFonts w:ascii="Times New Roman" w:hAnsi="Times New Roman" w:cs="Times New Roman"/>
                <w:sz w:val="24"/>
                <w:szCs w:val="24"/>
              </w:rPr>
              <w:t>(restriction, information</w:t>
            </w:r>
            <w:r w:rsidRPr="008D5148">
              <w:rPr>
                <w:rFonts w:ascii="Times New Roman" w:hAnsi="Times New Roman" w:cs="Times New Roman"/>
                <w:sz w:val="24"/>
                <w:szCs w:val="24"/>
                <w:lang w:val="en-US"/>
              </w:rPr>
              <w:t>)</w:t>
            </w:r>
          </w:p>
        </w:tc>
        <w:tc>
          <w:tcPr>
            <w:tcW w:w="4536" w:type="dxa"/>
          </w:tcPr>
          <w:p w14:paraId="72E035D5"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Types of signs, number of signs, type of railings, number of railings</w:t>
            </w:r>
          </w:p>
        </w:tc>
        <w:tc>
          <w:tcPr>
            <w:tcW w:w="3463" w:type="dxa"/>
          </w:tcPr>
          <w:p w14:paraId="52A24837" w14:textId="77777777" w:rsidR="00D00A04" w:rsidRPr="008D5148" w:rsidRDefault="00D00A04">
            <w:pPr>
              <w:spacing w:after="0" w:line="240" w:lineRule="auto"/>
              <w:rPr>
                <w:rFonts w:ascii="Times New Roman" w:hAnsi="Times New Roman" w:cs="Times New Roman"/>
                <w:sz w:val="24"/>
                <w:szCs w:val="24"/>
              </w:rPr>
            </w:pPr>
          </w:p>
        </w:tc>
      </w:tr>
      <w:tr w:rsidR="00D00A04" w:rsidRPr="00ED143E" w14:paraId="13799C04" w14:textId="36B93854" w:rsidTr="008D5148">
        <w:tc>
          <w:tcPr>
            <w:tcW w:w="2266" w:type="dxa"/>
            <w:vMerge/>
          </w:tcPr>
          <w:p w14:paraId="66706541"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00E96275" w14:textId="1B3840D9" w:rsidR="00D00A04" w:rsidRPr="008D5148" w:rsidRDefault="00D636AD">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en-US"/>
              </w:rPr>
              <w:t>S</w:t>
            </w:r>
            <w:r w:rsidR="00D00A04" w:rsidRPr="008D5148">
              <w:rPr>
                <w:rFonts w:ascii="Times New Roman" w:hAnsi="Times New Roman" w:cs="Times New Roman"/>
                <w:color w:val="000000"/>
                <w:sz w:val="24"/>
                <w:szCs w:val="24"/>
                <w:lang w:val="en-US"/>
              </w:rPr>
              <w:t xml:space="preserve">ports </w:t>
            </w:r>
            <w:proofErr w:type="spellStart"/>
            <w:r w:rsidR="00D00A04" w:rsidRPr="008D5148">
              <w:rPr>
                <w:rFonts w:ascii="Times New Roman" w:hAnsi="Times New Roman" w:cs="Times New Roman"/>
                <w:color w:val="000000"/>
                <w:sz w:val="24"/>
                <w:szCs w:val="24"/>
                <w:lang w:val="en-US"/>
              </w:rPr>
              <w:t>equipments</w:t>
            </w:r>
            <w:proofErr w:type="spellEnd"/>
            <w:r w:rsidR="00D00A04" w:rsidRPr="008D5148">
              <w:rPr>
                <w:rFonts w:ascii="Times New Roman" w:hAnsi="Times New Roman" w:cs="Times New Roman"/>
                <w:color w:val="000000"/>
                <w:sz w:val="24"/>
                <w:szCs w:val="24"/>
                <w:lang w:val="en-US"/>
              </w:rPr>
              <w:t xml:space="preserve"> (mountain bikes, e-bikes...)</w:t>
            </w:r>
          </w:p>
        </w:tc>
        <w:tc>
          <w:tcPr>
            <w:tcW w:w="4536" w:type="dxa"/>
          </w:tcPr>
          <w:p w14:paraId="1472CEF0" w14:textId="1692EA55" w:rsidR="00D00A04" w:rsidRPr="008D5148" w:rsidRDefault="00D00A04">
            <w:pPr>
              <w:spacing w:after="0" w:line="240" w:lineRule="auto"/>
              <w:rPr>
                <w:rFonts w:ascii="Times New Roman" w:hAnsi="Times New Roman" w:cs="Times New Roman"/>
                <w:sz w:val="24"/>
                <w:szCs w:val="24"/>
                <w:lang w:val="en-GB"/>
              </w:rPr>
            </w:pPr>
            <w:r w:rsidRPr="008D5148">
              <w:rPr>
                <w:rFonts w:ascii="Times New Roman" w:hAnsi="Times New Roman" w:cs="Times New Roman"/>
                <w:sz w:val="24"/>
                <w:szCs w:val="24"/>
              </w:rPr>
              <w:t>Number of new brands, number of new</w:t>
            </w:r>
            <w:r w:rsidRPr="008D5148">
              <w:rPr>
                <w:rFonts w:ascii="Times New Roman" w:hAnsi="Times New Roman" w:cs="Times New Roman"/>
                <w:sz w:val="24"/>
                <w:szCs w:val="24"/>
                <w:lang w:val="en-GB"/>
              </w:rPr>
              <w:t xml:space="preserve"> bike</w:t>
            </w:r>
            <w:r w:rsidRPr="008D5148">
              <w:rPr>
                <w:rFonts w:ascii="Times New Roman" w:hAnsi="Times New Roman" w:cs="Times New Roman"/>
                <w:sz w:val="24"/>
                <w:szCs w:val="24"/>
              </w:rPr>
              <w:t>/shoe models, bike performance indicators</w:t>
            </w:r>
            <w:r w:rsidRPr="008D5148">
              <w:rPr>
                <w:rFonts w:ascii="Times New Roman" w:hAnsi="Times New Roman" w:cs="Times New Roman"/>
                <w:sz w:val="24"/>
                <w:szCs w:val="24"/>
                <w:lang w:val="en-GB"/>
              </w:rPr>
              <w:t xml:space="preserve">, volumes of </w:t>
            </w:r>
            <w:r w:rsidRPr="008D5148">
              <w:rPr>
                <w:rFonts w:ascii="Times New Roman" w:hAnsi="Times New Roman" w:cs="Times New Roman"/>
                <w:sz w:val="24"/>
                <w:szCs w:val="24"/>
              </w:rPr>
              <w:t xml:space="preserve">equipment </w:t>
            </w:r>
            <w:r w:rsidRPr="008D5148">
              <w:rPr>
                <w:rFonts w:ascii="Times New Roman" w:hAnsi="Times New Roman" w:cs="Times New Roman"/>
                <w:sz w:val="24"/>
                <w:szCs w:val="24"/>
                <w:lang w:val="en-GB"/>
              </w:rPr>
              <w:t>production</w:t>
            </w:r>
          </w:p>
        </w:tc>
        <w:tc>
          <w:tcPr>
            <w:tcW w:w="3463" w:type="dxa"/>
          </w:tcPr>
          <w:p w14:paraId="7AB2B9E4" w14:textId="77777777" w:rsidR="00D00A04" w:rsidRPr="008D5148" w:rsidRDefault="00D00A04">
            <w:pPr>
              <w:spacing w:after="0" w:line="240" w:lineRule="auto"/>
              <w:rPr>
                <w:rFonts w:ascii="Times New Roman" w:hAnsi="Times New Roman" w:cs="Times New Roman"/>
                <w:sz w:val="24"/>
                <w:szCs w:val="24"/>
              </w:rPr>
            </w:pPr>
          </w:p>
        </w:tc>
      </w:tr>
      <w:tr w:rsidR="00D00A04" w:rsidRPr="00ED143E" w14:paraId="711E785B" w14:textId="359255B1" w:rsidTr="008D5148">
        <w:tc>
          <w:tcPr>
            <w:tcW w:w="2266" w:type="dxa"/>
            <w:vMerge/>
          </w:tcPr>
          <w:p w14:paraId="3B6307BA"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612C4A97" w14:textId="2A703172" w:rsidR="00D00A04" w:rsidRPr="008D5148" w:rsidRDefault="00D636AD">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fr-CH"/>
              </w:rPr>
              <w:t>L</w:t>
            </w:r>
            <w:proofErr w:type="spellStart"/>
            <w:r w:rsidR="00D00A04" w:rsidRPr="008D5148">
              <w:rPr>
                <w:rFonts w:ascii="Times New Roman" w:hAnsi="Times New Roman" w:cs="Times New Roman"/>
                <w:color w:val="000000"/>
                <w:sz w:val="24"/>
                <w:szCs w:val="24"/>
              </w:rPr>
              <w:t>arge</w:t>
            </w:r>
            <w:proofErr w:type="spellEnd"/>
            <w:r w:rsidR="00D00A04" w:rsidRPr="008D5148">
              <w:rPr>
                <w:rFonts w:ascii="Times New Roman" w:hAnsi="Times New Roman" w:cs="Times New Roman"/>
                <w:color w:val="000000"/>
                <w:sz w:val="24"/>
                <w:szCs w:val="24"/>
                <w:lang w:val="en-US"/>
              </w:rPr>
              <w:t xml:space="preserve"> infrastructure </w:t>
            </w:r>
            <w:r w:rsidR="00D00A04" w:rsidRPr="008D5148">
              <w:rPr>
                <w:rFonts w:ascii="Times New Roman" w:hAnsi="Times New Roman" w:cs="Times New Roman"/>
                <w:color w:val="000000"/>
                <w:sz w:val="24"/>
                <w:szCs w:val="24"/>
              </w:rPr>
              <w:t>(lodging, transportation</w:t>
            </w:r>
            <w:r w:rsidR="00D00A04" w:rsidRPr="008D5148">
              <w:rPr>
                <w:rFonts w:ascii="Times New Roman" w:hAnsi="Times New Roman" w:cs="Times New Roman"/>
                <w:color w:val="000000"/>
                <w:sz w:val="24"/>
                <w:szCs w:val="24"/>
                <w:lang w:val="en-US"/>
              </w:rPr>
              <w:t>)</w:t>
            </w:r>
          </w:p>
        </w:tc>
        <w:tc>
          <w:tcPr>
            <w:tcW w:w="4536" w:type="dxa"/>
          </w:tcPr>
          <w:p w14:paraId="7B36671B"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Transportation capacity, transportation means level of exploitation (yearly duration of exploitation), number of </w:t>
            </w:r>
            <w:proofErr w:type="gramStart"/>
            <w:r w:rsidRPr="008D5148">
              <w:rPr>
                <w:rFonts w:ascii="Times New Roman" w:hAnsi="Times New Roman" w:cs="Times New Roman"/>
                <w:sz w:val="24"/>
                <w:szCs w:val="24"/>
              </w:rPr>
              <w:t>lodging</w:t>
            </w:r>
            <w:proofErr w:type="gramEnd"/>
            <w:r w:rsidRPr="008D5148">
              <w:rPr>
                <w:rFonts w:ascii="Times New Roman" w:hAnsi="Times New Roman" w:cs="Times New Roman"/>
                <w:sz w:val="24"/>
                <w:szCs w:val="24"/>
              </w:rPr>
              <w:t>, lodging capacity</w:t>
            </w:r>
          </w:p>
        </w:tc>
        <w:tc>
          <w:tcPr>
            <w:tcW w:w="3463" w:type="dxa"/>
          </w:tcPr>
          <w:p w14:paraId="49EE3680" w14:textId="77777777" w:rsidR="00D00A04" w:rsidRPr="008D5148" w:rsidRDefault="00D00A04">
            <w:pPr>
              <w:spacing w:after="0" w:line="240" w:lineRule="auto"/>
              <w:rPr>
                <w:rFonts w:ascii="Times New Roman" w:hAnsi="Times New Roman" w:cs="Times New Roman"/>
                <w:sz w:val="24"/>
                <w:szCs w:val="24"/>
              </w:rPr>
            </w:pPr>
          </w:p>
        </w:tc>
      </w:tr>
      <w:tr w:rsidR="00E45F09" w:rsidRPr="00ED143E" w14:paraId="4ED78BE2" w14:textId="52ADA61D" w:rsidTr="008D5148">
        <w:tc>
          <w:tcPr>
            <w:tcW w:w="2266" w:type="dxa"/>
            <w:vMerge w:val="restart"/>
          </w:tcPr>
          <w:p w14:paraId="38FC3D82" w14:textId="77777777"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lastRenderedPageBreak/>
              <w:t>Human mountain system – what we create immaterially (E.2)</w:t>
            </w:r>
          </w:p>
        </w:tc>
        <w:tc>
          <w:tcPr>
            <w:tcW w:w="3683" w:type="dxa"/>
          </w:tcPr>
          <w:p w14:paraId="3FD08735" w14:textId="36AD6133"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en-US"/>
              </w:rPr>
              <w:t>Knowledge about the health benefits of exercising in mountains</w:t>
            </w:r>
          </w:p>
        </w:tc>
        <w:tc>
          <w:tcPr>
            <w:tcW w:w="4536" w:type="dxa"/>
          </w:tcPr>
          <w:p w14:paraId="3DDFD412" w14:textId="415A10C5"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Visitors’ levels of knowledge, type of knowledge, scientific productions on that topic</w:t>
            </w:r>
          </w:p>
        </w:tc>
        <w:tc>
          <w:tcPr>
            <w:tcW w:w="3463" w:type="dxa"/>
          </w:tcPr>
          <w:p w14:paraId="6ACA89AA" w14:textId="77777777" w:rsidR="00E45F09" w:rsidRPr="008D5148" w:rsidRDefault="00E45F09">
            <w:pPr>
              <w:spacing w:after="0" w:line="240" w:lineRule="auto"/>
              <w:rPr>
                <w:rFonts w:ascii="Times New Roman" w:hAnsi="Times New Roman" w:cs="Times New Roman"/>
                <w:sz w:val="24"/>
                <w:szCs w:val="24"/>
              </w:rPr>
            </w:pPr>
          </w:p>
        </w:tc>
      </w:tr>
      <w:tr w:rsidR="00E45F09" w:rsidRPr="00ED143E" w14:paraId="0055BAC1" w14:textId="77102482" w:rsidTr="008D5148">
        <w:tc>
          <w:tcPr>
            <w:tcW w:w="2266" w:type="dxa"/>
            <w:vMerge/>
          </w:tcPr>
          <w:p w14:paraId="3E1E32AC" w14:textId="77777777" w:rsidR="00E45F09" w:rsidRPr="008D5148" w:rsidRDefault="00E45F09">
            <w:pPr>
              <w:spacing w:after="0" w:line="240" w:lineRule="auto"/>
              <w:rPr>
                <w:rFonts w:ascii="Times New Roman" w:hAnsi="Times New Roman" w:cs="Times New Roman"/>
                <w:sz w:val="24"/>
                <w:szCs w:val="24"/>
              </w:rPr>
            </w:pPr>
          </w:p>
        </w:tc>
        <w:tc>
          <w:tcPr>
            <w:tcW w:w="3683" w:type="dxa"/>
          </w:tcPr>
          <w:p w14:paraId="278AB499" w14:textId="0FCD35EA"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en-US"/>
              </w:rPr>
              <w:t>Fashion for certain activities</w:t>
            </w:r>
          </w:p>
        </w:tc>
        <w:tc>
          <w:tcPr>
            <w:tcW w:w="4536" w:type="dxa"/>
          </w:tcPr>
          <w:p w14:paraId="0F3F0955" w14:textId="4902F07A" w:rsidR="00E45F09" w:rsidRPr="008D5148" w:rsidRDefault="00E45F09">
            <w:pPr>
              <w:spacing w:after="0" w:line="240" w:lineRule="auto"/>
              <w:rPr>
                <w:rFonts w:ascii="Times New Roman" w:hAnsi="Times New Roman" w:cs="Times New Roman"/>
                <w:sz w:val="24"/>
                <w:szCs w:val="24"/>
                <w:lang w:val="fr-CH"/>
              </w:rPr>
            </w:pPr>
            <w:r w:rsidRPr="008D5148">
              <w:rPr>
                <w:rFonts w:ascii="Times New Roman" w:hAnsi="Times New Roman" w:cs="Times New Roman"/>
                <w:sz w:val="24"/>
                <w:szCs w:val="24"/>
              </w:rPr>
              <w:t>P</w:t>
            </w:r>
            <w:proofErr w:type="spellStart"/>
            <w:r w:rsidRPr="008D5148">
              <w:rPr>
                <w:rFonts w:ascii="Times New Roman" w:hAnsi="Times New Roman" w:cs="Times New Roman"/>
                <w:sz w:val="24"/>
                <w:szCs w:val="24"/>
                <w:lang w:val="fr-CH"/>
              </w:rPr>
              <w:t>roportion</w:t>
            </w:r>
            <w:proofErr w:type="spellEnd"/>
            <w:r w:rsidRPr="008D5148">
              <w:rPr>
                <w:rFonts w:ascii="Times New Roman" w:hAnsi="Times New Roman" w:cs="Times New Roman"/>
                <w:sz w:val="24"/>
                <w:szCs w:val="24"/>
                <w:lang w:val="fr-CH"/>
              </w:rPr>
              <w:t xml:space="preserve"> of usages, user motivation</w:t>
            </w:r>
          </w:p>
        </w:tc>
        <w:tc>
          <w:tcPr>
            <w:tcW w:w="3463" w:type="dxa"/>
          </w:tcPr>
          <w:p w14:paraId="415582D7" w14:textId="77777777" w:rsidR="00E45F09" w:rsidRPr="008D5148" w:rsidRDefault="00E45F09">
            <w:pPr>
              <w:spacing w:after="0" w:line="240" w:lineRule="auto"/>
              <w:rPr>
                <w:rFonts w:ascii="Times New Roman" w:hAnsi="Times New Roman" w:cs="Times New Roman"/>
                <w:sz w:val="24"/>
                <w:szCs w:val="24"/>
              </w:rPr>
            </w:pPr>
          </w:p>
        </w:tc>
      </w:tr>
      <w:tr w:rsidR="00E45F09" w:rsidRPr="00ED143E" w14:paraId="228C54AD" w14:textId="08895670" w:rsidTr="008D5148">
        <w:tc>
          <w:tcPr>
            <w:tcW w:w="2266" w:type="dxa"/>
            <w:vMerge/>
          </w:tcPr>
          <w:p w14:paraId="73EA2C6B" w14:textId="77777777" w:rsidR="00E45F09" w:rsidRPr="008D5148" w:rsidRDefault="00E45F09">
            <w:pPr>
              <w:spacing w:after="0" w:line="240" w:lineRule="auto"/>
              <w:rPr>
                <w:rFonts w:ascii="Times New Roman" w:hAnsi="Times New Roman" w:cs="Times New Roman"/>
                <w:sz w:val="24"/>
                <w:szCs w:val="24"/>
              </w:rPr>
            </w:pPr>
          </w:p>
        </w:tc>
        <w:tc>
          <w:tcPr>
            <w:tcW w:w="3683" w:type="dxa"/>
          </w:tcPr>
          <w:p w14:paraId="79B6E873" w14:textId="490C3A72"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color w:val="000000"/>
                <w:sz w:val="24"/>
                <w:szCs w:val="24"/>
                <w:lang w:val="en-US"/>
              </w:rPr>
              <w:t xml:space="preserve">Cultural tendency towards high-tech </w:t>
            </w:r>
            <w:proofErr w:type="spellStart"/>
            <w:r w:rsidRPr="008D5148">
              <w:rPr>
                <w:rFonts w:ascii="Times New Roman" w:hAnsi="Times New Roman" w:cs="Times New Roman"/>
                <w:color w:val="000000"/>
                <w:sz w:val="24"/>
                <w:szCs w:val="24"/>
                <w:lang w:val="en-US"/>
              </w:rPr>
              <w:t>activit</w:t>
            </w:r>
            <w:proofErr w:type="spellEnd"/>
            <w:r w:rsidRPr="008D5148">
              <w:rPr>
                <w:rFonts w:ascii="Times New Roman" w:hAnsi="Times New Roman" w:cs="Times New Roman"/>
                <w:color w:val="000000"/>
                <w:sz w:val="24"/>
                <w:szCs w:val="24"/>
              </w:rPr>
              <w:t>i</w:t>
            </w:r>
            <w:r w:rsidRPr="008D5148">
              <w:rPr>
                <w:rFonts w:ascii="Times New Roman" w:hAnsi="Times New Roman" w:cs="Times New Roman"/>
                <w:color w:val="000000"/>
                <w:sz w:val="24"/>
                <w:szCs w:val="24"/>
                <w:lang w:val="en-US"/>
              </w:rPr>
              <w:t>es and customization of the environment</w:t>
            </w:r>
            <w:r w:rsidRPr="008D5148">
              <w:rPr>
                <w:rFonts w:ascii="Times New Roman" w:hAnsi="Times New Roman" w:cs="Times New Roman"/>
                <w:color w:val="000000"/>
                <w:sz w:val="24"/>
                <w:szCs w:val="24"/>
              </w:rPr>
              <w:t xml:space="preserve"> </w:t>
            </w:r>
          </w:p>
        </w:tc>
        <w:tc>
          <w:tcPr>
            <w:tcW w:w="4536" w:type="dxa"/>
          </w:tcPr>
          <w:p w14:paraId="79007B6F" w14:textId="3CA56203"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Number of new brands, number of new models, bike performance indicators, combined pictures of riders/hikers and sound system on social-media, entertainment behaviours, expectations regarding trail maintenance </w:t>
            </w:r>
          </w:p>
        </w:tc>
        <w:tc>
          <w:tcPr>
            <w:tcW w:w="3463" w:type="dxa"/>
          </w:tcPr>
          <w:p w14:paraId="17C5C27C" w14:textId="3AE27166" w:rsidR="00E45F09" w:rsidRPr="008D5148" w:rsidRDefault="00E45F09">
            <w:pPr>
              <w:spacing w:after="0" w:line="240" w:lineRule="auto"/>
              <w:rPr>
                <w:rFonts w:ascii="Times New Roman" w:hAnsi="Times New Roman" w:cs="Times New Roman"/>
                <w:sz w:val="24"/>
                <w:szCs w:val="24"/>
                <w:lang w:val="fr-CH"/>
              </w:rPr>
            </w:pPr>
            <w:proofErr w:type="spellStart"/>
            <w:r w:rsidRPr="008D5148">
              <w:rPr>
                <w:rFonts w:ascii="Times New Roman" w:hAnsi="Times New Roman" w:cs="Times New Roman"/>
                <w:sz w:val="24"/>
                <w:szCs w:val="24"/>
              </w:rPr>
              <w:t>Arriel</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Pr="008D5148">
              <w:rPr>
                <w:rFonts w:ascii="Times New Roman" w:hAnsi="Times New Roman" w:cs="Times New Roman"/>
                <w:sz w:val="24"/>
                <w:szCs w:val="24"/>
              </w:rPr>
              <w:instrText xml:space="preserve"> ADDIN ZOTERO_ITEM CSL_CITATION {"citationID":"xymTJSBD","properties":{"formattedCitation":"(2022)","plainCitation":"(2022)","noteIndex":0},"citationItems":[{"id":"Ms9ZN5ac/Jid78Tjd","uris":["http://www.mendeley.com/documents/?uuid=001ce725-7fbe-4ca0-98a6-2599746ac21a"],"itemData":{"DOI":"10.3390/ijerph191912552","author":[{"dropping-particle":"","family":"Arriel","given":"R.","non-dropping-particle":"","parse-names":false,"suffix":""},{"dropping-particle":"","family":"Souza","given":"H.","non-dropping-particle":"","parse-names":false,"suffix":""},{"dropping-particle":"","family":"Sasaki","given":"J. E.","non-dropping-particle":"","parse-names":false,"suffix":""},{"dropping-particle":"","family":"Marocolo","given":"M.","non-dropping-particle":"","parse-names":false,"suffix":""}],"container-title":"International Journal of Environmental Research and Public Health","id":"ITEM-1","issue":"19","issued":{"date-parts":[["2022"]]},"page":"12552","title":"Current perspectives of cross-country mountain biking: physiological and mechanical aspects, evolution of bikes, accidents and injuries","type":"article-journal","volume":"19"},"suppress-author":1}],"schema":"https://github.com/citation-style-language/schema/raw/master/csl-citation.json"} </w:instrText>
            </w:r>
            <w:r w:rsidRPr="008D5148">
              <w:rPr>
                <w:rFonts w:ascii="Times New Roman" w:hAnsi="Times New Roman" w:cs="Times New Roman"/>
                <w:sz w:val="24"/>
                <w:szCs w:val="24"/>
              </w:rPr>
              <w:fldChar w:fldCharType="separate"/>
            </w:r>
            <w:r w:rsidRPr="008D5148">
              <w:rPr>
                <w:rFonts w:ascii="Times New Roman" w:hAnsi="Times New Roman" w:cs="Times New Roman"/>
                <w:sz w:val="24"/>
                <w:szCs w:val="24"/>
              </w:rPr>
              <w:t>(2022)</w:t>
            </w:r>
            <w:r w:rsidRPr="008D5148">
              <w:rPr>
                <w:rFonts w:ascii="Times New Roman" w:hAnsi="Times New Roman" w:cs="Times New Roman"/>
                <w:sz w:val="24"/>
                <w:szCs w:val="24"/>
              </w:rPr>
              <w:fldChar w:fldCharType="end"/>
            </w:r>
          </w:p>
        </w:tc>
      </w:tr>
      <w:tr w:rsidR="00E45F09" w:rsidRPr="00ED143E" w14:paraId="7FBFD49C" w14:textId="18C2C094" w:rsidTr="008D5148">
        <w:tc>
          <w:tcPr>
            <w:tcW w:w="2266" w:type="dxa"/>
            <w:vMerge/>
          </w:tcPr>
          <w:p w14:paraId="7C99345B" w14:textId="77777777" w:rsidR="00E45F09" w:rsidRPr="008D5148" w:rsidRDefault="00E45F09">
            <w:pPr>
              <w:spacing w:after="0" w:line="240" w:lineRule="auto"/>
              <w:rPr>
                <w:rFonts w:ascii="Times New Roman" w:hAnsi="Times New Roman" w:cs="Times New Roman"/>
                <w:sz w:val="24"/>
                <w:szCs w:val="24"/>
              </w:rPr>
            </w:pPr>
          </w:p>
        </w:tc>
        <w:tc>
          <w:tcPr>
            <w:tcW w:w="3683" w:type="dxa"/>
          </w:tcPr>
          <w:p w14:paraId="1C7A7A27" w14:textId="1B229732" w:rsidR="00E45F09" w:rsidRPr="008D5148" w:rsidRDefault="00E45F09">
            <w:pPr>
              <w:spacing w:after="0" w:line="240" w:lineRule="auto"/>
              <w:rPr>
                <w:rFonts w:ascii="Times New Roman" w:hAnsi="Times New Roman" w:cs="Times New Roman"/>
                <w:color w:val="000000"/>
                <w:sz w:val="24"/>
                <w:szCs w:val="24"/>
                <w:lang w:val="en-US"/>
              </w:rPr>
            </w:pPr>
            <w:r w:rsidRPr="008D5148">
              <w:rPr>
                <w:rFonts w:ascii="Times New Roman" w:hAnsi="Times New Roman" w:cs="Times New Roman"/>
                <w:color w:val="000000"/>
                <w:sz w:val="24"/>
                <w:szCs w:val="24"/>
                <w:lang w:val="en-US"/>
              </w:rPr>
              <w:t>Cultural views of mountains as “sacred”</w:t>
            </w:r>
          </w:p>
        </w:tc>
        <w:tc>
          <w:tcPr>
            <w:tcW w:w="4536" w:type="dxa"/>
          </w:tcPr>
          <w:p w14:paraId="21ACDDA5" w14:textId="77777777"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Visitors’ perception of mountains, vocabulary used </w:t>
            </w:r>
          </w:p>
        </w:tc>
        <w:tc>
          <w:tcPr>
            <w:tcW w:w="3463" w:type="dxa"/>
          </w:tcPr>
          <w:p w14:paraId="0262A3B8" w14:textId="77777777" w:rsidR="00E45F09" w:rsidRPr="008D5148" w:rsidRDefault="00E45F09">
            <w:pPr>
              <w:spacing w:after="0" w:line="240" w:lineRule="auto"/>
              <w:rPr>
                <w:rFonts w:ascii="Times New Roman" w:hAnsi="Times New Roman" w:cs="Times New Roman"/>
                <w:sz w:val="24"/>
                <w:szCs w:val="24"/>
              </w:rPr>
            </w:pPr>
          </w:p>
        </w:tc>
      </w:tr>
      <w:tr w:rsidR="00E45F09" w:rsidRPr="00ED143E" w14:paraId="76999C98" w14:textId="1D2F74EE" w:rsidTr="008D5148">
        <w:tc>
          <w:tcPr>
            <w:tcW w:w="2266" w:type="dxa"/>
            <w:vMerge/>
          </w:tcPr>
          <w:p w14:paraId="7D4C646C" w14:textId="77777777" w:rsidR="00E45F09" w:rsidRPr="008D5148" w:rsidRDefault="00E45F09">
            <w:pPr>
              <w:spacing w:after="0" w:line="240" w:lineRule="auto"/>
              <w:rPr>
                <w:rFonts w:ascii="Times New Roman" w:hAnsi="Times New Roman" w:cs="Times New Roman"/>
                <w:sz w:val="24"/>
                <w:szCs w:val="24"/>
              </w:rPr>
            </w:pPr>
          </w:p>
        </w:tc>
        <w:tc>
          <w:tcPr>
            <w:tcW w:w="3683" w:type="dxa"/>
          </w:tcPr>
          <w:p w14:paraId="76B577E5" w14:textId="7469FE75" w:rsidR="00E45F09" w:rsidRPr="008D5148" w:rsidRDefault="00E45F09">
            <w:pPr>
              <w:spacing w:after="0" w:line="240" w:lineRule="auto"/>
              <w:rPr>
                <w:rFonts w:ascii="Times New Roman" w:hAnsi="Times New Roman" w:cs="Times New Roman"/>
                <w:color w:val="000000"/>
                <w:sz w:val="24"/>
                <w:szCs w:val="24"/>
              </w:rPr>
            </w:pPr>
            <w:r w:rsidRPr="008D5148">
              <w:rPr>
                <w:rFonts w:ascii="Times New Roman" w:hAnsi="Times New Roman" w:cs="Times New Roman"/>
                <w:color w:val="000000"/>
                <w:sz w:val="24"/>
                <w:szCs w:val="24"/>
                <w:lang w:val="en-US"/>
              </w:rPr>
              <w:t>Legal system (constraints on certain activities, protected natural zones</w:t>
            </w:r>
            <w:r w:rsidRPr="008D5148">
              <w:rPr>
                <w:rFonts w:ascii="Times New Roman" w:hAnsi="Times New Roman" w:cs="Times New Roman"/>
                <w:color w:val="000000"/>
                <w:sz w:val="24"/>
                <w:szCs w:val="24"/>
              </w:rPr>
              <w:t>)</w:t>
            </w:r>
          </w:p>
        </w:tc>
        <w:tc>
          <w:tcPr>
            <w:tcW w:w="4536" w:type="dxa"/>
          </w:tcPr>
          <w:p w14:paraId="2AC5855A" w14:textId="77777777" w:rsidR="00E45F09" w:rsidRPr="008D5148" w:rsidRDefault="00E45F09">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Number of new (removed) official mountain bike areas, number of trail permits</w:t>
            </w:r>
          </w:p>
        </w:tc>
        <w:tc>
          <w:tcPr>
            <w:tcW w:w="3463" w:type="dxa"/>
          </w:tcPr>
          <w:p w14:paraId="40A592F3" w14:textId="77777777" w:rsidR="00E45F09" w:rsidRPr="008D5148" w:rsidRDefault="00E45F09">
            <w:pPr>
              <w:spacing w:after="0" w:line="240" w:lineRule="auto"/>
              <w:rPr>
                <w:rFonts w:ascii="Times New Roman" w:hAnsi="Times New Roman" w:cs="Times New Roman"/>
                <w:sz w:val="24"/>
                <w:szCs w:val="24"/>
              </w:rPr>
            </w:pPr>
          </w:p>
        </w:tc>
      </w:tr>
      <w:tr w:rsidR="00E45F09" w:rsidRPr="00ED143E" w14:paraId="10FE5EE6" w14:textId="77777777" w:rsidTr="008D5148">
        <w:tc>
          <w:tcPr>
            <w:tcW w:w="2266" w:type="dxa"/>
            <w:vMerge/>
          </w:tcPr>
          <w:p w14:paraId="56441281" w14:textId="77777777" w:rsidR="00E45F09" w:rsidRPr="008D5148" w:rsidRDefault="00E45F09">
            <w:pPr>
              <w:spacing w:after="0" w:line="240" w:lineRule="auto"/>
              <w:rPr>
                <w:rFonts w:ascii="Times New Roman" w:hAnsi="Times New Roman" w:cs="Times New Roman"/>
                <w:sz w:val="24"/>
                <w:szCs w:val="24"/>
              </w:rPr>
            </w:pPr>
          </w:p>
        </w:tc>
        <w:tc>
          <w:tcPr>
            <w:tcW w:w="3683" w:type="dxa"/>
          </w:tcPr>
          <w:p w14:paraId="0C86D33B" w14:textId="6B025199" w:rsidR="00E45F09" w:rsidRPr="008D5148" w:rsidRDefault="00E45F09">
            <w:pPr>
              <w:spacing w:after="0" w:line="240" w:lineRule="auto"/>
              <w:rPr>
                <w:rFonts w:ascii="Times New Roman" w:hAnsi="Times New Roman" w:cs="Times New Roman"/>
                <w:color w:val="000000"/>
                <w:sz w:val="24"/>
                <w:szCs w:val="24"/>
                <w:lang w:val="en-US"/>
              </w:rPr>
            </w:pPr>
            <w:r w:rsidRPr="008D5148">
              <w:rPr>
                <w:rFonts w:ascii="Times New Roman" w:hAnsi="Times New Roman" w:cs="Times New Roman"/>
                <w:color w:val="000000"/>
                <w:sz w:val="24"/>
                <w:szCs w:val="24"/>
                <w:lang w:val="en-US"/>
              </w:rPr>
              <w:t>Stereotypes and consumption practices</w:t>
            </w:r>
          </w:p>
        </w:tc>
        <w:tc>
          <w:tcPr>
            <w:tcW w:w="4536" w:type="dxa"/>
          </w:tcPr>
          <w:p w14:paraId="2B623548" w14:textId="4FD42FB0" w:rsidR="00E45F09" w:rsidRPr="008D5148" w:rsidRDefault="00E45F09">
            <w:pPr>
              <w:spacing w:after="0" w:line="240" w:lineRule="auto"/>
              <w:rPr>
                <w:rFonts w:ascii="Times New Roman" w:hAnsi="Times New Roman" w:cs="Times New Roman"/>
                <w:sz w:val="24"/>
                <w:szCs w:val="24"/>
                <w:lang w:val="en-GB"/>
              </w:rPr>
            </w:pPr>
            <w:r w:rsidRPr="008D5148">
              <w:rPr>
                <w:rFonts w:ascii="Times New Roman" w:hAnsi="Times New Roman" w:cs="Times New Roman"/>
                <w:sz w:val="24"/>
                <w:szCs w:val="24"/>
                <w:lang w:val="en-GB"/>
              </w:rPr>
              <w:t>Images and discourses in specialized magazines</w:t>
            </w:r>
          </w:p>
        </w:tc>
        <w:tc>
          <w:tcPr>
            <w:tcW w:w="3463" w:type="dxa"/>
          </w:tcPr>
          <w:p w14:paraId="71A2E37E" w14:textId="05C596F3" w:rsidR="00E45F09" w:rsidRPr="008D5148" w:rsidRDefault="00E45F09">
            <w:pPr>
              <w:spacing w:after="0" w:line="240" w:lineRule="auto"/>
              <w:rPr>
                <w:rFonts w:ascii="Times New Roman" w:hAnsi="Times New Roman" w:cs="Times New Roman"/>
                <w:sz w:val="24"/>
                <w:szCs w:val="24"/>
                <w:lang w:val="en-GB"/>
              </w:rPr>
            </w:pPr>
            <w:proofErr w:type="spellStart"/>
            <w:r w:rsidRPr="008D5148">
              <w:rPr>
                <w:rFonts w:ascii="Times New Roman" w:hAnsi="Times New Roman" w:cs="Times New Roman"/>
                <w:sz w:val="24"/>
                <w:szCs w:val="24"/>
                <w:lang w:val="en-GB"/>
              </w:rPr>
              <w:t>Huybers</w:t>
            </w:r>
            <w:proofErr w:type="spellEnd"/>
            <w:r w:rsidRPr="008D5148">
              <w:rPr>
                <w:rFonts w:ascii="Times New Roman" w:hAnsi="Times New Roman" w:cs="Times New Roman"/>
                <w:sz w:val="24"/>
                <w:szCs w:val="24"/>
                <w:lang w:val="en-GB"/>
              </w:rPr>
              <w:t xml:space="preserve">-Withers and Livingston </w:t>
            </w:r>
            <w:r w:rsidRPr="008D5148">
              <w:rPr>
                <w:rFonts w:ascii="Times New Roman" w:hAnsi="Times New Roman" w:cs="Times New Roman"/>
                <w:sz w:val="24"/>
                <w:szCs w:val="24"/>
                <w:lang w:val="en-GB"/>
              </w:rPr>
              <w:fldChar w:fldCharType="begin" w:fldLock="1"/>
            </w:r>
            <w:r w:rsidRPr="008D5148">
              <w:rPr>
                <w:rFonts w:ascii="Times New Roman" w:hAnsi="Times New Roman" w:cs="Times New Roman"/>
                <w:sz w:val="24"/>
                <w:szCs w:val="24"/>
                <w:lang w:val="en-GB"/>
              </w:rPr>
              <w:instrText xml:space="preserve"> ADDIN ZOTERO_ITEM CSL_CITATION {"citationID":"Wx6sIfju","properties":{"formattedCitation":"(2010)","plainCitation":"(2010)","noteIndex":0},"citationItems":[{"id":"Ms9ZN5ac/21zyIfZe","uris":["http://www.mendeley.com/documents/?uuid=7377d0cc-2997-4a95-9e6f-700b2de30d6e"],"itemData":{"DOI":"10.1080/17430431003780195","author":[{"dropping-particle":"","family":"Huybers-Withers","given":"S.","non-dropping-particle":"","parse-names":false,"suffix":""},{"dropping-particle":"","family":"Livingston","given":"L.","non-dropping-particle":"","parse-names":false,"suffix":""}],"container-title":"Sports in Society","id":"ITEM-1","issue":"7-8","issued":{"date-parts":[["2010"]]},"title":"Mountain biking is for men: consumption practices and identity portrayed by a niche magazine","type":"article-journal","volume":"13"},"suppress-author":1}],"schema":"https://github.com/citation-style-language/schema/raw/master/csl-citation.json"} </w:instrText>
            </w:r>
            <w:r w:rsidRPr="008D5148">
              <w:rPr>
                <w:rFonts w:ascii="Times New Roman" w:hAnsi="Times New Roman" w:cs="Times New Roman"/>
                <w:sz w:val="24"/>
                <w:szCs w:val="24"/>
                <w:lang w:val="en-GB"/>
              </w:rPr>
              <w:fldChar w:fldCharType="separate"/>
            </w:r>
            <w:r w:rsidRPr="008D5148">
              <w:rPr>
                <w:rFonts w:ascii="Times New Roman" w:hAnsi="Times New Roman" w:cs="Times New Roman"/>
                <w:sz w:val="24"/>
                <w:szCs w:val="24"/>
              </w:rPr>
              <w:t>(2010)</w:t>
            </w:r>
            <w:r w:rsidRPr="008D5148">
              <w:rPr>
                <w:rFonts w:ascii="Times New Roman" w:hAnsi="Times New Roman" w:cs="Times New Roman"/>
                <w:sz w:val="24"/>
                <w:szCs w:val="24"/>
                <w:lang w:val="en-GB"/>
              </w:rPr>
              <w:fldChar w:fldCharType="end"/>
            </w:r>
          </w:p>
        </w:tc>
      </w:tr>
      <w:tr w:rsidR="00D00A04" w:rsidRPr="00ED143E" w14:paraId="0C16408C" w14:textId="2B033F82" w:rsidTr="008D5148">
        <w:tc>
          <w:tcPr>
            <w:tcW w:w="2266" w:type="dxa"/>
          </w:tcPr>
          <w:p w14:paraId="7E195752"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Human mountain system – who we are materially (E.3)</w:t>
            </w:r>
          </w:p>
        </w:tc>
        <w:tc>
          <w:tcPr>
            <w:tcW w:w="3683" w:type="dxa"/>
          </w:tcPr>
          <w:p w14:paraId="2D37D868" w14:textId="77777777" w:rsidR="00D00A04" w:rsidRPr="008D5148" w:rsidRDefault="00D00A04">
            <w:pPr>
              <w:pStyle w:val="Standard"/>
              <w:jc w:val="both"/>
              <w:rPr>
                <w:rFonts w:ascii="Times New Roman" w:hAnsi="Times New Roman" w:cs="Times New Roman"/>
                <w:color w:val="000000"/>
                <w:lang w:val="en-US"/>
              </w:rPr>
            </w:pPr>
            <w:r w:rsidRPr="008D5148">
              <w:rPr>
                <w:rFonts w:ascii="Times New Roman" w:hAnsi="Times New Roman" w:cs="Times New Roman"/>
                <w:color w:val="000000"/>
                <w:lang w:val="en-US"/>
              </w:rPr>
              <w:t>Age</w:t>
            </w:r>
            <w:r w:rsidRPr="008D5148">
              <w:rPr>
                <w:rFonts w:ascii="Times New Roman" w:hAnsi="Times New Roman" w:cs="Times New Roman"/>
                <w:color w:val="000000"/>
                <w:lang w:val="en-CH"/>
              </w:rPr>
              <w:t xml:space="preserve">, </w:t>
            </w:r>
            <w:r w:rsidRPr="008D5148">
              <w:rPr>
                <w:rFonts w:ascii="Times New Roman" w:hAnsi="Times New Roman" w:cs="Times New Roman"/>
                <w:color w:val="000000"/>
                <w:lang w:val="en-US"/>
              </w:rPr>
              <w:t xml:space="preserve">health conditions, geographical origin (urban dwellers, valley people, mountain people), income levels </w:t>
            </w:r>
          </w:p>
        </w:tc>
        <w:tc>
          <w:tcPr>
            <w:tcW w:w="4536" w:type="dxa"/>
          </w:tcPr>
          <w:p w14:paraId="5275CBBF"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 xml:space="preserve">Age, place of origin, place of residence, income, known disease, frequency of doctor visits, perceived mental and physical health </w:t>
            </w:r>
          </w:p>
        </w:tc>
        <w:tc>
          <w:tcPr>
            <w:tcW w:w="3463" w:type="dxa"/>
          </w:tcPr>
          <w:p w14:paraId="36A81FCA" w14:textId="77777777" w:rsidR="00D00A04" w:rsidRPr="008D5148" w:rsidRDefault="00D00A04">
            <w:pPr>
              <w:spacing w:after="0" w:line="240" w:lineRule="auto"/>
              <w:rPr>
                <w:rFonts w:ascii="Times New Roman" w:hAnsi="Times New Roman" w:cs="Times New Roman"/>
                <w:sz w:val="24"/>
                <w:szCs w:val="24"/>
              </w:rPr>
            </w:pPr>
          </w:p>
        </w:tc>
      </w:tr>
      <w:tr w:rsidR="00D00A04" w:rsidRPr="00ED143E" w14:paraId="6314EE02" w14:textId="6AD85FBF" w:rsidTr="008D5148">
        <w:tc>
          <w:tcPr>
            <w:tcW w:w="2266" w:type="dxa"/>
            <w:vMerge w:val="restart"/>
          </w:tcPr>
          <w:p w14:paraId="4CB6EC63" w14:textId="77777777"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Human mountain system – who we are immaterially (E.4)</w:t>
            </w:r>
          </w:p>
        </w:tc>
        <w:tc>
          <w:tcPr>
            <w:tcW w:w="3683" w:type="dxa"/>
          </w:tcPr>
          <w:p w14:paraId="20976E47" w14:textId="1B1E5C04" w:rsidR="00D00A04" w:rsidRPr="008D5148" w:rsidRDefault="009F47C7">
            <w:pPr>
              <w:pStyle w:val="Standard"/>
              <w:jc w:val="both"/>
              <w:rPr>
                <w:rFonts w:ascii="Times New Roman" w:hAnsi="Times New Roman" w:cs="Times New Roman"/>
                <w:lang w:val="en-CH"/>
              </w:rPr>
            </w:pPr>
            <w:r w:rsidRPr="008D5148">
              <w:rPr>
                <w:rFonts w:ascii="Times New Roman" w:hAnsi="Times New Roman" w:cs="Times New Roman"/>
                <w:color w:val="000000"/>
                <w:lang w:val="en-US"/>
              </w:rPr>
              <w:t>P</w:t>
            </w:r>
            <w:r w:rsidR="00D00A04" w:rsidRPr="008D5148">
              <w:rPr>
                <w:rFonts w:ascii="Times New Roman" w:hAnsi="Times New Roman" w:cs="Times New Roman"/>
                <w:color w:val="000000"/>
                <w:lang w:val="en-US"/>
              </w:rPr>
              <w:t xml:space="preserve">ersonal degree of awe of mountains, personal tendency for contemplation </w:t>
            </w:r>
            <w:r w:rsidR="00D00A04" w:rsidRPr="008D5148">
              <w:rPr>
                <w:rFonts w:ascii="Times New Roman" w:hAnsi="Times New Roman" w:cs="Times New Roman"/>
                <w:color w:val="000000"/>
                <w:lang w:val="en-CH"/>
              </w:rPr>
              <w:t>(“soft” versus “consumption” tourism)</w:t>
            </w:r>
          </w:p>
        </w:tc>
        <w:tc>
          <w:tcPr>
            <w:tcW w:w="4536" w:type="dxa"/>
          </w:tcPr>
          <w:p w14:paraId="6C6E6B3D" w14:textId="6E9F210C"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Preference for solo or group riding, trail preference, physical challenge affinity, psychological challenge affinity, sense of connectedness to nature</w:t>
            </w:r>
          </w:p>
        </w:tc>
        <w:tc>
          <w:tcPr>
            <w:tcW w:w="3463" w:type="dxa"/>
          </w:tcPr>
          <w:p w14:paraId="09DE1AA6" w14:textId="4757B20F" w:rsidR="00D00A04" w:rsidRPr="008D5148" w:rsidRDefault="006C3CA6">
            <w:pPr>
              <w:spacing w:after="0" w:line="240" w:lineRule="auto"/>
              <w:rPr>
                <w:rFonts w:ascii="Times New Roman" w:hAnsi="Times New Roman" w:cs="Times New Roman"/>
                <w:sz w:val="24"/>
                <w:szCs w:val="24"/>
                <w:lang w:val="fr-CH"/>
              </w:rPr>
            </w:pPr>
            <w:r w:rsidRPr="008D5148">
              <w:rPr>
                <w:rFonts w:ascii="Times New Roman" w:hAnsi="Times New Roman" w:cs="Times New Roman"/>
                <w:sz w:val="24"/>
                <w:szCs w:val="24"/>
              </w:rPr>
              <w:t xml:space="preserve">Roberts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fZSJHTf9","properties":{"formattedCitation":"(2018)","plainCitation":"(2018)","noteIndex":0},"citationItems":[{"id":"Ms9ZN5ac/Z1C1rxG5","uris":["http://www.mendeley.com/documents/?uuid=b30476ba-0703-3c77-a217-a2f5b71f1ee6"],"itemData":{"DOI":"10.3389/FPSYG.2018.01642/BIBTEX","ISSN":"16641078","abstract":"Mountain biking is an increasingly popular outdoor activity on the extreme sport continuum. Extreme and high-risk sports have been investigated using a variety of motivational theories with sensation seeking a dominant theme; however, behavioral and motivational homogeneity within these types of populations should not be assumed. Recent studies have highlighted the therapeutic potential of extreme sports and similar outdoor activities. The aim of this study was to describe the characteristics of mountain biking participants, their engagement methods, and perceived benefits to mental health and well-being. This was a cross-sectional survey and participants were recruited via social media. An online questionnaire specific to the domain of mountain biking was developed. Analysis of the full sample (n = 1,484) and of three independent paired sub-samples was conducted using SPSS. The sub-samples compared the results of males and females; younger and older riders; and those who have recently engaged in downhill mountain biking and those who have not. The results have succeeded in identifying some disparities in mountain biker characteristics and engagement methods. The results suggest that some riders found pleasure in higher risk engagement. The study proposes various explanations for the disproportion of women in mountain biking. Irrespective of the confounding factors related to rider characteristics or engagement methods, mountain bikers reported copious benefits to mental health and well-being related to their engagement. There was a high reported usage of mountain biking as a coping strategy. As such, this study provides insights that could inform the development of outdoor activities as interventions for mental health.","author":[{"dropping-particle":"","family":"Roberts","given":"Lisa","non-dropping-particle":"","parse-names":false,"suffix":""},{"dropping-particle":"","family":"Jones","given":"Gareth","non-dropping-particle":"","parse-names":false,"suffix":""},{"dropping-particle":"","family":"Brooks","given":"Rob","non-dropping-particle":"","parse-names":false,"suffix":""}],"container-title":"Frontiers in Psychology","id":"ITEM-1","issued":{"date-parts":[["2018"]]},"page":"1642","title":"Why do you ride? A characterization of mountain bikers, their engagement methods, and perceived links to mental health and well-being","type":"article-journal","volume":"9"},"suppress-author":1}],"schema":"https://github.com/citation-style-language/schema/raw/master/csl-citation.json"}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(2018)</w:t>
            </w:r>
            <w:r w:rsidRPr="008D5148">
              <w:rPr>
                <w:rFonts w:ascii="Times New Roman" w:hAnsi="Times New Roman" w:cs="Times New Roman"/>
                <w:sz w:val="24"/>
                <w:szCs w:val="24"/>
              </w:rPr>
              <w:fldChar w:fldCharType="end"/>
            </w:r>
            <w:r w:rsidR="00D636AD" w:rsidRPr="008D5148">
              <w:rPr>
                <w:rFonts w:ascii="Times New Roman" w:hAnsi="Times New Roman" w:cs="Times New Roman"/>
                <w:sz w:val="24"/>
                <w:szCs w:val="24"/>
                <w:lang w:val="fr-CH"/>
              </w:rPr>
              <w:t xml:space="preserve">, McEwan et al. </w:t>
            </w:r>
            <w:r w:rsidR="00D636AD" w:rsidRPr="008D5148">
              <w:rPr>
                <w:rFonts w:ascii="Times New Roman" w:hAnsi="Times New Roman" w:cs="Times New Roman"/>
                <w:sz w:val="24"/>
                <w:szCs w:val="24"/>
                <w:lang w:val="fr-CH"/>
              </w:rPr>
              <w:fldChar w:fldCharType="begin" w:fldLock="1"/>
            </w:r>
            <w:r w:rsidR="00421C0A" w:rsidRPr="008D5148">
              <w:rPr>
                <w:rFonts w:ascii="Times New Roman" w:hAnsi="Times New Roman" w:cs="Times New Roman"/>
                <w:sz w:val="24"/>
                <w:szCs w:val="24"/>
                <w:lang w:val="fr-CH"/>
              </w:rPr>
              <w:instrText xml:space="preserve"> ADDIN ZOTERO_ITEM CSL_CITATION {"citationID":"Fd98u5na","properties":{"formattedCitation":"(2018)","plainCitation":"(2018)","noteIndex":0},"citationItems":[{"id":"Ms9ZN5ac/Ju6Dipfe","uris":["http://www.mendeley.com/documents/?uuid=e19d1fbb-f73f-4b6f-b108-d899e46e566e"],"itemData":{"DOI":"10.3389/fpsyg.2018.01668","author":[{"dropping-particle":"","family":"McEwan","given":"K.","non-dropping-particle":"","parse-names":false,"suffix":""},{"dropping-particle":"","family":"Weston","given":"N.","non-dropping-particle":"","parse-names":false,"suffix":""},{"dropping-particle":"","family":"Gorczynski","given":"P.","non-dropping-particle":"","parse-names":false,"suffix":""}],"container-title":"Frontiers in Psychology","id":"ITEM-1","issued":{"date-parts":[["2018"]]},"title":"Differentiating identities within an extreme sport: a case study of mountain biking print advertisements","type":"article-journal","volume":"9"},"suppress-author":1}],"schema":"https://github.com/citation-style-language/schema/raw/master/csl-citation.json"} </w:instrText>
            </w:r>
            <w:r w:rsidR="00D636AD" w:rsidRPr="008D5148">
              <w:rPr>
                <w:rFonts w:ascii="Times New Roman" w:hAnsi="Times New Roman" w:cs="Times New Roman"/>
                <w:sz w:val="24"/>
                <w:szCs w:val="24"/>
                <w:lang w:val="fr-CH"/>
              </w:rPr>
              <w:fldChar w:fldCharType="separate"/>
            </w:r>
            <w:r w:rsidR="00421C0A" w:rsidRPr="008D5148">
              <w:rPr>
                <w:rFonts w:ascii="Times New Roman" w:hAnsi="Times New Roman" w:cs="Times New Roman"/>
                <w:sz w:val="24"/>
                <w:szCs w:val="24"/>
              </w:rPr>
              <w:t>(2018)</w:t>
            </w:r>
            <w:r w:rsidR="00D636AD" w:rsidRPr="008D5148">
              <w:rPr>
                <w:rFonts w:ascii="Times New Roman" w:hAnsi="Times New Roman" w:cs="Times New Roman"/>
                <w:sz w:val="24"/>
                <w:szCs w:val="24"/>
                <w:lang w:val="fr-CH"/>
              </w:rPr>
              <w:fldChar w:fldCharType="end"/>
            </w:r>
          </w:p>
        </w:tc>
      </w:tr>
      <w:tr w:rsidR="00D00A04" w:rsidRPr="00ED143E" w14:paraId="707F54DD" w14:textId="28B11A50" w:rsidTr="008D5148">
        <w:tc>
          <w:tcPr>
            <w:tcW w:w="2266" w:type="dxa"/>
            <w:vMerge/>
          </w:tcPr>
          <w:p w14:paraId="34FB9D77"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33D4B6CC" w14:textId="3C890EEB" w:rsidR="00D00A04" w:rsidRPr="008D5148" w:rsidRDefault="00D636AD">
            <w:pPr>
              <w:spacing w:after="0" w:line="240" w:lineRule="auto"/>
              <w:rPr>
                <w:rFonts w:ascii="Times New Roman" w:hAnsi="Times New Roman" w:cs="Times New Roman"/>
                <w:color w:val="000000"/>
                <w:sz w:val="24"/>
                <w:szCs w:val="24"/>
                <w:lang w:val="en-US"/>
              </w:rPr>
            </w:pPr>
            <w:r w:rsidRPr="008D5148">
              <w:rPr>
                <w:rFonts w:ascii="Times New Roman" w:hAnsi="Times New Roman" w:cs="Times New Roman"/>
                <w:color w:val="000000"/>
                <w:sz w:val="24"/>
                <w:szCs w:val="24"/>
                <w:lang w:val="en-US"/>
              </w:rPr>
              <w:t>P</w:t>
            </w:r>
            <w:r w:rsidR="00D00A04" w:rsidRPr="008D5148">
              <w:rPr>
                <w:rFonts w:ascii="Times New Roman" w:hAnsi="Times New Roman" w:cs="Times New Roman"/>
                <w:color w:val="000000"/>
                <w:sz w:val="24"/>
                <w:szCs w:val="24"/>
                <w:lang w:val="en-US"/>
              </w:rPr>
              <w:t xml:space="preserve">ersonal taste for </w:t>
            </w:r>
            <w:r w:rsidR="00D00A04" w:rsidRPr="008D5148">
              <w:rPr>
                <w:rFonts w:ascii="Times New Roman" w:hAnsi="Times New Roman" w:cs="Times New Roman"/>
                <w:color w:val="000000"/>
                <w:sz w:val="24"/>
                <w:szCs w:val="24"/>
              </w:rPr>
              <w:t>level of equipment (</w:t>
            </w:r>
            <w:proofErr w:type="gramStart"/>
            <w:r w:rsidR="00D00A04" w:rsidRPr="008D5148">
              <w:rPr>
                <w:rFonts w:ascii="Times New Roman" w:hAnsi="Times New Roman" w:cs="Times New Roman"/>
                <w:color w:val="000000"/>
                <w:sz w:val="24"/>
                <w:szCs w:val="24"/>
              </w:rPr>
              <w:t>e.g.</w:t>
            </w:r>
            <w:proofErr w:type="gramEnd"/>
            <w:r w:rsidR="00D00A04" w:rsidRPr="008D5148">
              <w:rPr>
                <w:rFonts w:ascii="Times New Roman" w:hAnsi="Times New Roman" w:cs="Times New Roman"/>
                <w:color w:val="000000"/>
                <w:sz w:val="24"/>
                <w:szCs w:val="24"/>
              </w:rPr>
              <w:t xml:space="preserve"> high-tech or not), </w:t>
            </w:r>
            <w:r w:rsidR="00D00A04" w:rsidRPr="008D5148">
              <w:rPr>
                <w:rFonts w:ascii="Times New Roman" w:hAnsi="Times New Roman" w:cs="Times New Roman"/>
                <w:color w:val="000000"/>
                <w:sz w:val="24"/>
                <w:szCs w:val="24"/>
                <w:lang w:val="en-US"/>
              </w:rPr>
              <w:t>personal acceptation for different levels of danger of discomfort</w:t>
            </w:r>
          </w:p>
        </w:tc>
        <w:tc>
          <w:tcPr>
            <w:tcW w:w="4536" w:type="dxa"/>
          </w:tcPr>
          <w:p w14:paraId="02757E6A" w14:textId="3B69C6E8" w:rsidR="00D00A04" w:rsidRPr="008D5148" w:rsidRDefault="00D00A04">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Risk perception, risk affinity, type of rider, level of rider, type of equipment, dimensions thought after (skill improvement, adrenaline, self-sufficiency)</w:t>
            </w:r>
            <w:r w:rsidR="00E85786" w:rsidRPr="008D5148">
              <w:rPr>
                <w:rFonts w:ascii="Times New Roman" w:hAnsi="Times New Roman" w:cs="Times New Roman"/>
                <w:sz w:val="24"/>
                <w:szCs w:val="24"/>
                <w:lang w:val="en-GB"/>
              </w:rPr>
              <w:t xml:space="preserve">, sensation </w:t>
            </w:r>
            <w:r w:rsidR="00FA56CC" w:rsidRPr="008D5148">
              <w:rPr>
                <w:rFonts w:ascii="Times New Roman" w:hAnsi="Times New Roman" w:cs="Times New Roman"/>
                <w:sz w:val="24"/>
                <w:szCs w:val="24"/>
                <w:lang w:val="en-GB"/>
              </w:rPr>
              <w:t>seeking</w:t>
            </w:r>
          </w:p>
        </w:tc>
        <w:tc>
          <w:tcPr>
            <w:tcW w:w="3463" w:type="dxa"/>
          </w:tcPr>
          <w:p w14:paraId="2D4B37E5" w14:textId="3447AF80" w:rsidR="00D00A04" w:rsidRPr="008D5148" w:rsidRDefault="00FA56CC">
            <w:pPr>
              <w:spacing w:after="0" w:line="240" w:lineRule="auto"/>
              <w:rPr>
                <w:rFonts w:ascii="Times New Roman" w:hAnsi="Times New Roman" w:cs="Times New Roman"/>
                <w:sz w:val="24"/>
                <w:szCs w:val="24"/>
              </w:rPr>
            </w:pPr>
            <w:r w:rsidRPr="008D5148">
              <w:rPr>
                <w:rFonts w:ascii="Times New Roman" w:hAnsi="Times New Roman" w:cs="Times New Roman"/>
                <w:sz w:val="24"/>
                <w:szCs w:val="24"/>
              </w:rPr>
              <w:t>Goma-i-</w:t>
            </w:r>
            <w:proofErr w:type="spellStart"/>
            <w:r w:rsidRPr="008D5148">
              <w:rPr>
                <w:rFonts w:ascii="Times New Roman" w:hAnsi="Times New Roman" w:cs="Times New Roman"/>
                <w:sz w:val="24"/>
                <w:szCs w:val="24"/>
              </w:rPr>
              <w:t>Freixanet</w:t>
            </w:r>
            <w:proofErr w:type="spellEnd"/>
            <w:r w:rsidRPr="008D5148">
              <w:rPr>
                <w:rFonts w:ascii="Times New Roman" w:hAnsi="Times New Roman" w:cs="Times New Roman"/>
                <w:sz w:val="24"/>
                <w:szCs w:val="24"/>
              </w:rPr>
              <w:t xml:space="preserve"> et al. </w:t>
            </w:r>
            <w:r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HO0tHzDs","properties":{"formattedCitation":"(2012)","plainCitation":"(2012)","noteIndex":0},"citationItems":[{"id":"Ms9ZN5ac/VmtdKWnS","uris":["http://www.mendeley.com/documents/?uuid=03b2909c-cf15-4b3d-b047-39411d0ba617"],"itemData":{"author":[{"dropping-particle":"","family":"Goma-i-Freixanet","given":"M.","non-dropping-particle":"","parse-names":false,"suffix":""},{"dropping-particle":"","family":"Martha","given":"C.","non-dropping-particle":"","parse-names":false,"suffix":""},{"dropping-particle":"","family":"Muro","given":"A.","non-dropping-particle":"","parse-names":false,"suffix":""}],"container-title":"Annals of Psychology","id":"ITEM-1","issue":"1","issued":{"date-parts":[["2012"]]},"page":"223-232","title":"Does the Sensation Seeking trait differ among participants engaged in sports with different levels of physical risk?","type":"article-journal","volume":"28"},"suppress-author":1}],"schema":"https://github.com/citation-style-language/schema/raw/master/csl-citation.json"} </w:instrText>
            </w:r>
            <w:r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(2012)</w:t>
            </w:r>
            <w:r w:rsidRPr="008D5148">
              <w:rPr>
                <w:rFonts w:ascii="Times New Roman" w:hAnsi="Times New Roman" w:cs="Times New Roman"/>
                <w:sz w:val="24"/>
                <w:szCs w:val="24"/>
              </w:rPr>
              <w:fldChar w:fldCharType="end"/>
            </w:r>
            <w:r w:rsidRPr="008D5148">
              <w:rPr>
                <w:rFonts w:ascii="Times New Roman" w:hAnsi="Times New Roman" w:cs="Times New Roman"/>
                <w:sz w:val="24"/>
                <w:szCs w:val="24"/>
              </w:rPr>
              <w:t xml:space="preserve">, </w:t>
            </w:r>
            <w:r w:rsidR="00D636AD" w:rsidRPr="008D5148">
              <w:rPr>
                <w:rFonts w:ascii="Times New Roman" w:hAnsi="Times New Roman" w:cs="Times New Roman"/>
                <w:sz w:val="24"/>
                <w:szCs w:val="24"/>
                <w:lang w:val="en-GB"/>
              </w:rPr>
              <w:t xml:space="preserve">McEwan and Weston </w:t>
            </w:r>
            <w:r w:rsidR="00D636AD" w:rsidRPr="008D5148">
              <w:rPr>
                <w:rFonts w:ascii="Times New Roman" w:hAnsi="Times New Roman" w:cs="Times New Roman"/>
                <w:sz w:val="24"/>
                <w:szCs w:val="24"/>
                <w:lang w:val="fr-CH"/>
              </w:rPr>
              <w:fldChar w:fldCharType="begin" w:fldLock="1"/>
            </w:r>
            <w:r w:rsidR="00421C0A" w:rsidRPr="008D5148">
              <w:rPr>
                <w:rFonts w:ascii="Times New Roman" w:hAnsi="Times New Roman" w:cs="Times New Roman"/>
                <w:sz w:val="24"/>
                <w:szCs w:val="24"/>
                <w:lang w:val="en-GB"/>
              </w:rPr>
              <w:instrText xml:space="preserve"> ADDIN ZOTERO_ITEM CSL_CITATION {"citationID":"jPlkVLv8","properties":{"formattedCitation":"(2017)","plainCitation":"(2017)","noteIndex":0},"citationItems":[{"id":"Ms9ZN5ac/p6dwjTRc","uris":["http://www.mendeley.com/documents/?uuid=75373228-acd1-4ef1-887b-9803bfcc3447"],"itemData":{"DOI":"10.1504/IJSMM.2017.085529","author":[{"dropping-particle":"","family":"McEwan","given":"K.","non-dropping-particle":"","parse-names":false,"suffix":""},{"dropping-particle":"","family":"Weston","given":"N.","non-dropping-particle":"","parse-names":false,"suffix":""}],"container-title":"International Journal of Sport Management and Marketing","id":"ITEM-1","issue":"3","issued":{"date-parts":[["2017"]]},"page":"162-181","title":"Different spokes: a multidimensional scale analysis of market segmentation in mountain biking","type":"article-journal","volume":"17"},"suppress-author":1}],"schema":"https://github.com/citation-style-language/schema/raw/master/csl-citation.json"} </w:instrText>
            </w:r>
            <w:r w:rsidR="00D636AD" w:rsidRPr="008D5148">
              <w:rPr>
                <w:rFonts w:ascii="Times New Roman" w:hAnsi="Times New Roman" w:cs="Times New Roman"/>
                <w:sz w:val="24"/>
                <w:szCs w:val="24"/>
                <w:lang w:val="fr-CH"/>
              </w:rPr>
              <w:fldChar w:fldCharType="separate"/>
            </w:r>
            <w:r w:rsidR="00421C0A" w:rsidRPr="008D5148">
              <w:rPr>
                <w:rFonts w:ascii="Times New Roman" w:hAnsi="Times New Roman" w:cs="Times New Roman"/>
                <w:sz w:val="24"/>
                <w:szCs w:val="24"/>
              </w:rPr>
              <w:t>(2017)</w:t>
            </w:r>
            <w:r w:rsidR="00D636AD" w:rsidRPr="008D5148">
              <w:rPr>
                <w:rFonts w:ascii="Times New Roman" w:hAnsi="Times New Roman" w:cs="Times New Roman"/>
                <w:sz w:val="24"/>
                <w:szCs w:val="24"/>
                <w:lang w:val="fr-CH"/>
              </w:rPr>
              <w:fldChar w:fldCharType="end"/>
            </w:r>
            <w:r w:rsidR="00D636AD" w:rsidRPr="008D5148">
              <w:rPr>
                <w:rFonts w:ascii="Times New Roman" w:hAnsi="Times New Roman" w:cs="Times New Roman"/>
                <w:sz w:val="24"/>
                <w:szCs w:val="24"/>
                <w:lang w:val="en-GB"/>
              </w:rPr>
              <w:t xml:space="preserve">, </w:t>
            </w:r>
            <w:r w:rsidR="006C3CA6" w:rsidRPr="008D5148">
              <w:rPr>
                <w:rFonts w:ascii="Times New Roman" w:hAnsi="Times New Roman" w:cs="Times New Roman"/>
                <w:sz w:val="24"/>
                <w:szCs w:val="24"/>
              </w:rPr>
              <w:t xml:space="preserve">Roberts et al. </w:t>
            </w:r>
            <w:r w:rsidR="006C3CA6" w:rsidRPr="008D5148">
              <w:rPr>
                <w:rFonts w:ascii="Times New Roman" w:hAnsi="Times New Roman" w:cs="Times New Roman"/>
                <w:sz w:val="24"/>
                <w:szCs w:val="24"/>
              </w:rPr>
              <w:fldChar w:fldCharType="begin" w:fldLock="1"/>
            </w:r>
            <w:r w:rsidR="00421C0A" w:rsidRPr="008D5148">
              <w:rPr>
                <w:rFonts w:ascii="Times New Roman" w:hAnsi="Times New Roman" w:cs="Times New Roman"/>
                <w:sz w:val="24"/>
                <w:szCs w:val="24"/>
              </w:rPr>
              <w:instrText xml:space="preserve"> ADDIN ZOTERO_ITEM CSL_CITATION {"citationID":"cqpjsTjr","properties":{"formattedCitation":"(2018)","plainCitation":"(2018)","noteIndex":0},"citationItems":[{"id":"Ms9ZN5ac/Z1C1rxG5","uris":["http://www.mendeley.com/documents/?uuid=b30476ba-0703-3c77-a217-a2f5b71f1ee6"],"itemData":{"DOI":"10.3389/FPSYG.2018.01642/BIBTEX","ISSN":"16641078","abstract":"Mountain biking is an increasingly popular outdoor activity on the extreme sport continuum. Extreme and high-risk sports have been investigated using a variety of motivational theories with sensation seeking a dominant theme; however, behavioral and motivational homogeneity within these types of populations should not be assumed. Recent studies have highlighted the therapeutic potential of extreme sports and similar outdoor activities. The aim of this study was to describe the characteristics of mountain biking participants, their engagement methods, and perceived benefits to mental health and well-being. This was a cross-sectional survey and participants were recruited via social media. An online questionnaire specific to the domain of mountain biking was developed. Analysis of the full sample (n = 1,484) and of three independent paired sub-samples was conducted using SPSS. The sub-samples compared the results of males and females; younger and older riders; and those who have recently engaged in downhill mountain biking and those who have not. The results have succeeded in identifying some disparities in mountain biker characteristics and engagement methods. The results suggest that some riders found pleasure in higher risk engagement. The study proposes various explanations for the disproportion of women in mountain biking. Irrespective of the confounding factors related to rider characteristics or engagement methods, mountain bikers reported copious benefits to mental health and well-being related to their engagement. There was a high reported usage of mountain biking as a coping strategy. As such, this study provides insights that could inform the development of outdoor activities as interventions for mental health.","author":[{"dropping-particle":"","family":"Roberts","given":"Lisa","non-dropping-particle":"","parse-names":false,"suffix":""},{"dropping-particle":"","family":"Jones","given":"Gareth","non-dropping-particle":"","parse-names":false,"suffix":""},{"dropping-particle":"","family":"Brooks","given":"Rob","non-dropping-particle":"","parse-names":false,"suffix":""}],"container-title":"Frontiers in Psychology","id":"ITEM-1","issued":{"date-parts":[["2018"]]},"page":"1642","title":"Why do you ride? A characterization of mountain bikers, their engagement methods, and perceived links to mental health and well-being","type":"article-journal","volume":"9"},"suppress-author":1}],"schema":"https://github.com/citation-style-language/schema/raw/master/csl-citation.json"} </w:instrText>
            </w:r>
            <w:r w:rsidR="006C3CA6" w:rsidRPr="008D5148">
              <w:rPr>
                <w:rFonts w:ascii="Times New Roman" w:hAnsi="Times New Roman" w:cs="Times New Roman"/>
                <w:sz w:val="24"/>
                <w:szCs w:val="24"/>
              </w:rPr>
              <w:fldChar w:fldCharType="separate"/>
            </w:r>
            <w:r w:rsidR="00421C0A" w:rsidRPr="008D5148">
              <w:rPr>
                <w:rFonts w:ascii="Times New Roman" w:hAnsi="Times New Roman" w:cs="Times New Roman"/>
                <w:sz w:val="24"/>
                <w:szCs w:val="24"/>
              </w:rPr>
              <w:t>(2018)</w:t>
            </w:r>
            <w:r w:rsidR="006C3CA6" w:rsidRPr="008D5148">
              <w:rPr>
                <w:rFonts w:ascii="Times New Roman" w:hAnsi="Times New Roman" w:cs="Times New Roman"/>
                <w:sz w:val="24"/>
                <w:szCs w:val="24"/>
              </w:rPr>
              <w:fldChar w:fldCharType="end"/>
            </w:r>
          </w:p>
        </w:tc>
      </w:tr>
      <w:tr w:rsidR="00D00A04" w:rsidRPr="00ED143E" w14:paraId="1C91DBD0" w14:textId="39AC14F3" w:rsidTr="008D5148">
        <w:tc>
          <w:tcPr>
            <w:tcW w:w="2266" w:type="dxa"/>
            <w:vMerge/>
          </w:tcPr>
          <w:p w14:paraId="5FE79081" w14:textId="77777777" w:rsidR="00D00A04" w:rsidRPr="008D5148" w:rsidRDefault="00D00A04">
            <w:pPr>
              <w:spacing w:after="0" w:line="240" w:lineRule="auto"/>
              <w:rPr>
                <w:rFonts w:ascii="Times New Roman" w:hAnsi="Times New Roman" w:cs="Times New Roman"/>
                <w:sz w:val="24"/>
                <w:szCs w:val="24"/>
              </w:rPr>
            </w:pPr>
          </w:p>
        </w:tc>
        <w:tc>
          <w:tcPr>
            <w:tcW w:w="3683" w:type="dxa"/>
          </w:tcPr>
          <w:p w14:paraId="519F9D1F" w14:textId="47587557" w:rsidR="00D00A04" w:rsidRPr="008D5148" w:rsidRDefault="00D636AD">
            <w:pPr>
              <w:spacing w:after="0" w:line="240" w:lineRule="auto"/>
              <w:rPr>
                <w:rFonts w:ascii="Times New Roman" w:hAnsi="Times New Roman" w:cs="Times New Roman"/>
                <w:color w:val="000000"/>
                <w:sz w:val="24"/>
                <w:szCs w:val="24"/>
                <w:lang w:val="en-US"/>
              </w:rPr>
            </w:pPr>
            <w:r w:rsidRPr="008D5148">
              <w:rPr>
                <w:rFonts w:ascii="Times New Roman" w:hAnsi="Times New Roman" w:cs="Times New Roman"/>
                <w:color w:val="000000"/>
                <w:sz w:val="24"/>
                <w:szCs w:val="24"/>
                <w:lang w:val="en-US"/>
              </w:rPr>
              <w:t>H</w:t>
            </w:r>
            <w:r w:rsidR="00D00A04" w:rsidRPr="008D5148">
              <w:rPr>
                <w:rFonts w:ascii="Times New Roman" w:hAnsi="Times New Roman" w:cs="Times New Roman"/>
                <w:color w:val="000000"/>
                <w:sz w:val="24"/>
                <w:szCs w:val="24"/>
                <w:lang w:val="en-US"/>
              </w:rPr>
              <w:t>abits, family history, childhood experience (</w:t>
            </w:r>
            <w:r w:rsidR="00D00A04" w:rsidRPr="008D5148">
              <w:rPr>
                <w:rFonts w:ascii="Times New Roman" w:hAnsi="Times New Roman" w:cs="Times New Roman"/>
                <w:color w:val="000000"/>
                <w:sz w:val="24"/>
                <w:szCs w:val="24"/>
              </w:rPr>
              <w:t>forest school)</w:t>
            </w:r>
          </w:p>
        </w:tc>
        <w:tc>
          <w:tcPr>
            <w:tcW w:w="4536" w:type="dxa"/>
          </w:tcPr>
          <w:p w14:paraId="735B9C8E" w14:textId="770490A0" w:rsidR="00D00A04" w:rsidRPr="008D5148" w:rsidRDefault="00D00A04">
            <w:pPr>
              <w:spacing w:after="0" w:line="240" w:lineRule="auto"/>
              <w:rPr>
                <w:rFonts w:ascii="Times New Roman" w:hAnsi="Times New Roman" w:cs="Times New Roman"/>
                <w:sz w:val="24"/>
                <w:szCs w:val="24"/>
                <w:lang w:val="en-GB"/>
              </w:rPr>
            </w:pPr>
            <w:r w:rsidRPr="008D5148">
              <w:rPr>
                <w:rFonts w:ascii="Times New Roman" w:hAnsi="Times New Roman" w:cs="Times New Roman"/>
                <w:sz w:val="24"/>
                <w:szCs w:val="24"/>
              </w:rPr>
              <w:t>Riding habits</w:t>
            </w:r>
          </w:p>
        </w:tc>
        <w:tc>
          <w:tcPr>
            <w:tcW w:w="3463" w:type="dxa"/>
          </w:tcPr>
          <w:p w14:paraId="19AC7011" w14:textId="77777777" w:rsidR="00D00A04" w:rsidRPr="008D5148" w:rsidRDefault="00D00A04">
            <w:pPr>
              <w:spacing w:after="0" w:line="240" w:lineRule="auto"/>
              <w:rPr>
                <w:rFonts w:ascii="Times New Roman" w:hAnsi="Times New Roman" w:cs="Times New Roman"/>
                <w:sz w:val="24"/>
                <w:szCs w:val="24"/>
              </w:rPr>
            </w:pPr>
          </w:p>
        </w:tc>
      </w:tr>
    </w:tbl>
    <w:p w14:paraId="031D9B57" w14:textId="7EC9744A" w:rsidR="005B3A9B" w:rsidRDefault="005B3A9B">
      <w:pPr>
        <w:rPr>
          <w:sz w:val="18"/>
          <w:szCs w:val="18"/>
        </w:rPr>
      </w:pPr>
    </w:p>
    <w:p w14:paraId="117F3D1D" w14:textId="77777777" w:rsidR="00D5065B" w:rsidRDefault="00D5065B">
      <w:pPr>
        <w:rPr>
          <w:sz w:val="18"/>
          <w:szCs w:val="18"/>
        </w:rPr>
      </w:pPr>
    </w:p>
    <w:p w14:paraId="1CAF44F5" w14:textId="77777777" w:rsidR="008D5148" w:rsidRDefault="008D5148" w:rsidP="00D5065B">
      <w:pPr>
        <w:spacing w:line="240" w:lineRule="auto"/>
        <w:rPr>
          <w:rFonts w:ascii="Times New Roman" w:hAnsi="Times New Roman" w:cs="Times New Roman"/>
          <w:sz w:val="24"/>
          <w:szCs w:val="24"/>
        </w:rPr>
        <w:sectPr w:rsidR="008D5148">
          <w:pgSz w:w="16838" w:h="11906" w:orient="landscape"/>
          <w:pgMar w:top="1440" w:right="1440" w:bottom="1440" w:left="1440" w:header="0" w:footer="0" w:gutter="0"/>
          <w:cols w:space="720"/>
          <w:formProt w:val="0"/>
          <w:docGrid w:linePitch="360" w:charSpace="4096"/>
        </w:sectPr>
      </w:pPr>
    </w:p>
    <w:p w14:paraId="5DEDEAA8" w14:textId="45247393" w:rsidR="00421C0A" w:rsidRPr="00D5065B" w:rsidRDefault="00421C0A" w:rsidP="00D5065B">
      <w:pPr>
        <w:spacing w:line="240" w:lineRule="auto"/>
        <w:rPr>
          <w:rFonts w:ascii="Times New Roman" w:hAnsi="Times New Roman" w:cs="Times New Roman"/>
          <w:sz w:val="24"/>
          <w:szCs w:val="24"/>
        </w:rPr>
      </w:pPr>
      <w:r w:rsidRPr="00D5065B">
        <w:rPr>
          <w:rFonts w:ascii="Times New Roman" w:hAnsi="Times New Roman" w:cs="Times New Roman"/>
          <w:sz w:val="24"/>
          <w:szCs w:val="24"/>
        </w:rPr>
        <w:lastRenderedPageBreak/>
        <w:t>References</w:t>
      </w:r>
    </w:p>
    <w:p w14:paraId="6072ACCC"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fldChar w:fldCharType="begin"/>
      </w:r>
      <w:r w:rsidRPr="00D5065B">
        <w:rPr>
          <w:rFonts w:ascii="Times New Roman" w:hAnsi="Times New Roman" w:cs="Times New Roman"/>
          <w:sz w:val="24"/>
          <w:szCs w:val="24"/>
        </w:rPr>
        <w:instrText xml:space="preserve"> ADDIN ZOTERO_BIBL {"uncited":[],"omitted":[],"custom":[]} CSL_BIBLIOGRAPHY </w:instrText>
      </w:r>
      <w:r w:rsidRPr="00D5065B">
        <w:rPr>
          <w:rFonts w:ascii="Times New Roman" w:hAnsi="Times New Roman" w:cs="Times New Roman"/>
          <w:sz w:val="24"/>
          <w:szCs w:val="24"/>
        </w:rPr>
        <w:fldChar w:fldCharType="separate"/>
      </w:r>
      <w:r w:rsidRPr="00D5065B">
        <w:rPr>
          <w:rFonts w:ascii="Times New Roman" w:hAnsi="Times New Roman" w:cs="Times New Roman"/>
          <w:sz w:val="24"/>
          <w:szCs w:val="24"/>
        </w:rPr>
        <w:t xml:space="preserve">Arriel, R., Souza, H., Sasaki, J. E., &amp; Marocolo, M. (2022). Current perspectives of cross-country mountain biking: Physiological and mechanical aspects, evolution of bikes, </w:t>
      </w:r>
      <w:proofErr w:type="gramStart"/>
      <w:r w:rsidRPr="00D5065B">
        <w:rPr>
          <w:rFonts w:ascii="Times New Roman" w:hAnsi="Times New Roman" w:cs="Times New Roman"/>
          <w:sz w:val="24"/>
          <w:szCs w:val="24"/>
        </w:rPr>
        <w:t>accidents</w:t>
      </w:r>
      <w:proofErr w:type="gramEnd"/>
      <w:r w:rsidRPr="00D5065B">
        <w:rPr>
          <w:rFonts w:ascii="Times New Roman" w:hAnsi="Times New Roman" w:cs="Times New Roman"/>
          <w:sz w:val="24"/>
          <w:szCs w:val="24"/>
        </w:rPr>
        <w:t xml:space="preserve"> and injuries. </w:t>
      </w:r>
      <w:r w:rsidRPr="00D5065B">
        <w:rPr>
          <w:rFonts w:ascii="Times New Roman" w:hAnsi="Times New Roman" w:cs="Times New Roman"/>
          <w:i/>
          <w:iCs/>
          <w:sz w:val="24"/>
          <w:szCs w:val="24"/>
        </w:rPr>
        <w:t>International Journal of Environmental Research and Public Health</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19</w:t>
      </w:r>
      <w:r w:rsidRPr="00D5065B">
        <w:rPr>
          <w:rFonts w:ascii="Times New Roman" w:hAnsi="Times New Roman" w:cs="Times New Roman"/>
          <w:sz w:val="24"/>
          <w:szCs w:val="24"/>
        </w:rPr>
        <w:t>(19), 12552. https://doi.org/10.3390/ijerph191912552</w:t>
      </w:r>
    </w:p>
    <w:p w14:paraId="2A5BF297"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Barros, A., Gonnet, J., &amp; Pickering, C. (2013). Impacts of informal trails on vegetation and soils in the highest protected area in the Southern Hemisphere. </w:t>
      </w:r>
      <w:r w:rsidRPr="00D5065B">
        <w:rPr>
          <w:rFonts w:ascii="Times New Roman" w:hAnsi="Times New Roman" w:cs="Times New Roman"/>
          <w:i/>
          <w:iCs/>
          <w:sz w:val="24"/>
          <w:szCs w:val="24"/>
        </w:rPr>
        <w:t>Journal of Environmental Management</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127</w:t>
      </w:r>
      <w:r w:rsidRPr="00D5065B">
        <w:rPr>
          <w:rFonts w:ascii="Times New Roman" w:hAnsi="Times New Roman" w:cs="Times New Roman"/>
          <w:sz w:val="24"/>
          <w:szCs w:val="24"/>
        </w:rPr>
        <w:t>, 50–60. https://doi.org/10.1016/J.JENVMAN.2013.04.030</w:t>
      </w:r>
    </w:p>
    <w:p w14:paraId="24765496"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Beza, B. B. (2010). The aesthetic value of a mountain landscape: A study of the Mt. Everest Trek. </w:t>
      </w:r>
      <w:r w:rsidRPr="00D5065B">
        <w:rPr>
          <w:rFonts w:ascii="Times New Roman" w:hAnsi="Times New Roman" w:cs="Times New Roman"/>
          <w:i/>
          <w:iCs/>
          <w:sz w:val="24"/>
          <w:szCs w:val="24"/>
        </w:rPr>
        <w:t>Landscape and Urban Planning</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97</w:t>
      </w:r>
      <w:r w:rsidRPr="00D5065B">
        <w:rPr>
          <w:rFonts w:ascii="Times New Roman" w:hAnsi="Times New Roman" w:cs="Times New Roman"/>
          <w:sz w:val="24"/>
          <w:szCs w:val="24"/>
        </w:rPr>
        <w:t>(4), 306–317. https://doi.org/10.1016/J.LANDURBPLAN.2010.07.003</w:t>
      </w:r>
    </w:p>
    <w:p w14:paraId="6A97CE24"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Dupeyras, A., &amp; MacCallum, N. (2013). </w:t>
      </w:r>
      <w:r w:rsidRPr="00D5065B">
        <w:rPr>
          <w:rFonts w:ascii="Times New Roman" w:hAnsi="Times New Roman" w:cs="Times New Roman"/>
          <w:i/>
          <w:iCs/>
          <w:sz w:val="24"/>
          <w:szCs w:val="24"/>
        </w:rPr>
        <w:t>Indicators for measuring competitiveness in tourism: A guidance document</w:t>
      </w:r>
      <w:r w:rsidRPr="00D5065B">
        <w:rPr>
          <w:rFonts w:ascii="Times New Roman" w:hAnsi="Times New Roman" w:cs="Times New Roman"/>
          <w:sz w:val="24"/>
          <w:szCs w:val="24"/>
        </w:rPr>
        <w:t xml:space="preserve"> (No. 2013/2; OECD Tourism Papers).</w:t>
      </w:r>
    </w:p>
    <w:p w14:paraId="5CCC1823"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Erfanian, M. B., Alatalo, J. M., &amp; Ejtehadi, H. (2021). Severe vegetation degradation associated with different disturbance types in a poorly managed urban recreation destination in Iran. </w:t>
      </w:r>
      <w:r w:rsidRPr="00D5065B">
        <w:rPr>
          <w:rFonts w:ascii="Times New Roman" w:hAnsi="Times New Roman" w:cs="Times New Roman"/>
          <w:i/>
          <w:iCs/>
          <w:sz w:val="24"/>
          <w:szCs w:val="24"/>
        </w:rPr>
        <w:t>Scientific Reports</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11</w:t>
      </w:r>
      <w:r w:rsidRPr="00D5065B">
        <w:rPr>
          <w:rFonts w:ascii="Times New Roman" w:hAnsi="Times New Roman" w:cs="Times New Roman"/>
          <w:sz w:val="24"/>
          <w:szCs w:val="24"/>
        </w:rPr>
        <w:t>(1), 1–9. https://doi.org/10.1038/s41598-021-99261-5</w:t>
      </w:r>
    </w:p>
    <w:p w14:paraId="1CC6E77C"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Goma-i-Freixanet, M., Martha, C., &amp; Muro, A. (2012). Does the Sensation Seeking trait differ among participants engaged in sports with different levels of physical risk? </w:t>
      </w:r>
      <w:r w:rsidRPr="00D5065B">
        <w:rPr>
          <w:rFonts w:ascii="Times New Roman" w:hAnsi="Times New Roman" w:cs="Times New Roman"/>
          <w:i/>
          <w:iCs/>
          <w:sz w:val="24"/>
          <w:szCs w:val="24"/>
        </w:rPr>
        <w:t>Annals of Psychology</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28</w:t>
      </w:r>
      <w:r w:rsidRPr="00D5065B">
        <w:rPr>
          <w:rFonts w:ascii="Times New Roman" w:hAnsi="Times New Roman" w:cs="Times New Roman"/>
          <w:sz w:val="24"/>
          <w:szCs w:val="24"/>
        </w:rPr>
        <w:t>(1), 223–232.</w:t>
      </w:r>
    </w:p>
    <w:p w14:paraId="15AB41B0"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Hochreutener, A., Rupf, R., Pickering, C., &amp; Signer, C. (2022). A systematic review of the effects of recreation on mammals and birds in mountains: Insights and future research directions. </w:t>
      </w:r>
      <w:r w:rsidRPr="00D5065B">
        <w:rPr>
          <w:rFonts w:ascii="Times New Roman" w:hAnsi="Times New Roman" w:cs="Times New Roman"/>
          <w:i/>
          <w:iCs/>
          <w:sz w:val="24"/>
          <w:szCs w:val="24"/>
        </w:rPr>
        <w:t>BioRxiv</w:t>
      </w:r>
      <w:r w:rsidRPr="00D5065B">
        <w:rPr>
          <w:rFonts w:ascii="Times New Roman" w:hAnsi="Times New Roman" w:cs="Times New Roman"/>
          <w:sz w:val="24"/>
          <w:szCs w:val="24"/>
        </w:rPr>
        <w:t>. https://doi.org/10.1101/2022.09.08.507092</w:t>
      </w:r>
    </w:p>
    <w:p w14:paraId="6603B4E8"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Huang, X., Sheng, Z., Zhang, Y., Ding, J., &amp; He, K. (2015). Impacts of trails on plants, </w:t>
      </w:r>
      <w:proofErr w:type="gramStart"/>
      <w:r w:rsidRPr="00D5065B">
        <w:rPr>
          <w:rFonts w:ascii="Times New Roman" w:hAnsi="Times New Roman" w:cs="Times New Roman"/>
          <w:sz w:val="24"/>
          <w:szCs w:val="24"/>
        </w:rPr>
        <w:t>soil</w:t>
      </w:r>
      <w:proofErr w:type="gramEnd"/>
      <w:r w:rsidRPr="00D5065B">
        <w:rPr>
          <w:rFonts w:ascii="Times New Roman" w:hAnsi="Times New Roman" w:cs="Times New Roman"/>
          <w:sz w:val="24"/>
          <w:szCs w:val="24"/>
        </w:rPr>
        <w:t xml:space="preserve"> and their interactions in the subalpine meadows of Mount Jade Dragon, Northwestern Yunnan of China. </w:t>
      </w:r>
      <w:r w:rsidRPr="00D5065B">
        <w:rPr>
          <w:rFonts w:ascii="Times New Roman" w:hAnsi="Times New Roman" w:cs="Times New Roman"/>
          <w:i/>
          <w:iCs/>
          <w:sz w:val="24"/>
          <w:szCs w:val="24"/>
        </w:rPr>
        <w:t>Grassland Science</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61</w:t>
      </w:r>
      <w:r w:rsidRPr="00D5065B">
        <w:rPr>
          <w:rFonts w:ascii="Times New Roman" w:hAnsi="Times New Roman" w:cs="Times New Roman"/>
          <w:sz w:val="24"/>
          <w:szCs w:val="24"/>
        </w:rPr>
        <w:t>(4), 204–216. https://doi.org/10.1111/GRS.12100</w:t>
      </w:r>
    </w:p>
    <w:p w14:paraId="37401C6C"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Huybers-Withers, S., &amp; Livingston, L. (2010). Mountain biking is for men: Consumption practices and identity portrayed by a niche magazine. </w:t>
      </w:r>
      <w:r w:rsidRPr="00D5065B">
        <w:rPr>
          <w:rFonts w:ascii="Times New Roman" w:hAnsi="Times New Roman" w:cs="Times New Roman"/>
          <w:i/>
          <w:iCs/>
          <w:sz w:val="24"/>
          <w:szCs w:val="24"/>
        </w:rPr>
        <w:t>Sports in Society</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13</w:t>
      </w:r>
      <w:r w:rsidRPr="00D5065B">
        <w:rPr>
          <w:rFonts w:ascii="Times New Roman" w:hAnsi="Times New Roman" w:cs="Times New Roman"/>
          <w:sz w:val="24"/>
          <w:szCs w:val="24"/>
        </w:rPr>
        <w:t>(7–8). https://doi.org/10.1080/17430431003780195</w:t>
      </w:r>
    </w:p>
    <w:p w14:paraId="318F238B"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Kang, N., &amp; Liu, C. (2022). Towards landscape visual quality evaluation: Methodologies, technologies, and recommendations. </w:t>
      </w:r>
      <w:r w:rsidRPr="00D5065B">
        <w:rPr>
          <w:rFonts w:ascii="Times New Roman" w:hAnsi="Times New Roman" w:cs="Times New Roman"/>
          <w:i/>
          <w:iCs/>
          <w:sz w:val="24"/>
          <w:szCs w:val="24"/>
        </w:rPr>
        <w:t>Ecological Indicators</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142</w:t>
      </w:r>
      <w:r w:rsidRPr="00D5065B">
        <w:rPr>
          <w:rFonts w:ascii="Times New Roman" w:hAnsi="Times New Roman" w:cs="Times New Roman"/>
          <w:sz w:val="24"/>
          <w:szCs w:val="24"/>
        </w:rPr>
        <w:t>. https://doi.org/10.1016/j.ecolind.2022.109174</w:t>
      </w:r>
    </w:p>
    <w:p w14:paraId="5B5349D6"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Liedtke, R., Barros, A., Essl, F., Lembrechts, J., Wedegärtner, R. E. M., Pauchard, A., &amp; Dullinger, S. (2019). Hiking trails as conduits for the spread of non-native species in mountain areas. </w:t>
      </w:r>
      <w:r w:rsidRPr="00D5065B">
        <w:rPr>
          <w:rFonts w:ascii="Times New Roman" w:hAnsi="Times New Roman" w:cs="Times New Roman"/>
          <w:i/>
          <w:iCs/>
          <w:sz w:val="24"/>
          <w:szCs w:val="24"/>
        </w:rPr>
        <w:t>Biological Invasions</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22</w:t>
      </w:r>
      <w:r w:rsidRPr="00D5065B">
        <w:rPr>
          <w:rFonts w:ascii="Times New Roman" w:hAnsi="Times New Roman" w:cs="Times New Roman"/>
          <w:sz w:val="24"/>
          <w:szCs w:val="24"/>
        </w:rPr>
        <w:t>(3), 1121–1134. https://doi.org/10.1007/S10530-019-02165-9</w:t>
      </w:r>
    </w:p>
    <w:p w14:paraId="25447561"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McEwan, K., &amp; Weston, N. (2017). Different spokes: A multidimensional scale analysis of market segmentation in mountain biking. </w:t>
      </w:r>
      <w:r w:rsidRPr="00D5065B">
        <w:rPr>
          <w:rFonts w:ascii="Times New Roman" w:hAnsi="Times New Roman" w:cs="Times New Roman"/>
          <w:i/>
          <w:iCs/>
          <w:sz w:val="24"/>
          <w:szCs w:val="24"/>
        </w:rPr>
        <w:t>International Journal of Sport Management and Marketing</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17</w:t>
      </w:r>
      <w:r w:rsidRPr="00D5065B">
        <w:rPr>
          <w:rFonts w:ascii="Times New Roman" w:hAnsi="Times New Roman" w:cs="Times New Roman"/>
          <w:sz w:val="24"/>
          <w:szCs w:val="24"/>
        </w:rPr>
        <w:t>(3), 162–181. https://doi.org/10.1504/IJSMM.2017.085529</w:t>
      </w:r>
    </w:p>
    <w:p w14:paraId="4E57CD86"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McEwan, K., Weston, N., &amp; Gorczynski, P. (2018). Differentiating identities within an extreme sport: A case study of mountain biking print advertisements. </w:t>
      </w:r>
      <w:r w:rsidRPr="00D5065B">
        <w:rPr>
          <w:rFonts w:ascii="Times New Roman" w:hAnsi="Times New Roman" w:cs="Times New Roman"/>
          <w:i/>
          <w:iCs/>
          <w:sz w:val="24"/>
          <w:szCs w:val="24"/>
        </w:rPr>
        <w:t>Frontiers in Psychology</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9</w:t>
      </w:r>
      <w:r w:rsidRPr="00D5065B">
        <w:rPr>
          <w:rFonts w:ascii="Times New Roman" w:hAnsi="Times New Roman" w:cs="Times New Roman"/>
          <w:sz w:val="24"/>
          <w:szCs w:val="24"/>
        </w:rPr>
        <w:t>. https://doi.org/10.3389/fpsyg.2018.01668</w:t>
      </w:r>
    </w:p>
    <w:p w14:paraId="19746BDE"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Prochniak, P. (2022). Profiles of wellbeing in soft and hard mountain hikers. </w:t>
      </w:r>
      <w:r w:rsidRPr="00D5065B">
        <w:rPr>
          <w:rFonts w:ascii="Times New Roman" w:hAnsi="Times New Roman" w:cs="Times New Roman"/>
          <w:i/>
          <w:iCs/>
          <w:sz w:val="24"/>
          <w:szCs w:val="24"/>
        </w:rPr>
        <w:t>International Journal of Environmental Research and Public Health</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19</w:t>
      </w:r>
      <w:r w:rsidRPr="00D5065B">
        <w:rPr>
          <w:rFonts w:ascii="Times New Roman" w:hAnsi="Times New Roman" w:cs="Times New Roman"/>
          <w:sz w:val="24"/>
          <w:szCs w:val="24"/>
        </w:rPr>
        <w:t>(12), 7429. https://doi.org/10.3390/ijerph19127429</w:t>
      </w:r>
    </w:p>
    <w:p w14:paraId="225AE37D"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Roberts, L., Jones, G., &amp; Brooks, R. (2018). Why do you ride? A characterization of mountain bikers, their engagement methods, and perceived links to mental health and </w:t>
      </w:r>
      <w:r w:rsidRPr="00D5065B">
        <w:rPr>
          <w:rFonts w:ascii="Times New Roman" w:hAnsi="Times New Roman" w:cs="Times New Roman"/>
          <w:sz w:val="24"/>
          <w:szCs w:val="24"/>
        </w:rPr>
        <w:lastRenderedPageBreak/>
        <w:t xml:space="preserve">well-being. </w:t>
      </w:r>
      <w:r w:rsidRPr="00D5065B">
        <w:rPr>
          <w:rFonts w:ascii="Times New Roman" w:hAnsi="Times New Roman" w:cs="Times New Roman"/>
          <w:i/>
          <w:iCs/>
          <w:sz w:val="24"/>
          <w:szCs w:val="24"/>
        </w:rPr>
        <w:t>Frontiers in Psychology</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9</w:t>
      </w:r>
      <w:r w:rsidRPr="00D5065B">
        <w:rPr>
          <w:rFonts w:ascii="Times New Roman" w:hAnsi="Times New Roman" w:cs="Times New Roman"/>
          <w:sz w:val="24"/>
          <w:szCs w:val="24"/>
        </w:rPr>
        <w:t>, 1642. https://doi.org/10.3389/FPSYG.2018.01642/BIBTEX</w:t>
      </w:r>
    </w:p>
    <w:p w14:paraId="13D602F6"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Salesa, D., &amp; Cerdà, A. (2020). Soil erosion on mountain trails </w:t>
      </w:r>
      <w:proofErr w:type="gramStart"/>
      <w:r w:rsidRPr="00D5065B">
        <w:rPr>
          <w:rFonts w:ascii="Times New Roman" w:hAnsi="Times New Roman" w:cs="Times New Roman"/>
          <w:sz w:val="24"/>
          <w:szCs w:val="24"/>
        </w:rPr>
        <w:t>as a consequence of</w:t>
      </w:r>
      <w:proofErr w:type="gramEnd"/>
      <w:r w:rsidRPr="00D5065B">
        <w:rPr>
          <w:rFonts w:ascii="Times New Roman" w:hAnsi="Times New Roman" w:cs="Times New Roman"/>
          <w:sz w:val="24"/>
          <w:szCs w:val="24"/>
        </w:rPr>
        <w:t xml:space="preserve"> recreational activities. A comprehensive review of the scientific literature. </w:t>
      </w:r>
      <w:r w:rsidRPr="00D5065B">
        <w:rPr>
          <w:rFonts w:ascii="Times New Roman" w:hAnsi="Times New Roman" w:cs="Times New Roman"/>
          <w:i/>
          <w:iCs/>
          <w:sz w:val="24"/>
          <w:szCs w:val="24"/>
        </w:rPr>
        <w:t>Journal of Environmental Management</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271</w:t>
      </w:r>
      <w:r w:rsidRPr="00D5065B">
        <w:rPr>
          <w:rFonts w:ascii="Times New Roman" w:hAnsi="Times New Roman" w:cs="Times New Roman"/>
          <w:sz w:val="24"/>
          <w:szCs w:val="24"/>
        </w:rPr>
        <w:t>, 110990. https://doi.org/10.1016/J.JENVMAN.2020.110990</w:t>
      </w:r>
    </w:p>
    <w:p w14:paraId="143C54F6"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Salvatori, M., Oberosler, V., Rinaldi, M., Franceschini, A., Truschi, S., Pedrini, P., &amp; Rovero, F. (2023). Crowded mountains: Long-term effects of human outdoor recreation on a community of wild mammals monitored with systematic camera trapping. </w:t>
      </w:r>
      <w:r w:rsidRPr="00D5065B">
        <w:rPr>
          <w:rFonts w:ascii="Times New Roman" w:hAnsi="Times New Roman" w:cs="Times New Roman"/>
          <w:i/>
          <w:iCs/>
          <w:sz w:val="24"/>
          <w:szCs w:val="24"/>
        </w:rPr>
        <w:t>Ambio</w:t>
      </w:r>
      <w:r w:rsidRPr="00D5065B">
        <w:rPr>
          <w:rFonts w:ascii="Times New Roman" w:hAnsi="Times New Roman" w:cs="Times New Roman"/>
          <w:sz w:val="24"/>
          <w:szCs w:val="24"/>
        </w:rPr>
        <w:t>, 1–13. https://doi.org/10.1007/S13280-022-01825-W/FIGURES/5</w:t>
      </w:r>
    </w:p>
    <w:p w14:paraId="699420AE"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Schirpke, U., Scolozzi, R., &amp; Tappeiner, U. (2021). “A Gem among the Rocks”—Identifying and measuring visual preferences for mountain lakes. </w:t>
      </w:r>
      <w:r w:rsidRPr="00D5065B">
        <w:rPr>
          <w:rFonts w:ascii="Times New Roman" w:hAnsi="Times New Roman" w:cs="Times New Roman"/>
          <w:i/>
          <w:iCs/>
          <w:sz w:val="24"/>
          <w:szCs w:val="24"/>
        </w:rPr>
        <w:t>Water</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13</w:t>
      </w:r>
      <w:r w:rsidRPr="00D5065B">
        <w:rPr>
          <w:rFonts w:ascii="Times New Roman" w:hAnsi="Times New Roman" w:cs="Times New Roman"/>
          <w:sz w:val="24"/>
          <w:szCs w:val="24"/>
        </w:rPr>
        <w:t>(9), 1151. https://doi.org/10.3390/W13091151</w:t>
      </w:r>
    </w:p>
    <w:p w14:paraId="72B69FB4"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Schirpke, U., Timmermann, F., Tappeiner, U., &amp; Tasser, E. (2016). Cultural ecosystem services of mountain regions: Modelling the aesthetic value. </w:t>
      </w:r>
      <w:r w:rsidRPr="00D5065B">
        <w:rPr>
          <w:rFonts w:ascii="Times New Roman" w:hAnsi="Times New Roman" w:cs="Times New Roman"/>
          <w:i/>
          <w:iCs/>
          <w:sz w:val="24"/>
          <w:szCs w:val="24"/>
        </w:rPr>
        <w:t>Ecological Indicators</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69</w:t>
      </w:r>
      <w:r w:rsidRPr="00D5065B">
        <w:rPr>
          <w:rFonts w:ascii="Times New Roman" w:hAnsi="Times New Roman" w:cs="Times New Roman"/>
          <w:sz w:val="24"/>
          <w:szCs w:val="24"/>
        </w:rPr>
        <w:t>, 78–90. https://doi.org/10.1016/J.ECOLIND.2016.04.001</w:t>
      </w:r>
    </w:p>
    <w:p w14:paraId="6319BD31"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Szwed, M., Kozłowski, R., &amp; Zukowski, W. (2020). Assessment of air quality in the South-Western part of the Świętokrzyskie Mountains based on selected indicators. </w:t>
      </w:r>
      <w:r w:rsidRPr="00D5065B">
        <w:rPr>
          <w:rFonts w:ascii="Times New Roman" w:hAnsi="Times New Roman" w:cs="Times New Roman"/>
          <w:i/>
          <w:iCs/>
          <w:sz w:val="24"/>
          <w:szCs w:val="24"/>
        </w:rPr>
        <w:t>Forests</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11</w:t>
      </w:r>
      <w:r w:rsidRPr="00D5065B">
        <w:rPr>
          <w:rFonts w:ascii="Times New Roman" w:hAnsi="Times New Roman" w:cs="Times New Roman"/>
          <w:sz w:val="24"/>
          <w:szCs w:val="24"/>
        </w:rPr>
        <w:t>(5), 499. https://doi.org/10.3390/F11050499</w:t>
      </w:r>
    </w:p>
    <w:p w14:paraId="6D7BE3EE"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Tenkanen, H., Di Minin, E., Heikinheimo, V., Hausmann, A., Herbst, M., Kajala, L., &amp; Toivonen, T. (2017). Instagram, Flickr, or Twitter: Assessing the usability of social media data for visitor monitoring in protected areas. </w:t>
      </w:r>
      <w:r w:rsidRPr="00D5065B">
        <w:rPr>
          <w:rFonts w:ascii="Times New Roman" w:hAnsi="Times New Roman" w:cs="Times New Roman"/>
          <w:i/>
          <w:iCs/>
          <w:sz w:val="24"/>
          <w:szCs w:val="24"/>
        </w:rPr>
        <w:t>Scientific Reports</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7</w:t>
      </w:r>
      <w:r w:rsidRPr="00D5065B">
        <w:rPr>
          <w:rFonts w:ascii="Times New Roman" w:hAnsi="Times New Roman" w:cs="Times New Roman"/>
          <w:sz w:val="24"/>
          <w:szCs w:val="24"/>
        </w:rPr>
        <w:t>(1), 1–11. https://doi.org/10.1038/s41598-017-18007-4</w:t>
      </w:r>
    </w:p>
    <w:p w14:paraId="44E40737"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Wartmann, F., Frick, J., Kienast, F., &amp; Hunziker, M. (2021). Factors influencing visual landscape quality perceived by the public. Results from a national survey. </w:t>
      </w:r>
      <w:r w:rsidRPr="00D5065B">
        <w:rPr>
          <w:rFonts w:ascii="Times New Roman" w:hAnsi="Times New Roman" w:cs="Times New Roman"/>
          <w:i/>
          <w:iCs/>
          <w:sz w:val="24"/>
          <w:szCs w:val="24"/>
        </w:rPr>
        <w:t>Landscape and Urban Planning</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208</w:t>
      </w:r>
      <w:r w:rsidRPr="00D5065B">
        <w:rPr>
          <w:rFonts w:ascii="Times New Roman" w:hAnsi="Times New Roman" w:cs="Times New Roman"/>
          <w:sz w:val="24"/>
          <w:szCs w:val="24"/>
        </w:rPr>
        <w:t>. https://doi.org/10.1016/j.landurbplan.2020.104024</w:t>
      </w:r>
    </w:p>
    <w:p w14:paraId="7AF5963A" w14:textId="77777777" w:rsidR="00421C0A" w:rsidRPr="00D5065B" w:rsidRDefault="00421C0A" w:rsidP="00D5065B">
      <w:pPr>
        <w:pStyle w:val="Bibliography"/>
        <w:spacing w:line="240" w:lineRule="auto"/>
        <w:rPr>
          <w:rFonts w:ascii="Times New Roman" w:hAnsi="Times New Roman" w:cs="Times New Roman"/>
          <w:sz w:val="24"/>
          <w:szCs w:val="24"/>
        </w:rPr>
      </w:pPr>
      <w:r w:rsidRPr="00D5065B">
        <w:rPr>
          <w:rFonts w:ascii="Times New Roman" w:hAnsi="Times New Roman" w:cs="Times New Roman"/>
          <w:sz w:val="24"/>
          <w:szCs w:val="24"/>
        </w:rPr>
        <w:t xml:space="preserve">Wedegärtner, R. E. M., Lembrechts, J. J., van der Wal, R., Barros, A., Chauvin, A., Janssens, I., &amp; Graae, B. J. (2022). Hiking trails shift plant </w:t>
      </w:r>
      <w:proofErr w:type="gramStart"/>
      <w:r w:rsidRPr="00D5065B">
        <w:rPr>
          <w:rFonts w:ascii="Times New Roman" w:hAnsi="Times New Roman" w:cs="Times New Roman"/>
          <w:sz w:val="24"/>
          <w:szCs w:val="24"/>
        </w:rPr>
        <w:t>species’</w:t>
      </w:r>
      <w:proofErr w:type="gramEnd"/>
      <w:r w:rsidRPr="00D5065B">
        <w:rPr>
          <w:rFonts w:ascii="Times New Roman" w:hAnsi="Times New Roman" w:cs="Times New Roman"/>
          <w:sz w:val="24"/>
          <w:szCs w:val="24"/>
        </w:rPr>
        <w:t xml:space="preserve"> realized climatic niches and locally increase species richness. </w:t>
      </w:r>
      <w:r w:rsidRPr="00D5065B">
        <w:rPr>
          <w:rFonts w:ascii="Times New Roman" w:hAnsi="Times New Roman" w:cs="Times New Roman"/>
          <w:i/>
          <w:iCs/>
          <w:sz w:val="24"/>
          <w:szCs w:val="24"/>
        </w:rPr>
        <w:t>Diversity and Distributions</w:t>
      </w:r>
      <w:r w:rsidRPr="00D5065B">
        <w:rPr>
          <w:rFonts w:ascii="Times New Roman" w:hAnsi="Times New Roman" w:cs="Times New Roman"/>
          <w:sz w:val="24"/>
          <w:szCs w:val="24"/>
        </w:rPr>
        <w:t xml:space="preserve">, </w:t>
      </w:r>
      <w:r w:rsidRPr="00D5065B">
        <w:rPr>
          <w:rFonts w:ascii="Times New Roman" w:hAnsi="Times New Roman" w:cs="Times New Roman"/>
          <w:i/>
          <w:iCs/>
          <w:sz w:val="24"/>
          <w:szCs w:val="24"/>
        </w:rPr>
        <w:t>28</w:t>
      </w:r>
      <w:r w:rsidRPr="00D5065B">
        <w:rPr>
          <w:rFonts w:ascii="Times New Roman" w:hAnsi="Times New Roman" w:cs="Times New Roman"/>
          <w:sz w:val="24"/>
          <w:szCs w:val="24"/>
        </w:rPr>
        <w:t>(7), 1416–1429. https://doi.org/10.1111/DDI.13552</w:t>
      </w:r>
    </w:p>
    <w:p w14:paraId="2272AAF1" w14:textId="05349762" w:rsidR="00421C0A" w:rsidRPr="00D5065B" w:rsidRDefault="00421C0A" w:rsidP="00D5065B">
      <w:pPr>
        <w:spacing w:line="240" w:lineRule="auto"/>
        <w:rPr>
          <w:rFonts w:ascii="Times New Roman" w:hAnsi="Times New Roman" w:cs="Times New Roman"/>
          <w:sz w:val="24"/>
          <w:szCs w:val="24"/>
        </w:rPr>
      </w:pPr>
      <w:r w:rsidRPr="00D5065B">
        <w:rPr>
          <w:rFonts w:ascii="Times New Roman" w:hAnsi="Times New Roman" w:cs="Times New Roman"/>
          <w:sz w:val="24"/>
          <w:szCs w:val="24"/>
        </w:rPr>
        <w:fldChar w:fldCharType="end"/>
      </w:r>
    </w:p>
    <w:sectPr w:rsidR="00421C0A" w:rsidRPr="00D5065B" w:rsidSect="008D5148">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Noto Sans CJK SC">
    <w:charset w:val="00"/>
    <w:family w:val="auto"/>
    <w:pitch w:val="variable"/>
  </w:font>
  <w:font w:name="Lohit Devanagari">
    <w:altName w:val="Calibri"/>
    <w:charset w:val="00"/>
    <w:family w:val="auto"/>
    <w:pitch w:val="variable"/>
  </w:font>
  <w:font w:name="Liberation Serif">
    <w:altName w:val="Times New Roman"/>
    <w:charset w:val="00"/>
    <w:family w:val="roman"/>
    <w:pitch w:val="variable"/>
  </w:font>
  <w:font w:name="Noto Serif CJK SC">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A9B"/>
    <w:rsid w:val="0019738C"/>
    <w:rsid w:val="001F4618"/>
    <w:rsid w:val="00421C0A"/>
    <w:rsid w:val="005B3A9B"/>
    <w:rsid w:val="00600429"/>
    <w:rsid w:val="006C3CA6"/>
    <w:rsid w:val="00750DDA"/>
    <w:rsid w:val="008D5148"/>
    <w:rsid w:val="009B63D4"/>
    <w:rsid w:val="009D6141"/>
    <w:rsid w:val="009F47C7"/>
    <w:rsid w:val="00A331C2"/>
    <w:rsid w:val="00AA5583"/>
    <w:rsid w:val="00AD0B40"/>
    <w:rsid w:val="00B31798"/>
    <w:rsid w:val="00BD2CE7"/>
    <w:rsid w:val="00C377CD"/>
    <w:rsid w:val="00C743D3"/>
    <w:rsid w:val="00D00A04"/>
    <w:rsid w:val="00D5065B"/>
    <w:rsid w:val="00D574B5"/>
    <w:rsid w:val="00D636AD"/>
    <w:rsid w:val="00DB3C7D"/>
    <w:rsid w:val="00DC3ED4"/>
    <w:rsid w:val="00E44ED7"/>
    <w:rsid w:val="00E45F09"/>
    <w:rsid w:val="00E85786"/>
    <w:rsid w:val="00EB69C7"/>
    <w:rsid w:val="00ED143E"/>
    <w:rsid w:val="00F2677C"/>
    <w:rsid w:val="00F53349"/>
    <w:rsid w:val="00FA56CC"/>
  </w:rsids>
  <m:mathPr>
    <m:mathFont m:val="Cambria Math"/>
    <m:brkBin m:val="before"/>
    <m:brkBinSub m:val="--"/>
    <m:smallFrac m:val="0"/>
    <m:dispDef/>
    <m:lMargin m:val="0"/>
    <m:rMargin m:val="0"/>
    <m:defJc m:val="centerGroup"/>
    <m:wrapIndent m:val="1440"/>
    <m:intLim m:val="subSup"/>
    <m:naryLim m:val="undOvr"/>
  </m:mathPr>
  <w:themeFontLang w:val="en-CH"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932B5"/>
  <w15:docId w15:val="{369CF55E-CA3B-4F65-8D26-FE9FA1CFC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H"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71F1"/>
    <w:rPr>
      <w:color w:val="0563C1" w:themeColor="hyperlink"/>
      <w:u w:val="single"/>
    </w:rPr>
  </w:style>
  <w:style w:type="character" w:styleId="UnresolvedMention">
    <w:name w:val="Unresolved Mention"/>
    <w:basedOn w:val="DefaultParagraphFont"/>
    <w:uiPriority w:val="99"/>
    <w:semiHidden/>
    <w:unhideWhenUsed/>
    <w:qFormat/>
    <w:rsid w:val="00CB71F1"/>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Standard">
    <w:name w:val="Standard"/>
    <w:qFormat/>
    <w:rsid w:val="00C60D0A"/>
    <w:pPr>
      <w:textAlignment w:val="baseline"/>
    </w:pPr>
    <w:rPr>
      <w:rFonts w:ascii="Liberation Serif" w:eastAsia="Noto Serif CJK SC" w:hAnsi="Liberation Serif" w:cs="Lohit Devanagari"/>
      <w:kern w:val="2"/>
      <w:sz w:val="24"/>
      <w:szCs w:val="24"/>
      <w:lang w:val="fr-FR" w:eastAsia="zh-CN" w:bidi="hi-IN"/>
    </w:rPr>
  </w:style>
  <w:style w:type="table" w:styleId="TableGrid">
    <w:name w:val="Table Grid"/>
    <w:basedOn w:val="TableNormal"/>
    <w:uiPriority w:val="39"/>
    <w:rsid w:val="002B7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C3ED4"/>
    <w:pPr>
      <w:suppressAutoHyphens w:val="0"/>
    </w:pPr>
  </w:style>
  <w:style w:type="character" w:styleId="CommentReference">
    <w:name w:val="annotation reference"/>
    <w:basedOn w:val="DefaultParagraphFont"/>
    <w:uiPriority w:val="99"/>
    <w:semiHidden/>
    <w:unhideWhenUsed/>
    <w:rsid w:val="00C743D3"/>
    <w:rPr>
      <w:sz w:val="16"/>
      <w:szCs w:val="16"/>
    </w:rPr>
  </w:style>
  <w:style w:type="paragraph" w:styleId="CommentText">
    <w:name w:val="annotation text"/>
    <w:basedOn w:val="Normal"/>
    <w:link w:val="CommentTextChar"/>
    <w:uiPriority w:val="99"/>
    <w:semiHidden/>
    <w:unhideWhenUsed/>
    <w:rsid w:val="00C743D3"/>
    <w:pPr>
      <w:spacing w:line="240" w:lineRule="auto"/>
    </w:pPr>
    <w:rPr>
      <w:sz w:val="20"/>
      <w:szCs w:val="20"/>
    </w:rPr>
  </w:style>
  <w:style w:type="character" w:customStyle="1" w:styleId="CommentTextChar">
    <w:name w:val="Comment Text Char"/>
    <w:basedOn w:val="DefaultParagraphFont"/>
    <w:link w:val="CommentText"/>
    <w:uiPriority w:val="99"/>
    <w:semiHidden/>
    <w:rsid w:val="00C743D3"/>
    <w:rPr>
      <w:sz w:val="20"/>
      <w:szCs w:val="20"/>
    </w:rPr>
  </w:style>
  <w:style w:type="paragraph" w:styleId="CommentSubject">
    <w:name w:val="annotation subject"/>
    <w:basedOn w:val="CommentText"/>
    <w:next w:val="CommentText"/>
    <w:link w:val="CommentSubjectChar"/>
    <w:uiPriority w:val="99"/>
    <w:semiHidden/>
    <w:unhideWhenUsed/>
    <w:rsid w:val="00C743D3"/>
    <w:rPr>
      <w:b/>
      <w:bCs/>
    </w:rPr>
  </w:style>
  <w:style w:type="character" w:customStyle="1" w:styleId="CommentSubjectChar">
    <w:name w:val="Comment Subject Char"/>
    <w:basedOn w:val="CommentTextChar"/>
    <w:link w:val="CommentSubject"/>
    <w:uiPriority w:val="99"/>
    <w:semiHidden/>
    <w:rsid w:val="00C743D3"/>
    <w:rPr>
      <w:b/>
      <w:bCs/>
      <w:sz w:val="20"/>
      <w:szCs w:val="20"/>
    </w:rPr>
  </w:style>
  <w:style w:type="character" w:styleId="FollowedHyperlink">
    <w:name w:val="FollowedHyperlink"/>
    <w:basedOn w:val="DefaultParagraphFont"/>
    <w:uiPriority w:val="99"/>
    <w:semiHidden/>
    <w:unhideWhenUsed/>
    <w:rsid w:val="006C3CA6"/>
    <w:rPr>
      <w:color w:val="954F72" w:themeColor="followedHyperlink"/>
      <w:u w:val="single"/>
    </w:rPr>
  </w:style>
  <w:style w:type="paragraph" w:styleId="Bibliography">
    <w:name w:val="Bibliography"/>
    <w:basedOn w:val="Normal"/>
    <w:next w:val="Normal"/>
    <w:uiPriority w:val="37"/>
    <w:unhideWhenUsed/>
    <w:rsid w:val="00421C0A"/>
    <w:pPr>
      <w:spacing w:after="0" w:line="480" w:lineRule="auto"/>
      <w:ind w:left="720" w:hanging="720"/>
    </w:pPr>
  </w:style>
  <w:style w:type="paragraph" w:customStyle="1" w:styleId="Heading-Secondary">
    <w:name w:val="Heading-Secondary"/>
    <w:basedOn w:val="Normal"/>
    <w:qFormat/>
    <w:rsid w:val="00E45F09"/>
    <w:pPr>
      <w:keepNext/>
      <w:suppressAutoHyphens w:val="0"/>
      <w:spacing w:before="240" w:after="120" w:line="240" w:lineRule="auto"/>
      <w:ind w:left="720"/>
      <w:outlineLvl w:val="0"/>
    </w:pPr>
    <w:rPr>
      <w:rFonts w:ascii="Times New Roman" w:eastAsia="Times New Roman" w:hAnsi="Times New Roman" w:cs="Times New Roman"/>
      <w:bCs/>
      <w:kern w:val="28"/>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A4D5F-84C8-4853-B4A1-F1AA5AEF3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12834</Words>
  <Characters>73157</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Urbach, Davnah Ruth (IPS)</dc:creator>
  <dc:description/>
  <cp:lastModifiedBy>Urbach, Davnah Ruth (IPS)</cp:lastModifiedBy>
  <cp:revision>6</cp:revision>
  <dcterms:created xsi:type="dcterms:W3CDTF">2023-03-10T12:23:00Z</dcterms:created>
  <dcterms:modified xsi:type="dcterms:W3CDTF">2023-06-12T20:21:00Z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Mendeley Recent Style Id 0_1">
    <vt:lpwstr>http://www.zotero.org/styles/agricultural-and-forest-meteorology</vt:lpwstr>
  </property>
  <property fmtid="{D5CDD505-2E9C-101B-9397-08002B2CF9AE}" pid="7" name="Mendeley Recent Style Id 1_1">
    <vt:lpwstr>http://www.zotero.org/styles/american-political-science-association</vt:lpwstr>
  </property>
  <property fmtid="{D5CDD505-2E9C-101B-9397-08002B2CF9AE}" pid="8" name="Mendeley Recent Style Id 2_1">
    <vt:lpwstr>http://www.zotero.org/styles/apa</vt:lpwstr>
  </property>
  <property fmtid="{D5CDD505-2E9C-101B-9397-08002B2CF9AE}" pid="9" name="Mendeley Recent Style Id 3_1">
    <vt:lpwstr>http://www.zotero.org/styles/biological-reviews</vt:lpwstr>
  </property>
  <property fmtid="{D5CDD505-2E9C-101B-9397-08002B2CF9AE}" pid="10" name="Mendeley Recent Style Id 4_1">
    <vt:lpwstr>http://www.zotero.org/styles/harvard-cite-them-right</vt:lpwstr>
  </property>
  <property fmtid="{D5CDD505-2E9C-101B-9397-08002B2CF9AE}" pid="11" name="Mendeley Recent Style Id 5_1">
    <vt:lpwstr>https://csl.mendeley.com/styles/494245821/council-of-science-editors-author-date</vt:lpwstr>
  </property>
  <property fmtid="{D5CDD505-2E9C-101B-9397-08002B2CF9AE}" pid="12" name="Mendeley Recent Style Id 6_1">
    <vt:lpwstr>http://www.zotero.org/styles/ieee</vt:lpwstr>
  </property>
  <property fmtid="{D5CDD505-2E9C-101B-9397-08002B2CF9AE}" pid="13" name="Mendeley Recent Style Id 7_1">
    <vt:lpwstr>http://www.zotero.org/styles/modern-humanities-research-association</vt:lpwstr>
  </property>
  <property fmtid="{D5CDD505-2E9C-101B-9397-08002B2CF9AE}" pid="14" name="Mendeley Recent Style Id 8_1">
    <vt:lpwstr>http://www.zotero.org/styles/modern-language-association</vt:lpwstr>
  </property>
  <property fmtid="{D5CDD505-2E9C-101B-9397-08002B2CF9AE}" pid="15" name="Mendeley Recent Style Id 9_1">
    <vt:lpwstr>http://www.zotero.org/styles/nature</vt:lpwstr>
  </property>
  <property fmtid="{D5CDD505-2E9C-101B-9397-08002B2CF9AE}" pid="16" name="Mendeley Recent Style Name 0_1">
    <vt:lpwstr>Agricultural and Forest Meteorology</vt:lpwstr>
  </property>
  <property fmtid="{D5CDD505-2E9C-101B-9397-08002B2CF9AE}" pid="17" name="Mendeley Recent Style Name 1_1">
    <vt:lpwstr>American Political Science Association</vt:lpwstr>
  </property>
  <property fmtid="{D5CDD505-2E9C-101B-9397-08002B2CF9AE}" pid="18" name="Mendeley Recent Style Name 2_1">
    <vt:lpwstr>American Psychological Association 7th edition</vt:lpwstr>
  </property>
  <property fmtid="{D5CDD505-2E9C-101B-9397-08002B2CF9AE}" pid="19" name="Mendeley Recent Style Name 3_1">
    <vt:lpwstr>Biological Reviews</vt:lpwstr>
  </property>
  <property fmtid="{D5CDD505-2E9C-101B-9397-08002B2CF9AE}" pid="20" name="Mendeley Recent Style Name 4_1">
    <vt:lpwstr>Cite Them Right 10th edition - Harvard</vt:lpwstr>
  </property>
  <property fmtid="{D5CDD505-2E9C-101B-9397-08002B2CF9AE}" pid="21" name="Mendeley Recent Style Name 5_1">
    <vt:lpwstr>Council of Science Editors, Name-Year (author-date) - Davnah Payne</vt:lpwstr>
  </property>
  <property fmtid="{D5CDD505-2E9C-101B-9397-08002B2CF9AE}" pid="22" name="Mendeley Recent Style Name 6_1">
    <vt:lpwstr>IEEE</vt:lpwstr>
  </property>
  <property fmtid="{D5CDD505-2E9C-101B-9397-08002B2CF9AE}" pid="23" name="Mendeley Recent Style Name 7_1">
    <vt:lpwstr>Modern Humanities Research Association 3rd edition (note with bibliography)</vt:lpwstr>
  </property>
  <property fmtid="{D5CDD505-2E9C-101B-9397-08002B2CF9AE}" pid="24" name="Mendeley Recent Style Name 8_1">
    <vt:lpwstr>Modern Language Association 8th edition</vt:lpwstr>
  </property>
  <property fmtid="{D5CDD505-2E9C-101B-9397-08002B2CF9AE}" pid="25" name="Mendeley Recent Style Name 9_1">
    <vt:lpwstr>Nature</vt:lpwstr>
  </property>
  <property fmtid="{D5CDD505-2E9C-101B-9397-08002B2CF9AE}" pid="26" name="ScaleCrop">
    <vt:bool>false</vt:bool>
  </property>
  <property fmtid="{D5CDD505-2E9C-101B-9397-08002B2CF9AE}" pid="27" name="ShareDoc">
    <vt:bool>false</vt:bool>
  </property>
  <property fmtid="{D5CDD505-2E9C-101B-9397-08002B2CF9AE}" pid="28" name="Mendeley Document_1">
    <vt:lpwstr>True</vt:lpwstr>
  </property>
  <property fmtid="{D5CDD505-2E9C-101B-9397-08002B2CF9AE}" pid="29" name="Mendeley Unique User Id_1">
    <vt:lpwstr>0f886b6e-b434-332e-91e4-a2dabe9bd693</vt:lpwstr>
  </property>
  <property fmtid="{D5CDD505-2E9C-101B-9397-08002B2CF9AE}" pid="30" name="Mendeley Citation Style_1">
    <vt:lpwstr>https://csl.mendeley.com/styles/494245821/council-of-science-editors-author-date</vt:lpwstr>
  </property>
  <property fmtid="{D5CDD505-2E9C-101B-9397-08002B2CF9AE}" pid="31" name="ZOTERO_PREF_1">
    <vt:lpwstr>&lt;data data-version="3" zotero-version="6.0.20"&gt;&lt;session id="Ms9ZN5ac"/&gt;&lt;style id="http://www.zotero.org/styles/apa" locale="en-GB" hasBibliography="1" bibliographyStyleHasBeenSet="1"/&gt;&lt;prefs&gt;&lt;pref name="fieldType" value="Field"/&gt;&lt;/prefs&gt;&lt;/data&gt;</vt:lpwstr>
  </property>
</Properties>
</file>