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2259"/>
        <w:tblW w:w="10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41"/>
        <w:gridCol w:w="3025"/>
        <w:gridCol w:w="2992"/>
      </w:tblGrid>
      <w:tr w:rsidR="001024AA" w:rsidRPr="00AA1FD3" w14:paraId="46FA878B" w14:textId="77777777" w:rsidTr="00835608">
        <w:trPr>
          <w:trHeight w:val="472"/>
        </w:trPr>
        <w:tc>
          <w:tcPr>
            <w:tcW w:w="10358" w:type="dxa"/>
            <w:gridSpan w:val="3"/>
          </w:tcPr>
          <w:p w14:paraId="7C200295" w14:textId="77777777" w:rsidR="001024AA" w:rsidRPr="00F430C6" w:rsidRDefault="001024AA" w:rsidP="00835608">
            <w:pPr>
              <w:spacing w:line="360" w:lineRule="auto"/>
              <w:rPr>
                <w:lang w:val="en-GB"/>
              </w:rPr>
            </w:pPr>
            <w:r w:rsidRPr="00F430C6">
              <w:rPr>
                <w:lang w:val="en-GB"/>
              </w:rPr>
              <w:t>Table 1. Summary of patient characteristics</w:t>
            </w:r>
          </w:p>
          <w:p w14:paraId="730FFA19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</w:p>
        </w:tc>
      </w:tr>
      <w:tr w:rsidR="001024AA" w:rsidRPr="00757167" w14:paraId="2156EF1F" w14:textId="77777777" w:rsidTr="00835608">
        <w:trPr>
          <w:trHeight w:val="472"/>
        </w:trPr>
        <w:tc>
          <w:tcPr>
            <w:tcW w:w="4341" w:type="dxa"/>
          </w:tcPr>
          <w:p w14:paraId="142EC015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Variable</w:t>
            </w:r>
          </w:p>
        </w:tc>
        <w:tc>
          <w:tcPr>
            <w:tcW w:w="3025" w:type="dxa"/>
          </w:tcPr>
          <w:p w14:paraId="608B9E46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N (%)</w:t>
            </w:r>
          </w:p>
        </w:tc>
        <w:tc>
          <w:tcPr>
            <w:tcW w:w="2992" w:type="dxa"/>
          </w:tcPr>
          <w:p w14:paraId="6743C98E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Median (range)</w:t>
            </w:r>
          </w:p>
          <w:p w14:paraId="2E983C88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</w:p>
        </w:tc>
      </w:tr>
      <w:tr w:rsidR="001024AA" w:rsidRPr="00757167" w14:paraId="16AD7510" w14:textId="77777777" w:rsidTr="00835608">
        <w:trPr>
          <w:trHeight w:val="6635"/>
        </w:trPr>
        <w:tc>
          <w:tcPr>
            <w:tcW w:w="4341" w:type="dxa"/>
          </w:tcPr>
          <w:p w14:paraId="1F203734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1F28F8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Age at time of PET</w:t>
            </w:r>
          </w:p>
          <w:p w14:paraId="4179B68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55CAD50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Gleason score</w:t>
            </w:r>
          </w:p>
          <w:p w14:paraId="7F71C674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3+3</w:t>
            </w:r>
          </w:p>
          <w:p w14:paraId="4AD73BAA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3+4</w:t>
            </w:r>
          </w:p>
          <w:p w14:paraId="3E18B569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4+3</w:t>
            </w:r>
          </w:p>
          <w:p w14:paraId="54F45004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4+4</w:t>
            </w:r>
          </w:p>
          <w:p w14:paraId="3BAE7F3F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4+5</w:t>
            </w:r>
          </w:p>
          <w:p w14:paraId="30546CE7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5+4</w:t>
            </w:r>
          </w:p>
          <w:p w14:paraId="31E2ABAA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5+5</w:t>
            </w:r>
          </w:p>
          <w:p w14:paraId="5FE0791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1933E0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ISUP grade</w:t>
            </w:r>
          </w:p>
          <w:p w14:paraId="48BE787D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</w:t>
            </w:r>
          </w:p>
          <w:p w14:paraId="4E21423B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</w:t>
            </w:r>
          </w:p>
          <w:p w14:paraId="6CF69DB5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3</w:t>
            </w:r>
          </w:p>
          <w:p w14:paraId="4C0D2582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4</w:t>
            </w:r>
          </w:p>
          <w:p w14:paraId="2F64D6B3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5</w:t>
            </w:r>
          </w:p>
          <w:p w14:paraId="4A8D6F2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EED70F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proofErr w:type="spellStart"/>
            <w:r w:rsidRPr="00757167">
              <w:rPr>
                <w:rFonts w:cstheme="minorHAnsi"/>
                <w:lang w:val="en-GB"/>
              </w:rPr>
              <w:t>iPSA</w:t>
            </w:r>
            <w:proofErr w:type="spellEnd"/>
            <w:r w:rsidRPr="00757167">
              <w:rPr>
                <w:rFonts w:cstheme="minorHAnsi"/>
                <w:lang w:val="en-GB"/>
              </w:rPr>
              <w:t xml:space="preserve"> (ng/mL)</w:t>
            </w:r>
          </w:p>
          <w:p w14:paraId="6612EEF2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F659D7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PET-blood test interval (days)</w:t>
            </w:r>
          </w:p>
        </w:tc>
        <w:tc>
          <w:tcPr>
            <w:tcW w:w="3025" w:type="dxa"/>
          </w:tcPr>
          <w:p w14:paraId="7857D3F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C6BD232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F6BA0C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F04D41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0749DE6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5 (6%)</w:t>
            </w:r>
          </w:p>
          <w:p w14:paraId="37E62A60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19 (25%)</w:t>
            </w:r>
          </w:p>
          <w:p w14:paraId="13F4829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22 (29%)</w:t>
            </w:r>
          </w:p>
          <w:p w14:paraId="26437D6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9 (12%)</w:t>
            </w:r>
          </w:p>
          <w:p w14:paraId="062FA7E0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19 (25%)</w:t>
            </w:r>
          </w:p>
          <w:p w14:paraId="6D47F7B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 (1%)</w:t>
            </w:r>
          </w:p>
          <w:p w14:paraId="7CF72249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 (3%)</w:t>
            </w:r>
          </w:p>
          <w:p w14:paraId="2FEB3FA2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 xml:space="preserve"> </w:t>
            </w:r>
          </w:p>
          <w:p w14:paraId="6EF5001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811752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5 (6%)</w:t>
            </w:r>
          </w:p>
          <w:p w14:paraId="60C9453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19 (25%)</w:t>
            </w:r>
          </w:p>
          <w:p w14:paraId="24724C1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22 (29%)</w:t>
            </w:r>
          </w:p>
          <w:p w14:paraId="4FDCFB45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9 (12%)</w:t>
            </w:r>
          </w:p>
          <w:p w14:paraId="6BA070C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22 (29%)</w:t>
            </w:r>
          </w:p>
          <w:p w14:paraId="0512DBD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F89338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</w:tc>
        <w:tc>
          <w:tcPr>
            <w:tcW w:w="2992" w:type="dxa"/>
          </w:tcPr>
          <w:p w14:paraId="0D89B8A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77CA704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67 (51-87)</w:t>
            </w:r>
          </w:p>
          <w:p w14:paraId="04203CF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3CEA00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08DDE20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3358DFF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8954CD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2B1F92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0B0ECD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E79F3F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791A6C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9B8A5F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BC2F37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10382D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EC00F35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9144390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970C6F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68D37B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02A010E0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1B4123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7 (2-190)</w:t>
            </w:r>
          </w:p>
          <w:p w14:paraId="042C256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CA37ADF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27 (0-97)</w:t>
            </w:r>
          </w:p>
        </w:tc>
      </w:tr>
    </w:tbl>
    <w:p w14:paraId="17709532" w14:textId="77777777" w:rsidR="001024AA" w:rsidRPr="00F430C6" w:rsidRDefault="001024AA" w:rsidP="001024AA">
      <w:pPr>
        <w:spacing w:line="360" w:lineRule="auto"/>
        <w:rPr>
          <w:lang w:val="en-GB"/>
        </w:rPr>
      </w:pPr>
    </w:p>
    <w:p w14:paraId="55186359" w14:textId="77777777" w:rsidR="001024AA" w:rsidRDefault="001024AA" w:rsidP="001024AA">
      <w:pPr>
        <w:spacing w:line="360" w:lineRule="auto"/>
        <w:rPr>
          <w:lang w:val="en-GB"/>
        </w:rPr>
      </w:pPr>
    </w:p>
    <w:p w14:paraId="23A8326A" w14:textId="77777777" w:rsidR="001024AA" w:rsidRDefault="001024AA" w:rsidP="001024AA">
      <w:pPr>
        <w:spacing w:line="360" w:lineRule="auto"/>
        <w:rPr>
          <w:lang w:val="en-GB"/>
        </w:rPr>
      </w:pPr>
    </w:p>
    <w:p w14:paraId="45E49241" w14:textId="44BC41B6" w:rsidR="001024AA" w:rsidRDefault="001024AA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0531B6E4" w14:textId="77777777" w:rsidR="001024AA" w:rsidRPr="00F430C6" w:rsidRDefault="001024AA" w:rsidP="001024AA">
      <w:pPr>
        <w:spacing w:line="360" w:lineRule="auto"/>
        <w:rPr>
          <w:lang w:val="en-GB"/>
        </w:rPr>
      </w:pPr>
    </w:p>
    <w:tbl>
      <w:tblPr>
        <w:tblpPr w:leftFromText="141" w:rightFromText="141" w:vertAnchor="text" w:horzAnchor="margin" w:tblpXSpec="center" w:tblpY="475"/>
        <w:tblW w:w="10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1"/>
        <w:gridCol w:w="1103"/>
        <w:gridCol w:w="1613"/>
        <w:gridCol w:w="1080"/>
        <w:gridCol w:w="1636"/>
        <w:gridCol w:w="1057"/>
        <w:gridCol w:w="1659"/>
        <w:gridCol w:w="809"/>
      </w:tblGrid>
      <w:tr w:rsidR="001024AA" w:rsidRPr="004D7B9F" w14:paraId="58F84817" w14:textId="77777777" w:rsidTr="00835608">
        <w:trPr>
          <w:trHeight w:val="576"/>
        </w:trPr>
        <w:tc>
          <w:tcPr>
            <w:tcW w:w="10968" w:type="dxa"/>
            <w:gridSpan w:val="8"/>
          </w:tcPr>
          <w:p w14:paraId="6CCB93F6" w14:textId="77777777" w:rsidR="001024AA" w:rsidRPr="00757167" w:rsidRDefault="001024AA" w:rsidP="00835608">
            <w:pPr>
              <w:rPr>
                <w:rFonts w:cstheme="minorHAnsi"/>
                <w:b/>
                <w:bCs/>
                <w:i/>
                <w:iCs/>
                <w:lang w:val="en-GB"/>
              </w:rPr>
            </w:pPr>
            <w:r w:rsidRPr="00F430C6">
              <w:rPr>
                <w:lang w:val="en-GB"/>
              </w:rPr>
              <w:t>Table 2. Summary of patient</w:t>
            </w:r>
            <w:r>
              <w:rPr>
                <w:lang w:val="en-GB"/>
              </w:rPr>
              <w:t xml:space="preserve"> </w:t>
            </w:r>
            <w:r w:rsidRPr="00F430C6">
              <w:rPr>
                <w:lang w:val="en-GB"/>
              </w:rPr>
              <w:t>characteristics</w:t>
            </w:r>
            <w:r>
              <w:rPr>
                <w:lang w:val="en-GB"/>
              </w:rPr>
              <w:t xml:space="preserve"> </w:t>
            </w:r>
            <w:r w:rsidRPr="00F430C6">
              <w:rPr>
                <w:lang w:val="en-GB"/>
              </w:rPr>
              <w:t>for each group</w:t>
            </w:r>
          </w:p>
        </w:tc>
      </w:tr>
      <w:tr w:rsidR="001024AA" w:rsidRPr="00757167" w14:paraId="0CCB4FDE" w14:textId="77777777" w:rsidTr="00835608">
        <w:trPr>
          <w:trHeight w:val="576"/>
        </w:trPr>
        <w:tc>
          <w:tcPr>
            <w:tcW w:w="2011" w:type="dxa"/>
            <w:vMerge w:val="restart"/>
          </w:tcPr>
          <w:p w14:paraId="47F280C8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Variable</w:t>
            </w:r>
          </w:p>
          <w:p w14:paraId="3D435E1C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</w:p>
          <w:p w14:paraId="5C7E2FC3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</w:p>
          <w:p w14:paraId="6FFB32A4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tcW w:w="2716" w:type="dxa"/>
            <w:gridSpan w:val="2"/>
          </w:tcPr>
          <w:p w14:paraId="12D29F83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All patients</w:t>
            </w:r>
          </w:p>
          <w:p w14:paraId="353E27A7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(n = 77)</w:t>
            </w:r>
          </w:p>
          <w:p w14:paraId="2C83FAF3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tcW w:w="2716" w:type="dxa"/>
            <w:gridSpan w:val="2"/>
          </w:tcPr>
          <w:p w14:paraId="5E3F087A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Patients with non-metastatic bone uptake</w:t>
            </w:r>
          </w:p>
          <w:p w14:paraId="3335261C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(n = 29)</w:t>
            </w:r>
          </w:p>
          <w:p w14:paraId="1903C855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tcW w:w="2716" w:type="dxa"/>
            <w:gridSpan w:val="2"/>
          </w:tcPr>
          <w:p w14:paraId="41291548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Patients without non-metastatic bone uptake</w:t>
            </w:r>
          </w:p>
          <w:p w14:paraId="60225208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  <w:r w:rsidRPr="00757167">
              <w:rPr>
                <w:rFonts w:cstheme="minorHAnsi"/>
                <w:b/>
                <w:bCs/>
                <w:lang w:val="en-GB"/>
              </w:rPr>
              <w:t>(n = 48)</w:t>
            </w:r>
          </w:p>
          <w:p w14:paraId="1FB1E5CF" w14:textId="77777777" w:rsidR="001024AA" w:rsidRPr="00757167" w:rsidRDefault="001024AA" w:rsidP="00835608">
            <w:pPr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tcW w:w="809" w:type="dxa"/>
            <w:vMerge w:val="restart"/>
          </w:tcPr>
          <w:p w14:paraId="06C9F511" w14:textId="77777777" w:rsidR="001024AA" w:rsidRPr="00757167" w:rsidRDefault="001024AA" w:rsidP="00835608">
            <w:pPr>
              <w:rPr>
                <w:rFonts w:cstheme="minorHAnsi"/>
                <w:b/>
                <w:bCs/>
                <w:i/>
                <w:iCs/>
                <w:lang w:val="en-GB"/>
              </w:rPr>
            </w:pPr>
            <w:r w:rsidRPr="00757167">
              <w:rPr>
                <w:rFonts w:cstheme="minorHAnsi"/>
                <w:b/>
                <w:bCs/>
                <w:i/>
                <w:iCs/>
                <w:lang w:val="en-GB"/>
              </w:rPr>
              <w:t xml:space="preserve">p </w:t>
            </w:r>
            <w:r w:rsidRPr="00757167">
              <w:rPr>
                <w:rFonts w:cstheme="minorHAnsi"/>
                <w:b/>
                <w:bCs/>
                <w:lang w:val="en-GB"/>
              </w:rPr>
              <w:t>value</w:t>
            </w:r>
          </w:p>
        </w:tc>
      </w:tr>
      <w:tr w:rsidR="001024AA" w:rsidRPr="00757167" w14:paraId="58B47388" w14:textId="77777777" w:rsidTr="00835608">
        <w:trPr>
          <w:trHeight w:val="803"/>
        </w:trPr>
        <w:tc>
          <w:tcPr>
            <w:tcW w:w="2011" w:type="dxa"/>
            <w:vMerge/>
          </w:tcPr>
          <w:p w14:paraId="6EC39E1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</w:tc>
        <w:tc>
          <w:tcPr>
            <w:tcW w:w="1103" w:type="dxa"/>
          </w:tcPr>
          <w:p w14:paraId="619492C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N (%)</w:t>
            </w:r>
          </w:p>
        </w:tc>
        <w:tc>
          <w:tcPr>
            <w:tcW w:w="1613" w:type="dxa"/>
          </w:tcPr>
          <w:p w14:paraId="1BD0900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Median</w:t>
            </w:r>
          </w:p>
          <w:p w14:paraId="2B320FF2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(IQR)</w:t>
            </w:r>
          </w:p>
        </w:tc>
        <w:tc>
          <w:tcPr>
            <w:tcW w:w="1080" w:type="dxa"/>
          </w:tcPr>
          <w:p w14:paraId="3A9A819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N (%)</w:t>
            </w:r>
          </w:p>
        </w:tc>
        <w:tc>
          <w:tcPr>
            <w:tcW w:w="1636" w:type="dxa"/>
          </w:tcPr>
          <w:p w14:paraId="546B67E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Median</w:t>
            </w:r>
          </w:p>
          <w:p w14:paraId="377E237F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(IQR)</w:t>
            </w:r>
          </w:p>
        </w:tc>
        <w:tc>
          <w:tcPr>
            <w:tcW w:w="1057" w:type="dxa"/>
          </w:tcPr>
          <w:p w14:paraId="7D248E6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N (%)</w:t>
            </w:r>
          </w:p>
        </w:tc>
        <w:tc>
          <w:tcPr>
            <w:tcW w:w="1659" w:type="dxa"/>
          </w:tcPr>
          <w:p w14:paraId="7E7832B9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Median</w:t>
            </w:r>
          </w:p>
          <w:p w14:paraId="643EE8A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(IQR)</w:t>
            </w:r>
          </w:p>
        </w:tc>
        <w:tc>
          <w:tcPr>
            <w:tcW w:w="809" w:type="dxa"/>
            <w:vMerge/>
          </w:tcPr>
          <w:p w14:paraId="5C703BD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</w:tc>
      </w:tr>
      <w:tr w:rsidR="001024AA" w:rsidRPr="00757167" w14:paraId="2143BC67" w14:textId="77777777" w:rsidTr="00835608">
        <w:trPr>
          <w:trHeight w:val="4655"/>
        </w:trPr>
        <w:tc>
          <w:tcPr>
            <w:tcW w:w="2011" w:type="dxa"/>
          </w:tcPr>
          <w:p w14:paraId="1DC10CB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2126A75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Age at time of PET</w:t>
            </w:r>
          </w:p>
          <w:p w14:paraId="678ABC0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05C5B3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ISUP grade</w:t>
            </w:r>
          </w:p>
          <w:p w14:paraId="022444CB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</w:t>
            </w:r>
          </w:p>
          <w:p w14:paraId="446FE43B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</w:t>
            </w:r>
          </w:p>
          <w:p w14:paraId="13938607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3</w:t>
            </w:r>
          </w:p>
          <w:p w14:paraId="1D8975D0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4</w:t>
            </w:r>
          </w:p>
          <w:p w14:paraId="3D797A0A" w14:textId="77777777" w:rsidR="001024AA" w:rsidRPr="00757167" w:rsidRDefault="001024AA" w:rsidP="00835608">
            <w:pPr>
              <w:ind w:left="708"/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5</w:t>
            </w:r>
          </w:p>
          <w:p w14:paraId="784BA46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08EFDEC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proofErr w:type="spellStart"/>
            <w:r w:rsidRPr="00757167">
              <w:rPr>
                <w:rFonts w:cstheme="minorHAnsi"/>
                <w:lang w:val="en-GB"/>
              </w:rPr>
              <w:t>iPSA</w:t>
            </w:r>
            <w:proofErr w:type="spellEnd"/>
            <w:r w:rsidRPr="00757167">
              <w:rPr>
                <w:rFonts w:cstheme="minorHAnsi"/>
                <w:lang w:val="en-GB"/>
              </w:rPr>
              <w:t xml:space="preserve"> (ng/mL)</w:t>
            </w:r>
          </w:p>
          <w:p w14:paraId="7542A22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853A9E8" w14:textId="77777777" w:rsidR="001024AA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BMI (kg/m</w:t>
            </w:r>
            <w:r w:rsidRPr="00757167">
              <w:rPr>
                <w:rFonts w:cstheme="minorHAnsi"/>
                <w:vertAlign w:val="superscript"/>
                <w:lang w:val="en-GB"/>
              </w:rPr>
              <w:t>2</w:t>
            </w:r>
            <w:r w:rsidRPr="00757167">
              <w:rPr>
                <w:rFonts w:cstheme="minorHAnsi"/>
                <w:lang w:val="en-GB"/>
              </w:rPr>
              <w:t>)</w:t>
            </w:r>
          </w:p>
          <w:p w14:paraId="5CA9E6F2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7D0DBE8F" w14:textId="77777777" w:rsidR="001024AA" w:rsidRDefault="001024AA" w:rsidP="0083560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Bone density (HU)</w:t>
            </w:r>
          </w:p>
          <w:p w14:paraId="13545C54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(n = 66)</w:t>
            </w:r>
          </w:p>
        </w:tc>
        <w:tc>
          <w:tcPr>
            <w:tcW w:w="1103" w:type="dxa"/>
          </w:tcPr>
          <w:p w14:paraId="2666B70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D88E122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731C1C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AE39C6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8F3DC3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5 (6%)</w:t>
            </w:r>
          </w:p>
          <w:p w14:paraId="7E54A1E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19 (25%)</w:t>
            </w:r>
          </w:p>
          <w:p w14:paraId="0FD4901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22 (29%)</w:t>
            </w:r>
          </w:p>
          <w:p w14:paraId="68A85C0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9 (12%)</w:t>
            </w:r>
          </w:p>
          <w:p w14:paraId="1DE06A8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22 (29%)</w:t>
            </w:r>
          </w:p>
          <w:p w14:paraId="456407B9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</w:tc>
        <w:tc>
          <w:tcPr>
            <w:tcW w:w="1613" w:type="dxa"/>
          </w:tcPr>
          <w:p w14:paraId="29892B0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0E43CDA9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67 (60-73)</w:t>
            </w:r>
          </w:p>
          <w:p w14:paraId="5A358F6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3CA64E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68E3555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8A0CCE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BE2922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E0D341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B94151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AF92EA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47F91B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7 (5.4-10)</w:t>
            </w:r>
          </w:p>
          <w:p w14:paraId="0D05D32E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338339F1" w14:textId="77777777" w:rsidR="001024AA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25.8 (24-28)</w:t>
            </w:r>
          </w:p>
          <w:p w14:paraId="4C52AF29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1B16A53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132 (110-150)</w:t>
            </w:r>
          </w:p>
        </w:tc>
        <w:tc>
          <w:tcPr>
            <w:tcW w:w="1080" w:type="dxa"/>
          </w:tcPr>
          <w:p w14:paraId="4ECD095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AEC510F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6EE68F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33EA91F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5EAE3B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3 (10%)</w:t>
            </w:r>
          </w:p>
          <w:p w14:paraId="2F2F2BC4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6 (21%)</w:t>
            </w:r>
          </w:p>
          <w:p w14:paraId="3FAEC5D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10 (34%)</w:t>
            </w:r>
          </w:p>
          <w:p w14:paraId="2EE86F1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 (7%)</w:t>
            </w:r>
          </w:p>
          <w:p w14:paraId="25FAC915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8 (28%)</w:t>
            </w:r>
          </w:p>
          <w:p w14:paraId="2100EA8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B32AE0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</w:tc>
        <w:tc>
          <w:tcPr>
            <w:tcW w:w="1636" w:type="dxa"/>
          </w:tcPr>
          <w:p w14:paraId="224A88E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073ABC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65 (58-68)</w:t>
            </w:r>
          </w:p>
          <w:p w14:paraId="109226FF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1EECA7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0DA4285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036DBD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39D3DD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25A66C7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5125BBE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FA778E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46D6B8F2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6.7 (5-10)</w:t>
            </w:r>
          </w:p>
          <w:p w14:paraId="3681F322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32592350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24.8 (23-27.8)</w:t>
            </w:r>
          </w:p>
          <w:p w14:paraId="20AC843D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1559D94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122 (102-148)</w:t>
            </w:r>
          </w:p>
        </w:tc>
        <w:tc>
          <w:tcPr>
            <w:tcW w:w="1057" w:type="dxa"/>
          </w:tcPr>
          <w:p w14:paraId="32F1265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8590EF4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B9F92B0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3CB40E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786BFE1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 (4%)</w:t>
            </w:r>
          </w:p>
          <w:p w14:paraId="677BF74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13 (27%)</w:t>
            </w:r>
          </w:p>
          <w:p w14:paraId="19CA1EC9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12 (25%)</w:t>
            </w:r>
          </w:p>
          <w:p w14:paraId="7A0BBD2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7 (15%)</w:t>
            </w:r>
          </w:p>
          <w:p w14:paraId="2F63E9C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14 (29%)</w:t>
            </w:r>
          </w:p>
          <w:p w14:paraId="270CD0D0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1B37AA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</w:tc>
        <w:tc>
          <w:tcPr>
            <w:tcW w:w="1659" w:type="dxa"/>
          </w:tcPr>
          <w:p w14:paraId="4D753042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3C93AC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68 (63-74)</w:t>
            </w:r>
          </w:p>
          <w:p w14:paraId="79E0C639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F21620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EBB9BE8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E5917E7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AF6E63D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2CEB8C9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37DACA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754C7FF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A897939" w14:textId="77777777" w:rsidR="001024AA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7.2 (5.4-10.9)</w:t>
            </w:r>
          </w:p>
          <w:p w14:paraId="46FC55A6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596EA841" w14:textId="77777777" w:rsidR="001024AA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26 (24-29)</w:t>
            </w:r>
          </w:p>
          <w:p w14:paraId="0539B57C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11F410C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134 (111-150)</w:t>
            </w:r>
          </w:p>
        </w:tc>
        <w:tc>
          <w:tcPr>
            <w:tcW w:w="809" w:type="dxa"/>
          </w:tcPr>
          <w:p w14:paraId="5B34FEC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B20147B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0.1513</w:t>
            </w:r>
          </w:p>
          <w:p w14:paraId="38BE7EE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7F1699E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0.17</w:t>
            </w:r>
          </w:p>
          <w:p w14:paraId="211A87F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11DFA564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0.581</w:t>
            </w:r>
          </w:p>
          <w:p w14:paraId="4BD8B4CF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39D4DFA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54C5556C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316AF5C3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</w:p>
          <w:p w14:paraId="6F631866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0.6817</w:t>
            </w:r>
          </w:p>
          <w:p w14:paraId="47ABE3BC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284C85AE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 w:rsidRPr="00757167">
              <w:rPr>
                <w:rFonts w:cstheme="minorHAnsi"/>
                <w:lang w:val="en-GB"/>
              </w:rPr>
              <w:t>0.17</w:t>
            </w:r>
          </w:p>
          <w:p w14:paraId="1AB12AA5" w14:textId="77777777" w:rsidR="001024AA" w:rsidRDefault="001024AA" w:rsidP="00835608">
            <w:pPr>
              <w:rPr>
                <w:rFonts w:cstheme="minorHAnsi"/>
                <w:lang w:val="en-GB"/>
              </w:rPr>
            </w:pPr>
          </w:p>
          <w:p w14:paraId="19BDCBE4" w14:textId="77777777" w:rsidR="001024AA" w:rsidRPr="00757167" w:rsidRDefault="001024AA" w:rsidP="0083560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0.2233</w:t>
            </w:r>
          </w:p>
        </w:tc>
      </w:tr>
    </w:tbl>
    <w:p w14:paraId="06654DBF" w14:textId="77777777" w:rsidR="001024AA" w:rsidRDefault="001024AA" w:rsidP="001024AA">
      <w:pPr>
        <w:spacing w:line="360" w:lineRule="auto"/>
        <w:rPr>
          <w:lang w:val="en-GB"/>
        </w:rPr>
      </w:pPr>
    </w:p>
    <w:p w14:paraId="23D0C37A" w14:textId="5F41FF26" w:rsidR="001024AA" w:rsidRDefault="001024AA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01E64919" w14:textId="77777777" w:rsidR="001024AA" w:rsidRPr="00F430C6" w:rsidRDefault="001024AA" w:rsidP="001024AA">
      <w:pPr>
        <w:spacing w:line="360" w:lineRule="auto"/>
        <w:rPr>
          <w:lang w:val="en-GB"/>
        </w:rPr>
      </w:pPr>
    </w:p>
    <w:tbl>
      <w:tblPr>
        <w:tblpPr w:leftFromText="141" w:rightFromText="141" w:vertAnchor="text" w:horzAnchor="margin" w:tblpXSpec="center" w:tblpY="596"/>
        <w:tblW w:w="11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10"/>
        <w:gridCol w:w="1896"/>
        <w:gridCol w:w="1843"/>
        <w:gridCol w:w="1984"/>
        <w:gridCol w:w="1632"/>
        <w:gridCol w:w="778"/>
        <w:gridCol w:w="710"/>
      </w:tblGrid>
      <w:tr w:rsidR="001024AA" w:rsidRPr="004D7B9F" w14:paraId="11B54F19" w14:textId="77777777" w:rsidTr="00835608">
        <w:trPr>
          <w:trHeight w:val="699"/>
        </w:trPr>
        <w:tc>
          <w:tcPr>
            <w:tcW w:w="9565" w:type="dxa"/>
            <w:gridSpan w:val="5"/>
          </w:tcPr>
          <w:p w14:paraId="1AE7D99E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F430C6">
              <w:rPr>
                <w:lang w:val="en-GB"/>
              </w:rPr>
              <w:t xml:space="preserve">Table 3. Comparison of median </w:t>
            </w:r>
            <w:r>
              <w:rPr>
                <w:lang w:val="en-GB"/>
              </w:rPr>
              <w:t xml:space="preserve">and mean </w:t>
            </w:r>
            <w:r w:rsidRPr="00F430C6">
              <w:rPr>
                <w:lang w:val="en-GB"/>
              </w:rPr>
              <w:t>blood count values between the two groups</w:t>
            </w:r>
          </w:p>
        </w:tc>
        <w:tc>
          <w:tcPr>
            <w:tcW w:w="1488" w:type="dxa"/>
            <w:gridSpan w:val="2"/>
          </w:tcPr>
          <w:p w14:paraId="4B944203" w14:textId="77777777" w:rsidR="001024AA" w:rsidRPr="00D47EED" w:rsidRDefault="001024AA" w:rsidP="00835608">
            <w:pPr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</w:tr>
      <w:tr w:rsidR="001024AA" w:rsidRPr="00D47EED" w14:paraId="203CC6CE" w14:textId="77777777" w:rsidTr="00835608">
        <w:trPr>
          <w:trHeight w:val="699"/>
        </w:trPr>
        <w:tc>
          <w:tcPr>
            <w:tcW w:w="2210" w:type="dxa"/>
            <w:vMerge w:val="restart"/>
          </w:tcPr>
          <w:p w14:paraId="73A83C09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Variable</w:t>
            </w:r>
          </w:p>
          <w:p w14:paraId="181409D3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739" w:type="dxa"/>
            <w:gridSpan w:val="2"/>
          </w:tcPr>
          <w:p w14:paraId="53C9B480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Patients with non-metastatic bone uptake</w:t>
            </w:r>
            <w:r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D47EED">
              <w:rPr>
                <w:b/>
                <w:bCs/>
                <w:sz w:val="20"/>
                <w:szCs w:val="20"/>
                <w:lang w:val="en-GB"/>
              </w:rPr>
              <w:t>(n = 29)</w:t>
            </w:r>
          </w:p>
        </w:tc>
        <w:tc>
          <w:tcPr>
            <w:tcW w:w="3616" w:type="dxa"/>
            <w:gridSpan w:val="2"/>
          </w:tcPr>
          <w:p w14:paraId="7C1E6BF6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Patients without non-metastatic bone uptake</w:t>
            </w:r>
            <w:r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D47EED">
              <w:rPr>
                <w:b/>
                <w:bCs/>
                <w:sz w:val="20"/>
                <w:szCs w:val="20"/>
                <w:lang w:val="en-GB"/>
              </w:rPr>
              <w:t>(n = 48)</w:t>
            </w:r>
          </w:p>
        </w:tc>
        <w:tc>
          <w:tcPr>
            <w:tcW w:w="1488" w:type="dxa"/>
            <w:gridSpan w:val="2"/>
          </w:tcPr>
          <w:p w14:paraId="3620B7ED" w14:textId="77777777" w:rsidR="001024AA" w:rsidRPr="00D47EED" w:rsidRDefault="001024AA" w:rsidP="00835608">
            <w:pPr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D47EED">
              <w:rPr>
                <w:b/>
                <w:bCs/>
                <w:sz w:val="20"/>
                <w:szCs w:val="20"/>
                <w:lang w:val="en-GB"/>
              </w:rPr>
              <w:t>value</w:t>
            </w:r>
          </w:p>
        </w:tc>
      </w:tr>
      <w:tr w:rsidR="001024AA" w:rsidRPr="00D47EED" w14:paraId="0752766C" w14:textId="77777777" w:rsidTr="00835608">
        <w:trPr>
          <w:trHeight w:val="559"/>
        </w:trPr>
        <w:tc>
          <w:tcPr>
            <w:tcW w:w="2210" w:type="dxa"/>
            <w:vMerge/>
          </w:tcPr>
          <w:p w14:paraId="56A3A028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896" w:type="dxa"/>
          </w:tcPr>
          <w:p w14:paraId="5E43F7C5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Median (IQR)</w:t>
            </w:r>
          </w:p>
          <w:p w14:paraId="70852737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</w:tcPr>
          <w:p w14:paraId="3F3E6357" w14:textId="77777777" w:rsidR="001024AA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Mean (SD)</w:t>
            </w:r>
          </w:p>
          <w:p w14:paraId="5775CBE8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4" w:type="dxa"/>
          </w:tcPr>
          <w:p w14:paraId="5D1C722C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Median (IQR)</w:t>
            </w:r>
          </w:p>
          <w:p w14:paraId="2754FB98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632" w:type="dxa"/>
          </w:tcPr>
          <w:p w14:paraId="0244C87E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Mean (SD)</w:t>
            </w:r>
          </w:p>
        </w:tc>
        <w:tc>
          <w:tcPr>
            <w:tcW w:w="778" w:type="dxa"/>
          </w:tcPr>
          <w:p w14:paraId="23CC4E2F" w14:textId="77777777" w:rsidR="001024AA" w:rsidRPr="007F028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Median (IQR)</w:t>
            </w:r>
          </w:p>
        </w:tc>
        <w:tc>
          <w:tcPr>
            <w:tcW w:w="710" w:type="dxa"/>
          </w:tcPr>
          <w:p w14:paraId="6FE034B2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Mean (SD)</w:t>
            </w:r>
          </w:p>
        </w:tc>
      </w:tr>
      <w:tr w:rsidR="001024AA" w:rsidRPr="00D47EED" w14:paraId="4ECA901A" w14:textId="77777777" w:rsidTr="00835608">
        <w:trPr>
          <w:trHeight w:val="7035"/>
        </w:trPr>
        <w:tc>
          <w:tcPr>
            <w:tcW w:w="2210" w:type="dxa"/>
          </w:tcPr>
          <w:p w14:paraId="0195B42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72BED84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WBC (cells/mm</w:t>
            </w:r>
            <w:r w:rsidRPr="00D47EED">
              <w:rPr>
                <w:sz w:val="20"/>
                <w:szCs w:val="20"/>
                <w:vertAlign w:val="superscript"/>
                <w:lang w:val="en-GB"/>
              </w:rPr>
              <w:t>3</w:t>
            </w:r>
            <w:r w:rsidRPr="00D47EED">
              <w:rPr>
                <w:sz w:val="20"/>
                <w:szCs w:val="20"/>
                <w:lang w:val="en-GB"/>
              </w:rPr>
              <w:t>)</w:t>
            </w:r>
          </w:p>
          <w:p w14:paraId="1B43BC2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095988F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Neutrophils (cells/mm</w:t>
            </w:r>
            <w:r w:rsidRPr="00D47EED">
              <w:rPr>
                <w:sz w:val="20"/>
                <w:szCs w:val="20"/>
                <w:vertAlign w:val="superscript"/>
                <w:lang w:val="en-GB"/>
              </w:rPr>
              <w:t>3</w:t>
            </w:r>
            <w:r w:rsidRPr="00D47EED">
              <w:rPr>
                <w:sz w:val="20"/>
                <w:szCs w:val="20"/>
                <w:lang w:val="en-GB"/>
              </w:rPr>
              <w:t>)</w:t>
            </w:r>
          </w:p>
          <w:p w14:paraId="560A538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532667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Lymphocytes (cells/mm</w:t>
            </w:r>
            <w:r w:rsidRPr="00D47EED">
              <w:rPr>
                <w:sz w:val="20"/>
                <w:szCs w:val="20"/>
                <w:vertAlign w:val="superscript"/>
                <w:lang w:val="en-GB"/>
              </w:rPr>
              <w:t>3</w:t>
            </w:r>
            <w:r w:rsidRPr="00D47EED">
              <w:rPr>
                <w:sz w:val="20"/>
                <w:szCs w:val="20"/>
                <w:lang w:val="en-GB"/>
              </w:rPr>
              <w:t>)</w:t>
            </w:r>
          </w:p>
          <w:p w14:paraId="59928F1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68862B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Monocytes (cells/mm</w:t>
            </w:r>
            <w:r w:rsidRPr="00D47EED">
              <w:rPr>
                <w:sz w:val="20"/>
                <w:szCs w:val="20"/>
                <w:vertAlign w:val="superscript"/>
                <w:lang w:val="en-GB"/>
              </w:rPr>
              <w:t>3</w:t>
            </w:r>
            <w:r w:rsidRPr="00D47EED">
              <w:rPr>
                <w:sz w:val="20"/>
                <w:szCs w:val="20"/>
                <w:lang w:val="en-GB"/>
              </w:rPr>
              <w:t>)</w:t>
            </w:r>
          </w:p>
          <w:p w14:paraId="193FB58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C24254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Eosinophils (cells/mm</w:t>
            </w:r>
            <w:r w:rsidRPr="00D47EED">
              <w:rPr>
                <w:sz w:val="20"/>
                <w:szCs w:val="20"/>
                <w:vertAlign w:val="superscript"/>
                <w:lang w:val="en-GB"/>
              </w:rPr>
              <w:t>3</w:t>
            </w:r>
            <w:r w:rsidRPr="00D47EED">
              <w:rPr>
                <w:sz w:val="20"/>
                <w:szCs w:val="20"/>
                <w:lang w:val="en-GB"/>
              </w:rPr>
              <w:t>)</w:t>
            </w:r>
          </w:p>
          <w:p w14:paraId="51B807B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C0BC96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Basophils (cells/mm</w:t>
            </w:r>
            <w:r w:rsidRPr="00D47EED">
              <w:rPr>
                <w:sz w:val="20"/>
                <w:szCs w:val="20"/>
                <w:vertAlign w:val="superscript"/>
                <w:lang w:val="en-GB"/>
              </w:rPr>
              <w:t>3</w:t>
            </w:r>
            <w:r w:rsidRPr="00D47EED">
              <w:rPr>
                <w:sz w:val="20"/>
                <w:szCs w:val="20"/>
                <w:lang w:val="en-GB"/>
              </w:rPr>
              <w:t>)</w:t>
            </w:r>
          </w:p>
          <w:p w14:paraId="0B3B0FF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3DF9D57" w14:textId="77777777" w:rsidR="001024AA" w:rsidRPr="00D47EED" w:rsidRDefault="001024AA" w:rsidP="00835608">
            <w:pPr>
              <w:rPr>
                <w:sz w:val="20"/>
                <w:szCs w:val="20"/>
              </w:rPr>
            </w:pPr>
            <w:r w:rsidRPr="00D47EED">
              <w:rPr>
                <w:sz w:val="20"/>
                <w:szCs w:val="20"/>
              </w:rPr>
              <w:t>RBC (x 10</w:t>
            </w:r>
            <w:r w:rsidRPr="00D47EED">
              <w:rPr>
                <w:sz w:val="20"/>
                <w:szCs w:val="20"/>
                <w:vertAlign w:val="superscript"/>
              </w:rPr>
              <w:t>6</w:t>
            </w:r>
            <w:r w:rsidRPr="00D47EED">
              <w:rPr>
                <w:sz w:val="20"/>
                <w:szCs w:val="20"/>
              </w:rPr>
              <w:t>/mm</w:t>
            </w:r>
            <w:r w:rsidRPr="00D47EED">
              <w:rPr>
                <w:sz w:val="20"/>
                <w:szCs w:val="20"/>
                <w:vertAlign w:val="superscript"/>
              </w:rPr>
              <w:t>3</w:t>
            </w:r>
            <w:r w:rsidRPr="00D47EED">
              <w:rPr>
                <w:sz w:val="20"/>
                <w:szCs w:val="20"/>
              </w:rPr>
              <w:t>)</w:t>
            </w:r>
          </w:p>
          <w:p w14:paraId="64A3F80E" w14:textId="77777777" w:rsidR="001024AA" w:rsidRPr="00D47EED" w:rsidRDefault="001024AA" w:rsidP="00835608">
            <w:pPr>
              <w:rPr>
                <w:sz w:val="20"/>
                <w:szCs w:val="20"/>
              </w:rPr>
            </w:pPr>
          </w:p>
          <w:p w14:paraId="01702F32" w14:textId="77777777" w:rsidR="001024AA" w:rsidRPr="00D47EED" w:rsidRDefault="001024AA" w:rsidP="00835608">
            <w:pPr>
              <w:rPr>
                <w:sz w:val="20"/>
                <w:szCs w:val="20"/>
              </w:rPr>
            </w:pPr>
            <w:proofErr w:type="spellStart"/>
            <w:r w:rsidRPr="00D47EED">
              <w:rPr>
                <w:sz w:val="20"/>
                <w:szCs w:val="20"/>
              </w:rPr>
              <w:t>Haemoglobin</w:t>
            </w:r>
            <w:proofErr w:type="spellEnd"/>
            <w:r w:rsidRPr="00D47EED">
              <w:rPr>
                <w:sz w:val="20"/>
                <w:szCs w:val="20"/>
              </w:rPr>
              <w:t xml:space="preserve"> (g/</w:t>
            </w:r>
            <w:proofErr w:type="spellStart"/>
            <w:r w:rsidRPr="00D47EED">
              <w:rPr>
                <w:sz w:val="20"/>
                <w:szCs w:val="20"/>
              </w:rPr>
              <w:t>dL</w:t>
            </w:r>
            <w:proofErr w:type="spellEnd"/>
            <w:r w:rsidRPr="00D47EED">
              <w:rPr>
                <w:sz w:val="20"/>
                <w:szCs w:val="20"/>
              </w:rPr>
              <w:t>)</w:t>
            </w:r>
          </w:p>
          <w:p w14:paraId="47CF392D" w14:textId="77777777" w:rsidR="001024AA" w:rsidRPr="00D47EED" w:rsidRDefault="001024AA" w:rsidP="00835608">
            <w:pPr>
              <w:rPr>
                <w:sz w:val="20"/>
                <w:szCs w:val="20"/>
              </w:rPr>
            </w:pPr>
          </w:p>
          <w:p w14:paraId="73D14D0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HCT</w:t>
            </w:r>
          </w:p>
          <w:p w14:paraId="3F8547D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721901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RDW</w:t>
            </w:r>
          </w:p>
          <w:p w14:paraId="5DA0C64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BE34D0F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Platelets (</w:t>
            </w:r>
            <w:r>
              <w:rPr>
                <w:sz w:val="20"/>
                <w:szCs w:val="20"/>
                <w:lang w:val="en-GB"/>
              </w:rPr>
              <w:t>x10</w:t>
            </w:r>
            <w:r w:rsidRPr="00D47EED">
              <w:rPr>
                <w:sz w:val="20"/>
                <w:szCs w:val="20"/>
                <w:vertAlign w:val="superscript"/>
                <w:lang w:val="en-GB"/>
              </w:rPr>
              <w:t>5</w:t>
            </w:r>
            <w:r w:rsidRPr="00D47EED">
              <w:rPr>
                <w:sz w:val="20"/>
                <w:szCs w:val="20"/>
                <w:lang w:val="en-GB"/>
              </w:rPr>
              <w:t>/mm</w:t>
            </w:r>
            <w:r w:rsidRPr="00D47EED">
              <w:rPr>
                <w:sz w:val="20"/>
                <w:szCs w:val="20"/>
                <w:vertAlign w:val="superscript"/>
                <w:lang w:val="en-GB"/>
              </w:rPr>
              <w:t>3</w:t>
            </w:r>
            <w:r w:rsidRPr="00D47EED">
              <w:rPr>
                <w:sz w:val="20"/>
                <w:szCs w:val="20"/>
                <w:lang w:val="en-GB"/>
              </w:rPr>
              <w:t>)</w:t>
            </w:r>
          </w:p>
          <w:p w14:paraId="5A102C4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97FE5D4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NLR</w:t>
            </w:r>
          </w:p>
          <w:p w14:paraId="7AA0D2C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6C2F13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MLR</w:t>
            </w:r>
          </w:p>
          <w:p w14:paraId="7FAB90A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3D87AA7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PLR</w:t>
            </w:r>
          </w:p>
        </w:tc>
        <w:tc>
          <w:tcPr>
            <w:tcW w:w="1896" w:type="dxa"/>
          </w:tcPr>
          <w:p w14:paraId="52E656C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99BB86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7100 (5900-8700)</w:t>
            </w:r>
          </w:p>
          <w:p w14:paraId="15FD41E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FD5D42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4600 (3600-5700)</w:t>
            </w:r>
          </w:p>
          <w:p w14:paraId="393957A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7E3857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1900 (1600-2100)</w:t>
            </w:r>
          </w:p>
          <w:p w14:paraId="1E83249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8201F02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500 (500-700)</w:t>
            </w:r>
          </w:p>
          <w:p w14:paraId="73525B4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983AA0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100 (100-200)</w:t>
            </w:r>
          </w:p>
          <w:p w14:paraId="0B1F7BAF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1D89C9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 (0-100)</w:t>
            </w:r>
          </w:p>
          <w:p w14:paraId="7DFB8F7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6BC915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5.03 (4.61-51.9)</w:t>
            </w:r>
          </w:p>
          <w:p w14:paraId="7B1FA14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77AD3E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15.1 (14.1-15.7)</w:t>
            </w:r>
          </w:p>
          <w:p w14:paraId="0E1FCD8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51CD65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44.3 (41.6-46.2)</w:t>
            </w:r>
          </w:p>
          <w:p w14:paraId="6E578BB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F97C9A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13 (12.6-13.3)</w:t>
            </w:r>
          </w:p>
          <w:p w14:paraId="6D20650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ED0E1C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2</w:t>
            </w:r>
            <w:r>
              <w:rPr>
                <w:sz w:val="20"/>
                <w:szCs w:val="20"/>
                <w:lang w:val="en-GB"/>
              </w:rPr>
              <w:t>.</w:t>
            </w:r>
            <w:r w:rsidRPr="00D47EED">
              <w:rPr>
                <w:sz w:val="20"/>
                <w:szCs w:val="20"/>
                <w:lang w:val="en-GB"/>
              </w:rPr>
              <w:t>22 (2</w:t>
            </w:r>
            <w:r>
              <w:rPr>
                <w:sz w:val="20"/>
                <w:szCs w:val="20"/>
                <w:lang w:val="en-GB"/>
              </w:rPr>
              <w:t>.</w:t>
            </w:r>
            <w:r w:rsidRPr="00D47EED">
              <w:rPr>
                <w:sz w:val="20"/>
                <w:szCs w:val="20"/>
                <w:lang w:val="en-GB"/>
              </w:rPr>
              <w:t>03-2</w:t>
            </w:r>
            <w:r>
              <w:rPr>
                <w:sz w:val="20"/>
                <w:szCs w:val="20"/>
                <w:lang w:val="en-GB"/>
              </w:rPr>
              <w:t>.</w:t>
            </w:r>
            <w:r w:rsidRPr="00D47EED">
              <w:rPr>
                <w:sz w:val="20"/>
                <w:szCs w:val="20"/>
                <w:lang w:val="en-GB"/>
              </w:rPr>
              <w:t>45)</w:t>
            </w:r>
          </w:p>
          <w:p w14:paraId="7E72BBD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29D804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2.59 (1.83-3.11)</w:t>
            </w:r>
          </w:p>
          <w:p w14:paraId="3F4DDA0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8B178D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0.27 (0.22-0.4)</w:t>
            </w:r>
          </w:p>
          <w:p w14:paraId="3B766C9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49316A9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112.78 (100.91-146)</w:t>
            </w:r>
          </w:p>
        </w:tc>
        <w:tc>
          <w:tcPr>
            <w:tcW w:w="1843" w:type="dxa"/>
          </w:tcPr>
          <w:p w14:paraId="07D345D4" w14:textId="77777777" w:rsidR="001024AA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4F2A8C1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7400 (±1950)</w:t>
            </w:r>
          </w:p>
          <w:p w14:paraId="2E4E13E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45F00F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4650 (±1500)</w:t>
            </w:r>
          </w:p>
          <w:p w14:paraId="4BB5522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61DB27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1900 (±650)</w:t>
            </w:r>
          </w:p>
          <w:p w14:paraId="3C54EC6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0FD1AF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600 (±200)</w:t>
            </w:r>
          </w:p>
          <w:p w14:paraId="28FFFB0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F4EF79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200 (±200)</w:t>
            </w:r>
          </w:p>
          <w:p w14:paraId="137D3BD7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466D74C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50 (±50)</w:t>
            </w:r>
          </w:p>
          <w:p w14:paraId="7026EA8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000729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4.94 (±4.74)</w:t>
            </w:r>
          </w:p>
          <w:p w14:paraId="4C390F8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4416885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15.0 (±1.2)</w:t>
            </w:r>
          </w:p>
          <w:p w14:paraId="2F7A201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B2DF70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44.0 (±3.3)</w:t>
            </w:r>
          </w:p>
          <w:p w14:paraId="2D6BD91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D73E45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13.2 (±1.2)</w:t>
            </w:r>
          </w:p>
          <w:p w14:paraId="020C35D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97AA7E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2.18 (±0.39)</w:t>
            </w:r>
          </w:p>
          <w:p w14:paraId="61888CE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4E937DE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2.71 (±1.26)</w:t>
            </w:r>
          </w:p>
          <w:p w14:paraId="0B51A89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6BC6524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0.34 (±0.20)</w:t>
            </w:r>
          </w:p>
          <w:p w14:paraId="1481053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4B1375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132.27 (±66.38)</w:t>
            </w:r>
          </w:p>
        </w:tc>
        <w:tc>
          <w:tcPr>
            <w:tcW w:w="1984" w:type="dxa"/>
          </w:tcPr>
          <w:p w14:paraId="0DA3E45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37B7CC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6200 (5400-7300)</w:t>
            </w:r>
          </w:p>
          <w:p w14:paraId="136EA75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716DEFF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3850 (3050-4650)</w:t>
            </w:r>
          </w:p>
          <w:p w14:paraId="6375920F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07136D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1700 (1400-2100)</w:t>
            </w:r>
          </w:p>
          <w:p w14:paraId="0251DDC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9B6D97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600 (500-700)</w:t>
            </w:r>
          </w:p>
          <w:p w14:paraId="16C080F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2208E6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100 (100-150)</w:t>
            </w:r>
          </w:p>
          <w:p w14:paraId="6604A76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B967F5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 (0-100)</w:t>
            </w:r>
          </w:p>
          <w:p w14:paraId="37A1236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BD7C94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4.89 (4.55-5.29)</w:t>
            </w:r>
          </w:p>
          <w:p w14:paraId="6050D492" w14:textId="77777777" w:rsidR="001024AA" w:rsidRPr="00D47EED" w:rsidRDefault="001024AA" w:rsidP="00835608">
            <w:pPr>
              <w:rPr>
                <w:sz w:val="20"/>
                <w:szCs w:val="20"/>
                <w:u w:val="single"/>
                <w:lang w:val="en-GB"/>
              </w:rPr>
            </w:pPr>
          </w:p>
          <w:p w14:paraId="17F7DEF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14.4 (14.0-15.5)</w:t>
            </w:r>
          </w:p>
          <w:p w14:paraId="1B30D81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BDD91B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43.6 (41.3-46.4)</w:t>
            </w:r>
          </w:p>
          <w:p w14:paraId="3E2CD4C7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8EBBD5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13 (12.5-13.6)</w:t>
            </w:r>
          </w:p>
          <w:p w14:paraId="66CAC34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BB1BE54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</w:t>
            </w:r>
            <w:r>
              <w:rPr>
                <w:sz w:val="20"/>
                <w:szCs w:val="20"/>
                <w:lang w:val="en-GB"/>
              </w:rPr>
              <w:t>.</w:t>
            </w:r>
            <w:r w:rsidRPr="00D47EED">
              <w:rPr>
                <w:sz w:val="20"/>
                <w:szCs w:val="20"/>
                <w:lang w:val="en-GB"/>
              </w:rPr>
              <w:t>9</w:t>
            </w:r>
            <w:r>
              <w:rPr>
                <w:sz w:val="20"/>
                <w:szCs w:val="20"/>
                <w:lang w:val="en-GB"/>
              </w:rPr>
              <w:t>4</w:t>
            </w:r>
            <w:r w:rsidRPr="00D47EED">
              <w:rPr>
                <w:sz w:val="20"/>
                <w:szCs w:val="20"/>
                <w:lang w:val="en-GB"/>
              </w:rPr>
              <w:t xml:space="preserve"> (1</w:t>
            </w:r>
            <w:r>
              <w:rPr>
                <w:sz w:val="20"/>
                <w:szCs w:val="20"/>
                <w:lang w:val="en-GB"/>
              </w:rPr>
              <w:t>.</w:t>
            </w:r>
            <w:r w:rsidRPr="00D47EED">
              <w:rPr>
                <w:sz w:val="20"/>
                <w:szCs w:val="20"/>
                <w:lang w:val="en-GB"/>
              </w:rPr>
              <w:t>7</w:t>
            </w:r>
            <w:r>
              <w:rPr>
                <w:sz w:val="20"/>
                <w:szCs w:val="20"/>
                <w:lang w:val="en-GB"/>
              </w:rPr>
              <w:t>4</w:t>
            </w:r>
            <w:r w:rsidRPr="00D47EED">
              <w:rPr>
                <w:sz w:val="20"/>
                <w:szCs w:val="20"/>
                <w:lang w:val="en-GB"/>
              </w:rPr>
              <w:t>-2</w:t>
            </w:r>
            <w:r>
              <w:rPr>
                <w:sz w:val="20"/>
                <w:szCs w:val="20"/>
                <w:lang w:val="en-GB"/>
              </w:rPr>
              <w:t>.</w:t>
            </w:r>
            <w:r w:rsidRPr="00D47EED">
              <w:rPr>
                <w:sz w:val="20"/>
                <w:szCs w:val="20"/>
                <w:lang w:val="en-GB"/>
              </w:rPr>
              <w:t>4</w:t>
            </w:r>
            <w:r>
              <w:rPr>
                <w:sz w:val="20"/>
                <w:szCs w:val="20"/>
                <w:lang w:val="en-GB"/>
              </w:rPr>
              <w:t>7</w:t>
            </w:r>
            <w:r w:rsidRPr="00D47EED">
              <w:rPr>
                <w:sz w:val="20"/>
                <w:szCs w:val="20"/>
                <w:lang w:val="en-GB"/>
              </w:rPr>
              <w:t>)</w:t>
            </w:r>
          </w:p>
          <w:p w14:paraId="3CDF5FF4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070D96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2.38 (1.73-2.90)</w:t>
            </w:r>
          </w:p>
          <w:p w14:paraId="6450FC0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1E0F6C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0.35 (0.28-0.45)</w:t>
            </w:r>
          </w:p>
          <w:p w14:paraId="7E6700A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091363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127.10 (96.39-161.01)</w:t>
            </w:r>
          </w:p>
        </w:tc>
        <w:tc>
          <w:tcPr>
            <w:tcW w:w="1632" w:type="dxa"/>
          </w:tcPr>
          <w:p w14:paraId="6DDA1906" w14:textId="77777777" w:rsidR="001024AA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2FEDFB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6400 (±1400)</w:t>
            </w:r>
          </w:p>
          <w:p w14:paraId="66DA0024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44464E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3900 (±1050)</w:t>
            </w:r>
          </w:p>
          <w:p w14:paraId="5EDFED7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4FA628F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1750 (±600)</w:t>
            </w:r>
          </w:p>
          <w:p w14:paraId="347DE4F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CC6C1A2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600 (±150)</w:t>
            </w:r>
          </w:p>
          <w:p w14:paraId="4FFF4A2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FCBAB82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150 (±100)</w:t>
            </w:r>
          </w:p>
          <w:p w14:paraId="137F53B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6BAB9B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50 (±50)</w:t>
            </w:r>
          </w:p>
          <w:p w14:paraId="14738A7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F937057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4.78 (±9.01)</w:t>
            </w:r>
          </w:p>
          <w:p w14:paraId="4649782C" w14:textId="77777777" w:rsidR="001024AA" w:rsidRPr="00D47EED" w:rsidRDefault="001024AA" w:rsidP="00835608">
            <w:pPr>
              <w:rPr>
                <w:sz w:val="20"/>
                <w:szCs w:val="20"/>
                <w:u w:val="single"/>
                <w:lang w:val="en-GB"/>
              </w:rPr>
            </w:pPr>
          </w:p>
          <w:p w14:paraId="0B93FD2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14.5 (±1.5)</w:t>
            </w:r>
          </w:p>
          <w:p w14:paraId="4763EB2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F42230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43.2 (±4.7)</w:t>
            </w:r>
          </w:p>
          <w:p w14:paraId="0746527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FD60B9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13.2 (±1.2)</w:t>
            </w:r>
          </w:p>
          <w:p w14:paraId="4187D62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32F93C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2.15 (±0.59)</w:t>
            </w:r>
          </w:p>
          <w:p w14:paraId="2343F0B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076464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2.50 (±1.12)</w:t>
            </w:r>
          </w:p>
          <w:p w14:paraId="54736C5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B10D957" w14:textId="77777777" w:rsidR="001024AA" w:rsidRPr="00D47EED" w:rsidRDefault="001024AA" w:rsidP="00835608">
            <w:pPr>
              <w:rPr>
                <w:sz w:val="20"/>
                <w:szCs w:val="20"/>
                <w:u w:val="single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0.37 (±0.14)</w:t>
            </w:r>
          </w:p>
          <w:p w14:paraId="006ED4B2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6E26E5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132.84 (±43.98)</w:t>
            </w:r>
          </w:p>
        </w:tc>
        <w:tc>
          <w:tcPr>
            <w:tcW w:w="778" w:type="dxa"/>
          </w:tcPr>
          <w:p w14:paraId="27AF792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11C80DBD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0.0337</w:t>
            </w:r>
          </w:p>
          <w:p w14:paraId="42C3B81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97A3F8B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0.0452</w:t>
            </w:r>
          </w:p>
          <w:p w14:paraId="11E494A3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0926DC3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0.1685</w:t>
            </w:r>
          </w:p>
          <w:p w14:paraId="32DB5A9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42F0B34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0.3659</w:t>
            </w:r>
          </w:p>
          <w:p w14:paraId="3BCD942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8B9298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0.4152</w:t>
            </w:r>
          </w:p>
          <w:p w14:paraId="527A207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23B5C14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0.4586</w:t>
            </w:r>
          </w:p>
          <w:p w14:paraId="2A483A9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FFD809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0.8253</w:t>
            </w:r>
          </w:p>
          <w:p w14:paraId="2B3AD562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B18D0BE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0.1717</w:t>
            </w:r>
          </w:p>
          <w:p w14:paraId="520CCF1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0712C19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0.5882</w:t>
            </w:r>
          </w:p>
          <w:p w14:paraId="20B5A24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31E9C62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0.8830</w:t>
            </w:r>
          </w:p>
          <w:p w14:paraId="786256B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FA5486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0.1960</w:t>
            </w:r>
          </w:p>
          <w:p w14:paraId="32D676FF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689FF2A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0.3632</w:t>
            </w:r>
          </w:p>
          <w:p w14:paraId="5B2D88C0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CE40689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0.0369</w:t>
            </w:r>
          </w:p>
          <w:p w14:paraId="52DBBF56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534832F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0.6703</w:t>
            </w:r>
          </w:p>
        </w:tc>
        <w:tc>
          <w:tcPr>
            <w:tcW w:w="710" w:type="dxa"/>
          </w:tcPr>
          <w:p w14:paraId="13D7F6B7" w14:textId="77777777" w:rsidR="001024AA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F207ACF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0.0135</w:t>
            </w:r>
          </w:p>
          <w:p w14:paraId="7C14371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E92F3D5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47EED">
              <w:rPr>
                <w:b/>
                <w:bCs/>
                <w:sz w:val="20"/>
                <w:szCs w:val="20"/>
                <w:lang w:val="en-GB"/>
              </w:rPr>
              <w:t>0.0100</w:t>
            </w:r>
          </w:p>
          <w:p w14:paraId="56A0F0F1" w14:textId="77777777" w:rsidR="001024AA" w:rsidRPr="00D47EED" w:rsidRDefault="001024AA" w:rsidP="00835608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7748411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0.3116</w:t>
            </w:r>
          </w:p>
          <w:p w14:paraId="29F5ECA5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A842EF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0.6952</w:t>
            </w:r>
          </w:p>
          <w:p w14:paraId="1C0A75F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85CACC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0.1273</w:t>
            </w:r>
          </w:p>
          <w:p w14:paraId="765DD1B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08426D5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0.3734</w:t>
            </w:r>
          </w:p>
          <w:p w14:paraId="776A383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40FB6EFF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0.3827</w:t>
            </w:r>
          </w:p>
          <w:p w14:paraId="08DDFE63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4774D5F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0.1253</w:t>
            </w:r>
          </w:p>
          <w:p w14:paraId="68410878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21EED616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0.4008</w:t>
            </w:r>
          </w:p>
          <w:p w14:paraId="6297D272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571520D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0.9527</w:t>
            </w:r>
          </w:p>
          <w:p w14:paraId="1765B97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348967CB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0.7820</w:t>
            </w:r>
          </w:p>
          <w:p w14:paraId="165FB4D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0AA14C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0.4354</w:t>
            </w:r>
          </w:p>
          <w:p w14:paraId="47EC846A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57A0BA3C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0.4172</w:t>
            </w:r>
          </w:p>
          <w:p w14:paraId="4C1586EF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</w:p>
          <w:p w14:paraId="70E65151" w14:textId="77777777" w:rsidR="001024AA" w:rsidRPr="00D47EED" w:rsidRDefault="001024AA" w:rsidP="00835608">
            <w:pPr>
              <w:rPr>
                <w:sz w:val="20"/>
                <w:szCs w:val="20"/>
                <w:lang w:val="en-GB"/>
              </w:rPr>
            </w:pPr>
            <w:r w:rsidRPr="00D47EED">
              <w:rPr>
                <w:sz w:val="20"/>
                <w:szCs w:val="20"/>
                <w:lang w:val="en-GB"/>
              </w:rPr>
              <w:t>0.9638</w:t>
            </w:r>
          </w:p>
        </w:tc>
      </w:tr>
    </w:tbl>
    <w:p w14:paraId="4C072311" w14:textId="77777777" w:rsidR="001024AA" w:rsidRPr="00F430C6" w:rsidRDefault="001024AA" w:rsidP="001024AA">
      <w:pPr>
        <w:spacing w:line="360" w:lineRule="auto"/>
        <w:rPr>
          <w:lang w:val="en-GB"/>
        </w:rPr>
      </w:pPr>
    </w:p>
    <w:p w14:paraId="48D9130D" w14:textId="77777777" w:rsidR="001024AA" w:rsidRPr="00F430C6" w:rsidRDefault="001024AA" w:rsidP="001024AA">
      <w:pPr>
        <w:spacing w:line="360" w:lineRule="auto"/>
        <w:rPr>
          <w:lang w:val="en-GB"/>
        </w:rPr>
      </w:pPr>
    </w:p>
    <w:p w14:paraId="734D0EC0" w14:textId="77777777" w:rsidR="0086578D" w:rsidRDefault="0086578D"/>
    <w:sectPr w:rsidR="0086578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4AA"/>
    <w:rsid w:val="001024AA"/>
    <w:rsid w:val="0086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99E66"/>
  <w15:chartTrackingRefBased/>
  <w15:docId w15:val="{4BE8059F-F15B-4232-84BE-997D6B65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24AA"/>
    <w:pPr>
      <w:spacing w:after="0" w:line="240" w:lineRule="auto"/>
    </w:pPr>
    <w:rPr>
      <w:kern w:val="0"/>
      <w:sz w:val="24"/>
      <w:szCs w:val="24"/>
      <w:lang w:val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Cristiano Pini</dc:creator>
  <cp:keywords/>
  <dc:description/>
  <cp:lastModifiedBy>Cristiano Pini</cp:lastModifiedBy>
  <cp:revision>1</cp:revision>
  <dcterms:created xsi:type="dcterms:W3CDTF">2023-06-12T12:28:00Z</dcterms:created>
  <dcterms:modified xsi:type="dcterms:W3CDTF">2023-06-12T12:29:00Z</dcterms:modified>
</cp:coreProperties>
</file>