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00AF" w14:textId="0E135F79" w:rsidR="00323C15" w:rsidRPr="00323C15" w:rsidRDefault="00323C15" w:rsidP="00323C15">
      <w:pPr>
        <w:widowControl/>
        <w:spacing w:before="120" w:after="240" w:line="480" w:lineRule="auto"/>
        <w:ind w:firstLine="1"/>
        <w:jc w:val="left"/>
        <w:rPr>
          <w:rFonts w:ascii="Times New Roman" w:hAnsi="Times New Roman" w:cs="Times New Roman"/>
          <w:b/>
          <w:bCs/>
          <w:sz w:val="24"/>
        </w:rPr>
      </w:pPr>
      <w:r w:rsidRPr="00323C15">
        <w:rPr>
          <w:rFonts w:ascii="Times New Roman Regular" w:eastAsia="宋体" w:hAnsi="Times New Roman Regular" w:cs="Times New Roman Regular" w:hint="eastAsia"/>
          <w:b/>
          <w:color w:val="000000"/>
          <w:kern w:val="0"/>
          <w:sz w:val="28"/>
          <w:szCs w:val="28"/>
          <w:lang w:eastAsia="en-US"/>
        </w:rPr>
        <w:t>S</w:t>
      </w:r>
      <w:r w:rsidRPr="00323C15">
        <w:rPr>
          <w:rFonts w:ascii="Times New Roman Regular" w:eastAsia="宋体" w:hAnsi="Times New Roman Regular" w:cs="Times New Roman Regular"/>
          <w:b/>
          <w:color w:val="000000"/>
          <w:kern w:val="0"/>
          <w:sz w:val="28"/>
          <w:szCs w:val="28"/>
          <w:lang w:eastAsia="en-US"/>
        </w:rPr>
        <w:t>upplementary</w:t>
      </w:r>
      <w:r w:rsidRPr="00323C15">
        <w:rPr>
          <w:rFonts w:ascii="Times New Roman" w:hAnsi="Times New Roman" w:cs="Times New Roman"/>
          <w:b/>
          <w:bCs/>
          <w:sz w:val="24"/>
        </w:rPr>
        <w:t xml:space="preserve"> </w:t>
      </w:r>
      <w:r w:rsidRPr="00323C15">
        <w:rPr>
          <w:rFonts w:ascii="Times New Roman" w:hAnsi="Times New Roman" w:cs="Times New Roman" w:hint="eastAsia"/>
          <w:b/>
          <w:bCs/>
          <w:sz w:val="24"/>
        </w:rPr>
        <w:t>F</w:t>
      </w:r>
      <w:r w:rsidRPr="00323C15">
        <w:rPr>
          <w:rFonts w:ascii="Times New Roman" w:hAnsi="Times New Roman" w:cs="Times New Roman"/>
          <w:b/>
          <w:bCs/>
          <w:sz w:val="24"/>
        </w:rPr>
        <w:t>ile</w:t>
      </w:r>
    </w:p>
    <w:p w14:paraId="6B578563" w14:textId="64AB0F7C" w:rsidR="00323C15" w:rsidRPr="00A927DA" w:rsidRDefault="00323C15" w:rsidP="00323C15">
      <w:pPr>
        <w:rPr>
          <w:rFonts w:ascii="Times New Roman" w:hAnsi="Times New Roman" w:cs="Times New Roman"/>
          <w:sz w:val="24"/>
        </w:rPr>
      </w:pPr>
      <w:r w:rsidRPr="00A927DA">
        <w:rPr>
          <w:rFonts w:ascii="Times New Roman" w:hAnsi="Times New Roman" w:cs="Times New Roman"/>
          <w:sz w:val="24"/>
        </w:rPr>
        <w:t xml:space="preserve">Supplemental Table </w:t>
      </w:r>
      <w:r>
        <w:rPr>
          <w:rFonts w:ascii="Times New Roman" w:hAnsi="Times New Roman" w:cs="Times New Roman"/>
          <w:sz w:val="24"/>
        </w:rPr>
        <w:t>1</w:t>
      </w:r>
      <w:r w:rsidRPr="00A927DA">
        <w:rPr>
          <w:rFonts w:ascii="Times New Roman" w:hAnsi="Times New Roman" w:cs="Times New Roman"/>
          <w:sz w:val="24"/>
        </w:rPr>
        <w:t xml:space="preserve"> | Multivariate linear Analysis of Perioperative Characteristics and </w:t>
      </w:r>
      <w:r>
        <w:rPr>
          <w:rFonts w:ascii="Times New Roman" w:hAnsi="Times New Roman" w:cs="Times New Roman"/>
          <w:sz w:val="24"/>
        </w:rPr>
        <w:t>in-hospital expense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2"/>
        <w:gridCol w:w="2062"/>
        <w:gridCol w:w="2062"/>
        <w:gridCol w:w="1640"/>
      </w:tblGrid>
      <w:tr w:rsidR="00323C15" w:rsidRPr="000C6870" w14:paraId="1E7B7B55" w14:textId="77777777" w:rsidTr="00D45B19"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5138A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0C6870">
              <w:rPr>
                <w:rFonts w:ascii="Times New Roman" w:hAnsi="Times New Roman" w:cs="Times New Roman"/>
                <w:sz w:val="24"/>
              </w:rPr>
              <w:t>isk factors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B5041" w14:textId="77777777" w:rsidR="00323C15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Correlation coefficients(β)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28D28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Standard error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DEC35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A1501E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2E4E66">
              <w:rPr>
                <w:rFonts w:ascii="Times New Roman" w:hAnsi="Times New Roman" w:cs="Times New Roman"/>
                <w:sz w:val="24"/>
              </w:rPr>
              <w:t>-</w:t>
            </w:r>
            <w:r w:rsidRPr="000C6870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323C15" w:rsidRPr="000C6870" w14:paraId="53F91635" w14:textId="77777777" w:rsidTr="00D45B19">
        <w:tc>
          <w:tcPr>
            <w:tcW w:w="1531" w:type="pct"/>
            <w:tcBorders>
              <w:left w:val="nil"/>
              <w:right w:val="nil"/>
            </w:tcBorders>
          </w:tcPr>
          <w:p w14:paraId="023729B3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/>
                <w:sz w:val="24"/>
              </w:rPr>
              <w:t>Surgery type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194765E3" w14:textId="77777777" w:rsidR="00323C15" w:rsidRPr="00822B42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822B42">
              <w:rPr>
                <w:rFonts w:ascii="Times New Roman" w:hAnsi="Times New Roman" w:cs="Times New Roman"/>
              </w:rPr>
              <w:t>-24959.381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631C6F3C" w14:textId="77777777" w:rsidR="00323C15" w:rsidRPr="006F5A48" w:rsidRDefault="00323C15" w:rsidP="00D45B1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F5A48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6F5A48">
              <w:rPr>
                <w:rFonts w:ascii="Times New Roman" w:hAnsi="Times New Roman" w:cs="Times New Roman"/>
                <w:sz w:val="21"/>
                <w:szCs w:val="21"/>
              </w:rPr>
              <w:t>034.885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14:paraId="54E4435C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323C15" w:rsidRPr="000C6870" w14:paraId="0C2E5523" w14:textId="77777777" w:rsidTr="00D45B19">
        <w:tc>
          <w:tcPr>
            <w:tcW w:w="1531" w:type="pct"/>
            <w:tcBorders>
              <w:left w:val="nil"/>
              <w:right w:val="nil"/>
            </w:tcBorders>
          </w:tcPr>
          <w:p w14:paraId="15D5DDC7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/>
                <w:sz w:val="24"/>
              </w:rPr>
              <w:t>Length of surgery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48A9CBB2" w14:textId="77777777" w:rsidR="00323C15" w:rsidRPr="00822B42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2B42">
              <w:rPr>
                <w:rFonts w:ascii="Times New Roman" w:hAnsi="Times New Roman" w:cs="Times New Roman"/>
              </w:rPr>
              <w:t>287.673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34F8528B" w14:textId="77777777" w:rsidR="00323C15" w:rsidRPr="006F5A48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F5A48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6F5A4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5.437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14:paraId="35836109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0.001</w:t>
            </w:r>
          </w:p>
        </w:tc>
      </w:tr>
      <w:tr w:rsidR="00323C15" w:rsidRPr="000C6870" w14:paraId="3DE838AF" w14:textId="77777777" w:rsidTr="00D45B19">
        <w:tc>
          <w:tcPr>
            <w:tcW w:w="1531" w:type="pct"/>
            <w:tcBorders>
              <w:left w:val="nil"/>
              <w:right w:val="nil"/>
            </w:tcBorders>
          </w:tcPr>
          <w:p w14:paraId="6884E266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ASA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4CEE5638" w14:textId="77777777" w:rsidR="00323C15" w:rsidRPr="00822B42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2B42">
              <w:rPr>
                <w:rFonts w:ascii="Times New Roman" w:hAnsi="Times New Roman" w:cs="Times New Roman"/>
              </w:rPr>
              <w:t>8798.351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6E6E8326" w14:textId="77777777" w:rsidR="00323C15" w:rsidRPr="006F5A48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910.875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14:paraId="20AA3CB9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.204</w:t>
            </w:r>
          </w:p>
        </w:tc>
      </w:tr>
      <w:tr w:rsidR="00323C15" w:rsidRPr="000C6870" w14:paraId="2CEAF305" w14:textId="77777777" w:rsidTr="00D45B19">
        <w:tc>
          <w:tcPr>
            <w:tcW w:w="1531" w:type="pct"/>
            <w:tcBorders>
              <w:left w:val="nil"/>
              <w:right w:val="nil"/>
            </w:tcBorders>
          </w:tcPr>
          <w:p w14:paraId="10D36340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/>
                <w:sz w:val="24"/>
              </w:rPr>
              <w:t xml:space="preserve">Preoperative </w:t>
            </w:r>
            <w:proofErr w:type="spellStart"/>
            <w:r w:rsidRPr="000C6870">
              <w:rPr>
                <w:rFonts w:ascii="Times New Roman" w:hAnsi="Times New Roman" w:cs="Times New Roman"/>
                <w:sz w:val="24"/>
              </w:rPr>
              <w:t>mRS</w:t>
            </w:r>
            <w:proofErr w:type="spellEnd"/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18934147" w14:textId="77777777" w:rsidR="00323C15" w:rsidRPr="00822B42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2B42">
              <w:rPr>
                <w:rFonts w:ascii="Times New Roman" w:hAnsi="Times New Roman" w:cs="Times New Roman"/>
              </w:rPr>
              <w:t>13657.964</w:t>
            </w:r>
          </w:p>
        </w:tc>
        <w:tc>
          <w:tcPr>
            <w:tcW w:w="1241" w:type="pct"/>
            <w:tcBorders>
              <w:left w:val="nil"/>
              <w:right w:val="nil"/>
            </w:tcBorders>
          </w:tcPr>
          <w:p w14:paraId="643C0F04" w14:textId="77777777" w:rsidR="00323C15" w:rsidRPr="006F5A48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0367.108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14:paraId="6F18FE91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.188</w:t>
            </w:r>
          </w:p>
        </w:tc>
      </w:tr>
    </w:tbl>
    <w:p w14:paraId="4C79C17C" w14:textId="77777777" w:rsidR="00323C15" w:rsidRDefault="00323C15" w:rsidP="00323C15">
      <w:pPr>
        <w:rPr>
          <w:rFonts w:ascii="Times New Roman" w:hAnsi="Times New Roman" w:cs="Times New Roman"/>
          <w:sz w:val="24"/>
        </w:rPr>
      </w:pPr>
    </w:p>
    <w:p w14:paraId="76009480" w14:textId="77777777" w:rsidR="00323C15" w:rsidRDefault="00323C15" w:rsidP="00323C15">
      <w:pPr>
        <w:rPr>
          <w:rFonts w:ascii="Times New Roman" w:hAnsi="Times New Roman" w:cs="Times New Roman"/>
          <w:sz w:val="24"/>
        </w:rPr>
      </w:pPr>
    </w:p>
    <w:p w14:paraId="0F4DE644" w14:textId="77777777" w:rsidR="00323C15" w:rsidRPr="000C6870" w:rsidRDefault="00323C15" w:rsidP="00323C15">
      <w:pPr>
        <w:rPr>
          <w:rFonts w:ascii="Times New Roman" w:hAnsi="Times New Roman" w:cs="Times New Roman"/>
          <w:sz w:val="24"/>
        </w:rPr>
      </w:pPr>
      <w:r w:rsidRPr="00323C15">
        <w:rPr>
          <w:rFonts w:ascii="Times New Roman" w:hAnsi="Times New Roman" w:cs="Times New Roman"/>
          <w:sz w:val="24"/>
        </w:rPr>
        <w:t xml:space="preserve">Supplemental Table 2 | </w:t>
      </w:r>
      <w:r w:rsidRPr="000C6870">
        <w:rPr>
          <w:rFonts w:ascii="Times New Roman" w:hAnsi="Times New Roman" w:cs="Times New Roman"/>
          <w:sz w:val="24"/>
        </w:rPr>
        <w:t xml:space="preserve">Multivariate </w:t>
      </w:r>
      <w:r>
        <w:rPr>
          <w:rFonts w:ascii="Times New Roman" w:hAnsi="Times New Roman" w:cs="Times New Roman"/>
          <w:sz w:val="24"/>
        </w:rPr>
        <w:t>linear</w:t>
      </w:r>
      <w:r w:rsidRPr="000C6870">
        <w:rPr>
          <w:rFonts w:ascii="Times New Roman" w:hAnsi="Times New Roman" w:cs="Times New Roman"/>
          <w:sz w:val="24"/>
        </w:rPr>
        <w:t xml:space="preserve"> Analysis of Perioperative Characteristics and </w:t>
      </w:r>
      <w:r>
        <w:rPr>
          <w:rFonts w:ascii="Times New Roman" w:hAnsi="Times New Roman" w:cs="Times New Roman"/>
          <w:sz w:val="24"/>
        </w:rPr>
        <w:t>LOS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2173"/>
        <w:gridCol w:w="1728"/>
        <w:gridCol w:w="1726"/>
      </w:tblGrid>
      <w:tr w:rsidR="00323C15" w:rsidRPr="000C6870" w14:paraId="056E2A6B" w14:textId="77777777" w:rsidTr="00D45B19">
        <w:tc>
          <w:tcPr>
            <w:tcW w:w="1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78A9B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bookmarkStart w:id="0" w:name="_Hlk137336773"/>
            <w:r w:rsidRPr="000C6870">
              <w:rPr>
                <w:rFonts w:ascii="Times New Roman" w:hAnsi="Times New Roman" w:cs="Times New Roman" w:hint="eastAsia"/>
                <w:sz w:val="24"/>
              </w:rPr>
              <w:t>R</w:t>
            </w:r>
            <w:r w:rsidRPr="000C6870">
              <w:rPr>
                <w:rFonts w:ascii="Times New Roman" w:hAnsi="Times New Roman" w:cs="Times New Roman"/>
                <w:sz w:val="24"/>
              </w:rPr>
              <w:t>isk factors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D3638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6F5A48">
              <w:rPr>
                <w:rFonts w:ascii="Times New Roman" w:hAnsi="Times New Roman" w:cs="Times New Roman"/>
                <w:sz w:val="24"/>
              </w:rPr>
              <w:t>Correlation coefficients(β)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60159" w14:textId="77777777" w:rsidR="00323C15" w:rsidRPr="00A1501E" w:rsidRDefault="00323C15" w:rsidP="00D45B1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Standard error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E88AD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A1501E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2E4E66">
              <w:rPr>
                <w:rFonts w:ascii="Times New Roman" w:hAnsi="Times New Roman" w:cs="Times New Roman"/>
                <w:sz w:val="24"/>
              </w:rPr>
              <w:t>-</w:t>
            </w:r>
            <w:r w:rsidRPr="000C6870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323C15" w:rsidRPr="000C6870" w14:paraId="1B818847" w14:textId="77777777" w:rsidTr="00D45B19">
        <w:tc>
          <w:tcPr>
            <w:tcW w:w="1612" w:type="pct"/>
            <w:tcBorders>
              <w:left w:val="nil"/>
              <w:right w:val="nil"/>
            </w:tcBorders>
          </w:tcPr>
          <w:p w14:paraId="6E5E0EFA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/>
                <w:sz w:val="24"/>
              </w:rPr>
              <w:t>Surgery type</w:t>
            </w:r>
          </w:p>
        </w:tc>
        <w:tc>
          <w:tcPr>
            <w:tcW w:w="1308" w:type="pct"/>
            <w:tcBorders>
              <w:left w:val="nil"/>
              <w:right w:val="nil"/>
            </w:tcBorders>
          </w:tcPr>
          <w:p w14:paraId="2971914C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2.466</w:t>
            </w:r>
          </w:p>
        </w:tc>
        <w:tc>
          <w:tcPr>
            <w:tcW w:w="1040" w:type="pct"/>
            <w:tcBorders>
              <w:left w:val="nil"/>
              <w:right w:val="nil"/>
            </w:tcBorders>
          </w:tcPr>
          <w:p w14:paraId="04DFC97C" w14:textId="77777777" w:rsidR="00323C15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.665</w:t>
            </w:r>
          </w:p>
        </w:tc>
        <w:tc>
          <w:tcPr>
            <w:tcW w:w="1039" w:type="pct"/>
            <w:tcBorders>
              <w:left w:val="nil"/>
              <w:right w:val="nil"/>
            </w:tcBorders>
          </w:tcPr>
          <w:p w14:paraId="1841485B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.012</w:t>
            </w:r>
          </w:p>
        </w:tc>
      </w:tr>
      <w:tr w:rsidR="00323C15" w:rsidRPr="000C6870" w14:paraId="7B36AFBF" w14:textId="77777777" w:rsidTr="00D45B19">
        <w:tc>
          <w:tcPr>
            <w:tcW w:w="1612" w:type="pct"/>
            <w:tcBorders>
              <w:left w:val="nil"/>
              <w:right w:val="nil"/>
            </w:tcBorders>
          </w:tcPr>
          <w:p w14:paraId="5355CEA1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/>
                <w:sz w:val="24"/>
              </w:rPr>
              <w:t>Length of surgery</w:t>
            </w:r>
          </w:p>
        </w:tc>
        <w:tc>
          <w:tcPr>
            <w:tcW w:w="1308" w:type="pct"/>
            <w:tcBorders>
              <w:left w:val="nil"/>
              <w:right w:val="nil"/>
            </w:tcBorders>
          </w:tcPr>
          <w:p w14:paraId="1DE4D13B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.034</w:t>
            </w:r>
          </w:p>
        </w:tc>
        <w:tc>
          <w:tcPr>
            <w:tcW w:w="1040" w:type="pct"/>
            <w:tcBorders>
              <w:left w:val="nil"/>
              <w:right w:val="nil"/>
            </w:tcBorders>
          </w:tcPr>
          <w:p w14:paraId="6E3B76A2" w14:textId="77777777" w:rsidR="00323C15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.006</w:t>
            </w:r>
          </w:p>
        </w:tc>
        <w:tc>
          <w:tcPr>
            <w:tcW w:w="1039" w:type="pct"/>
            <w:tcBorders>
              <w:left w:val="nil"/>
              <w:right w:val="nil"/>
            </w:tcBorders>
          </w:tcPr>
          <w:p w14:paraId="7A431983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0.001</w:t>
            </w:r>
          </w:p>
        </w:tc>
      </w:tr>
      <w:tr w:rsidR="00323C15" w:rsidRPr="000C6870" w14:paraId="48E14332" w14:textId="77777777" w:rsidTr="00D45B19">
        <w:tc>
          <w:tcPr>
            <w:tcW w:w="1612" w:type="pct"/>
            <w:tcBorders>
              <w:left w:val="nil"/>
              <w:right w:val="nil"/>
            </w:tcBorders>
          </w:tcPr>
          <w:p w14:paraId="7C0127A5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ASA</w:t>
            </w:r>
          </w:p>
        </w:tc>
        <w:tc>
          <w:tcPr>
            <w:tcW w:w="1308" w:type="pct"/>
            <w:tcBorders>
              <w:left w:val="nil"/>
              <w:right w:val="nil"/>
            </w:tcBorders>
          </w:tcPr>
          <w:p w14:paraId="535AEF7C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2.662</w:t>
            </w:r>
          </w:p>
        </w:tc>
        <w:tc>
          <w:tcPr>
            <w:tcW w:w="1040" w:type="pct"/>
            <w:tcBorders>
              <w:left w:val="nil"/>
              <w:right w:val="nil"/>
            </w:tcBorders>
          </w:tcPr>
          <w:p w14:paraId="62A23C57" w14:textId="77777777" w:rsidR="00323C15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.665</w:t>
            </w:r>
          </w:p>
        </w:tc>
        <w:tc>
          <w:tcPr>
            <w:tcW w:w="1039" w:type="pct"/>
            <w:tcBorders>
              <w:left w:val="nil"/>
              <w:right w:val="nil"/>
            </w:tcBorders>
          </w:tcPr>
          <w:p w14:paraId="04F1BCB6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.111</w:t>
            </w:r>
          </w:p>
        </w:tc>
      </w:tr>
      <w:tr w:rsidR="00323C15" w:rsidRPr="000C6870" w14:paraId="1D8CA5B8" w14:textId="77777777" w:rsidTr="00D45B19">
        <w:tc>
          <w:tcPr>
            <w:tcW w:w="1612" w:type="pct"/>
            <w:tcBorders>
              <w:left w:val="nil"/>
              <w:right w:val="nil"/>
            </w:tcBorders>
          </w:tcPr>
          <w:p w14:paraId="04DBAE08" w14:textId="77777777" w:rsidR="00323C15" w:rsidRPr="000C6870" w:rsidRDefault="00323C15" w:rsidP="00D45B19">
            <w:pPr>
              <w:rPr>
                <w:rFonts w:ascii="Times New Roman" w:hAnsi="Times New Roman" w:cs="Times New Roman"/>
                <w:sz w:val="24"/>
              </w:rPr>
            </w:pPr>
            <w:r w:rsidRPr="000C6870">
              <w:rPr>
                <w:rFonts w:ascii="Times New Roman" w:hAnsi="Times New Roman" w:cs="Times New Roman"/>
                <w:sz w:val="24"/>
              </w:rPr>
              <w:t xml:space="preserve">Preoperative </w:t>
            </w:r>
            <w:proofErr w:type="spellStart"/>
            <w:r w:rsidRPr="000C6870">
              <w:rPr>
                <w:rFonts w:ascii="Times New Roman" w:hAnsi="Times New Roman" w:cs="Times New Roman"/>
                <w:sz w:val="24"/>
              </w:rPr>
              <w:t>mRS</w:t>
            </w:r>
            <w:proofErr w:type="spellEnd"/>
          </w:p>
        </w:tc>
        <w:tc>
          <w:tcPr>
            <w:tcW w:w="1308" w:type="pct"/>
            <w:tcBorders>
              <w:left w:val="nil"/>
              <w:right w:val="nil"/>
            </w:tcBorders>
          </w:tcPr>
          <w:p w14:paraId="7AB02CB7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.159</w:t>
            </w:r>
          </w:p>
        </w:tc>
        <w:tc>
          <w:tcPr>
            <w:tcW w:w="1040" w:type="pct"/>
            <w:tcBorders>
              <w:left w:val="nil"/>
              <w:right w:val="nil"/>
            </w:tcBorders>
          </w:tcPr>
          <w:p w14:paraId="53B05114" w14:textId="77777777" w:rsidR="00323C15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.497</w:t>
            </w:r>
          </w:p>
        </w:tc>
        <w:tc>
          <w:tcPr>
            <w:tcW w:w="1039" w:type="pct"/>
            <w:tcBorders>
              <w:left w:val="nil"/>
              <w:right w:val="nil"/>
            </w:tcBorders>
          </w:tcPr>
          <w:p w14:paraId="2E235BFC" w14:textId="77777777" w:rsidR="00323C15" w:rsidRPr="000C6870" w:rsidRDefault="00323C15" w:rsidP="00D45B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.388</w:t>
            </w:r>
          </w:p>
        </w:tc>
      </w:tr>
      <w:bookmarkEnd w:id="0"/>
    </w:tbl>
    <w:p w14:paraId="30EB0CEC" w14:textId="77777777" w:rsidR="00323C15" w:rsidRDefault="00323C15"/>
    <w:sectPr w:rsidR="00323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15"/>
    <w:rsid w:val="0032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31EEA"/>
  <w15:chartTrackingRefBased/>
  <w15:docId w15:val="{62AC3205-1C71-4797-AAE8-CF89EE60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C15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C15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舒怡</dc:creator>
  <cp:keywords/>
  <dc:description/>
  <cp:lastModifiedBy>杨 舒怡</cp:lastModifiedBy>
  <cp:revision>1</cp:revision>
  <dcterms:created xsi:type="dcterms:W3CDTF">2023-06-26T12:54:00Z</dcterms:created>
  <dcterms:modified xsi:type="dcterms:W3CDTF">2023-06-26T12:56:00Z</dcterms:modified>
</cp:coreProperties>
</file>