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Shading-Accent4"/>
        <w:tblpPr w:leftFromText="180" w:rightFromText="180" w:vertAnchor="page" w:horzAnchor="margin" w:tblpXSpec="center" w:tblpY="241"/>
        <w:tblW w:w="14523" w:type="dxa"/>
        <w:tblLook w:val="04A0" w:firstRow="1" w:lastRow="0" w:firstColumn="1" w:lastColumn="0" w:noHBand="0" w:noVBand="1"/>
      </w:tblPr>
      <w:tblGrid>
        <w:gridCol w:w="1099"/>
        <w:gridCol w:w="4194"/>
        <w:gridCol w:w="1185"/>
        <w:gridCol w:w="1067"/>
        <w:gridCol w:w="1054"/>
        <w:gridCol w:w="3659"/>
        <w:gridCol w:w="1185"/>
        <w:gridCol w:w="1080"/>
      </w:tblGrid>
      <w:tr w:rsidR="00595E3D" w:rsidRPr="00FD73FD" w14:paraId="0B21DB0D" w14:textId="77777777" w:rsidTr="00FD73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5" w:type="dxa"/>
            <w:gridSpan w:val="4"/>
            <w:tcBorders>
              <w:right w:val="single" w:sz="4" w:space="0" w:color="auto"/>
            </w:tcBorders>
            <w:noWrap/>
            <w:hideMark/>
          </w:tcPr>
          <w:p w14:paraId="221FFFE1" w14:textId="77777777" w:rsidR="00595E3D" w:rsidRPr="00FD73FD" w:rsidRDefault="00595E3D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proofErr w:type="gramStart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Up-regulated</w:t>
            </w:r>
            <w:proofErr w:type="gramEnd"/>
          </w:p>
        </w:tc>
        <w:tc>
          <w:tcPr>
            <w:tcW w:w="6978" w:type="dxa"/>
            <w:gridSpan w:val="4"/>
            <w:tcBorders>
              <w:left w:val="single" w:sz="4" w:space="0" w:color="auto"/>
            </w:tcBorders>
          </w:tcPr>
          <w:p w14:paraId="40A8145C" w14:textId="77777777" w:rsidR="00595E3D" w:rsidRPr="00FD73FD" w:rsidRDefault="00595E3D" w:rsidP="00595E3D">
            <w:pPr>
              <w:ind w:left="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Downregulated</w:t>
            </w:r>
          </w:p>
        </w:tc>
      </w:tr>
      <w:tr w:rsidR="00A838EC" w:rsidRPr="00FD73FD" w14:paraId="3A7BE6D8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2CDD3C18" w14:textId="77777777" w:rsidR="00A838EC" w:rsidRPr="00FD73FD" w:rsidRDefault="00A838EC" w:rsidP="00595E3D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Gene ID</w:t>
            </w:r>
          </w:p>
        </w:tc>
        <w:tc>
          <w:tcPr>
            <w:tcW w:w="4194" w:type="dxa"/>
            <w:noWrap/>
            <w:hideMark/>
          </w:tcPr>
          <w:p w14:paraId="3E572B4D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Gene Description</w:t>
            </w:r>
          </w:p>
        </w:tc>
        <w:tc>
          <w:tcPr>
            <w:tcW w:w="1185" w:type="dxa"/>
            <w:noWrap/>
            <w:hideMark/>
          </w:tcPr>
          <w:p w14:paraId="312506DC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Fold Change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7484F03F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p- value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2B01A849" w14:textId="77777777" w:rsidR="00A838EC" w:rsidRPr="00FD73FD" w:rsidRDefault="00A838EC" w:rsidP="00595E3D">
            <w:pPr>
              <w:ind w:left="-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Gene ID</w:t>
            </w:r>
          </w:p>
        </w:tc>
        <w:tc>
          <w:tcPr>
            <w:tcW w:w="3659" w:type="dxa"/>
            <w:noWrap/>
            <w:hideMark/>
          </w:tcPr>
          <w:p w14:paraId="79A1B4AF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Gene Description</w:t>
            </w:r>
          </w:p>
        </w:tc>
        <w:tc>
          <w:tcPr>
            <w:tcW w:w="1185" w:type="dxa"/>
            <w:noWrap/>
            <w:hideMark/>
          </w:tcPr>
          <w:p w14:paraId="4B9D984E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Fold Change</w:t>
            </w:r>
          </w:p>
        </w:tc>
        <w:tc>
          <w:tcPr>
            <w:tcW w:w="1080" w:type="dxa"/>
            <w:noWrap/>
            <w:hideMark/>
          </w:tcPr>
          <w:p w14:paraId="77E8D68D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p- value</w:t>
            </w:r>
          </w:p>
        </w:tc>
      </w:tr>
      <w:tr w:rsidR="00A838EC" w:rsidRPr="00FD73FD" w14:paraId="486C038F" w14:textId="77777777" w:rsidTr="00FD73FD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3E53BD9E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4194" w:type="dxa"/>
            <w:noWrap/>
            <w:hideMark/>
          </w:tcPr>
          <w:p w14:paraId="2D9E2560" w14:textId="7E1D5C58" w:rsidR="00A838EC" w:rsidRPr="00FD73FD" w:rsidRDefault="002A0C31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h</w:t>
            </w:r>
            <w:r w:rsidR="00481E99"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 xml:space="preserve">eart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v</w:t>
            </w:r>
            <w:r w:rsidR="00481E99"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b</w:t>
            </w:r>
            <w:r w:rsidR="00A838EC"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rain</w:t>
            </w:r>
          </w:p>
        </w:tc>
        <w:tc>
          <w:tcPr>
            <w:tcW w:w="1185" w:type="dxa"/>
            <w:noWrap/>
            <w:hideMark/>
          </w:tcPr>
          <w:p w14:paraId="270C9896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29467BA0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10016765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20E83EFF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08C5840C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1C6777CF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0FCC1D18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72D16A1A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NDUFB10</w:t>
            </w:r>
          </w:p>
        </w:tc>
        <w:tc>
          <w:tcPr>
            <w:tcW w:w="4194" w:type="dxa"/>
            <w:noWrap/>
            <w:hideMark/>
          </w:tcPr>
          <w:p w14:paraId="66E04986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beta subcomplex subunit 10</w:t>
            </w:r>
          </w:p>
        </w:tc>
        <w:tc>
          <w:tcPr>
            <w:tcW w:w="1185" w:type="dxa"/>
            <w:noWrap/>
            <w:hideMark/>
          </w:tcPr>
          <w:p w14:paraId="4571910A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3.3869916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30D61409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8.32E-11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1FCB6A39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59B6D516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561998AA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2F028C46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31D6E8A6" w14:textId="77777777" w:rsidTr="00FD73F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2484D605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ECSIT</w:t>
            </w:r>
          </w:p>
        </w:tc>
        <w:tc>
          <w:tcPr>
            <w:tcW w:w="4194" w:type="dxa"/>
            <w:noWrap/>
            <w:hideMark/>
          </w:tcPr>
          <w:p w14:paraId="17134F6B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evolutionarily conserved signaling intermediate in Toll pathway, mitochondrial</w:t>
            </w:r>
          </w:p>
        </w:tc>
        <w:tc>
          <w:tcPr>
            <w:tcW w:w="1185" w:type="dxa"/>
            <w:noWrap/>
            <w:hideMark/>
          </w:tcPr>
          <w:p w14:paraId="5ADA67ED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3.3394452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07D1E7D0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1.12E-08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1AB6BB94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6F46EC43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0EE2BBD5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2B4C86AA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2C7E1459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1CA7E752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NDUFA13</w:t>
            </w:r>
          </w:p>
        </w:tc>
        <w:tc>
          <w:tcPr>
            <w:tcW w:w="4194" w:type="dxa"/>
            <w:noWrap/>
            <w:hideMark/>
          </w:tcPr>
          <w:p w14:paraId="70620569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13</w:t>
            </w:r>
          </w:p>
        </w:tc>
        <w:tc>
          <w:tcPr>
            <w:tcW w:w="1185" w:type="dxa"/>
            <w:noWrap/>
            <w:hideMark/>
          </w:tcPr>
          <w:p w14:paraId="7B767810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3.2500298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0AE905D0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3.02E-10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2890A3C0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4FE6D683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65C050A8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1DE31A8B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26CE22C2" w14:textId="77777777" w:rsidTr="00FD73F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7BDF699A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NDUFA11</w:t>
            </w:r>
          </w:p>
        </w:tc>
        <w:tc>
          <w:tcPr>
            <w:tcW w:w="4194" w:type="dxa"/>
            <w:noWrap/>
            <w:hideMark/>
          </w:tcPr>
          <w:p w14:paraId="44E33FE4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11</w:t>
            </w:r>
          </w:p>
        </w:tc>
        <w:tc>
          <w:tcPr>
            <w:tcW w:w="1185" w:type="dxa"/>
            <w:noWrap/>
            <w:hideMark/>
          </w:tcPr>
          <w:p w14:paraId="5D16ECE9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3.0375335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38B93BD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1.65E-08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2CAFA57C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696C4822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7A182221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0AE24DC5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1D155B11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4D183C0D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NDUFA8</w:t>
            </w:r>
          </w:p>
        </w:tc>
        <w:tc>
          <w:tcPr>
            <w:tcW w:w="4194" w:type="dxa"/>
            <w:noWrap/>
            <w:hideMark/>
          </w:tcPr>
          <w:p w14:paraId="35C494D1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8</w:t>
            </w:r>
          </w:p>
        </w:tc>
        <w:tc>
          <w:tcPr>
            <w:tcW w:w="1185" w:type="dxa"/>
            <w:noWrap/>
            <w:hideMark/>
          </w:tcPr>
          <w:p w14:paraId="518DE473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2.6237567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4B81F767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3.76E-07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53FD0C46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2DCCBBD0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224DE0FF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20BD6696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64105610" w14:textId="77777777" w:rsidTr="00FD73F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57535518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NDUFS2</w:t>
            </w:r>
          </w:p>
        </w:tc>
        <w:tc>
          <w:tcPr>
            <w:tcW w:w="4194" w:type="dxa"/>
            <w:noWrap/>
            <w:hideMark/>
          </w:tcPr>
          <w:p w14:paraId="32F46338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iron-sulfur protein 2, mitochondrial</w:t>
            </w:r>
          </w:p>
        </w:tc>
        <w:tc>
          <w:tcPr>
            <w:tcW w:w="1185" w:type="dxa"/>
            <w:noWrap/>
            <w:hideMark/>
          </w:tcPr>
          <w:p w14:paraId="648F2B97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2.5972538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63882E4C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2.98E-07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7A650FC5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121AE391" w14:textId="77777777" w:rsidR="00A838EC" w:rsidRPr="00FD73FD" w:rsidRDefault="00A838EC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2C98F3D7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02CF417F" w14:textId="77777777" w:rsidR="00A838EC" w:rsidRPr="00FD73FD" w:rsidRDefault="00A838EC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50780775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61C2951B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NDUFB7</w:t>
            </w:r>
          </w:p>
        </w:tc>
        <w:tc>
          <w:tcPr>
            <w:tcW w:w="4194" w:type="dxa"/>
            <w:noWrap/>
            <w:hideMark/>
          </w:tcPr>
          <w:p w14:paraId="00DF0FDE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beta subcomplex subunit 7</w:t>
            </w:r>
          </w:p>
        </w:tc>
        <w:tc>
          <w:tcPr>
            <w:tcW w:w="1185" w:type="dxa"/>
            <w:noWrap/>
            <w:hideMark/>
          </w:tcPr>
          <w:p w14:paraId="08707013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2.4202836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C8833C3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3.09E-06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7036A148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7AD63CCA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07E7187B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47A2ED57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2D3BCC81" w14:textId="77777777" w:rsidTr="00FD73FD">
        <w:trPr>
          <w:trHeight w:val="253"/>
        </w:trPr>
        <w:tc>
          <w:tcPr>
            <w:tcW w:w="1099" w:type="dxa"/>
            <w:noWrap/>
            <w:hideMark/>
          </w:tcPr>
          <w:p w14:paraId="27C30014" w14:textId="77777777" w:rsidR="00A838EC" w:rsidRPr="00FD73FD" w:rsidRDefault="00A838EC" w:rsidP="00595E3D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NDUFA7</w:t>
            </w:r>
          </w:p>
        </w:tc>
        <w:tc>
          <w:tcPr>
            <w:tcW w:w="4194" w:type="dxa"/>
            <w:noWrap/>
            <w:hideMark/>
          </w:tcPr>
          <w:p w14:paraId="7EE6BA4E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7</w:t>
            </w:r>
          </w:p>
        </w:tc>
        <w:tc>
          <w:tcPr>
            <w:tcW w:w="1185" w:type="dxa"/>
            <w:noWrap/>
            <w:hideMark/>
          </w:tcPr>
          <w:p w14:paraId="748647A1" w14:textId="77777777" w:rsidR="00A838EC" w:rsidRPr="00FD73FD" w:rsidRDefault="00A838EC" w:rsidP="00595E3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2.2172504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E76F115" w14:textId="77777777" w:rsidR="00A838EC" w:rsidRPr="00FD73FD" w:rsidRDefault="00A838EC" w:rsidP="00595E3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6.04E-05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140BADBD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1F14EFD9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0142168D" w14:textId="77777777" w:rsidR="00A838EC" w:rsidRPr="00FD73FD" w:rsidRDefault="00A838EC" w:rsidP="00595E3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5F67D3F8" w14:textId="77777777" w:rsidR="00A838EC" w:rsidRPr="00FD73FD" w:rsidRDefault="00A838EC" w:rsidP="00595E3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38EC" w:rsidRPr="00FD73FD" w14:paraId="4471BF4C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6A213605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NDUFA6</w:t>
            </w:r>
          </w:p>
        </w:tc>
        <w:tc>
          <w:tcPr>
            <w:tcW w:w="4194" w:type="dxa"/>
            <w:noWrap/>
            <w:hideMark/>
          </w:tcPr>
          <w:p w14:paraId="172250C2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6</w:t>
            </w:r>
          </w:p>
        </w:tc>
        <w:tc>
          <w:tcPr>
            <w:tcW w:w="1185" w:type="dxa"/>
            <w:noWrap/>
            <w:hideMark/>
          </w:tcPr>
          <w:p w14:paraId="1A80EE62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2.2056356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F45D927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9.68E-05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15A885D0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7D222B77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22EA6932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15D26B79" w14:textId="77777777" w:rsidR="00A838EC" w:rsidRPr="00FD73FD" w:rsidRDefault="00A838EC" w:rsidP="0059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374927CF" w14:textId="77777777" w:rsidTr="00FD73F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</w:tcPr>
          <w:p w14:paraId="5AC4A53E" w14:textId="77777777" w:rsidR="004C629B" w:rsidRPr="00FD73FD" w:rsidRDefault="00183D94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NDUFB9</w:t>
            </w:r>
          </w:p>
        </w:tc>
        <w:tc>
          <w:tcPr>
            <w:tcW w:w="4194" w:type="dxa"/>
            <w:noWrap/>
          </w:tcPr>
          <w:p w14:paraId="4504252C" w14:textId="77777777" w:rsidR="004C629B" w:rsidRPr="00FD73FD" w:rsidRDefault="00A810F7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beta subcomplex subunit 9</w:t>
            </w:r>
          </w:p>
        </w:tc>
        <w:tc>
          <w:tcPr>
            <w:tcW w:w="1185" w:type="dxa"/>
            <w:noWrap/>
          </w:tcPr>
          <w:p w14:paraId="4B12E72B" w14:textId="77777777" w:rsidR="004C629B" w:rsidRPr="00FD73FD" w:rsidRDefault="00183D94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2.2017177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</w:tcPr>
          <w:p w14:paraId="2F3B42D3" w14:textId="77777777" w:rsidR="004C629B" w:rsidRPr="00FD73FD" w:rsidRDefault="00183D94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6.02E-05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0F7F6934" w14:textId="77777777" w:rsidR="004C629B" w:rsidRPr="00FD73FD" w:rsidRDefault="004C629B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25F3AD7C" w14:textId="77777777" w:rsidR="004C629B" w:rsidRPr="00FD73FD" w:rsidRDefault="004C629B" w:rsidP="0059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10532D5D" w14:textId="77777777" w:rsidR="004C629B" w:rsidRPr="00FD73FD" w:rsidRDefault="004C629B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62000EEB" w14:textId="77777777" w:rsidR="004C629B" w:rsidRPr="00FD73FD" w:rsidRDefault="004C629B" w:rsidP="0059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C629B" w:rsidRPr="00FD73FD" w14:paraId="7CECCB55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0C891342" w14:textId="77777777" w:rsidR="00A838EC" w:rsidRPr="00FD73FD" w:rsidRDefault="00A838EC" w:rsidP="00595E3D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4194" w:type="dxa"/>
            <w:noWrap/>
            <w:hideMark/>
          </w:tcPr>
          <w:p w14:paraId="01B48367" w14:textId="15C1AB6A" w:rsidR="00A838EC" w:rsidRPr="00FD73FD" w:rsidRDefault="002A0C31" w:rsidP="00481E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h</w:t>
            </w:r>
            <w:r w:rsidR="00C75D32"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 xml:space="preserve">eart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v</w:t>
            </w:r>
            <w:r w:rsidR="00C75D32"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o</w:t>
            </w:r>
            <w:r w:rsidR="00C75D32"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vary</w:t>
            </w:r>
          </w:p>
        </w:tc>
        <w:tc>
          <w:tcPr>
            <w:tcW w:w="1185" w:type="dxa"/>
            <w:noWrap/>
            <w:hideMark/>
          </w:tcPr>
          <w:p w14:paraId="0521B148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789AC6BC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64C7183D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44F9DA1D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40317156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43D5D22C" w14:textId="77777777" w:rsidR="00A838EC" w:rsidRPr="00FD73FD" w:rsidRDefault="00A838EC" w:rsidP="0059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C75D32" w:rsidRPr="00FD73FD" w14:paraId="72565609" w14:textId="77777777" w:rsidTr="00FD73F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2341648E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NDUFAF7</w:t>
            </w:r>
          </w:p>
        </w:tc>
        <w:tc>
          <w:tcPr>
            <w:tcW w:w="4194" w:type="dxa"/>
            <w:noWrap/>
            <w:hideMark/>
          </w:tcPr>
          <w:p w14:paraId="1EBB6BFD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protein arginine methyltransferase </w:t>
            </w:r>
            <w:proofErr w:type="spellStart"/>
            <w:proofErr w:type="gramStart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NADH:ubiquinone</w:t>
            </w:r>
            <w:proofErr w:type="spellEnd"/>
            <w:proofErr w:type="gramEnd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oxidoreductase complex assembly factor 7</w:t>
            </w:r>
          </w:p>
        </w:tc>
        <w:tc>
          <w:tcPr>
            <w:tcW w:w="1185" w:type="dxa"/>
            <w:noWrap/>
            <w:hideMark/>
          </w:tcPr>
          <w:p w14:paraId="172A7891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10.177454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3601A3B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0.022820265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28DB352F" w14:textId="77777777" w:rsidR="00C75D32" w:rsidRPr="00FD73FD" w:rsidRDefault="00FD73FD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  <w:t>ACAD9</w:t>
            </w:r>
          </w:p>
        </w:tc>
        <w:tc>
          <w:tcPr>
            <w:tcW w:w="3659" w:type="dxa"/>
            <w:noWrap/>
          </w:tcPr>
          <w:p w14:paraId="7C940730" w14:textId="77777777" w:rsidR="00C75D32" w:rsidRPr="00FD73FD" w:rsidRDefault="00FD73FD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complex I assembly factor ACAD9, mitochondrial</w:t>
            </w:r>
          </w:p>
        </w:tc>
        <w:tc>
          <w:tcPr>
            <w:tcW w:w="1185" w:type="dxa"/>
            <w:noWrap/>
          </w:tcPr>
          <w:p w14:paraId="55E4C8B4" w14:textId="77777777" w:rsidR="00C75D32" w:rsidRPr="00FD73FD" w:rsidRDefault="00FD73FD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-9.6416731</w:t>
            </w:r>
          </w:p>
        </w:tc>
        <w:tc>
          <w:tcPr>
            <w:tcW w:w="1080" w:type="dxa"/>
            <w:noWrap/>
          </w:tcPr>
          <w:p w14:paraId="44F47C6E" w14:textId="77777777" w:rsidR="00C75D32" w:rsidRPr="00FD73FD" w:rsidRDefault="00FD73FD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0.0245562</w:t>
            </w:r>
          </w:p>
        </w:tc>
      </w:tr>
      <w:tr w:rsidR="004C629B" w:rsidRPr="00FD73FD" w14:paraId="4A91246A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752F7B72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NDUFAF5</w:t>
            </w:r>
          </w:p>
        </w:tc>
        <w:tc>
          <w:tcPr>
            <w:tcW w:w="4194" w:type="dxa"/>
            <w:noWrap/>
            <w:hideMark/>
          </w:tcPr>
          <w:p w14:paraId="399FBF13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arginine-hydroxylase, </w:t>
            </w:r>
            <w:proofErr w:type="spellStart"/>
            <w:proofErr w:type="gramStart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NADH:ubiquinone</w:t>
            </w:r>
            <w:proofErr w:type="spellEnd"/>
            <w:proofErr w:type="gramEnd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oxidoreductase complex assembly factor 5</w:t>
            </w:r>
          </w:p>
        </w:tc>
        <w:tc>
          <w:tcPr>
            <w:tcW w:w="1185" w:type="dxa"/>
            <w:noWrap/>
            <w:hideMark/>
          </w:tcPr>
          <w:p w14:paraId="4071FCB7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9.8558369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6FF8D6E3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0.03372046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3858BD93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3F6D74AA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65216370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4CF0BD0B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C75D32" w:rsidRPr="00FD73FD" w14:paraId="0E948553" w14:textId="77777777" w:rsidTr="00FD73FD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3D2ED30B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NDUFAF6</w:t>
            </w:r>
          </w:p>
        </w:tc>
        <w:tc>
          <w:tcPr>
            <w:tcW w:w="4194" w:type="dxa"/>
            <w:noWrap/>
            <w:hideMark/>
          </w:tcPr>
          <w:p w14:paraId="48633359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(ubiquinone) complex I, assembly factor 6</w:t>
            </w:r>
          </w:p>
        </w:tc>
        <w:tc>
          <w:tcPr>
            <w:tcW w:w="1185" w:type="dxa"/>
            <w:noWrap/>
            <w:hideMark/>
          </w:tcPr>
          <w:p w14:paraId="20B5BBD2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9.8558369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76F31CA3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0.03372046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679E7FA4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46939C1B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27D8965F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3B0D76D4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059BF584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72CB809D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NDUFA7</w:t>
            </w:r>
          </w:p>
        </w:tc>
        <w:tc>
          <w:tcPr>
            <w:tcW w:w="4194" w:type="dxa"/>
            <w:noWrap/>
            <w:hideMark/>
          </w:tcPr>
          <w:p w14:paraId="04120179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7</w:t>
            </w:r>
          </w:p>
        </w:tc>
        <w:tc>
          <w:tcPr>
            <w:tcW w:w="1185" w:type="dxa"/>
            <w:noWrap/>
            <w:hideMark/>
          </w:tcPr>
          <w:p w14:paraId="41CF2AF1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5.5974222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43AF2AEE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2.67E-21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320EBBF6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7A4D9B7D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0E53036C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21B70733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4DE20D97" w14:textId="77777777" w:rsidTr="00FD73F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4B266F17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NDUFA12</w:t>
            </w:r>
          </w:p>
        </w:tc>
        <w:tc>
          <w:tcPr>
            <w:tcW w:w="4194" w:type="dxa"/>
            <w:noWrap/>
            <w:hideMark/>
          </w:tcPr>
          <w:p w14:paraId="1C80B0A8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12</w:t>
            </w:r>
          </w:p>
        </w:tc>
        <w:tc>
          <w:tcPr>
            <w:tcW w:w="1185" w:type="dxa"/>
            <w:noWrap/>
            <w:hideMark/>
          </w:tcPr>
          <w:p w14:paraId="1005D4B5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4.2406681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4ABDD5A8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5.42E-11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6FBA66D2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5D07697E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0066F380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0898181F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62360BAA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74304823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NDUFA8</w:t>
            </w:r>
          </w:p>
        </w:tc>
        <w:tc>
          <w:tcPr>
            <w:tcW w:w="4194" w:type="dxa"/>
            <w:noWrap/>
            <w:hideMark/>
          </w:tcPr>
          <w:p w14:paraId="7B4C6604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8</w:t>
            </w:r>
          </w:p>
        </w:tc>
        <w:tc>
          <w:tcPr>
            <w:tcW w:w="1185" w:type="dxa"/>
            <w:noWrap/>
            <w:hideMark/>
          </w:tcPr>
          <w:p w14:paraId="3CF298AC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3.7554466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41D7C3A5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3.94E-13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0D795D86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04058339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6287D542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100D1D9F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33697033" w14:textId="77777777" w:rsidTr="00FD73F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4E6A6DB8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NDUFA6</w:t>
            </w:r>
          </w:p>
        </w:tc>
        <w:tc>
          <w:tcPr>
            <w:tcW w:w="4194" w:type="dxa"/>
            <w:noWrap/>
            <w:hideMark/>
          </w:tcPr>
          <w:p w14:paraId="64001A70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6</w:t>
            </w:r>
          </w:p>
        </w:tc>
        <w:tc>
          <w:tcPr>
            <w:tcW w:w="1185" w:type="dxa"/>
            <w:noWrap/>
            <w:hideMark/>
          </w:tcPr>
          <w:p w14:paraId="7303186C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3.6242755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8CCC9FD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6.80E-11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436DD856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68112485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74B2F4E1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10695187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2A6B2FFD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6F022B4B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NDUFB10</w:t>
            </w:r>
          </w:p>
        </w:tc>
        <w:tc>
          <w:tcPr>
            <w:tcW w:w="4194" w:type="dxa"/>
            <w:noWrap/>
            <w:hideMark/>
          </w:tcPr>
          <w:p w14:paraId="4143C31F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beta subcomplex subunit 10</w:t>
            </w:r>
          </w:p>
        </w:tc>
        <w:tc>
          <w:tcPr>
            <w:tcW w:w="1185" w:type="dxa"/>
            <w:noWrap/>
            <w:hideMark/>
          </w:tcPr>
          <w:p w14:paraId="5FA1653C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3.5088065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4DB59AFE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1.12E-11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4B07E734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093D8312" w14:textId="77777777" w:rsidR="00C75D32" w:rsidRPr="00FD73FD" w:rsidRDefault="00C75D32" w:rsidP="00C75D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17DA0077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21508E2E" w14:textId="77777777" w:rsidR="00C75D32" w:rsidRPr="00FD73FD" w:rsidRDefault="00C75D32" w:rsidP="00C75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4C629B" w:rsidRPr="00FD73FD" w14:paraId="6AB798EB" w14:textId="77777777" w:rsidTr="00FD73FD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6D1CB601" w14:textId="77777777" w:rsidR="00C75D32" w:rsidRPr="00FD73FD" w:rsidRDefault="00C75D32" w:rsidP="00C75D32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NDUFB1</w:t>
            </w:r>
          </w:p>
        </w:tc>
        <w:tc>
          <w:tcPr>
            <w:tcW w:w="4194" w:type="dxa"/>
            <w:noWrap/>
            <w:hideMark/>
          </w:tcPr>
          <w:p w14:paraId="017F2DF1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beta subcomplex subunit 10</w:t>
            </w:r>
          </w:p>
        </w:tc>
        <w:tc>
          <w:tcPr>
            <w:tcW w:w="1185" w:type="dxa"/>
            <w:noWrap/>
            <w:hideMark/>
          </w:tcPr>
          <w:p w14:paraId="0712277C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3.4543492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5E81649D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1.69E-07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24FDB297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33B91B08" w14:textId="77777777" w:rsidR="00C75D32" w:rsidRPr="00FD73FD" w:rsidRDefault="00C75D32" w:rsidP="00C75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5F4EC304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6B9C6ABC" w14:textId="77777777" w:rsidR="00C75D32" w:rsidRPr="00FD73FD" w:rsidRDefault="00C75D32" w:rsidP="00C75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7A01660D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</w:tcPr>
          <w:p w14:paraId="20725B7F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NDUFB9</w:t>
            </w:r>
          </w:p>
        </w:tc>
        <w:tc>
          <w:tcPr>
            <w:tcW w:w="4194" w:type="dxa"/>
            <w:noWrap/>
          </w:tcPr>
          <w:p w14:paraId="5E2CCEBB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beta subcomplex subunit 9</w:t>
            </w:r>
          </w:p>
        </w:tc>
        <w:tc>
          <w:tcPr>
            <w:tcW w:w="1185" w:type="dxa"/>
            <w:noWrap/>
          </w:tcPr>
          <w:p w14:paraId="7803D397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3..389253                         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</w:tcPr>
          <w:p w14:paraId="45D94B21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3.07E-10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</w:tcPr>
          <w:p w14:paraId="3C2413D2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3659" w:type="dxa"/>
            <w:noWrap/>
          </w:tcPr>
          <w:p w14:paraId="4F19292B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5" w:type="dxa"/>
            <w:noWrap/>
          </w:tcPr>
          <w:p w14:paraId="134D3436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noWrap/>
          </w:tcPr>
          <w:p w14:paraId="13D8AA13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810F7" w:rsidRPr="00FD73FD" w14:paraId="2746C97C" w14:textId="77777777" w:rsidTr="00FD73FD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22B5080C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4194" w:type="dxa"/>
            <w:noWrap/>
            <w:hideMark/>
          </w:tcPr>
          <w:p w14:paraId="160269A3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Brain Vs Ovary</w:t>
            </w:r>
          </w:p>
        </w:tc>
        <w:tc>
          <w:tcPr>
            <w:tcW w:w="1185" w:type="dxa"/>
            <w:noWrap/>
            <w:hideMark/>
          </w:tcPr>
          <w:p w14:paraId="759B4B4F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61A4FF45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11E1F7B9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24E93F23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2327EDC5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4DD9600E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49B0667F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61AC7010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NDUFAF6</w:t>
            </w:r>
          </w:p>
        </w:tc>
        <w:tc>
          <w:tcPr>
            <w:tcW w:w="4194" w:type="dxa"/>
            <w:noWrap/>
            <w:hideMark/>
          </w:tcPr>
          <w:p w14:paraId="2F5403BC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(ubiquinone) complex I, assembly factor 6</w:t>
            </w:r>
          </w:p>
        </w:tc>
        <w:tc>
          <w:tcPr>
            <w:tcW w:w="1185" w:type="dxa"/>
            <w:noWrap/>
            <w:hideMark/>
          </w:tcPr>
          <w:p w14:paraId="452008AE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11.733016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78F9DCB1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4.30E-24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24945835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6A089DED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679F8189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6D3948F2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51DA07AB" w14:textId="77777777" w:rsidTr="00FD73F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0F58F646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NDUFAF5</w:t>
            </w:r>
          </w:p>
        </w:tc>
        <w:tc>
          <w:tcPr>
            <w:tcW w:w="4194" w:type="dxa"/>
            <w:noWrap/>
            <w:hideMark/>
          </w:tcPr>
          <w:p w14:paraId="62EC90A1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arginine-hydroxylase, </w:t>
            </w:r>
            <w:proofErr w:type="spellStart"/>
            <w:proofErr w:type="gramStart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NADH:ubiquinone</w:t>
            </w:r>
            <w:proofErr w:type="spellEnd"/>
            <w:proofErr w:type="gramEnd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oxidoreductase complex assembly factor 5</w:t>
            </w:r>
          </w:p>
        </w:tc>
        <w:tc>
          <w:tcPr>
            <w:tcW w:w="1185" w:type="dxa"/>
            <w:noWrap/>
            <w:hideMark/>
          </w:tcPr>
          <w:p w14:paraId="287548FB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8.4148969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367D8C84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4.67E-06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09847ACC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3A67AB97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362EA4A3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366EC075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20250067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346509AE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NDUFAF7</w:t>
            </w:r>
          </w:p>
        </w:tc>
        <w:tc>
          <w:tcPr>
            <w:tcW w:w="4194" w:type="dxa"/>
            <w:noWrap/>
            <w:hideMark/>
          </w:tcPr>
          <w:p w14:paraId="23313AE5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protein arginine methyltransferase </w:t>
            </w:r>
            <w:proofErr w:type="spellStart"/>
            <w:proofErr w:type="gramStart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NADH:ubiquinone</w:t>
            </w:r>
            <w:proofErr w:type="spellEnd"/>
            <w:proofErr w:type="gramEnd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oxidoreductase complex assembly factor 7</w:t>
            </w:r>
          </w:p>
        </w:tc>
        <w:tc>
          <w:tcPr>
            <w:tcW w:w="1185" w:type="dxa"/>
            <w:noWrap/>
            <w:hideMark/>
          </w:tcPr>
          <w:p w14:paraId="32AD1F23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7.9758331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3690412E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0.000100749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572155C8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34E4ABDB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43A1AE00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2C9D0DBE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116E730E" w14:textId="77777777" w:rsidTr="00FD73FD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468D22BE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TMEM186</w:t>
            </w:r>
          </w:p>
        </w:tc>
        <w:tc>
          <w:tcPr>
            <w:tcW w:w="4194" w:type="dxa"/>
            <w:noWrap/>
            <w:hideMark/>
          </w:tcPr>
          <w:p w14:paraId="2F7ABD20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transmembrane protein 186</w:t>
            </w:r>
          </w:p>
        </w:tc>
        <w:tc>
          <w:tcPr>
            <w:tcW w:w="1185" w:type="dxa"/>
            <w:noWrap/>
            <w:hideMark/>
          </w:tcPr>
          <w:p w14:paraId="12B62FE5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7.9758331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725831AA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0.000100749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3C763FEB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1F7EE946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62C7E02B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28EFC53D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7BC13A58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554094E9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NDUFA7</w:t>
            </w:r>
          </w:p>
        </w:tc>
        <w:tc>
          <w:tcPr>
            <w:tcW w:w="4194" w:type="dxa"/>
            <w:noWrap/>
            <w:hideMark/>
          </w:tcPr>
          <w:p w14:paraId="299D8AA8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7</w:t>
            </w:r>
          </w:p>
        </w:tc>
        <w:tc>
          <w:tcPr>
            <w:tcW w:w="1185" w:type="dxa"/>
            <w:noWrap/>
            <w:hideMark/>
          </w:tcPr>
          <w:p w14:paraId="1BDD2AF9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3.3802256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0EC64111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1.63E-11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66BADBE6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299305A2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084BF418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64DFE0D5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55DA84E6" w14:textId="77777777" w:rsidTr="00FD73FD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3EE8428C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NDUFA12</w:t>
            </w:r>
          </w:p>
        </w:tc>
        <w:tc>
          <w:tcPr>
            <w:tcW w:w="4194" w:type="dxa"/>
            <w:noWrap/>
            <w:hideMark/>
          </w:tcPr>
          <w:p w14:paraId="6F4DC302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1 alpha subcomplex subunit 12</w:t>
            </w:r>
          </w:p>
        </w:tc>
        <w:tc>
          <w:tcPr>
            <w:tcW w:w="1185" w:type="dxa"/>
            <w:noWrap/>
            <w:hideMark/>
          </w:tcPr>
          <w:p w14:paraId="153F0EE1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2.7880784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2F2A77A0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2.17E-08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0B3BFD36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176DAA0E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65219FB8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55F93E5E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14531BD2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3B2942D9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NDUFAF1</w:t>
            </w:r>
          </w:p>
        </w:tc>
        <w:tc>
          <w:tcPr>
            <w:tcW w:w="4194" w:type="dxa"/>
            <w:noWrap/>
            <w:hideMark/>
          </w:tcPr>
          <w:p w14:paraId="38F649C3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proofErr w:type="spellStart"/>
            <w:proofErr w:type="gramStart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NADH:ubiquinone</w:t>
            </w:r>
            <w:proofErr w:type="spellEnd"/>
            <w:proofErr w:type="gramEnd"/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 xml:space="preserve"> oxidoreductase complex assembly factor 1</w:t>
            </w:r>
          </w:p>
        </w:tc>
        <w:tc>
          <w:tcPr>
            <w:tcW w:w="1185" w:type="dxa"/>
            <w:noWrap/>
            <w:hideMark/>
          </w:tcPr>
          <w:p w14:paraId="5B7889E4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2.3971195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3A4ED7AE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1.03E-06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7DB4FE9B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23987CB1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2BF459DC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5828124E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4DB8E4F4" w14:textId="77777777" w:rsidTr="00FD73F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535F06D4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TMEM70</w:t>
            </w:r>
          </w:p>
        </w:tc>
        <w:tc>
          <w:tcPr>
            <w:tcW w:w="4194" w:type="dxa"/>
            <w:noWrap/>
            <w:hideMark/>
          </w:tcPr>
          <w:p w14:paraId="7F95CE0D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transmembrane protein 70, mitochondrial</w:t>
            </w:r>
          </w:p>
        </w:tc>
        <w:tc>
          <w:tcPr>
            <w:tcW w:w="1185" w:type="dxa"/>
            <w:noWrap/>
            <w:hideMark/>
          </w:tcPr>
          <w:p w14:paraId="310EBD2A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2.2255516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1D7BB23A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1.68E-05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2D7116DD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6686F42D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62523EA8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083AAAD8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6D0674CF" w14:textId="77777777" w:rsidTr="00FD73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49343F3B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NDUFV3</w:t>
            </w:r>
          </w:p>
        </w:tc>
        <w:tc>
          <w:tcPr>
            <w:tcW w:w="4194" w:type="dxa"/>
            <w:noWrap/>
            <w:hideMark/>
          </w:tcPr>
          <w:p w14:paraId="746A850F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NADH dehydrogenase [ubiquinone] flavoprotein 3, mitochondrial</w:t>
            </w:r>
          </w:p>
        </w:tc>
        <w:tc>
          <w:tcPr>
            <w:tcW w:w="1185" w:type="dxa"/>
            <w:noWrap/>
            <w:hideMark/>
          </w:tcPr>
          <w:p w14:paraId="357F8D5B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2.0836484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795EAE1A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8.91E-06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404A17AD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757B27FA" w14:textId="77777777" w:rsidR="00A810F7" w:rsidRPr="00FD73FD" w:rsidRDefault="00A810F7" w:rsidP="00A81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10B9A3C0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3CCBAF07" w14:textId="77777777" w:rsidR="00A810F7" w:rsidRPr="00FD73FD" w:rsidRDefault="00A810F7" w:rsidP="00A81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  <w:tr w:rsidR="00A810F7" w:rsidRPr="00FD73FD" w14:paraId="14BFBD74" w14:textId="77777777" w:rsidTr="00FD73FD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dxa"/>
            <w:noWrap/>
            <w:hideMark/>
          </w:tcPr>
          <w:p w14:paraId="2BBC1E2A" w14:textId="77777777" w:rsidR="00A810F7" w:rsidRPr="00FD73FD" w:rsidRDefault="00A810F7" w:rsidP="00A810F7">
            <w:pPr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TMEM126A</w:t>
            </w:r>
          </w:p>
        </w:tc>
        <w:tc>
          <w:tcPr>
            <w:tcW w:w="4194" w:type="dxa"/>
            <w:noWrap/>
            <w:hideMark/>
          </w:tcPr>
          <w:p w14:paraId="6ADDF990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transmembrane protein 126A</w:t>
            </w:r>
          </w:p>
        </w:tc>
        <w:tc>
          <w:tcPr>
            <w:tcW w:w="1185" w:type="dxa"/>
            <w:noWrap/>
            <w:hideMark/>
          </w:tcPr>
          <w:p w14:paraId="60BBEE04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1.9806299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noWrap/>
            <w:hideMark/>
          </w:tcPr>
          <w:p w14:paraId="24A6EE17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  <w:r w:rsidRPr="00FD73FD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6.94E-05</w:t>
            </w:r>
          </w:p>
        </w:tc>
        <w:tc>
          <w:tcPr>
            <w:tcW w:w="1054" w:type="dxa"/>
            <w:tcBorders>
              <w:left w:val="single" w:sz="4" w:space="0" w:color="auto"/>
            </w:tcBorders>
            <w:noWrap/>
            <w:hideMark/>
          </w:tcPr>
          <w:p w14:paraId="3308ABA4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3659" w:type="dxa"/>
            <w:noWrap/>
            <w:hideMark/>
          </w:tcPr>
          <w:p w14:paraId="6EAD90C3" w14:textId="77777777" w:rsidR="00A810F7" w:rsidRPr="00FD73FD" w:rsidRDefault="00A810F7" w:rsidP="00A81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185" w:type="dxa"/>
            <w:noWrap/>
            <w:hideMark/>
          </w:tcPr>
          <w:p w14:paraId="13976F0C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  <w:tc>
          <w:tcPr>
            <w:tcW w:w="1080" w:type="dxa"/>
            <w:noWrap/>
            <w:hideMark/>
          </w:tcPr>
          <w:p w14:paraId="338BC98C" w14:textId="77777777" w:rsidR="00A810F7" w:rsidRPr="00FD73FD" w:rsidRDefault="00A810F7" w:rsidP="00A81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</w:tc>
      </w:tr>
    </w:tbl>
    <w:p w14:paraId="1AD3CA75" w14:textId="77777777" w:rsidR="00595E3D" w:rsidRDefault="00595E3D" w:rsidP="00595E3D">
      <w:pPr>
        <w:tabs>
          <w:tab w:val="left" w:pos="6210"/>
        </w:tabs>
        <w:spacing w:line="240" w:lineRule="auto"/>
        <w:rPr>
          <w:rFonts w:ascii="Times New Roman" w:hAnsi="Times New Roman" w:cs="Times New Roman"/>
          <w:sz w:val="14"/>
          <w:szCs w:val="14"/>
        </w:rPr>
      </w:pPr>
    </w:p>
    <w:p w14:paraId="4A0AB0A3" w14:textId="77777777" w:rsidR="00513FE8" w:rsidRDefault="003F6EA7" w:rsidP="00513FE8">
      <w:pPr>
        <w:tabs>
          <w:tab w:val="left" w:pos="14760"/>
        </w:tabs>
        <w:ind w:left="-630"/>
      </w:pPr>
      <w:r>
        <w:rPr>
          <w:b/>
          <w:bCs/>
        </w:rPr>
        <w:t>Table 1b</w:t>
      </w:r>
      <w:r w:rsidR="00513FE8" w:rsidRPr="007D5101">
        <w:rPr>
          <w:b/>
          <w:bCs/>
        </w:rPr>
        <w:t xml:space="preserve">: </w:t>
      </w:r>
      <w:r w:rsidR="00513FE8" w:rsidRPr="007D5101">
        <w:t>The top 10 up-regulated and down-regulated DEGs in tissue wise comparisons.</w:t>
      </w:r>
    </w:p>
    <w:p w14:paraId="172737A8" w14:textId="77777777" w:rsidR="00513FE8" w:rsidRPr="00A838EC" w:rsidRDefault="00513FE8" w:rsidP="00513FE8">
      <w:pPr>
        <w:tabs>
          <w:tab w:val="left" w:pos="6210"/>
        </w:tabs>
        <w:spacing w:line="240" w:lineRule="auto"/>
        <w:ind w:left="-1170" w:firstLine="90"/>
        <w:rPr>
          <w:rFonts w:ascii="Times New Roman" w:hAnsi="Times New Roman" w:cs="Times New Roman"/>
          <w:sz w:val="14"/>
          <w:szCs w:val="14"/>
        </w:rPr>
      </w:pPr>
    </w:p>
    <w:sectPr w:rsidR="00513FE8" w:rsidRPr="00A838EC" w:rsidSect="00A838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EC"/>
    <w:rsid w:val="00094278"/>
    <w:rsid w:val="001520F0"/>
    <w:rsid w:val="00183D94"/>
    <w:rsid w:val="002A0C31"/>
    <w:rsid w:val="0038554A"/>
    <w:rsid w:val="003F6EA7"/>
    <w:rsid w:val="00473768"/>
    <w:rsid w:val="00481E99"/>
    <w:rsid w:val="004C629B"/>
    <w:rsid w:val="00513FE8"/>
    <w:rsid w:val="00595E3D"/>
    <w:rsid w:val="006166D5"/>
    <w:rsid w:val="00624AE2"/>
    <w:rsid w:val="006317CE"/>
    <w:rsid w:val="006C25B4"/>
    <w:rsid w:val="009439A9"/>
    <w:rsid w:val="00997E98"/>
    <w:rsid w:val="00A810F7"/>
    <w:rsid w:val="00A838EC"/>
    <w:rsid w:val="00C17519"/>
    <w:rsid w:val="00C61E87"/>
    <w:rsid w:val="00C75D32"/>
    <w:rsid w:val="00ED3A76"/>
    <w:rsid w:val="00FD73FD"/>
    <w:rsid w:val="00FE0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96BFE"/>
  <w15:docId w15:val="{B9EF0DC3-38D7-A145-BDDB-BCDE0E6D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4">
    <w:name w:val="Light Shading Accent 4"/>
    <w:basedOn w:val="TableNormal"/>
    <w:uiPriority w:val="60"/>
    <w:rsid w:val="00A838E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SADEESH EM</cp:lastModifiedBy>
  <cp:revision>3</cp:revision>
  <dcterms:created xsi:type="dcterms:W3CDTF">2023-05-29T10:01:00Z</dcterms:created>
  <dcterms:modified xsi:type="dcterms:W3CDTF">2023-05-31T10:36:00Z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7bd8f47278eafb6ab3350e2d2ab9283b6df432e2f2f6d67a1a38e203a120d1b7</vt:lpwstr>
  </property>
</Properties>
</file>