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C4F1C5" w14:textId="77777777" w:rsidR="00F03D4F" w:rsidRDefault="00F03D4F" w:rsidP="00E15E92">
      <w:pPr>
        <w:pStyle w:val="Body"/>
        <w:spacing w:after="160" w:line="259" w:lineRule="auto"/>
        <w:rPr>
          <w:rFonts w:ascii="Times New Roman" w:hAnsi="Times New Roman"/>
          <w:b/>
          <w:bCs/>
          <w:sz w:val="36"/>
          <w:szCs w:val="36"/>
          <w:u w:color="000000"/>
        </w:rPr>
      </w:pPr>
    </w:p>
    <w:p w14:paraId="6B550D4B" w14:textId="77777777" w:rsidR="00F03D4F" w:rsidRDefault="002A724A" w:rsidP="00E15E92">
      <w:pPr>
        <w:pStyle w:val="Heading2"/>
        <w:keepLines/>
        <w:spacing w:before="40"/>
        <w:jc w:val="both"/>
        <w:rPr>
          <w:rFonts w:ascii="Times New Roman" w:eastAsia="Times New Roman" w:hAnsi="Times New Roman" w:cs="Times New Roman"/>
          <w:sz w:val="26"/>
          <w:szCs w:val="26"/>
          <w:u w:color="000000"/>
        </w:rPr>
      </w:pPr>
      <w:r>
        <w:rPr>
          <w:rFonts w:ascii="Times New Roman" w:hAnsi="Times New Roman"/>
          <w:sz w:val="26"/>
          <w:szCs w:val="26"/>
          <w:u w:color="000000"/>
          <w:lang w:val="en-US"/>
        </w:rPr>
        <w:t xml:space="preserve">Sensitization of </w:t>
      </w:r>
      <w:r w:rsidRPr="009B4047">
        <w:rPr>
          <w:rFonts w:ascii="Times New Roman" w:hAnsi="Times New Roman"/>
          <w:sz w:val="26"/>
          <w:szCs w:val="26"/>
          <w:u w:color="000000"/>
        </w:rPr>
        <w:t>hepatocellular carcinoma cells</w:t>
      </w:r>
      <w:r>
        <w:rPr>
          <w:rFonts w:ascii="Times New Roman" w:hAnsi="Times New Roman"/>
          <w:sz w:val="26"/>
          <w:szCs w:val="26"/>
          <w:u w:color="000000"/>
          <w:lang w:val="en-US"/>
        </w:rPr>
        <w:t xml:space="preserve"> to </w:t>
      </w:r>
      <w:r>
        <w:rPr>
          <w:rFonts w:ascii="Times New Roman" w:hAnsi="Times New Roman"/>
          <w:sz w:val="24"/>
          <w:szCs w:val="24"/>
          <w:u w:color="2F5496"/>
          <w:lang w:val="de-DE"/>
        </w:rPr>
        <w:t>HDACi</w:t>
      </w:r>
      <w:r>
        <w:rPr>
          <w:rFonts w:ascii="Times New Roman" w:hAnsi="Times New Roman"/>
          <w:sz w:val="24"/>
          <w:szCs w:val="24"/>
          <w:u w:color="2F5496"/>
          <w:lang w:val="en-US"/>
        </w:rPr>
        <w:t xml:space="preserve"> is regulated through </w:t>
      </w:r>
      <w:r>
        <w:rPr>
          <w:rFonts w:ascii="Times New Roman" w:hAnsi="Times New Roman"/>
          <w:sz w:val="26"/>
          <w:szCs w:val="26"/>
          <w:u w:color="000000"/>
        </w:rPr>
        <w:t>hsa-miR-342-5p</w:t>
      </w:r>
      <w:r>
        <w:rPr>
          <w:rFonts w:ascii="Times New Roman" w:hAnsi="Times New Roman"/>
          <w:sz w:val="26"/>
          <w:szCs w:val="26"/>
          <w:u w:color="000000"/>
          <w:lang w:val="en-US"/>
        </w:rPr>
        <w:t>/CFL1</w:t>
      </w:r>
    </w:p>
    <w:p w14:paraId="0282BC34" w14:textId="77777777" w:rsidR="00E15E92" w:rsidRDefault="00E15E92" w:rsidP="00E15E92">
      <w:pPr>
        <w:pStyle w:val="Body"/>
        <w:widowControl w:val="0"/>
        <w:rPr>
          <w:rFonts w:ascii="Calibri" w:eastAsia="Calibri" w:hAnsi="Calibri" w:cs="Calibri"/>
          <w:u w:color="000000"/>
        </w:rPr>
      </w:pPr>
    </w:p>
    <w:p w14:paraId="37D04DDD" w14:textId="44D03614" w:rsidR="00F03D4F" w:rsidRDefault="002A724A" w:rsidP="00E15E92">
      <w:pPr>
        <w:pStyle w:val="Body"/>
        <w:widowControl w:val="0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  <w:lang w:val="nl-NL"/>
        </w:rPr>
        <w:t>Parvathi Nakka</w:t>
      </w:r>
      <w:r>
        <w:rPr>
          <w:rFonts w:ascii="Times New Roman" w:hAnsi="Times New Roman"/>
          <w:sz w:val="24"/>
          <w:szCs w:val="24"/>
          <w:u w:color="000000"/>
          <w:vertAlign w:val="superscript"/>
        </w:rPr>
        <w:t>1</w:t>
      </w:r>
      <w:r>
        <w:rPr>
          <w:rFonts w:ascii="Times New Roman" w:hAnsi="Times New Roman"/>
          <w:sz w:val="24"/>
          <w:szCs w:val="24"/>
          <w:u w:color="000000"/>
          <w:lang w:val="en-US"/>
        </w:rPr>
        <w:t xml:space="preserve">,  </w:t>
      </w:r>
      <w:proofErr w:type="spellStart"/>
      <w:r>
        <w:rPr>
          <w:rFonts w:ascii="Times New Roman" w:hAnsi="Times New Roman"/>
          <w:sz w:val="24"/>
          <w:szCs w:val="24"/>
          <w:u w:color="000000"/>
          <w:lang w:val="en-US"/>
        </w:rPr>
        <w:t>Chikondi</w:t>
      </w:r>
      <w:proofErr w:type="spellEnd"/>
      <w:r>
        <w:rPr>
          <w:rFonts w:ascii="Times New Roman" w:hAnsi="Times New Roman"/>
          <w:sz w:val="24"/>
          <w:szCs w:val="24"/>
          <w:u w:color="000000"/>
          <w:lang w:val="en-US"/>
        </w:rPr>
        <w:t xml:space="preserve"> Jassi</w:t>
      </w:r>
      <w:r>
        <w:rPr>
          <w:rFonts w:ascii="Times New Roman" w:hAnsi="Times New Roman"/>
          <w:sz w:val="24"/>
          <w:szCs w:val="24"/>
          <w:u w:color="000000"/>
          <w:vertAlign w:val="superscript"/>
        </w:rPr>
        <w:t>2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,    Ming-Cheng Chen</w:t>
      </w:r>
      <w:r>
        <w:rPr>
          <w:rFonts w:ascii="Times New Roman" w:hAnsi="Times New Roman"/>
          <w:sz w:val="24"/>
          <w:szCs w:val="24"/>
          <w:u w:color="000000"/>
          <w:vertAlign w:val="superscript"/>
        </w:rPr>
        <w:t>3,4</w:t>
      </w:r>
      <w:r>
        <w:rPr>
          <w:rFonts w:ascii="Times New Roman" w:hAnsi="Times New Roman"/>
          <w:sz w:val="24"/>
          <w:szCs w:val="24"/>
          <w:u w:color="000000"/>
          <w:lang w:val="en-US"/>
        </w:rPr>
        <w:t xml:space="preserve">, </w:t>
      </w:r>
      <w:r w:rsidR="00E31682" w:rsidRPr="00E31682">
        <w:rPr>
          <w:rFonts w:ascii="Times New Roman" w:hAnsi="Times New Roman"/>
          <w:sz w:val="24"/>
          <w:szCs w:val="24"/>
          <w:u w:color="000000"/>
          <w:lang w:val="en-US"/>
        </w:rPr>
        <w:t>Yi-Sheng Liu</w:t>
      </w:r>
      <w:r>
        <w:rPr>
          <w:rFonts w:ascii="Times New Roman" w:hAnsi="Times New Roman"/>
          <w:sz w:val="24"/>
          <w:szCs w:val="24"/>
          <w:u w:color="000000"/>
          <w:vertAlign w:val="superscript"/>
        </w:rPr>
        <w:t>5</w:t>
      </w:r>
      <w:r w:rsidR="00E31682">
        <w:rPr>
          <w:rFonts w:ascii="Times New Roman" w:hAnsi="Times New Roman"/>
          <w:sz w:val="24"/>
          <w:szCs w:val="24"/>
          <w:u w:color="000000"/>
          <w:vertAlign w:val="superscript"/>
        </w:rPr>
        <w:t>,6</w:t>
      </w:r>
      <w:r>
        <w:rPr>
          <w:rFonts w:ascii="Times New Roman" w:hAnsi="Times New Roman"/>
          <w:sz w:val="24"/>
          <w:szCs w:val="24"/>
          <w:u w:color="000000"/>
          <w:lang w:val="en-US"/>
        </w:rPr>
        <w:t xml:space="preserve">,    </w:t>
      </w:r>
      <w:r>
        <w:rPr>
          <w:rFonts w:ascii="Times New Roman" w:hAnsi="Times New Roman"/>
          <w:sz w:val="24"/>
          <w:szCs w:val="24"/>
          <w:u w:color="000000"/>
          <w:shd w:val="clear" w:color="auto" w:fill="FFFFFF"/>
        </w:rPr>
        <w:t>Jer-Yuh Liu</w:t>
      </w:r>
      <w:r>
        <w:rPr>
          <w:rFonts w:ascii="Times New Roman" w:hAnsi="Times New Roman"/>
          <w:sz w:val="24"/>
          <w:szCs w:val="24"/>
          <w:u w:color="000000"/>
          <w:vertAlign w:val="superscript"/>
        </w:rPr>
        <w:t>1,</w:t>
      </w:r>
      <w:r>
        <w:rPr>
          <w:rFonts w:ascii="Times New Roman" w:hAnsi="Times New Roman"/>
          <w:b/>
          <w:bCs/>
          <w:sz w:val="24"/>
          <w:szCs w:val="24"/>
          <w:u w:color="000000"/>
          <w:vertAlign w:val="superscript"/>
        </w:rPr>
        <w:t xml:space="preserve"> </w:t>
      </w:r>
      <w:r w:rsidR="00E31682">
        <w:rPr>
          <w:rFonts w:ascii="Times New Roman" w:hAnsi="Times New Roman"/>
          <w:sz w:val="24"/>
          <w:szCs w:val="24"/>
          <w:u w:color="000000"/>
          <w:vertAlign w:val="superscript"/>
        </w:rPr>
        <w:t>7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, Chung-Min Yeh</w:t>
      </w:r>
      <w:r w:rsidR="00E31682">
        <w:rPr>
          <w:rFonts w:ascii="Times New Roman" w:hAnsi="Times New Roman"/>
          <w:sz w:val="24"/>
          <w:szCs w:val="24"/>
          <w:u w:color="000000"/>
          <w:vertAlign w:val="superscript"/>
        </w:rPr>
        <w:t>8</w:t>
      </w:r>
      <w:r>
        <w:rPr>
          <w:rFonts w:ascii="Times New Roman" w:hAnsi="Times New Roman"/>
          <w:sz w:val="24"/>
          <w:szCs w:val="24"/>
          <w:u w:color="000000"/>
          <w:lang w:val="en-US"/>
        </w:rPr>
        <w:t xml:space="preserve">, </w:t>
      </w:r>
      <w:r>
        <w:rPr>
          <w:rFonts w:ascii="Times New Roman" w:hAnsi="Times New Roman"/>
          <w:sz w:val="24"/>
          <w:szCs w:val="24"/>
          <w:u w:color="000000"/>
          <w:lang w:val="de-DE"/>
        </w:rPr>
        <w:t>Chi-Cheng Li</w:t>
      </w:r>
      <w:r w:rsidR="00E31682">
        <w:rPr>
          <w:rFonts w:ascii="Times New Roman" w:hAnsi="Times New Roman"/>
          <w:sz w:val="24"/>
          <w:szCs w:val="24"/>
          <w:u w:color="000000"/>
          <w:vertAlign w:val="superscript"/>
        </w:rPr>
        <w:t>9</w:t>
      </w:r>
      <w:r>
        <w:rPr>
          <w:rFonts w:ascii="Times New Roman" w:hAnsi="Times New Roman"/>
          <w:sz w:val="24"/>
          <w:szCs w:val="24"/>
          <w:u w:color="000000"/>
          <w:vertAlign w:val="superscript"/>
        </w:rPr>
        <w:t>,</w:t>
      </w:r>
      <w:r w:rsidR="00E31682">
        <w:rPr>
          <w:rFonts w:ascii="Times New Roman" w:hAnsi="Times New Roman"/>
          <w:sz w:val="24"/>
          <w:szCs w:val="24"/>
          <w:u w:color="000000"/>
          <w:vertAlign w:val="superscript"/>
        </w:rPr>
        <w:t>10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, Yu-Chun Chang</w:t>
      </w:r>
      <w:r w:rsidR="00E31682">
        <w:rPr>
          <w:rFonts w:ascii="Times New Roman" w:hAnsi="Times New Roman"/>
          <w:sz w:val="24"/>
          <w:szCs w:val="24"/>
          <w:u w:color="000000"/>
          <w:vertAlign w:val="superscript"/>
        </w:rPr>
        <w:t>11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, Wei-Wen Kuo</w:t>
      </w:r>
      <w:r>
        <w:rPr>
          <w:rFonts w:ascii="Times New Roman" w:hAnsi="Times New Roman"/>
          <w:sz w:val="24"/>
          <w:szCs w:val="24"/>
          <w:u w:color="000000"/>
          <w:vertAlign w:val="superscript"/>
        </w:rPr>
        <w:t>2,12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*, Chih-Yang Huang</w:t>
      </w:r>
      <w:r>
        <w:rPr>
          <w:rFonts w:ascii="Times New Roman" w:hAnsi="Times New Roman"/>
          <w:sz w:val="24"/>
          <w:szCs w:val="24"/>
          <w:u w:color="000000"/>
          <w:vertAlign w:val="superscript"/>
        </w:rPr>
        <w:t>1,11,13,14,15,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*</w:t>
      </w:r>
    </w:p>
    <w:p w14:paraId="4D47F2C6" w14:textId="77777777" w:rsidR="00F03D4F" w:rsidRDefault="00F03D4F" w:rsidP="00E15E92">
      <w:pPr>
        <w:pStyle w:val="Body"/>
        <w:widowControl w:val="0"/>
        <w:rPr>
          <w:rFonts w:ascii="Times New Roman" w:eastAsia="Times New Roman" w:hAnsi="Times New Roman" w:cs="Times New Roman"/>
          <w:sz w:val="24"/>
          <w:szCs w:val="24"/>
          <w:u w:color="000000"/>
          <w:lang w:val="en-US"/>
        </w:rPr>
      </w:pPr>
    </w:p>
    <w:p w14:paraId="5C396773" w14:textId="77777777" w:rsidR="00F03D4F" w:rsidRDefault="002A724A" w:rsidP="00E15E92">
      <w:pPr>
        <w:pStyle w:val="Body"/>
        <w:widowControl w:val="0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  <w:lang w:val="en-US"/>
        </w:rPr>
        <w:t xml:space="preserve">1. Graduate Institute of Biomedical Sciences, </w:t>
      </w:r>
      <w:bookmarkStart w:id="0" w:name="_Hlk110950468"/>
      <w:r>
        <w:rPr>
          <w:rFonts w:ascii="Times New Roman" w:hAnsi="Times New Roman"/>
          <w:sz w:val="24"/>
          <w:szCs w:val="24"/>
          <w:u w:color="000000"/>
          <w:lang w:val="en-US"/>
        </w:rPr>
        <w:t>China Medical University</w:t>
      </w:r>
      <w:bookmarkEnd w:id="0"/>
      <w:r>
        <w:rPr>
          <w:rFonts w:ascii="Times New Roman" w:hAnsi="Times New Roman"/>
          <w:sz w:val="24"/>
          <w:szCs w:val="24"/>
          <w:u w:color="000000"/>
          <w:lang w:val="en-US"/>
        </w:rPr>
        <w:t>, Taichung 404, Taiwan</w:t>
      </w:r>
    </w:p>
    <w:p w14:paraId="21429898" w14:textId="77777777" w:rsidR="00F03D4F" w:rsidRDefault="002A724A" w:rsidP="00E15E92">
      <w:pPr>
        <w:pStyle w:val="Body"/>
        <w:widowControl w:val="0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  <w:lang w:val="en-US"/>
        </w:rPr>
        <w:t>2. Department of Biological Science and Technology, China Medical University, Taichung 406, Taiwan</w:t>
      </w:r>
    </w:p>
    <w:p w14:paraId="12E4D5B0" w14:textId="77777777" w:rsidR="00F03D4F" w:rsidRDefault="002A724A" w:rsidP="00E15E92">
      <w:pPr>
        <w:pStyle w:val="Body"/>
        <w:widowControl w:val="0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  <w:lang w:val="en-US"/>
        </w:rPr>
        <w:t>3. Division of Colorectal Surgery, Department of Surgery, Taichung Veterans General Hospital, Taichung 40705, Taiwan</w:t>
      </w:r>
    </w:p>
    <w:p w14:paraId="6FE68BF0" w14:textId="77777777" w:rsidR="00F03D4F" w:rsidRDefault="002A724A" w:rsidP="00E15E92">
      <w:pPr>
        <w:pStyle w:val="Body"/>
        <w:widowControl w:val="0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  <w:lang w:val="en-US"/>
        </w:rPr>
        <w:t xml:space="preserve">4. Faculty of Medicine, </w:t>
      </w:r>
      <w:bookmarkStart w:id="1" w:name="_Hlk110950502"/>
      <w:r>
        <w:rPr>
          <w:rFonts w:ascii="Times New Roman" w:hAnsi="Times New Roman"/>
          <w:sz w:val="24"/>
          <w:szCs w:val="24"/>
          <w:u w:color="000000"/>
          <w:lang w:val="en-US"/>
        </w:rPr>
        <w:t>National Yang-Ming University</w:t>
      </w:r>
      <w:bookmarkEnd w:id="1"/>
      <w:r>
        <w:rPr>
          <w:rFonts w:ascii="Times New Roman" w:hAnsi="Times New Roman"/>
          <w:sz w:val="24"/>
          <w:szCs w:val="24"/>
          <w:u w:color="000000"/>
          <w:lang w:val="en-US"/>
        </w:rPr>
        <w:t>, Taipei, Taiwan</w:t>
      </w:r>
    </w:p>
    <w:p w14:paraId="7A936F91" w14:textId="42214292" w:rsidR="00F03D4F" w:rsidRDefault="002A724A" w:rsidP="00E15E92">
      <w:pPr>
        <w:pStyle w:val="Body"/>
        <w:widowControl w:val="0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  <w:lang w:val="en-US"/>
        </w:rPr>
        <w:t xml:space="preserve">5. </w:t>
      </w:r>
      <w:r w:rsidR="00E31682" w:rsidRPr="00E31682">
        <w:rPr>
          <w:rFonts w:ascii="Times New Roman" w:hAnsi="Times New Roman"/>
          <w:sz w:val="24"/>
          <w:szCs w:val="24"/>
          <w:u w:color="000000"/>
          <w:lang w:val="en-US"/>
        </w:rPr>
        <w:t>Division of Hematology and Oncology, Department of Medicine, Kaohsiung Armed Forces General Hospital, Kaohsiung, Taiwan</w:t>
      </w:r>
    </w:p>
    <w:p w14:paraId="052C17C6" w14:textId="17736CCA" w:rsidR="00F03D4F" w:rsidRDefault="002A724A" w:rsidP="00E15E92">
      <w:pPr>
        <w:pStyle w:val="Body"/>
        <w:widowControl w:val="0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  <w:lang w:val="en-US"/>
        </w:rPr>
        <w:t xml:space="preserve">6. </w:t>
      </w:r>
      <w:r w:rsidR="00E31682" w:rsidRPr="00E31682">
        <w:rPr>
          <w:rFonts w:ascii="Times New Roman" w:hAnsi="Times New Roman"/>
          <w:sz w:val="24"/>
          <w:szCs w:val="24"/>
          <w:u w:color="000000"/>
          <w:shd w:val="clear" w:color="auto" w:fill="FFFFFF"/>
          <w:lang w:val="en-US"/>
        </w:rPr>
        <w:t>School of Medicine, National Defense Medical Center, Taipei, Taiwan</w:t>
      </w:r>
    </w:p>
    <w:p w14:paraId="0798B16B" w14:textId="538E5C30" w:rsidR="00F03D4F" w:rsidRDefault="002A724A" w:rsidP="00E15E92">
      <w:pPr>
        <w:pStyle w:val="Body"/>
        <w:widowControl w:val="0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  <w:lang w:val="en-US"/>
        </w:rPr>
        <w:t xml:space="preserve">7. </w:t>
      </w:r>
      <w:r w:rsidR="00E31682">
        <w:rPr>
          <w:rFonts w:ascii="Times New Roman" w:hAnsi="Times New Roman"/>
          <w:sz w:val="24"/>
          <w:szCs w:val="24"/>
          <w:u w:color="000000"/>
          <w:shd w:val="clear" w:color="auto" w:fill="FFFFFF"/>
          <w:lang w:val="en-US"/>
        </w:rPr>
        <w:t xml:space="preserve">Center for Molecular Medicine, </w:t>
      </w:r>
      <w:bookmarkStart w:id="2" w:name="_Hlk110950550"/>
      <w:r w:rsidR="00E31682">
        <w:rPr>
          <w:rFonts w:ascii="Times New Roman" w:hAnsi="Times New Roman"/>
          <w:sz w:val="24"/>
          <w:szCs w:val="24"/>
          <w:u w:color="000000"/>
          <w:shd w:val="clear" w:color="auto" w:fill="FFFFFF"/>
          <w:lang w:val="en-US"/>
        </w:rPr>
        <w:t xml:space="preserve">China Medical University </w:t>
      </w:r>
      <w:bookmarkEnd w:id="2"/>
      <w:r w:rsidR="00E31682">
        <w:rPr>
          <w:rFonts w:ascii="Times New Roman" w:hAnsi="Times New Roman"/>
          <w:sz w:val="24"/>
          <w:szCs w:val="24"/>
          <w:u w:color="000000"/>
          <w:shd w:val="clear" w:color="auto" w:fill="FFFFFF"/>
          <w:lang w:val="de-DE"/>
        </w:rPr>
        <w:t>Hospital, Taichung, Taiwan</w:t>
      </w:r>
    </w:p>
    <w:p w14:paraId="07DB08FA" w14:textId="582E0461" w:rsidR="00F03D4F" w:rsidRDefault="002A724A" w:rsidP="00E15E92">
      <w:pPr>
        <w:pStyle w:val="Body"/>
        <w:widowControl w:val="0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  <w:lang w:val="en-US"/>
        </w:rPr>
        <w:t xml:space="preserve">8. </w:t>
      </w:r>
      <w:r w:rsidR="00E31682">
        <w:rPr>
          <w:rFonts w:ascii="Times New Roman" w:hAnsi="Times New Roman"/>
          <w:sz w:val="24"/>
          <w:szCs w:val="24"/>
          <w:u w:color="000000"/>
          <w:lang w:val="en-US"/>
        </w:rPr>
        <w:t xml:space="preserve">Department of Pathology, </w:t>
      </w:r>
      <w:bookmarkStart w:id="3" w:name="_Hlk110950597"/>
      <w:r w:rsidR="00E31682">
        <w:rPr>
          <w:rFonts w:ascii="Times New Roman" w:hAnsi="Times New Roman"/>
          <w:sz w:val="24"/>
          <w:szCs w:val="24"/>
          <w:u w:color="000000"/>
          <w:lang w:val="en-US"/>
        </w:rPr>
        <w:t>Changhua Christian Hospital</w:t>
      </w:r>
      <w:bookmarkEnd w:id="3"/>
      <w:r w:rsidR="00E31682">
        <w:rPr>
          <w:rFonts w:ascii="Times New Roman" w:hAnsi="Times New Roman"/>
          <w:sz w:val="24"/>
          <w:szCs w:val="24"/>
          <w:u w:color="000000"/>
          <w:lang w:val="en-US"/>
        </w:rPr>
        <w:t>, Changhua 500, Taiwan</w:t>
      </w:r>
    </w:p>
    <w:p w14:paraId="78F40DA6" w14:textId="77777777" w:rsidR="00F03D4F" w:rsidRDefault="002A724A" w:rsidP="00E15E92">
      <w:pPr>
        <w:pStyle w:val="Body"/>
        <w:widowControl w:val="0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  <w:lang w:val="en-US"/>
        </w:rPr>
        <w:t xml:space="preserve">9. School of Medicine </w:t>
      </w:r>
      <w:bookmarkStart w:id="4" w:name="_Hlk110950692"/>
      <w:r>
        <w:rPr>
          <w:rFonts w:ascii="Times New Roman" w:hAnsi="Times New Roman"/>
          <w:sz w:val="24"/>
          <w:szCs w:val="24"/>
          <w:u w:color="000000"/>
          <w:lang w:val="en-US"/>
        </w:rPr>
        <w:t>Tzu Chi University</w:t>
      </w:r>
      <w:bookmarkEnd w:id="4"/>
      <w:r>
        <w:rPr>
          <w:rFonts w:ascii="Times New Roman" w:hAnsi="Times New Roman"/>
          <w:sz w:val="24"/>
          <w:szCs w:val="24"/>
          <w:u w:color="000000"/>
          <w:lang w:val="en-US"/>
        </w:rPr>
        <w:t>, 701, Section 3, Chung-Yang Road, Hualien 97004, Taiwan</w:t>
      </w:r>
    </w:p>
    <w:p w14:paraId="398A8973" w14:textId="77777777" w:rsidR="006C0123" w:rsidRDefault="002A724A" w:rsidP="00E15E92">
      <w:pPr>
        <w:pStyle w:val="Body"/>
        <w:spacing w:after="160" w:line="259" w:lineRule="auto"/>
        <w:rPr>
          <w:rFonts w:ascii="Times New Roman" w:hAnsi="Times New Roman"/>
          <w:sz w:val="24"/>
          <w:szCs w:val="24"/>
          <w:u w:color="000000"/>
          <w:lang w:val="en-US"/>
        </w:rPr>
      </w:pPr>
      <w:r>
        <w:rPr>
          <w:rFonts w:ascii="Times New Roman" w:hAnsi="Times New Roman"/>
          <w:sz w:val="24"/>
          <w:szCs w:val="24"/>
          <w:u w:color="000000"/>
          <w:lang w:val="en-US"/>
        </w:rPr>
        <w:t>10.Department of Hematology and Oncology, Hualien Tzu Chi Hospital, Buddhist Tzu Chi Medical Foundation, Hualien, Taiwan</w:t>
      </w:r>
    </w:p>
    <w:p w14:paraId="6C9F6152" w14:textId="341F8DAA" w:rsidR="00F03D4F" w:rsidRDefault="002A724A" w:rsidP="00E15E92">
      <w:pPr>
        <w:pStyle w:val="Body"/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  <w:lang w:val="en-US"/>
        </w:rPr>
        <w:t>11. Cardiovascular and Mitochondrial Related Disease Research Center, Hualien Tzu Chi Hospital, Buddhist Tzu Chi Medical Foundation, Hualien, Taiwan</w:t>
      </w:r>
    </w:p>
    <w:p w14:paraId="39658A84" w14:textId="77777777" w:rsidR="00F03D4F" w:rsidRDefault="002A724A" w:rsidP="00E15E92">
      <w:pPr>
        <w:pStyle w:val="Body"/>
        <w:widowControl w:val="0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  <w:lang w:val="en-US"/>
        </w:rPr>
        <w:t>12. Ph.D. Program for Biotechnology Industry, China Medical University, Taichung 406, Taiwan</w:t>
      </w:r>
    </w:p>
    <w:p w14:paraId="077FAA05" w14:textId="77777777" w:rsidR="00F03D4F" w:rsidRDefault="002A724A" w:rsidP="00E15E92">
      <w:pPr>
        <w:pStyle w:val="Body"/>
        <w:widowControl w:val="0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  <w:lang w:val="en-US"/>
        </w:rPr>
        <w:t>13. Center of General Education, Buddhist Tzu Chi Medical Foundation, Tzu Chi University of Science and Technology, Hualien 970, Taiwan</w:t>
      </w:r>
    </w:p>
    <w:p w14:paraId="47AA40E8" w14:textId="77777777" w:rsidR="00F03D4F" w:rsidRDefault="002A724A" w:rsidP="00E15E92">
      <w:pPr>
        <w:pStyle w:val="Body"/>
        <w:widowControl w:val="0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  <w:lang w:val="en-US"/>
        </w:rPr>
        <w:t>14. Department of Medical Research, China Medical University Hospital, China Medical University, Taichung 404, Taiwan</w:t>
      </w:r>
    </w:p>
    <w:p w14:paraId="6988DBDF" w14:textId="77777777" w:rsidR="00F03D4F" w:rsidRDefault="002A724A" w:rsidP="00E15E92">
      <w:pPr>
        <w:pStyle w:val="Body"/>
        <w:widowControl w:val="0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  <w:lang w:val="en-US"/>
        </w:rPr>
        <w:t>15. Department of Biotechnology, Asia University, Taichung 413, Taiwan</w:t>
      </w:r>
    </w:p>
    <w:p w14:paraId="4267E0D0" w14:textId="77777777" w:rsidR="00F03D4F" w:rsidRDefault="00F03D4F" w:rsidP="00E15E92">
      <w:pPr>
        <w:pStyle w:val="Body"/>
        <w:widowControl w:val="0"/>
        <w:rPr>
          <w:rFonts w:ascii="Times New Roman" w:eastAsia="Times New Roman" w:hAnsi="Times New Roman" w:cs="Times New Roman"/>
          <w:sz w:val="24"/>
          <w:szCs w:val="24"/>
          <w:u w:color="000000"/>
          <w:lang w:val="en-US"/>
        </w:rPr>
      </w:pPr>
    </w:p>
    <w:p w14:paraId="26286D7F" w14:textId="77777777" w:rsidR="00F03D4F" w:rsidRDefault="002A724A" w:rsidP="00E15E92">
      <w:pPr>
        <w:pStyle w:val="Body"/>
        <w:widowControl w:val="0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  <w:lang w:val="en-US"/>
        </w:rPr>
        <w:t>*These authors contributed equally to this paper.</w:t>
      </w:r>
    </w:p>
    <w:p w14:paraId="77FD641F" w14:textId="77777777" w:rsidR="00F03D4F" w:rsidRDefault="002A724A" w:rsidP="00E15E92">
      <w:pPr>
        <w:pStyle w:val="Body"/>
        <w:widowControl w:val="0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  <w:lang w:val="en-US"/>
        </w:rPr>
        <w:t>Corresponding author: Chih-Yang Huang Ph.D., Chair Professor, Cardiovascular and Mitochondrial Related Disease Research Center, Hualien Tzu Chi</w:t>
      </w:r>
    </w:p>
    <w:p w14:paraId="4EF6E1F0" w14:textId="77777777" w:rsidR="00F03D4F" w:rsidRDefault="002A724A" w:rsidP="00E15E92">
      <w:pPr>
        <w:pStyle w:val="Body"/>
        <w:widowControl w:val="0"/>
        <w:rPr>
          <w:rFonts w:ascii="Times New Roman" w:eastAsia="Times New Roman" w:hAnsi="Times New Roman" w:cs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  <w:lang w:val="en-US"/>
        </w:rPr>
        <w:t>Hospital, Buddhist Tzu Chi Medical Foundation, Tzu Chi University of Science and Technology, Hualien, Taiwan Tel: +886-3-8561825 ext. 15930. Fax:</w:t>
      </w:r>
    </w:p>
    <w:p w14:paraId="70468495" w14:textId="77777777" w:rsidR="00F03D4F" w:rsidRDefault="002A724A" w:rsidP="00E15E92">
      <w:pPr>
        <w:pStyle w:val="Body"/>
        <w:spacing w:after="160" w:line="259" w:lineRule="auto"/>
        <w:rPr>
          <w:rStyle w:val="Hyperlink0"/>
          <w:rFonts w:eastAsia="Arial Unicode MS"/>
        </w:rPr>
      </w:pPr>
      <w:r>
        <w:rPr>
          <w:rFonts w:ascii="Times New Roman" w:hAnsi="Times New Roman"/>
          <w:sz w:val="24"/>
          <w:szCs w:val="24"/>
          <w:u w:color="000000"/>
          <w:lang w:val="en-US"/>
        </w:rPr>
        <w:t xml:space="preserve">+886-4-22032295. E-mail address: </w:t>
      </w:r>
      <w:hyperlink r:id="rId6" w:history="1">
        <w:r>
          <w:rPr>
            <w:rStyle w:val="Hyperlink0"/>
            <w:rFonts w:eastAsia="Arial Unicode MS"/>
          </w:rPr>
          <w:t>cyhuang@mail.cmu.edu.tw</w:t>
        </w:r>
      </w:hyperlink>
    </w:p>
    <w:p w14:paraId="4DE39278" w14:textId="77777777" w:rsidR="006C0076" w:rsidRDefault="006C0076" w:rsidP="00E15E92">
      <w:pPr>
        <w:pStyle w:val="Body"/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u w:color="000000"/>
        </w:rPr>
      </w:pPr>
    </w:p>
    <w:p w14:paraId="5C594482" w14:textId="77777777" w:rsidR="00F03D4F" w:rsidRDefault="00F03D4F" w:rsidP="00E15E92">
      <w:pPr>
        <w:pStyle w:val="Body"/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u w:color="000000"/>
        </w:rPr>
      </w:pPr>
    </w:p>
    <w:p w14:paraId="06C346EE" w14:textId="41CE623A" w:rsidR="008142D4" w:rsidRDefault="008142D4" w:rsidP="008142D4">
      <w:pPr>
        <w:rPr>
          <w:rFonts w:cstheme="minorHAnsi"/>
          <w:b/>
          <w:i/>
        </w:rPr>
      </w:pPr>
      <w:r w:rsidRPr="00E852C6">
        <w:t>Submitted to</w:t>
      </w:r>
      <w:r w:rsidRPr="00E852C6">
        <w:rPr>
          <w:b/>
          <w:bCs/>
        </w:rPr>
        <w:t xml:space="preserve"> </w:t>
      </w:r>
      <w:r w:rsidR="003A40B8" w:rsidRPr="00C01C4E">
        <w:rPr>
          <w:b/>
          <w:bCs/>
        </w:rPr>
        <w:t>Cancer Cell International</w:t>
      </w:r>
    </w:p>
    <w:p w14:paraId="67A61D25" w14:textId="77777777" w:rsidR="00F03D4F" w:rsidRDefault="00F03D4F" w:rsidP="00E15E92">
      <w:pPr>
        <w:pStyle w:val="Body"/>
        <w:spacing w:after="160" w:line="259" w:lineRule="auto"/>
        <w:rPr>
          <w:rFonts w:ascii="Calibri" w:eastAsia="Calibri" w:hAnsi="Calibri" w:cs="Calibri"/>
          <w:b/>
          <w:bCs/>
          <w:i/>
          <w:iCs/>
          <w:sz w:val="24"/>
          <w:szCs w:val="24"/>
          <w:u w:color="000000"/>
        </w:rPr>
      </w:pPr>
    </w:p>
    <w:p w14:paraId="6AB90030" w14:textId="77777777" w:rsidR="00F03D4F" w:rsidRDefault="00F03D4F" w:rsidP="00E15E92">
      <w:pPr>
        <w:pStyle w:val="Body"/>
        <w:spacing w:after="160" w:line="259" w:lineRule="auto"/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</w:rPr>
      </w:pPr>
    </w:p>
    <w:p w14:paraId="564912EB" w14:textId="77777777" w:rsidR="00F03D4F" w:rsidRDefault="00F03D4F" w:rsidP="00E15E92">
      <w:pPr>
        <w:pStyle w:val="Body"/>
        <w:spacing w:after="160" w:line="259" w:lineRule="auto"/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</w:rPr>
      </w:pPr>
    </w:p>
    <w:p w14:paraId="3F890378" w14:textId="77777777" w:rsidR="00F03D4F" w:rsidRDefault="00F03D4F" w:rsidP="00E15E92">
      <w:pPr>
        <w:pStyle w:val="Body"/>
        <w:spacing w:after="160" w:line="259" w:lineRule="auto"/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</w:rPr>
      </w:pPr>
    </w:p>
    <w:p w14:paraId="24FAC816" w14:textId="77777777" w:rsidR="00004E4B" w:rsidRDefault="00004E4B" w:rsidP="00E15E92">
      <w:pPr>
        <w:pStyle w:val="Body"/>
        <w:spacing w:after="160" w:line="259" w:lineRule="auto"/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</w:rPr>
      </w:pPr>
    </w:p>
    <w:p w14:paraId="7802B2A1" w14:textId="3AB30C1A" w:rsidR="00004E4B" w:rsidRDefault="00004E4B" w:rsidP="00004E4B">
      <w:pPr>
        <w:pStyle w:val="Body"/>
        <w:spacing w:after="160" w:line="259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</w:rPr>
      </w:pPr>
      <w:r>
        <w:rPr>
          <w:noProof/>
          <w:lang w:eastAsia="en-US"/>
        </w:rPr>
        <w:drawing>
          <wp:inline distT="0" distB="0" distL="0" distR="0" wp14:anchorId="2B0F5177" wp14:editId="5230F1A4">
            <wp:extent cx="5267325" cy="2962275"/>
            <wp:effectExtent l="0" t="0" r="9525" b="9525"/>
            <wp:docPr id="185754630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296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BCBAAF" w14:textId="095A86FA" w:rsidR="00004E4B" w:rsidRDefault="00004E4B" w:rsidP="00004E4B">
      <w:pPr>
        <w:spacing w:line="360" w:lineRule="auto"/>
        <w:jc w:val="both"/>
      </w:pPr>
      <w:r>
        <w:rPr>
          <w:rFonts w:eastAsia="DFKai-SB"/>
          <w:b/>
        </w:rPr>
        <w:t xml:space="preserve">Fig. </w:t>
      </w:r>
      <w:r>
        <w:rPr>
          <w:rFonts w:eastAsia="DFKai-SB" w:hint="eastAsia"/>
          <w:b/>
        </w:rPr>
        <w:t>S</w:t>
      </w:r>
      <w:r>
        <w:rPr>
          <w:rFonts w:eastAsia="DFKai-SB"/>
          <w:b/>
        </w:rPr>
        <w:t xml:space="preserve">.1 (A-B) </w:t>
      </w:r>
      <w:r w:rsidRPr="00BE5E8F">
        <w:t>MTT assay was used to evaluate cell viability in HA22T and HDACi-R cells after they were treated with the appropriate amounts of SAHA for 24 hours, 48 hours, and 72 hours.</w:t>
      </w:r>
      <w:r>
        <w:t xml:space="preserve"> (</w:t>
      </w:r>
      <w:r>
        <w:rPr>
          <w:rFonts w:eastAsia="DFKai-SB"/>
          <w:b/>
        </w:rPr>
        <w:t>C)</w:t>
      </w:r>
      <w:r>
        <w:rPr>
          <w:rFonts w:eastAsia="DFKai-SB"/>
        </w:rPr>
        <w:t xml:space="preserve"> </w:t>
      </w:r>
      <w:r>
        <w:rPr>
          <w:rFonts w:eastAsia="DFKai-SB" w:hint="eastAsia"/>
        </w:rPr>
        <w:t xml:space="preserve">Expression of </w:t>
      </w:r>
      <w:r>
        <w:t xml:space="preserve">stem cell markers are </w:t>
      </w:r>
      <w:r>
        <w:rPr>
          <w:rFonts w:hint="eastAsia"/>
        </w:rPr>
        <w:t>higher</w:t>
      </w:r>
      <w:r>
        <w:t xml:space="preserve"> in HDAC inhibitor-resistant</w:t>
      </w:r>
      <w:r>
        <w:rPr>
          <w:rFonts w:hint="eastAsia"/>
        </w:rPr>
        <w:t xml:space="preserve"> cells than</w:t>
      </w:r>
      <w:r>
        <w:t xml:space="preserve"> HA22T cells.</w:t>
      </w:r>
    </w:p>
    <w:p w14:paraId="634DDF65" w14:textId="77777777" w:rsidR="00004E4B" w:rsidRDefault="00004E4B" w:rsidP="00004E4B">
      <w:pPr>
        <w:pStyle w:val="Body"/>
        <w:spacing w:after="160" w:line="259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</w:rPr>
      </w:pPr>
    </w:p>
    <w:sectPr w:rsidR="00004E4B" w:rsidSect="00DD6A48">
      <w:pgSz w:w="11906" w:h="16838"/>
      <w:pgMar w:top="1134" w:right="1134" w:bottom="1134" w:left="1134" w:header="709" w:footer="850" w:gutter="0"/>
      <w:lnNumType w:countBy="1" w:restart="continuous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494E04" w14:textId="77777777" w:rsidR="00FA0E37" w:rsidRDefault="00FA0E37">
      <w:r>
        <w:separator/>
      </w:r>
    </w:p>
  </w:endnote>
  <w:endnote w:type="continuationSeparator" w:id="0">
    <w:p w14:paraId="4B5F68DE" w14:textId="77777777" w:rsidR="00FA0E37" w:rsidRDefault="00FA0E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FKai-SB">
    <w:altName w:val="Arial Unicode MS"/>
    <w:charset w:val="88"/>
    <w:family w:val="script"/>
    <w:pitch w:val="fixed"/>
    <w:sig w:usb0="00000000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81B30E" w14:textId="77777777" w:rsidR="00FA0E37" w:rsidRDefault="00FA0E37">
      <w:r>
        <w:separator/>
      </w:r>
    </w:p>
  </w:footnote>
  <w:footnote w:type="continuationSeparator" w:id="0">
    <w:p w14:paraId="4EC80E52" w14:textId="77777777" w:rsidR="00FA0E37" w:rsidRDefault="00FA0E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isplayBackgroundShape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U2NDCxMDU2szA1MrdQ0lEKTi0uzszPAykwNKkFAL2W2QotAAAA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BA - Mol Basis of Disease Copy&lt;/Style&gt;&lt;LeftDelim&gt;{&lt;/LeftDelim&gt;&lt;RightDelim&gt;}&lt;/RightDelim&gt;&lt;FontName&gt;Helvetica Neue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2r9sddadsw0ft4ev0wopadp2xfe2vt0awrf9&quot;&gt;My EndNote Library_MR1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item&gt;20&lt;/item&gt;&lt;item&gt;21&lt;/item&gt;&lt;item&gt;22&lt;/item&gt;&lt;item&gt;23&lt;/item&gt;&lt;item&gt;24&lt;/item&gt;&lt;item&gt;25&lt;/item&gt;&lt;item&gt;26&lt;/item&gt;&lt;item&gt;27&lt;/item&gt;&lt;item&gt;28&lt;/item&gt;&lt;item&gt;29&lt;/item&gt;&lt;item&gt;30&lt;/item&gt;&lt;item&gt;31&lt;/item&gt;&lt;item&gt;32&lt;/item&gt;&lt;item&gt;33&lt;/item&gt;&lt;item&gt;34&lt;/item&gt;&lt;item&gt;35&lt;/item&gt;&lt;item&gt;36&lt;/item&gt;&lt;item&gt;37&lt;/item&gt;&lt;item&gt;38&lt;/item&gt;&lt;item&gt;39&lt;/item&gt;&lt;item&gt;40&lt;/item&gt;&lt;item&gt;41&lt;/item&gt;&lt;item&gt;42&lt;/item&gt;&lt;item&gt;43&lt;/item&gt;&lt;/record-ids&gt;&lt;/item&gt;&lt;/Libraries&gt;"/>
  </w:docVars>
  <w:rsids>
    <w:rsidRoot w:val="00F03D4F"/>
    <w:rsid w:val="00004E4B"/>
    <w:rsid w:val="00035E99"/>
    <w:rsid w:val="00076105"/>
    <w:rsid w:val="000C0F21"/>
    <w:rsid w:val="000E701F"/>
    <w:rsid w:val="000E7386"/>
    <w:rsid w:val="000F1A4D"/>
    <w:rsid w:val="0012205A"/>
    <w:rsid w:val="00125D1D"/>
    <w:rsid w:val="00173EC8"/>
    <w:rsid w:val="00184B84"/>
    <w:rsid w:val="001C0ADB"/>
    <w:rsid w:val="001C3D3D"/>
    <w:rsid w:val="001D6364"/>
    <w:rsid w:val="001D78A4"/>
    <w:rsid w:val="001F6695"/>
    <w:rsid w:val="002010EB"/>
    <w:rsid w:val="002031B4"/>
    <w:rsid w:val="00250EBD"/>
    <w:rsid w:val="002760CA"/>
    <w:rsid w:val="002A724A"/>
    <w:rsid w:val="002C7BB0"/>
    <w:rsid w:val="002E3FF3"/>
    <w:rsid w:val="002F02DC"/>
    <w:rsid w:val="003A3EE0"/>
    <w:rsid w:val="003A40B8"/>
    <w:rsid w:val="003A46E6"/>
    <w:rsid w:val="003A6F75"/>
    <w:rsid w:val="003B016A"/>
    <w:rsid w:val="003B4F8F"/>
    <w:rsid w:val="003E10F7"/>
    <w:rsid w:val="0040241A"/>
    <w:rsid w:val="00490205"/>
    <w:rsid w:val="00494D63"/>
    <w:rsid w:val="00511934"/>
    <w:rsid w:val="005340DB"/>
    <w:rsid w:val="00546A8B"/>
    <w:rsid w:val="006261FE"/>
    <w:rsid w:val="00685DB6"/>
    <w:rsid w:val="006C0076"/>
    <w:rsid w:val="006C0123"/>
    <w:rsid w:val="006D35E6"/>
    <w:rsid w:val="006D4401"/>
    <w:rsid w:val="006E1761"/>
    <w:rsid w:val="00735827"/>
    <w:rsid w:val="007A6D26"/>
    <w:rsid w:val="007B57DA"/>
    <w:rsid w:val="007C348E"/>
    <w:rsid w:val="008142D4"/>
    <w:rsid w:val="0081530C"/>
    <w:rsid w:val="00826556"/>
    <w:rsid w:val="00865865"/>
    <w:rsid w:val="008973EA"/>
    <w:rsid w:val="008A3373"/>
    <w:rsid w:val="00915A2A"/>
    <w:rsid w:val="00932399"/>
    <w:rsid w:val="009334DF"/>
    <w:rsid w:val="009555D7"/>
    <w:rsid w:val="00956ED3"/>
    <w:rsid w:val="0097731D"/>
    <w:rsid w:val="00981843"/>
    <w:rsid w:val="0099208A"/>
    <w:rsid w:val="00993EAF"/>
    <w:rsid w:val="009B4047"/>
    <w:rsid w:val="009C7C92"/>
    <w:rsid w:val="009D264A"/>
    <w:rsid w:val="009D4672"/>
    <w:rsid w:val="009E4B1B"/>
    <w:rsid w:val="00A05FED"/>
    <w:rsid w:val="00A31168"/>
    <w:rsid w:val="00A60F2D"/>
    <w:rsid w:val="00A92680"/>
    <w:rsid w:val="00B0392D"/>
    <w:rsid w:val="00B35755"/>
    <w:rsid w:val="00B4025B"/>
    <w:rsid w:val="00BB7D90"/>
    <w:rsid w:val="00BC4CE0"/>
    <w:rsid w:val="00BC7955"/>
    <w:rsid w:val="00BD00F4"/>
    <w:rsid w:val="00C11A90"/>
    <w:rsid w:val="00C3706A"/>
    <w:rsid w:val="00C4634B"/>
    <w:rsid w:val="00C70C89"/>
    <w:rsid w:val="00C74AA4"/>
    <w:rsid w:val="00C82709"/>
    <w:rsid w:val="00CB1EAC"/>
    <w:rsid w:val="00CB65C1"/>
    <w:rsid w:val="00D054C8"/>
    <w:rsid w:val="00D12971"/>
    <w:rsid w:val="00D66C91"/>
    <w:rsid w:val="00DB695C"/>
    <w:rsid w:val="00DC2ABE"/>
    <w:rsid w:val="00DD6A48"/>
    <w:rsid w:val="00DE5504"/>
    <w:rsid w:val="00DE7D24"/>
    <w:rsid w:val="00DF0C66"/>
    <w:rsid w:val="00DF10F6"/>
    <w:rsid w:val="00E10DCA"/>
    <w:rsid w:val="00E15E92"/>
    <w:rsid w:val="00E31682"/>
    <w:rsid w:val="00E50CC5"/>
    <w:rsid w:val="00EC2EF8"/>
    <w:rsid w:val="00EF1DA1"/>
    <w:rsid w:val="00F03D4F"/>
    <w:rsid w:val="00F12C53"/>
    <w:rsid w:val="00F45D84"/>
    <w:rsid w:val="00F4719E"/>
    <w:rsid w:val="00F525BB"/>
    <w:rsid w:val="00F85168"/>
    <w:rsid w:val="00F91E22"/>
    <w:rsid w:val="00FA0E37"/>
    <w:rsid w:val="00FD5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E345D7"/>
  <w15:docId w15:val="{B25F5704-8B64-4D99-B786-A8462B4F8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IN" w:eastAsia="en-IN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2">
    <w:name w:val="heading 2"/>
    <w:next w:val="Body1"/>
    <w:uiPriority w:val="9"/>
    <w:unhideWhenUsed/>
    <w:qFormat/>
    <w:pPr>
      <w:keepNext/>
      <w:outlineLvl w:val="1"/>
    </w:pPr>
    <w:rPr>
      <w:rFonts w:ascii="Helvetica Neue" w:hAnsi="Helvetica Neue" w:cs="Arial Unicode MS"/>
      <w:b/>
      <w:bCs/>
      <w:color w:val="000000"/>
      <w:sz w:val="32"/>
      <w:szCs w:val="32"/>
      <w14:textOutline w14:w="0" w14:cap="flat" w14:cmpd="sng" w14:algn="ctr">
        <w14:noFill/>
        <w14:prstDash w14:val="solid"/>
        <w14:bevel/>
      </w14:textOutline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link w:val="BodyChar"/>
    <w:qFormat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1">
    <w:name w:val="Body1"/>
    <w:qFormat/>
    <w:pPr>
      <w:spacing w:before="160"/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Default">
    <w:name w:val="Default"/>
    <w:qFormat/>
    <w:pPr>
      <w:spacing w:before="160"/>
    </w:pPr>
    <w:rPr>
      <w:rFonts w:ascii="Helvetica Neue" w:hAnsi="Helvetica Neue" w:cs="Arial Unicode MS"/>
      <w:color w:val="000000"/>
      <w:sz w:val="24"/>
      <w:szCs w:val="24"/>
      <w:lang w:val="en-US"/>
      <w14:textOutline w14:w="0" w14:cap="flat" w14:cmpd="sng" w14:algn="ctr">
        <w14:noFill/>
        <w14:prstDash w14:val="solid"/>
        <w14:bevel/>
      </w14:textOutline>
    </w:rPr>
  </w:style>
  <w:style w:type="character" w:customStyle="1" w:styleId="Link">
    <w:name w:val="Link"/>
    <w:rPr>
      <w:u w:val="single"/>
    </w:rPr>
  </w:style>
  <w:style w:type="character" w:customStyle="1" w:styleId="Hyperlink0">
    <w:name w:val="Hyperlink.0"/>
    <w:basedOn w:val="Link"/>
    <w:rPr>
      <w:rFonts w:ascii="Times New Roman" w:eastAsia="Times New Roman" w:hAnsi="Times New Roman" w:cs="Times New Roman"/>
      <w:color w:val="0563C1"/>
      <w:sz w:val="24"/>
      <w:szCs w:val="24"/>
      <w:u w:val="single" w:color="0563C1"/>
      <w:lang w:val="en-US"/>
      <w14:textOutline w14:w="0" w14:cap="rnd" w14:cmpd="sng" w14:algn="ctr">
        <w14:noFill/>
        <w14:prstDash w14:val="solid"/>
        <w14:bevel/>
      </w14:textOutline>
    </w:rPr>
  </w:style>
  <w:style w:type="paragraph" w:customStyle="1" w:styleId="Heading">
    <w:name w:val="Heading"/>
    <w:next w:val="Body"/>
    <w:pPr>
      <w:keepNext/>
      <w:outlineLvl w:val="0"/>
    </w:pPr>
    <w:rPr>
      <w:rFonts w:ascii="Helvetica Neue" w:hAnsi="Helvetica Neue" w:cs="Arial Unicode MS"/>
      <w:b/>
      <w:bCs/>
      <w:color w:val="000000"/>
      <w:sz w:val="36"/>
      <w:szCs w:val="36"/>
      <w:lang w:val="en-US"/>
      <w14:textOutline w14:w="0" w14:cap="flat" w14:cmpd="sng" w14:algn="ctr">
        <w14:noFill/>
        <w14:prstDash w14:val="solid"/>
        <w14:bevel/>
      </w14:textOutline>
    </w:rPr>
  </w:style>
  <w:style w:type="character" w:styleId="CommentReference">
    <w:name w:val="annotation reference"/>
    <w:basedOn w:val="DefaultParagraphFont"/>
    <w:uiPriority w:val="99"/>
    <w:semiHidden/>
    <w:unhideWhenUsed/>
    <w:rsid w:val="005340DB"/>
    <w:rPr>
      <w:sz w:val="16"/>
      <w:szCs w:val="16"/>
    </w:rPr>
  </w:style>
  <w:style w:type="paragraph" w:customStyle="1" w:styleId="EndNoteBibliographyTitle">
    <w:name w:val="EndNote Bibliography Title"/>
    <w:basedOn w:val="Normal"/>
    <w:link w:val="EndNoteBibliographyTitleChar"/>
    <w:rsid w:val="009D264A"/>
    <w:pPr>
      <w:jc w:val="center"/>
    </w:pPr>
    <w:rPr>
      <w:rFonts w:ascii="Helvetica Neue" w:hAnsi="Helvetica Neue"/>
      <w:noProof/>
      <w:sz w:val="22"/>
    </w:rPr>
  </w:style>
  <w:style w:type="character" w:customStyle="1" w:styleId="BodyChar">
    <w:name w:val="Body Char"/>
    <w:basedOn w:val="DefaultParagraphFont"/>
    <w:link w:val="Body"/>
    <w:rsid w:val="009D264A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character" w:customStyle="1" w:styleId="EndNoteBibliographyTitleChar">
    <w:name w:val="EndNote Bibliography Title Char"/>
    <w:basedOn w:val="BodyChar"/>
    <w:link w:val="EndNoteBibliographyTitle"/>
    <w:rsid w:val="009D264A"/>
    <w:rPr>
      <w:rFonts w:ascii="Helvetica Neue" w:hAnsi="Helvetica Neue" w:cs="Arial Unicode MS"/>
      <w:noProof/>
      <w:color w:val="000000"/>
      <w:sz w:val="22"/>
      <w:szCs w:val="24"/>
      <w:lang w:val="en-US" w:eastAsia="en-US"/>
      <w14:textOutline w14:w="0" w14:cap="flat" w14:cmpd="sng" w14:algn="ctr">
        <w14:noFill/>
        <w14:prstDash w14:val="solid"/>
        <w14:bevel/>
      </w14:textOutline>
    </w:rPr>
  </w:style>
  <w:style w:type="paragraph" w:customStyle="1" w:styleId="EndNoteBibliography">
    <w:name w:val="EndNote Bibliography"/>
    <w:basedOn w:val="Normal"/>
    <w:link w:val="EndNoteBibliographyChar"/>
    <w:rsid w:val="009D264A"/>
    <w:pPr>
      <w:jc w:val="both"/>
    </w:pPr>
    <w:rPr>
      <w:rFonts w:ascii="Helvetica Neue" w:hAnsi="Helvetica Neue"/>
      <w:noProof/>
      <w:sz w:val="22"/>
    </w:rPr>
  </w:style>
  <w:style w:type="character" w:customStyle="1" w:styleId="EndNoteBibliographyChar">
    <w:name w:val="EndNote Bibliography Char"/>
    <w:basedOn w:val="BodyChar"/>
    <w:link w:val="EndNoteBibliography"/>
    <w:rsid w:val="009D264A"/>
    <w:rPr>
      <w:rFonts w:ascii="Helvetica Neue" w:hAnsi="Helvetica Neue" w:cs="Arial Unicode MS"/>
      <w:noProof/>
      <w:color w:val="000000"/>
      <w:sz w:val="22"/>
      <w:szCs w:val="24"/>
      <w:lang w:val="en-US" w:eastAsia="en-US"/>
      <w14:textOutline w14:w="0" w14:cap="flat" w14:cmpd="sng" w14:algn="ctr">
        <w14:noFill/>
        <w14:prstDash w14:val="solid"/>
        <w14:bevel/>
      </w14:textOutline>
    </w:rPr>
  </w:style>
  <w:style w:type="character" w:styleId="LineNumber">
    <w:name w:val="line number"/>
    <w:basedOn w:val="DefaultParagraphFont"/>
    <w:uiPriority w:val="99"/>
    <w:semiHidden/>
    <w:unhideWhenUsed/>
    <w:rsid w:val="00DD6A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yhuang@mail.cmu.edu.tw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2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387</Words>
  <Characters>2210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parvathi nakka</dc:creator>
  <cp:keywords/>
  <dc:description/>
  <cp:lastModifiedBy>parvathi nakka</cp:lastModifiedBy>
  <cp:revision>8</cp:revision>
  <dcterms:created xsi:type="dcterms:W3CDTF">2023-05-08T11:10:00Z</dcterms:created>
  <dcterms:modified xsi:type="dcterms:W3CDTF">2023-06-11T08:26:00Z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7f2a70f99a7a5a6a874b9baad1c655898f5e597b58e8a366db8ea00e087ac153</vt:lpwstr>
  </property>
</Properties>
</file>