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06" w:rsidRPr="002D57A0" w:rsidRDefault="004A2906" w:rsidP="004A2906">
      <w:pPr>
        <w:pStyle w:val="NormalWeb"/>
      </w:pPr>
      <w:r w:rsidRPr="002D57A0">
        <w:rPr>
          <w:rStyle w:val="Strong"/>
        </w:rPr>
        <w:t>Captions of the Table</w:t>
      </w:r>
      <w:r>
        <w:rPr>
          <w:rStyle w:val="Strong"/>
        </w:rPr>
        <w:t>s</w:t>
      </w:r>
    </w:p>
    <w:p w:rsidR="004A2906" w:rsidRPr="002D57A0" w:rsidRDefault="004A2906" w:rsidP="004A2906">
      <w:pPr>
        <w:pStyle w:val="NormalWeb"/>
      </w:pPr>
      <w:proofErr w:type="gramStart"/>
      <w:r w:rsidRPr="002D57A0">
        <w:t>Table 1.</w:t>
      </w:r>
      <w:proofErr w:type="gramEnd"/>
      <w:r w:rsidRPr="002D57A0">
        <w:t xml:space="preserve"> Fracture density data of the Lockhart Formation in the </w:t>
      </w:r>
      <w:proofErr w:type="spellStart"/>
      <w:r w:rsidRPr="002D57A0">
        <w:t>Nammal</w:t>
      </w:r>
      <w:proofErr w:type="spellEnd"/>
      <w:r w:rsidRPr="002D57A0">
        <w:t xml:space="preserve"> Gorge Section.</w:t>
      </w:r>
    </w:p>
    <w:p w:rsidR="004A2906" w:rsidRPr="002D57A0" w:rsidRDefault="004A2906" w:rsidP="004A2906">
      <w:pPr>
        <w:pStyle w:val="NormalWeb"/>
      </w:pPr>
      <w:proofErr w:type="gramStart"/>
      <w:r w:rsidRPr="002D57A0">
        <w:t xml:space="preserve">Table 2: </w:t>
      </w:r>
      <w:r>
        <w:t>F</w:t>
      </w:r>
      <w:r w:rsidRPr="002D57A0">
        <w:t xml:space="preserve">racture density </w:t>
      </w:r>
      <w:r>
        <w:t xml:space="preserve">of the Lockhart </w:t>
      </w:r>
      <w:proofErr w:type="spellStart"/>
      <w:r>
        <w:t>Formatin</w:t>
      </w:r>
      <w:proofErr w:type="spellEnd"/>
      <w:r>
        <w:t xml:space="preserve"> </w:t>
      </w:r>
      <w:r w:rsidRPr="002D57A0">
        <w:t xml:space="preserve">data from the </w:t>
      </w:r>
      <w:proofErr w:type="spellStart"/>
      <w:r w:rsidRPr="002D57A0">
        <w:t>Chichali</w:t>
      </w:r>
      <w:proofErr w:type="spellEnd"/>
      <w:r w:rsidRPr="002D57A0">
        <w:t xml:space="preserve"> </w:t>
      </w:r>
      <w:proofErr w:type="spellStart"/>
      <w:r w:rsidRPr="002D57A0">
        <w:t>Nala</w:t>
      </w:r>
      <w:proofErr w:type="spellEnd"/>
      <w:r w:rsidRPr="002D57A0">
        <w:t xml:space="preserve"> Section.</w:t>
      </w:r>
      <w:proofErr w:type="gramEnd"/>
    </w:p>
    <w:p w:rsidR="004A2906" w:rsidRPr="002D57A0" w:rsidRDefault="004A2906" w:rsidP="004A2906">
      <w:pPr>
        <w:pStyle w:val="NormalWeb"/>
      </w:pPr>
      <w:proofErr w:type="gramStart"/>
      <w:r w:rsidRPr="002D57A0">
        <w:t>Table 3.</w:t>
      </w:r>
      <w:proofErr w:type="gramEnd"/>
      <w:r w:rsidRPr="002D57A0">
        <w:t xml:space="preserve"> Fracture density data of the Lockhart Formation in the </w:t>
      </w:r>
      <w:proofErr w:type="spellStart"/>
      <w:r w:rsidRPr="002D57A0">
        <w:t>Nathiagali</w:t>
      </w:r>
      <w:proofErr w:type="spellEnd"/>
      <w:r w:rsidRPr="002D57A0">
        <w:t xml:space="preserve"> Section.</w:t>
      </w:r>
    </w:p>
    <w:p w:rsidR="004A2906" w:rsidRPr="002D57A0" w:rsidRDefault="004A2906" w:rsidP="004A2906">
      <w:pPr>
        <w:pStyle w:val="NormalWeb"/>
      </w:pPr>
      <w:r w:rsidRPr="002D57A0">
        <w:t xml:space="preserve">Table 4: Fracture Density Data of the Lockhart Formation in the </w:t>
      </w:r>
      <w:proofErr w:type="spellStart"/>
      <w:r w:rsidRPr="002D57A0">
        <w:t>Askari</w:t>
      </w:r>
      <w:proofErr w:type="spellEnd"/>
      <w:r w:rsidRPr="002D57A0">
        <w:t xml:space="preserve"> Cement Section</w:t>
      </w:r>
    </w:p>
    <w:p w:rsidR="004A2906" w:rsidRPr="002D57A0" w:rsidRDefault="004A2906" w:rsidP="004A2906">
      <w:pPr>
        <w:pStyle w:val="NormalWeb"/>
      </w:pPr>
      <w:proofErr w:type="gramStart"/>
      <w:r w:rsidRPr="002D57A0">
        <w:t>Table 5.</w:t>
      </w:r>
      <w:proofErr w:type="gramEnd"/>
      <w:r w:rsidRPr="002D57A0">
        <w:t xml:space="preserve"> Summary results of the calculated fracture porosity of the Lockhart Formation in different study sections.</w:t>
      </w:r>
    </w:p>
    <w:p w:rsidR="004A2906" w:rsidRPr="002D57A0" w:rsidRDefault="004A2906" w:rsidP="004A2906">
      <w:pPr>
        <w:pStyle w:val="NormalWeb"/>
      </w:pPr>
      <w:proofErr w:type="gramStart"/>
      <w:r w:rsidRPr="002D57A0">
        <w:t>Table 6.</w:t>
      </w:r>
      <w:proofErr w:type="gramEnd"/>
      <w:r w:rsidRPr="002D57A0">
        <w:t xml:space="preserve"> Summary results of the calculated permeability of the Lockhart </w:t>
      </w:r>
      <w:proofErr w:type="spellStart"/>
      <w:r w:rsidRPr="002D57A0">
        <w:t>Formtion</w:t>
      </w:r>
      <w:proofErr w:type="spellEnd"/>
      <w:r w:rsidRPr="002D57A0">
        <w:t xml:space="preserve"> in different study sections.</w:t>
      </w:r>
    </w:p>
    <w:p w:rsidR="004A2906" w:rsidRPr="002D57A0" w:rsidRDefault="004A2906" w:rsidP="004A2906">
      <w:pPr>
        <w:pStyle w:val="NormalWeb"/>
      </w:pPr>
      <w:proofErr w:type="gramStart"/>
      <w:r w:rsidRPr="002D57A0">
        <w:t>Table 7.</w:t>
      </w:r>
      <w:proofErr w:type="gramEnd"/>
      <w:r w:rsidRPr="002D57A0">
        <w:t xml:space="preserve"> UCS testing results of the core samples of the Lockhart Formation gathered from the </w:t>
      </w:r>
      <w:proofErr w:type="spellStart"/>
      <w:r w:rsidRPr="002D57A0">
        <w:t>Nammal</w:t>
      </w:r>
      <w:proofErr w:type="spellEnd"/>
      <w:r w:rsidRPr="002D57A0">
        <w:t xml:space="preserve"> Gorge Section (NS), </w:t>
      </w:r>
      <w:proofErr w:type="spellStart"/>
      <w:r w:rsidRPr="002D57A0">
        <w:t>Askari</w:t>
      </w:r>
      <w:proofErr w:type="spellEnd"/>
      <w:r w:rsidRPr="002D57A0">
        <w:t xml:space="preserve"> Cement Section in the </w:t>
      </w:r>
      <w:proofErr w:type="spellStart"/>
      <w:r w:rsidRPr="002D57A0">
        <w:t>Nizampur</w:t>
      </w:r>
      <w:proofErr w:type="spellEnd"/>
      <w:r w:rsidRPr="002D57A0">
        <w:t xml:space="preserve"> Basin (NZ), and </w:t>
      </w:r>
      <w:proofErr w:type="spellStart"/>
      <w:r w:rsidRPr="002D57A0">
        <w:t>Kohat</w:t>
      </w:r>
      <w:proofErr w:type="spellEnd"/>
      <w:r w:rsidRPr="002D57A0">
        <w:t xml:space="preserve"> Section (KS).</w:t>
      </w:r>
    </w:p>
    <w:p w:rsidR="004A2906" w:rsidRPr="002D57A0" w:rsidRDefault="004A2906" w:rsidP="004A2906"/>
    <w:p w:rsidR="006724E3" w:rsidRDefault="006724E3">
      <w:bookmarkStart w:id="0" w:name="_GoBack"/>
      <w:bookmarkEnd w:id="0"/>
    </w:p>
    <w:sectPr w:rsidR="00672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06"/>
    <w:rsid w:val="004A2906"/>
    <w:rsid w:val="0067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29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A29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2023-06-10T07:26:00Z</dcterms:created>
  <dcterms:modified xsi:type="dcterms:W3CDTF">2023-06-10T07:27:00Z</dcterms:modified>
</cp:coreProperties>
</file>