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48B" w:rsidRPr="000C1030" w:rsidRDefault="00DD648B" w:rsidP="00DD648B">
      <w:pPr>
        <w:spacing w:line="480" w:lineRule="auto"/>
        <w:rPr>
          <w:b/>
        </w:rPr>
      </w:pPr>
      <w:r w:rsidRPr="000C1030">
        <w:rPr>
          <w:b/>
        </w:rPr>
        <w:t>Study drug</w:t>
      </w:r>
    </w:p>
    <w:p w:rsidR="00DD648B" w:rsidRDefault="00DD648B" w:rsidP="00DD648B">
      <w:pPr>
        <w:rPr>
          <w:rFonts w:ascii="Times New Roman" w:hAnsi="Times New Roman" w:cs="Times New Roman"/>
          <w:b/>
        </w:rPr>
      </w:pPr>
      <w:proofErr w:type="spellStart"/>
      <w:r w:rsidRPr="000C1030">
        <w:t>Bosentan</w:t>
      </w:r>
      <w:proofErr w:type="spellEnd"/>
      <w:r w:rsidRPr="000C1030">
        <w:t xml:space="preserve"> was administered, as a rule, according to the approved dosage and administration</w:t>
      </w:r>
      <w:r>
        <w:t xml:space="preserve">. </w:t>
      </w:r>
      <w:proofErr w:type="spellStart"/>
      <w:r>
        <w:t>B</w:t>
      </w:r>
      <w:r w:rsidRPr="000C1030">
        <w:t>osentan</w:t>
      </w:r>
      <w:proofErr w:type="spellEnd"/>
      <w:r w:rsidRPr="000C1030">
        <w:t xml:space="preserve"> </w:t>
      </w:r>
      <w:r>
        <w:t>is to be</w:t>
      </w:r>
      <w:r w:rsidRPr="000C1030">
        <w:t xml:space="preserve"> usually initiated in adults at a dose of 62.5 mg twice daily after breakfast and dinner for 4 weeks </w:t>
      </w:r>
      <w:r>
        <w:t xml:space="preserve">and increased to </w:t>
      </w:r>
      <w:r w:rsidRPr="000C1030">
        <w:t>a dose of 125 mg twice daily after breakfast and dinner</w:t>
      </w:r>
      <w:r>
        <w:t xml:space="preserve"> f</w:t>
      </w:r>
      <w:r w:rsidRPr="000C1030">
        <w:t>rom week 5 of treatment onwards</w:t>
      </w:r>
      <w:r>
        <w:t xml:space="preserve"> with the </w:t>
      </w:r>
      <w:r w:rsidRPr="000C1030">
        <w:t xml:space="preserve">dosage adjusted according to the patient’s symptoms and tolerability, but </w:t>
      </w:r>
      <w:r>
        <w:t xml:space="preserve">not exceeding </w:t>
      </w:r>
      <w:r w:rsidRPr="000C1030">
        <w:t>250 mg per day.</w:t>
      </w:r>
      <w:r>
        <w:t xml:space="preserve"> </w:t>
      </w:r>
      <w:r w:rsidRPr="000C1030">
        <w:t>In this study conducted in routine clinical settings, however, it was acceptable to continue treatment at the initial dosage if deemed by the investigator to be appropriate based on the patient’s condition.</w:t>
      </w:r>
    </w:p>
    <w:p w:rsidR="00DD648B" w:rsidRDefault="00DD648B" w:rsidP="00B431E7">
      <w:pPr>
        <w:rPr>
          <w:rFonts w:ascii="Times New Roman" w:hAnsi="Times New Roman" w:cs="Times New Roman"/>
          <w:b/>
        </w:rPr>
      </w:pPr>
    </w:p>
    <w:p w:rsidR="00B431E7" w:rsidRPr="00633F3B" w:rsidRDefault="00F35DAC" w:rsidP="00B431E7">
      <w:pPr>
        <w:rPr>
          <w:rFonts w:ascii="Times New Roman" w:hAnsi="Times New Roman" w:cs="Times New Roman" w:hint="eastAsia"/>
        </w:rPr>
      </w:pPr>
      <w:bookmarkStart w:id="0" w:name="_GoBack"/>
      <w:bookmarkEnd w:id="0"/>
      <w:r>
        <w:rPr>
          <w:rFonts w:ascii="Times New Roman" w:hAnsi="Times New Roman" w:cs="Times New Roman" w:hint="eastAsia"/>
          <w:b/>
        </w:rPr>
        <w:t xml:space="preserve">Supplementary information on </w:t>
      </w:r>
      <w:r w:rsidR="00B431E7" w:rsidRPr="00633F3B">
        <w:rPr>
          <w:rFonts w:ascii="Times New Roman" w:hAnsi="Times New Roman" w:cs="Times New Roman"/>
          <w:b/>
        </w:rPr>
        <w:t xml:space="preserve">Guidance for </w:t>
      </w:r>
      <w:proofErr w:type="spellStart"/>
      <w:r w:rsidR="00B431E7" w:rsidRPr="00633F3B">
        <w:rPr>
          <w:rFonts w:ascii="Times New Roman" w:hAnsi="Times New Roman" w:cs="Times New Roman"/>
          <w:b/>
        </w:rPr>
        <w:t>Tracleer</w:t>
      </w:r>
      <w:proofErr w:type="spellEnd"/>
      <w:r w:rsidR="00B431E7" w:rsidRPr="00633F3B">
        <w:rPr>
          <w:rFonts w:ascii="Times New Roman" w:hAnsi="Times New Roman" w:cs="Times New Roman"/>
          <w:b/>
        </w:rPr>
        <w:t xml:space="preserve"> Tablets® dosage modification</w:t>
      </w:r>
    </w:p>
    <w:p w:rsidR="00B431E7" w:rsidRPr="00633F3B" w:rsidRDefault="00B431E7" w:rsidP="00B431E7">
      <w:pPr>
        <w:rPr>
          <w:rFonts w:ascii="Times New Roman" w:hAnsi="Times New Roman" w:cs="Times New Roman"/>
        </w:rPr>
      </w:pPr>
      <w:r w:rsidRPr="00633F3B">
        <w:rPr>
          <w:rFonts w:ascii="Times New Roman" w:hAnsi="Times New Roman" w:cs="Times New Roman"/>
        </w:rPr>
        <w:t xml:space="preserve">If a patient receiving </w:t>
      </w:r>
      <w:proofErr w:type="spellStart"/>
      <w:r w:rsidRPr="00633F3B">
        <w:rPr>
          <w:rFonts w:ascii="Times New Roman" w:hAnsi="Times New Roman" w:cs="Times New Roman"/>
        </w:rPr>
        <w:t>Tracleer</w:t>
      </w:r>
      <w:proofErr w:type="spellEnd"/>
      <w:r w:rsidRPr="00633F3B">
        <w:rPr>
          <w:rFonts w:ascii="Times New Roman" w:hAnsi="Times New Roman" w:cs="Times New Roman"/>
        </w:rPr>
        <w:t xml:space="preserve"> experiences an AST (GOT) or ALT (GPT) elevation greater than 3-fold the upper limit of the normal reference range, dosage modification and liver function tests will be conducted with reference to the guidance provided below:  </w:t>
      </w:r>
    </w:p>
    <w:p w:rsidR="00B431E7" w:rsidRPr="00633F3B" w:rsidRDefault="00B431E7" w:rsidP="00B431E7">
      <w:pPr>
        <w:rPr>
          <w:rFonts w:ascii="Times New Roman" w:hAnsi="Times New Roman" w:cs="Times New Roman"/>
        </w:rPr>
      </w:pPr>
      <w:r w:rsidRPr="00633F3B">
        <w:rPr>
          <w:rFonts w:ascii="Times New Roman" w:hAnsi="Times New Roman" w:cs="Times New Roman"/>
        </w:rPr>
        <w:t>AST (GOT)/ ALT (GPT)</w:t>
      </w:r>
      <w:r w:rsidR="00F35DAC">
        <w:rPr>
          <w:rFonts w:ascii="Times New Roman" w:hAnsi="Times New Roman" w:cs="Times New Roman" w:hint="eastAsia"/>
        </w:rPr>
        <w:t xml:space="preserve">: </w:t>
      </w:r>
      <w:r w:rsidRPr="00633F3B">
        <w:rPr>
          <w:rFonts w:ascii="Times New Roman" w:hAnsi="Times New Roman" w:cs="Times New Roman"/>
        </w:rPr>
        <w:t xml:space="preserve">Action taken with </w:t>
      </w:r>
      <w:proofErr w:type="spellStart"/>
      <w:r w:rsidRPr="00633F3B">
        <w:rPr>
          <w:rFonts w:ascii="Times New Roman" w:hAnsi="Times New Roman" w:cs="Times New Roman"/>
        </w:rPr>
        <w:t>Tracleer</w:t>
      </w:r>
      <w:proofErr w:type="spellEnd"/>
      <w:r w:rsidRPr="00633F3B">
        <w:rPr>
          <w:rFonts w:ascii="Times New Roman" w:hAnsi="Times New Roman" w:cs="Times New Roman"/>
        </w:rPr>
        <w:t xml:space="preserve"> therapy and frequency of liver function tests</w:t>
      </w:r>
    </w:p>
    <w:p w:rsidR="00B431E7" w:rsidRPr="00633F3B" w:rsidRDefault="00B431E7" w:rsidP="00B431E7">
      <w:pPr>
        <w:rPr>
          <w:rFonts w:ascii="Times New Roman" w:hAnsi="Times New Roman" w:cs="Times New Roman"/>
        </w:rPr>
      </w:pPr>
      <w:r w:rsidRPr="00633F3B">
        <w:rPr>
          <w:rFonts w:ascii="Times New Roman" w:hAnsi="Times New Roman" w:cs="Times New Roman"/>
        </w:rPr>
        <w:t>&gt;3-fold and ≤</w:t>
      </w:r>
      <w:r w:rsidR="00F35DAC">
        <w:rPr>
          <w:rFonts w:ascii="Times New Roman" w:hAnsi="Times New Roman" w:cs="Times New Roman" w:hint="eastAsia"/>
        </w:rPr>
        <w:t xml:space="preserve"> </w:t>
      </w:r>
      <w:r w:rsidRPr="00633F3B">
        <w:rPr>
          <w:rFonts w:ascii="Times New Roman" w:hAnsi="Times New Roman" w:cs="Times New Roman"/>
        </w:rPr>
        <w:t xml:space="preserve">5-fold ULN </w:t>
      </w:r>
      <w:r w:rsidRPr="00633F3B">
        <w:rPr>
          <w:rFonts w:ascii="Times New Roman" w:hAnsi="Times New Roman" w:cs="Times New Roman"/>
        </w:rPr>
        <w:tab/>
      </w:r>
      <w:proofErr w:type="gramStart"/>
      <w:r w:rsidRPr="00633F3B">
        <w:rPr>
          <w:rFonts w:ascii="Times New Roman" w:hAnsi="Times New Roman" w:cs="Times New Roman"/>
        </w:rPr>
        <w:t>The</w:t>
      </w:r>
      <w:proofErr w:type="gramEnd"/>
      <w:r w:rsidRPr="00633F3B">
        <w:rPr>
          <w:rFonts w:ascii="Times New Roman" w:hAnsi="Times New Roman" w:cs="Times New Roman"/>
        </w:rPr>
        <w:t xml:space="preserve"> dosage of </w:t>
      </w:r>
      <w:proofErr w:type="spellStart"/>
      <w:r w:rsidRPr="00633F3B">
        <w:rPr>
          <w:rFonts w:ascii="Times New Roman" w:hAnsi="Times New Roman" w:cs="Times New Roman"/>
        </w:rPr>
        <w:t>Tracleer</w:t>
      </w:r>
      <w:proofErr w:type="spellEnd"/>
      <w:r w:rsidRPr="00633F3B">
        <w:rPr>
          <w:rFonts w:ascii="Times New Roman" w:hAnsi="Times New Roman" w:cs="Times New Roman"/>
        </w:rPr>
        <w:t xml:space="preserve"> should be reduced or the therapy with the drug discontinued. Thereafter, AST and ALT should be measured at least every 2 weeks. If the values return to baseline, </w:t>
      </w:r>
      <w:proofErr w:type="spellStart"/>
      <w:r w:rsidRPr="00633F3B">
        <w:rPr>
          <w:rFonts w:ascii="Times New Roman" w:hAnsi="Times New Roman" w:cs="Times New Roman"/>
        </w:rPr>
        <w:t>Tracleer</w:t>
      </w:r>
      <w:proofErr w:type="spellEnd"/>
      <w:r w:rsidRPr="00633F3B">
        <w:rPr>
          <w:rFonts w:ascii="Times New Roman" w:hAnsi="Times New Roman" w:cs="Times New Roman"/>
        </w:rPr>
        <w:t xml:space="preserve"> therapy may be continued or resumed as appropriate.*  </w:t>
      </w:r>
    </w:p>
    <w:p w:rsidR="00B431E7" w:rsidRPr="00633F3B" w:rsidRDefault="00B431E7" w:rsidP="00B431E7">
      <w:pPr>
        <w:rPr>
          <w:rFonts w:ascii="Times New Roman" w:hAnsi="Times New Roman" w:cs="Times New Roman"/>
        </w:rPr>
      </w:pPr>
      <w:r w:rsidRPr="00633F3B">
        <w:rPr>
          <w:rFonts w:ascii="Times New Roman" w:hAnsi="Times New Roman" w:cs="Times New Roman"/>
        </w:rPr>
        <w:t xml:space="preserve">&gt;5-fold and ≤8-fold </w:t>
      </w:r>
      <w:proofErr w:type="gramStart"/>
      <w:r w:rsidRPr="00633F3B">
        <w:rPr>
          <w:rFonts w:ascii="Times New Roman" w:hAnsi="Times New Roman" w:cs="Times New Roman"/>
        </w:rPr>
        <w:t>ULN</w:t>
      </w:r>
      <w:r w:rsidR="00F35DAC">
        <w:rPr>
          <w:rFonts w:ascii="Times New Roman" w:hAnsi="Times New Roman" w:cs="Times New Roman" w:hint="eastAsia"/>
        </w:rPr>
        <w:t xml:space="preserve">  </w:t>
      </w:r>
      <w:proofErr w:type="spellStart"/>
      <w:r w:rsidRPr="00633F3B">
        <w:rPr>
          <w:rFonts w:ascii="Times New Roman" w:hAnsi="Times New Roman" w:cs="Times New Roman"/>
        </w:rPr>
        <w:t>Tracleer</w:t>
      </w:r>
      <w:proofErr w:type="spellEnd"/>
      <w:proofErr w:type="gramEnd"/>
      <w:r w:rsidRPr="00633F3B">
        <w:rPr>
          <w:rFonts w:ascii="Times New Roman" w:hAnsi="Times New Roman" w:cs="Times New Roman"/>
        </w:rPr>
        <w:t xml:space="preserve"> therapy should be discontinued. Thereafter, AST and ALT should be measured at least every 2 weeks. If the values return to baseline, resumption of </w:t>
      </w:r>
      <w:proofErr w:type="spellStart"/>
      <w:r w:rsidRPr="00633F3B">
        <w:rPr>
          <w:rFonts w:ascii="Times New Roman" w:hAnsi="Times New Roman" w:cs="Times New Roman"/>
        </w:rPr>
        <w:t>Tracleer</w:t>
      </w:r>
      <w:proofErr w:type="spellEnd"/>
      <w:r w:rsidRPr="00633F3B">
        <w:rPr>
          <w:rFonts w:ascii="Times New Roman" w:hAnsi="Times New Roman" w:cs="Times New Roman"/>
        </w:rPr>
        <w:t xml:space="preserve"> therapy may be considered.*  </w:t>
      </w:r>
    </w:p>
    <w:p w:rsidR="00B431E7" w:rsidRPr="00633F3B" w:rsidRDefault="00B431E7" w:rsidP="00B431E7">
      <w:pPr>
        <w:rPr>
          <w:rFonts w:ascii="Times New Roman" w:hAnsi="Times New Roman" w:cs="Times New Roman"/>
        </w:rPr>
      </w:pPr>
      <w:r w:rsidRPr="00633F3B">
        <w:rPr>
          <w:rFonts w:ascii="Times New Roman" w:hAnsi="Times New Roman" w:cs="Times New Roman"/>
        </w:rPr>
        <w:t xml:space="preserve">&gt;8-fold </w:t>
      </w:r>
      <w:proofErr w:type="gramStart"/>
      <w:r w:rsidRPr="00633F3B">
        <w:rPr>
          <w:rFonts w:ascii="Times New Roman" w:hAnsi="Times New Roman" w:cs="Times New Roman"/>
        </w:rPr>
        <w:t>ULN</w:t>
      </w:r>
      <w:r w:rsidR="00F35DAC">
        <w:rPr>
          <w:rFonts w:ascii="Times New Roman" w:hAnsi="Times New Roman" w:cs="Times New Roman" w:hint="eastAsia"/>
        </w:rPr>
        <w:t xml:space="preserve">  </w:t>
      </w:r>
      <w:proofErr w:type="spellStart"/>
      <w:r w:rsidRPr="00633F3B">
        <w:rPr>
          <w:rFonts w:ascii="Times New Roman" w:hAnsi="Times New Roman" w:cs="Times New Roman"/>
        </w:rPr>
        <w:t>Tracleer</w:t>
      </w:r>
      <w:proofErr w:type="spellEnd"/>
      <w:proofErr w:type="gramEnd"/>
      <w:r w:rsidRPr="00633F3B">
        <w:rPr>
          <w:rFonts w:ascii="Times New Roman" w:hAnsi="Times New Roman" w:cs="Times New Roman"/>
        </w:rPr>
        <w:t xml:space="preserve"> therapy should be discontinued and should not be resumed.</w:t>
      </w:r>
    </w:p>
    <w:p w:rsidR="00B431E7" w:rsidRPr="00633F3B" w:rsidRDefault="00B431E7" w:rsidP="00B431E7">
      <w:pPr>
        <w:rPr>
          <w:rFonts w:ascii="Times New Roman" w:hAnsi="Times New Roman" w:cs="Times New Roman"/>
        </w:rPr>
      </w:pPr>
      <w:r w:rsidRPr="00633F3B">
        <w:rPr>
          <w:rFonts w:ascii="Times New Roman" w:hAnsi="Times New Roman" w:cs="Times New Roman"/>
        </w:rPr>
        <w:t xml:space="preserve">ULN: Upper limit of normal </w:t>
      </w:r>
    </w:p>
    <w:p w:rsidR="00B431E7" w:rsidRPr="00633F3B" w:rsidRDefault="00B431E7" w:rsidP="00B431E7">
      <w:pPr>
        <w:rPr>
          <w:rFonts w:ascii="Times New Roman" w:hAnsi="Times New Roman" w:cs="Times New Roman"/>
        </w:rPr>
      </w:pPr>
      <w:r w:rsidRPr="00633F3B">
        <w:rPr>
          <w:rFonts w:ascii="Times New Roman" w:hAnsi="Times New Roman" w:cs="Times New Roman"/>
        </w:rPr>
        <w:t xml:space="preserve">* To resume </w:t>
      </w:r>
      <w:proofErr w:type="spellStart"/>
      <w:r w:rsidRPr="00633F3B">
        <w:rPr>
          <w:rFonts w:ascii="Times New Roman" w:hAnsi="Times New Roman" w:cs="Times New Roman"/>
        </w:rPr>
        <w:t>Tracleer</w:t>
      </w:r>
      <w:proofErr w:type="spellEnd"/>
      <w:r w:rsidRPr="00633F3B">
        <w:rPr>
          <w:rFonts w:ascii="Times New Roman" w:hAnsi="Times New Roman" w:cs="Times New Roman"/>
        </w:rPr>
        <w:t xml:space="preserve"> therapy, the starting dose should be used. After the therapy is resumed, AST and ALT values should be measured </w:t>
      </w:r>
      <w:r w:rsidR="00DC5D5F">
        <w:rPr>
          <w:rFonts w:ascii="Times New Roman" w:hAnsi="Times New Roman" w:cs="Times New Roman"/>
        </w:rPr>
        <w:t xml:space="preserve">again </w:t>
      </w:r>
      <w:r w:rsidRPr="00633F3B">
        <w:rPr>
          <w:rFonts w:ascii="Times New Roman" w:hAnsi="Times New Roman" w:cs="Times New Roman"/>
        </w:rPr>
        <w:t xml:space="preserve">within 3 days, and then at 2 weeks </w:t>
      </w:r>
      <w:r w:rsidR="00DC5D5F">
        <w:rPr>
          <w:rFonts w:ascii="Times New Roman" w:hAnsi="Times New Roman" w:cs="Times New Roman"/>
        </w:rPr>
        <w:t>from the date the therapy is</w:t>
      </w:r>
      <w:r w:rsidR="00DC5D5F" w:rsidRPr="00633F3B">
        <w:rPr>
          <w:rFonts w:ascii="Times New Roman" w:hAnsi="Times New Roman" w:cs="Times New Roman"/>
        </w:rPr>
        <w:t xml:space="preserve"> resum</w:t>
      </w:r>
      <w:r w:rsidR="00DC5D5F">
        <w:rPr>
          <w:rFonts w:ascii="Times New Roman" w:hAnsi="Times New Roman" w:cs="Times New Roman"/>
        </w:rPr>
        <w:t>ed</w:t>
      </w:r>
      <w:r w:rsidRPr="00633F3B">
        <w:rPr>
          <w:rFonts w:ascii="Times New Roman" w:hAnsi="Times New Roman" w:cs="Times New Roman"/>
        </w:rPr>
        <w:t xml:space="preserve">. Subsequently, the therapy is given again </w:t>
      </w:r>
      <w:r w:rsidR="00F35DAC">
        <w:rPr>
          <w:rFonts w:ascii="Times New Roman" w:hAnsi="Times New Roman" w:cs="Times New Roman" w:hint="eastAsia"/>
        </w:rPr>
        <w:t xml:space="preserve">in accordance with the above guidance for dosage adjustment and liver function tests. </w:t>
      </w:r>
      <w:r w:rsidR="00DC5D5F">
        <w:rPr>
          <w:rFonts w:ascii="Times New Roman" w:hAnsi="Times New Roman" w:cs="Times New Roman"/>
        </w:rPr>
        <w:t xml:space="preserve">                                                                                                                                                                                                                                                                                                                                                                                                                                                                                                                                                                                                                                                                                                                                                                                                                                                                                                                                                                                                                                                                                                                                                                                                                                                                                                                                                                                                                                                                                                                                                                                                                                                                                                                                                                                                                                                                                                                                                                                                                                                                                                                                                                                                                                                                                                                                                                                                                                                                                                                                                                                                                                                                                                                                                                                                                                                                                                                                                                                                                                                                                                                                                                                                                                                                                                                                                                                                                                                                                                                                                                                                                                                                                                                                                                                                                                                                                                                                                                                                                                                                                                                                                                                                                                                                                                                                                                                                                                                                                                                                                                                                                                                                                                                                                                                                                                                                                                                                                                                                                                                                                                                                                                                                                                                                                                                                                                                                                                                                                                                                                                                                                                                                                                                                                                                                                                                                                                                                                                                                                                                                                                                                                                                                                                                                                                                             </w:t>
      </w:r>
      <w:r w:rsidRPr="00633F3B">
        <w:rPr>
          <w:rFonts w:ascii="Times New Roman" w:hAnsi="Times New Roman" w:cs="Times New Roman"/>
        </w:rPr>
        <w:t xml:space="preserve"> </w:t>
      </w:r>
    </w:p>
    <w:p w:rsidR="006C1197" w:rsidRPr="00633F3B" w:rsidRDefault="006C1197">
      <w:pPr>
        <w:rPr>
          <w:rFonts w:ascii="Times New Roman" w:hAnsi="Times New Roman" w:cs="Times New Roman"/>
        </w:rPr>
      </w:pPr>
    </w:p>
    <w:sectPr w:rsidR="006C1197" w:rsidRPr="00633F3B" w:rsidSect="00527404">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ヒラギノ角ゴ ProN W3">
    <w:panose1 w:val="020B0300000000000000"/>
    <w:charset w:val="80"/>
    <w:family w:val="swiss"/>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960"/>
  <w:hyphenationZone w:val="425"/>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1E7"/>
    <w:rsid w:val="000020AA"/>
    <w:rsid w:val="000C2A40"/>
    <w:rsid w:val="00102CDA"/>
    <w:rsid w:val="0021148C"/>
    <w:rsid w:val="00527404"/>
    <w:rsid w:val="00633F3B"/>
    <w:rsid w:val="006C1197"/>
    <w:rsid w:val="009920B9"/>
    <w:rsid w:val="00B431E7"/>
    <w:rsid w:val="00D050B3"/>
    <w:rsid w:val="00DC5D5F"/>
    <w:rsid w:val="00DD648B"/>
    <w:rsid w:val="00F35DAC"/>
    <w:rsid w:val="00FB2DA7"/>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BC08212"/>
  <w15:docId w15:val="{A1C16567-9577-3B44-B872-1CCD2E967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148C"/>
    <w:rPr>
      <w:rFonts w:ascii="ヒラギノ角ゴ ProN W3" w:eastAsia="ヒラギノ角ゴ ProN W3"/>
      <w:sz w:val="18"/>
      <w:szCs w:val="18"/>
    </w:rPr>
  </w:style>
  <w:style w:type="character" w:customStyle="1" w:styleId="a4">
    <w:name w:val="吹き出し (文字)"/>
    <w:basedOn w:val="a0"/>
    <w:link w:val="a3"/>
    <w:uiPriority w:val="99"/>
    <w:semiHidden/>
    <w:rsid w:val="0021148C"/>
    <w:rPr>
      <w:rFonts w:ascii="ヒラギノ角ゴ ProN W3" w:eastAsia="ヒラギノ角ゴ ProN W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1209</Words>
  <Characters>6893</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NMS</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（株）日本トランスレーションセンター;田中 庸介</dc:creator>
  <cp:lastModifiedBy>Microsoft Office User</cp:lastModifiedBy>
  <cp:revision>2</cp:revision>
  <dcterms:created xsi:type="dcterms:W3CDTF">2023-01-21T08:18:00Z</dcterms:created>
  <dcterms:modified xsi:type="dcterms:W3CDTF">2023-01-21T08:18:00Z</dcterms:modified>
</cp:coreProperties>
</file>