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ADAA4" w14:textId="6EAF8EA1" w:rsidR="007E54BA" w:rsidRPr="007612C0" w:rsidRDefault="00DC3E08" w:rsidP="003625BC">
      <w:pPr>
        <w:pStyle w:val="BATitle"/>
        <w:rPr>
          <w:b/>
          <w:bCs/>
        </w:rPr>
      </w:pPr>
      <w:r w:rsidRPr="00DC3E08">
        <w:rPr>
          <w:b/>
          <w:bCs/>
          <w:iCs/>
          <w:lang w:val="en-GB" w:eastAsia="zh-CN"/>
        </w:rPr>
        <w:t>Supplementary</w:t>
      </w:r>
      <w:r w:rsidR="007E54BA" w:rsidRPr="007612C0">
        <w:rPr>
          <w:b/>
          <w:bCs/>
        </w:rPr>
        <w:t xml:space="preserve"> Information</w:t>
      </w:r>
    </w:p>
    <w:p w14:paraId="1F6EF4D1" w14:textId="2B01ADB7" w:rsidR="00F60AC0" w:rsidRPr="00F60AC0" w:rsidRDefault="00F61A65" w:rsidP="00F60AC0">
      <w:pPr>
        <w:spacing w:after="0"/>
        <w:jc w:val="center"/>
        <w:rPr>
          <w:rFonts w:ascii="Times New Roman" w:hAnsi="Times New Roman"/>
          <w:sz w:val="44"/>
        </w:rPr>
      </w:pPr>
      <w:r w:rsidRPr="00F61A65">
        <w:rPr>
          <w:rFonts w:ascii="Times New Roman" w:hAnsi="Times New Roman"/>
          <w:sz w:val="44"/>
        </w:rPr>
        <w:t>Thylakoid-Inspired Microreactors Continuously Synthesize CO</w:t>
      </w:r>
      <w:r w:rsidRPr="001E46DC">
        <w:rPr>
          <w:rFonts w:ascii="Times New Roman" w:hAnsi="Times New Roman"/>
          <w:sz w:val="44"/>
          <w:vertAlign w:val="subscript"/>
        </w:rPr>
        <w:t>2</w:t>
      </w:r>
      <w:r w:rsidRPr="00F61A65">
        <w:rPr>
          <w:rFonts w:ascii="Times New Roman" w:hAnsi="Times New Roman"/>
          <w:sz w:val="44"/>
        </w:rPr>
        <w:t xml:space="preserve"> into Glucose Precursor at 15.8 nmol min</w:t>
      </w:r>
      <w:r w:rsidRPr="000F70A1">
        <w:rPr>
          <w:rFonts w:ascii="Times New Roman" w:hAnsi="Times New Roman"/>
          <w:sz w:val="44"/>
          <w:vertAlign w:val="superscript"/>
        </w:rPr>
        <w:t>-1</w:t>
      </w:r>
    </w:p>
    <w:p w14:paraId="2441C004" w14:textId="6D9B3ABD" w:rsidR="00DC44D4" w:rsidRPr="00FA7128" w:rsidRDefault="00DC44D4">
      <w:pPr>
        <w:spacing w:after="0"/>
        <w:jc w:val="left"/>
        <w:rPr>
          <w:rFonts w:ascii="Times New Roman" w:hAnsi="Times New Roman"/>
        </w:rPr>
      </w:pPr>
      <w:r w:rsidRPr="00FA7128">
        <w:rPr>
          <w:rFonts w:ascii="Times New Roman" w:hAnsi="Times New Roman"/>
        </w:rPr>
        <w:br w:type="page"/>
      </w:r>
    </w:p>
    <w:p w14:paraId="3089CDDC" w14:textId="06168B6A" w:rsidR="001F00A7" w:rsidRDefault="001F00A7" w:rsidP="00CC37E5">
      <w:pPr>
        <w:spacing w:line="480" w:lineRule="auto"/>
        <w:rPr>
          <w:rFonts w:ascii="Times New Roman" w:hAnsi="Times New Roman"/>
          <w:b/>
          <w:bCs/>
          <w:lang w:eastAsia="zh-CN"/>
        </w:rPr>
      </w:pPr>
      <w:r>
        <w:rPr>
          <w:rFonts w:ascii="Times New Roman" w:hAnsi="Times New Roman" w:hint="eastAsia"/>
          <w:b/>
          <w:bCs/>
          <w:lang w:eastAsia="zh-CN"/>
        </w:rPr>
        <w:lastRenderedPageBreak/>
        <w:t>S</w:t>
      </w:r>
      <w:r>
        <w:rPr>
          <w:rFonts w:ascii="Times New Roman" w:hAnsi="Times New Roman"/>
          <w:b/>
          <w:bCs/>
          <w:lang w:eastAsia="zh-CN"/>
        </w:rPr>
        <w:t>upplementary Methods</w:t>
      </w:r>
    </w:p>
    <w:p w14:paraId="64B316D1" w14:textId="085B459A" w:rsidR="007E54BA" w:rsidRPr="00FA7128" w:rsidRDefault="007E54BA" w:rsidP="00CC37E5">
      <w:pPr>
        <w:spacing w:line="480" w:lineRule="auto"/>
        <w:rPr>
          <w:rFonts w:ascii="Times New Roman" w:hAnsi="Times New Roman"/>
          <w:b/>
          <w:bCs/>
        </w:rPr>
      </w:pPr>
      <w:r w:rsidRPr="00FA7128">
        <w:rPr>
          <w:rFonts w:ascii="Times New Roman" w:hAnsi="Times New Roman"/>
          <w:b/>
          <w:bCs/>
        </w:rPr>
        <w:t>S1. Soft photolithography</w:t>
      </w:r>
    </w:p>
    <w:p w14:paraId="6A5D6D67" w14:textId="0CC07926" w:rsidR="007E54BA" w:rsidRPr="00FA7128" w:rsidRDefault="007E54BA" w:rsidP="009A19BD">
      <w:pPr>
        <w:pStyle w:val="TESupportingInformation"/>
        <w:ind w:firstLine="0"/>
        <w:rPr>
          <w:rFonts w:ascii="Times New Roman" w:hAnsi="Times New Roman"/>
        </w:rPr>
      </w:pPr>
      <w:r w:rsidRPr="00FA7128">
        <w:rPr>
          <w:rFonts w:ascii="Times New Roman" w:hAnsi="Times New Roman"/>
        </w:rPr>
        <w:t>Briefly, a 4</w:t>
      </w:r>
      <w:r w:rsidR="001F78D1">
        <w:rPr>
          <w:rFonts w:ascii="Times New Roman" w:hAnsi="Times New Roman"/>
        </w:rPr>
        <w:sym w:font="Symbol" w:char="F0B2"/>
      </w:r>
      <w:r w:rsidRPr="00FA7128">
        <w:rPr>
          <w:rFonts w:ascii="Times New Roman" w:hAnsi="Times New Roman"/>
        </w:rPr>
        <w:t xml:space="preserve"> silicon wafer was firstly cleaned by acetone, ethanol, and deionized water (DIW), followed by drying in an oven to remove any contamination. Then, the SU-8 was spin-coated to a thickness of 40 </w:t>
      </w:r>
      <w:r w:rsidR="008E6BBA">
        <w:rPr>
          <w:rFonts w:ascii="Times New Roman" w:hAnsi="Times New Roman"/>
        </w:rPr>
        <w:sym w:font="Symbol" w:char="F06D"/>
      </w:r>
      <w:r w:rsidRPr="00FA7128">
        <w:rPr>
          <w:rFonts w:ascii="Times New Roman" w:hAnsi="Times New Roman"/>
        </w:rPr>
        <w:t xml:space="preserve">m (at 500 rpm for 15 s followed by 2500 rpm for 60 s) on the cleaned wafer and then soft-baked at 65 </w:t>
      </w:r>
      <w:proofErr w:type="spellStart"/>
      <w:r w:rsidRPr="00FA7128">
        <w:rPr>
          <w:rFonts w:ascii="Times New Roman" w:hAnsi="Times New Roman"/>
          <w:vertAlign w:val="superscript"/>
        </w:rPr>
        <w:t>o</w:t>
      </w:r>
      <w:r w:rsidRPr="00FA7128">
        <w:rPr>
          <w:rFonts w:ascii="Times New Roman" w:hAnsi="Times New Roman"/>
        </w:rPr>
        <w:t>C</w:t>
      </w:r>
      <w:proofErr w:type="spellEnd"/>
      <w:r w:rsidRPr="00FA7128">
        <w:rPr>
          <w:rFonts w:ascii="Times New Roman" w:hAnsi="Times New Roman"/>
        </w:rPr>
        <w:t xml:space="preserve"> for 5 min and another baking step at 95 </w:t>
      </w:r>
      <w:proofErr w:type="spellStart"/>
      <w:r w:rsidRPr="00FA7128">
        <w:rPr>
          <w:rFonts w:ascii="Times New Roman" w:hAnsi="Times New Roman"/>
          <w:vertAlign w:val="superscript"/>
        </w:rPr>
        <w:t>o</w:t>
      </w:r>
      <w:r w:rsidRPr="00FA7128">
        <w:rPr>
          <w:rFonts w:ascii="Times New Roman" w:hAnsi="Times New Roman"/>
        </w:rPr>
        <w:t>C</w:t>
      </w:r>
      <w:proofErr w:type="spellEnd"/>
      <w:r w:rsidRPr="00FA7128">
        <w:rPr>
          <w:rFonts w:ascii="Times New Roman" w:hAnsi="Times New Roman"/>
        </w:rPr>
        <w:t xml:space="preserve"> for 15 min. The soft-baked SU-8 was then exposed to UV light for 45 s (with exposure energy of 180 </w:t>
      </w:r>
      <w:proofErr w:type="spellStart"/>
      <w:r w:rsidRPr="00FA7128">
        <w:rPr>
          <w:rFonts w:ascii="Times New Roman" w:hAnsi="Times New Roman"/>
        </w:rPr>
        <w:t>mJ</w:t>
      </w:r>
      <w:proofErr w:type="spellEnd"/>
      <w:r w:rsidRPr="00FA7128">
        <w:rPr>
          <w:rFonts w:ascii="Times New Roman" w:hAnsi="Times New Roman"/>
        </w:rPr>
        <w:t>/cm</w:t>
      </w:r>
      <w:r w:rsidRPr="00FA7128">
        <w:rPr>
          <w:rFonts w:ascii="Times New Roman" w:hAnsi="Times New Roman"/>
          <w:vertAlign w:val="superscript"/>
        </w:rPr>
        <w:t>2</w:t>
      </w:r>
      <w:r w:rsidRPr="00FA7128">
        <w:rPr>
          <w:rFonts w:ascii="Times New Roman" w:hAnsi="Times New Roman"/>
        </w:rPr>
        <w:t xml:space="preserve">), followed by a post-baking process at 65 </w:t>
      </w:r>
      <w:proofErr w:type="spellStart"/>
      <w:r w:rsidRPr="00FA7128">
        <w:rPr>
          <w:rFonts w:ascii="Times New Roman" w:hAnsi="Times New Roman"/>
          <w:vertAlign w:val="superscript"/>
        </w:rPr>
        <w:t>o</w:t>
      </w:r>
      <w:r w:rsidRPr="00FA7128">
        <w:rPr>
          <w:rFonts w:ascii="Times New Roman" w:hAnsi="Times New Roman"/>
        </w:rPr>
        <w:t>C</w:t>
      </w:r>
      <w:proofErr w:type="spellEnd"/>
      <w:r w:rsidRPr="00FA7128">
        <w:rPr>
          <w:rFonts w:ascii="Times New Roman" w:hAnsi="Times New Roman"/>
        </w:rPr>
        <w:t xml:space="preserve"> for 5 min and at 95 </w:t>
      </w:r>
      <w:proofErr w:type="spellStart"/>
      <w:r w:rsidRPr="00FA7128">
        <w:rPr>
          <w:rFonts w:ascii="Times New Roman" w:hAnsi="Times New Roman"/>
          <w:vertAlign w:val="superscript"/>
        </w:rPr>
        <w:t>o</w:t>
      </w:r>
      <w:r w:rsidRPr="00FA7128">
        <w:rPr>
          <w:rFonts w:ascii="Times New Roman" w:hAnsi="Times New Roman"/>
        </w:rPr>
        <w:t>C</w:t>
      </w:r>
      <w:proofErr w:type="spellEnd"/>
      <w:r w:rsidRPr="00FA7128">
        <w:rPr>
          <w:rFonts w:ascii="Times New Roman" w:hAnsi="Times New Roman"/>
        </w:rPr>
        <w:t xml:space="preserve"> for 15 min (as shown in Step 1 of Figure S1). Afterward, the SU-8 was developed in SU-8 developer for 3 min and then washed with isopropyl alcohol (IPA) for 10 seconds, followed by air dry using compressed nitrogen. Finally, the mold was hard baked at 150 </w:t>
      </w:r>
      <w:proofErr w:type="spellStart"/>
      <w:r w:rsidRPr="00FA7128">
        <w:rPr>
          <w:rFonts w:ascii="Times New Roman" w:hAnsi="Times New Roman"/>
          <w:vertAlign w:val="superscript"/>
        </w:rPr>
        <w:t>o</w:t>
      </w:r>
      <w:r w:rsidRPr="00FA7128">
        <w:rPr>
          <w:rFonts w:ascii="Times New Roman" w:hAnsi="Times New Roman"/>
        </w:rPr>
        <w:t>C</w:t>
      </w:r>
      <w:proofErr w:type="spellEnd"/>
      <w:r w:rsidRPr="00FA7128">
        <w:rPr>
          <w:rFonts w:ascii="Times New Roman" w:hAnsi="Times New Roman"/>
        </w:rPr>
        <w:t xml:space="preserve"> for 5 min. The SU-8 mold was ready for further use (Step 2). Next, the PDMS compound </w:t>
      </w:r>
      <w:r w:rsidR="00743780">
        <w:rPr>
          <w:rFonts w:ascii="Times New Roman" w:hAnsi="Times New Roman"/>
        </w:rPr>
        <w:t>which</w:t>
      </w:r>
      <w:r w:rsidRPr="00FA7128">
        <w:rPr>
          <w:rFonts w:ascii="Times New Roman" w:hAnsi="Times New Roman"/>
        </w:rPr>
        <w:t xml:space="preserve"> </w:t>
      </w:r>
      <w:r w:rsidR="00507B64">
        <w:rPr>
          <w:rFonts w:ascii="Times New Roman" w:hAnsi="Times New Roman"/>
        </w:rPr>
        <w:t>was</w:t>
      </w:r>
      <w:r w:rsidRPr="00FA7128">
        <w:rPr>
          <w:rFonts w:ascii="Times New Roman" w:hAnsi="Times New Roman"/>
        </w:rPr>
        <w:t xml:space="preserve"> formed by mixing PDMS and its curing agent at a weight ratio of 10:1 was poured </w:t>
      </w:r>
      <w:r w:rsidR="00807A7E">
        <w:rPr>
          <w:rFonts w:ascii="Times New Roman" w:hAnsi="Times New Roman"/>
        </w:rPr>
        <w:t>on</w:t>
      </w:r>
      <w:r w:rsidRPr="00FA7128">
        <w:rPr>
          <w:rFonts w:ascii="Times New Roman" w:hAnsi="Times New Roman"/>
        </w:rPr>
        <w:t>to the SU-8 mold and put on a hot plate at 8</w:t>
      </w:r>
      <w:r w:rsidR="00112C5B" w:rsidRPr="00FA7128">
        <w:rPr>
          <w:rFonts w:ascii="Times New Roman" w:hAnsi="Times New Roman"/>
        </w:rPr>
        <w:t>5</w:t>
      </w:r>
      <w:r w:rsidRPr="00FA7128">
        <w:rPr>
          <w:rFonts w:ascii="Times New Roman" w:hAnsi="Times New Roman"/>
        </w:rPr>
        <w:t xml:space="preserve"> </w:t>
      </w:r>
      <w:proofErr w:type="spellStart"/>
      <w:r w:rsidRPr="00FA7128">
        <w:rPr>
          <w:rFonts w:ascii="Times New Roman" w:hAnsi="Times New Roman"/>
          <w:vertAlign w:val="superscript"/>
        </w:rPr>
        <w:t>o</w:t>
      </w:r>
      <w:r w:rsidRPr="00FA7128">
        <w:rPr>
          <w:rFonts w:ascii="Times New Roman" w:hAnsi="Times New Roman"/>
        </w:rPr>
        <w:t>C</w:t>
      </w:r>
      <w:proofErr w:type="spellEnd"/>
      <w:r w:rsidRPr="00FA7128">
        <w:rPr>
          <w:rFonts w:ascii="Times New Roman" w:hAnsi="Times New Roman"/>
        </w:rPr>
        <w:t xml:space="preserve"> for 30 min (Step 3).</w:t>
      </w:r>
      <w:r w:rsidR="00807A7E" w:rsidRPr="00807A7E">
        <w:rPr>
          <w:rFonts w:eastAsia="黑体"/>
          <w:kern w:val="2"/>
        </w:rPr>
        <w:t xml:space="preserve"> </w:t>
      </w:r>
      <w:r w:rsidR="00807A7E" w:rsidRPr="0023036E">
        <w:rPr>
          <w:rFonts w:eastAsia="黑体"/>
          <w:kern w:val="2"/>
        </w:rPr>
        <w:t>The bonding of the microfluidic chips was realized by gently placing one cured molded PDMS onto another half-cured flat PDMS slice which was baked on the hot plate for 7 min with PDMS compound poured onto a flat silicon wafer</w:t>
      </w:r>
      <w:r w:rsidR="00D4506B">
        <w:rPr>
          <w:rFonts w:eastAsia="黑体"/>
          <w:kern w:val="2"/>
        </w:rPr>
        <w:t xml:space="preserve"> (Step 4).</w:t>
      </w:r>
      <w:r w:rsidR="00807A7E" w:rsidRPr="0023036E">
        <w:rPr>
          <w:rFonts w:eastAsia="黑体"/>
          <w:kern w:val="2"/>
        </w:rPr>
        <w:t xml:space="preserve"> The two slices were finally </w:t>
      </w:r>
      <w:r w:rsidR="00D4506B">
        <w:rPr>
          <w:rFonts w:eastAsia="黑体"/>
          <w:kern w:val="2"/>
        </w:rPr>
        <w:t>seal</w:t>
      </w:r>
      <w:r w:rsidR="00807A7E" w:rsidRPr="0023036E">
        <w:rPr>
          <w:rFonts w:eastAsia="黑体"/>
          <w:kern w:val="2"/>
        </w:rPr>
        <w:t xml:space="preserve">ed </w:t>
      </w:r>
      <w:r w:rsidR="00807A7E" w:rsidRPr="0023036E">
        <w:rPr>
          <w:rFonts w:eastAsia="黑体" w:hint="eastAsia"/>
          <w:kern w:val="2"/>
        </w:rPr>
        <w:t>together</w:t>
      </w:r>
      <w:r w:rsidR="00807A7E" w:rsidRPr="0023036E">
        <w:rPr>
          <w:rFonts w:eastAsia="黑体"/>
          <w:kern w:val="2"/>
        </w:rPr>
        <w:t xml:space="preserve"> after another 30 min of baking</w:t>
      </w:r>
      <w:r w:rsidR="00D4506B">
        <w:rPr>
          <w:rFonts w:eastAsia="黑体"/>
          <w:kern w:val="2"/>
        </w:rPr>
        <w:t xml:space="preserve"> (Step 5)</w:t>
      </w:r>
      <w:r w:rsidR="00807A7E" w:rsidRPr="0023036E">
        <w:rPr>
          <w:rFonts w:eastAsia="黑体"/>
          <w:kern w:val="2"/>
        </w:rPr>
        <w:t>.</w:t>
      </w:r>
    </w:p>
    <w:p w14:paraId="751D9191" w14:textId="77777777" w:rsidR="007E54BA" w:rsidRPr="00FA7128" w:rsidRDefault="007E54BA" w:rsidP="00CC37E5">
      <w:pPr>
        <w:spacing w:line="480" w:lineRule="auto"/>
        <w:rPr>
          <w:rFonts w:ascii="Times New Roman" w:hAnsi="Times New Roman"/>
        </w:rPr>
      </w:pPr>
      <w:r w:rsidRPr="00FA7128">
        <w:rPr>
          <w:rFonts w:ascii="Times New Roman" w:hAnsi="Times New Roman"/>
        </w:rPr>
        <w:br w:type="page"/>
      </w:r>
    </w:p>
    <w:p w14:paraId="66296BFC" w14:textId="3935CFF5" w:rsidR="009325FE" w:rsidRDefault="009325FE" w:rsidP="009325FE">
      <w:pPr>
        <w:spacing w:line="480" w:lineRule="auto"/>
        <w:rPr>
          <w:rFonts w:ascii="Times New Roman" w:hAnsi="Times New Roman"/>
          <w:b/>
          <w:bCs/>
        </w:rPr>
      </w:pPr>
      <w:r w:rsidRPr="00FA7128">
        <w:rPr>
          <w:rFonts w:ascii="Times New Roman" w:hAnsi="Times New Roman"/>
          <w:b/>
          <w:bCs/>
        </w:rPr>
        <w:lastRenderedPageBreak/>
        <w:t>S</w:t>
      </w:r>
      <w:r>
        <w:rPr>
          <w:rFonts w:ascii="Times New Roman" w:hAnsi="Times New Roman"/>
          <w:b/>
          <w:bCs/>
        </w:rPr>
        <w:t>2</w:t>
      </w:r>
      <w:r w:rsidRPr="00FA7128">
        <w:rPr>
          <w:rFonts w:ascii="Times New Roman" w:hAnsi="Times New Roman"/>
          <w:b/>
          <w:bCs/>
        </w:rPr>
        <w:t xml:space="preserve">. </w:t>
      </w:r>
      <w:r>
        <w:rPr>
          <w:rFonts w:ascii="Times New Roman" w:hAnsi="Times New Roman"/>
          <w:b/>
          <w:bCs/>
        </w:rPr>
        <w:t>Confirmation of the immobilization of RuBisCO</w:t>
      </w:r>
    </w:p>
    <w:p w14:paraId="5E207EA2" w14:textId="6F4D53DE" w:rsidR="009325FE" w:rsidRPr="00D85730" w:rsidRDefault="009325FE" w:rsidP="009325FE">
      <w:pPr>
        <w:spacing w:line="480" w:lineRule="auto"/>
        <w:rPr>
          <w:rFonts w:eastAsia="黑体"/>
          <w:b/>
          <w:bCs/>
          <w:kern w:val="2"/>
          <w:lang w:eastAsia="zh-CN"/>
        </w:rPr>
      </w:pPr>
      <w:r w:rsidRPr="00D85730">
        <w:rPr>
          <w:rFonts w:eastAsia="黑体" w:hint="eastAsia"/>
          <w:b/>
          <w:bCs/>
          <w:kern w:val="2"/>
          <w:lang w:eastAsia="zh-CN"/>
        </w:rPr>
        <w:t>S</w:t>
      </w:r>
      <w:r>
        <w:rPr>
          <w:rFonts w:eastAsia="黑体"/>
          <w:b/>
          <w:bCs/>
          <w:kern w:val="2"/>
          <w:lang w:eastAsia="zh-CN"/>
        </w:rPr>
        <w:t>2</w:t>
      </w:r>
      <w:r w:rsidRPr="00D85730">
        <w:rPr>
          <w:rFonts w:eastAsia="黑体"/>
          <w:b/>
          <w:bCs/>
          <w:kern w:val="2"/>
          <w:lang w:eastAsia="zh-CN"/>
        </w:rPr>
        <w:t>.1 AFM measurements</w:t>
      </w:r>
    </w:p>
    <w:p w14:paraId="1FA6EFC2" w14:textId="77777777" w:rsidR="009325FE" w:rsidRPr="003E659D" w:rsidRDefault="009325FE" w:rsidP="009325FE">
      <w:pPr>
        <w:spacing w:line="480" w:lineRule="auto"/>
        <w:rPr>
          <w:rFonts w:eastAsia="黑体"/>
          <w:kern w:val="2"/>
          <w:lang w:eastAsia="zh-CN"/>
        </w:rPr>
      </w:pPr>
      <w:r>
        <w:rPr>
          <w:rFonts w:eastAsia="黑体" w:hint="eastAsia"/>
          <w:kern w:val="2"/>
          <w:lang w:eastAsia="zh-CN"/>
        </w:rPr>
        <w:t>T</w:t>
      </w:r>
      <w:r>
        <w:rPr>
          <w:rFonts w:eastAsia="黑体"/>
          <w:kern w:val="2"/>
          <w:lang w:eastAsia="zh-CN"/>
        </w:rPr>
        <w:t>he thickness of dried (PEI/RuBisCO)</w:t>
      </w:r>
      <w:r w:rsidRPr="002813D7">
        <w:rPr>
          <w:rFonts w:eastAsia="黑体"/>
          <w:i/>
          <w:iCs/>
          <w:kern w:val="2"/>
          <w:vertAlign w:val="subscript"/>
          <w:lang w:eastAsia="zh-CN"/>
        </w:rPr>
        <w:t>n</w:t>
      </w:r>
      <w:r>
        <w:rPr>
          <w:rFonts w:eastAsia="黑体"/>
          <w:kern w:val="2"/>
          <w:lang w:eastAsia="zh-CN"/>
        </w:rPr>
        <w:t xml:space="preserve"> assembly on PDMS films was measured with a s</w:t>
      </w:r>
      <w:r w:rsidRPr="000965D8">
        <w:rPr>
          <w:rFonts w:eastAsia="黑体"/>
          <w:kern w:val="2"/>
          <w:lang w:eastAsia="zh-CN"/>
        </w:rPr>
        <w:t xml:space="preserve">canning </w:t>
      </w:r>
      <w:r>
        <w:rPr>
          <w:rFonts w:eastAsia="黑体"/>
          <w:kern w:val="2"/>
          <w:lang w:eastAsia="zh-CN"/>
        </w:rPr>
        <w:t>p</w:t>
      </w:r>
      <w:r w:rsidRPr="000965D8">
        <w:rPr>
          <w:rFonts w:eastAsia="黑体"/>
          <w:kern w:val="2"/>
          <w:lang w:eastAsia="zh-CN"/>
        </w:rPr>
        <w:t xml:space="preserve">robe </w:t>
      </w:r>
      <w:r>
        <w:rPr>
          <w:rFonts w:eastAsia="黑体"/>
          <w:kern w:val="2"/>
          <w:lang w:eastAsia="zh-CN"/>
        </w:rPr>
        <w:t>m</w:t>
      </w:r>
      <w:r w:rsidRPr="000965D8">
        <w:rPr>
          <w:rFonts w:eastAsia="黑体"/>
          <w:kern w:val="2"/>
          <w:lang w:eastAsia="zh-CN"/>
        </w:rPr>
        <w:t xml:space="preserve">icroscope (Asylum </w:t>
      </w:r>
      <w:r>
        <w:rPr>
          <w:rFonts w:eastAsia="黑体"/>
          <w:kern w:val="2"/>
          <w:lang w:eastAsia="zh-CN"/>
        </w:rPr>
        <w:t xml:space="preserve">Research </w:t>
      </w:r>
      <w:r w:rsidRPr="000965D8">
        <w:rPr>
          <w:rFonts w:eastAsia="黑体"/>
          <w:kern w:val="2"/>
          <w:lang w:eastAsia="zh-CN"/>
        </w:rPr>
        <w:t xml:space="preserve">MFP-3D Infinity) </w:t>
      </w:r>
      <w:r>
        <w:rPr>
          <w:rFonts w:eastAsia="黑体"/>
          <w:kern w:val="2"/>
          <w:lang w:eastAsia="zh-CN"/>
        </w:rPr>
        <w:t xml:space="preserve">at tapping mode. </w:t>
      </w:r>
      <w:r w:rsidRPr="002813D7">
        <w:rPr>
          <w:rFonts w:eastAsia="黑体"/>
          <w:kern w:val="2"/>
          <w:lang w:eastAsia="zh-CN"/>
        </w:rPr>
        <w:t xml:space="preserve">Scratch lines were made by surgical blades to uncover the </w:t>
      </w:r>
      <w:r>
        <w:rPr>
          <w:rFonts w:eastAsia="黑体"/>
          <w:kern w:val="2"/>
          <w:lang w:eastAsia="zh-CN"/>
        </w:rPr>
        <w:t>PDMS</w:t>
      </w:r>
      <w:r w:rsidRPr="002813D7">
        <w:rPr>
          <w:rFonts w:eastAsia="黑体"/>
          <w:kern w:val="2"/>
          <w:lang w:eastAsia="zh-CN"/>
        </w:rPr>
        <w:t xml:space="preserve"> substrate and measure the thickness</w:t>
      </w:r>
      <w:r>
        <w:rPr>
          <w:rFonts w:eastAsia="黑体"/>
          <w:kern w:val="2"/>
          <w:lang w:eastAsia="zh-CN"/>
        </w:rPr>
        <w:t xml:space="preserve"> of the bilayers</w:t>
      </w:r>
      <w:r w:rsidRPr="002813D7">
        <w:rPr>
          <w:rFonts w:eastAsia="黑体"/>
          <w:kern w:val="2"/>
          <w:lang w:eastAsia="zh-CN"/>
        </w:rPr>
        <w:t>.</w:t>
      </w:r>
      <w:r>
        <w:rPr>
          <w:rFonts w:eastAsia="黑体"/>
          <w:kern w:val="2"/>
          <w:lang w:eastAsia="zh-CN"/>
        </w:rPr>
        <w:t xml:space="preserve"> </w:t>
      </w:r>
      <w:r w:rsidRPr="002813D7">
        <w:rPr>
          <w:rFonts w:eastAsia="黑体"/>
          <w:kern w:val="2"/>
          <w:lang w:eastAsia="zh-CN"/>
        </w:rPr>
        <w:t>The samples were scanned in air</w:t>
      </w:r>
      <w:r>
        <w:rPr>
          <w:rFonts w:eastAsia="黑体"/>
          <w:kern w:val="2"/>
          <w:lang w:eastAsia="zh-CN"/>
        </w:rPr>
        <w:t xml:space="preserve"> </w:t>
      </w:r>
      <w:r w:rsidRPr="002813D7">
        <w:rPr>
          <w:rFonts w:eastAsia="黑体"/>
          <w:kern w:val="2"/>
          <w:lang w:eastAsia="zh-CN"/>
        </w:rPr>
        <w:t>over an appropriate</w:t>
      </w:r>
      <w:r>
        <w:rPr>
          <w:rFonts w:eastAsia="黑体"/>
          <w:kern w:val="2"/>
          <w:lang w:eastAsia="zh-CN"/>
        </w:rPr>
        <w:t xml:space="preserve"> </w:t>
      </w:r>
      <w:r w:rsidRPr="002813D7">
        <w:rPr>
          <w:rFonts w:eastAsia="黑体"/>
          <w:kern w:val="2"/>
          <w:lang w:eastAsia="zh-CN"/>
        </w:rPr>
        <w:t xml:space="preserve">area, which consists of </w:t>
      </w:r>
      <w:r>
        <w:rPr>
          <w:rFonts w:eastAsia="黑体"/>
          <w:kern w:val="2"/>
          <w:lang w:eastAsia="zh-CN"/>
        </w:rPr>
        <w:t>(PEI/RuBisCO)</w:t>
      </w:r>
      <w:r w:rsidRPr="002813D7">
        <w:rPr>
          <w:rFonts w:eastAsia="黑体"/>
          <w:i/>
          <w:iCs/>
          <w:kern w:val="2"/>
          <w:vertAlign w:val="subscript"/>
          <w:lang w:eastAsia="zh-CN"/>
        </w:rPr>
        <w:t>n</w:t>
      </w:r>
      <w:r>
        <w:rPr>
          <w:rFonts w:eastAsia="黑体"/>
          <w:kern w:val="2"/>
          <w:lang w:eastAsia="zh-CN"/>
        </w:rPr>
        <w:t xml:space="preserve"> assembly</w:t>
      </w:r>
      <w:r w:rsidRPr="002813D7">
        <w:rPr>
          <w:rFonts w:eastAsia="黑体"/>
          <w:kern w:val="2"/>
          <w:lang w:eastAsia="zh-CN"/>
        </w:rPr>
        <w:t xml:space="preserve"> and exposed </w:t>
      </w:r>
      <w:r>
        <w:rPr>
          <w:rFonts w:eastAsia="黑体"/>
          <w:kern w:val="2"/>
          <w:lang w:eastAsia="zh-CN"/>
        </w:rPr>
        <w:t>PDMS substrate</w:t>
      </w:r>
      <w:r w:rsidRPr="002813D7">
        <w:rPr>
          <w:rFonts w:eastAsia="黑体"/>
          <w:kern w:val="2"/>
          <w:lang w:eastAsia="zh-CN"/>
        </w:rPr>
        <w:t xml:space="preserve"> at a scan rate of 0.</w:t>
      </w:r>
      <w:r>
        <w:rPr>
          <w:rFonts w:eastAsia="黑体"/>
          <w:kern w:val="2"/>
          <w:lang w:eastAsia="zh-CN"/>
        </w:rPr>
        <w:t>5</w:t>
      </w:r>
      <w:r w:rsidRPr="002813D7">
        <w:rPr>
          <w:rFonts w:eastAsia="黑体"/>
          <w:kern w:val="2"/>
          <w:lang w:eastAsia="zh-CN"/>
        </w:rPr>
        <w:t xml:space="preserve"> Hz.</w:t>
      </w:r>
      <w:r>
        <w:rPr>
          <w:rFonts w:eastAsia="黑体"/>
          <w:kern w:val="2"/>
          <w:lang w:eastAsia="zh-CN"/>
        </w:rPr>
        <w:t xml:space="preserve"> The bilayer thicknesses were calculated by the average height difference of the</w:t>
      </w:r>
      <w:r w:rsidRPr="00BC778D">
        <w:rPr>
          <w:rFonts w:eastAsia="黑体"/>
          <w:kern w:val="2"/>
          <w:lang w:eastAsia="zh-CN"/>
        </w:rPr>
        <w:t xml:space="preserve"> </w:t>
      </w:r>
      <w:r>
        <w:rPr>
          <w:rFonts w:eastAsia="黑体"/>
          <w:kern w:val="2"/>
          <w:lang w:eastAsia="zh-CN"/>
        </w:rPr>
        <w:t>line drawn at different positions including both the PEI/RuBisCO assembly and the PDMS substrate from the c</w:t>
      </w:r>
      <w:r w:rsidRPr="00BC778D">
        <w:rPr>
          <w:rFonts w:eastAsia="黑体"/>
          <w:kern w:val="2"/>
          <w:lang w:eastAsia="zh-CN"/>
        </w:rPr>
        <w:t>ollected images.</w:t>
      </w:r>
    </w:p>
    <w:p w14:paraId="6248B653" w14:textId="3FF77D2E" w:rsidR="009325FE" w:rsidRPr="00D85730" w:rsidRDefault="009325FE" w:rsidP="009325FE">
      <w:pPr>
        <w:spacing w:line="480" w:lineRule="auto"/>
        <w:rPr>
          <w:rFonts w:eastAsia="黑体"/>
          <w:b/>
          <w:bCs/>
          <w:kern w:val="2"/>
          <w:lang w:eastAsia="zh-CN"/>
        </w:rPr>
      </w:pPr>
      <w:r w:rsidRPr="00D85730">
        <w:rPr>
          <w:rFonts w:eastAsia="黑体" w:hint="eastAsia"/>
          <w:b/>
          <w:bCs/>
          <w:kern w:val="2"/>
          <w:lang w:eastAsia="zh-CN"/>
        </w:rPr>
        <w:t>S</w:t>
      </w:r>
      <w:r>
        <w:rPr>
          <w:rFonts w:eastAsia="黑体"/>
          <w:b/>
          <w:bCs/>
          <w:kern w:val="2"/>
          <w:lang w:eastAsia="zh-CN"/>
        </w:rPr>
        <w:t>2</w:t>
      </w:r>
      <w:r w:rsidRPr="00D85730">
        <w:rPr>
          <w:rFonts w:eastAsia="黑体"/>
          <w:b/>
          <w:bCs/>
          <w:kern w:val="2"/>
          <w:lang w:eastAsia="zh-CN"/>
        </w:rPr>
        <w:t>.2 ATR-FTIR measurement</w:t>
      </w:r>
    </w:p>
    <w:p w14:paraId="1A87679F" w14:textId="77777777" w:rsidR="009325FE" w:rsidRDefault="009325FE" w:rsidP="009325FE">
      <w:pPr>
        <w:spacing w:line="480" w:lineRule="auto"/>
        <w:rPr>
          <w:rFonts w:eastAsia="黑体"/>
          <w:kern w:val="2"/>
        </w:rPr>
      </w:pPr>
      <w:r>
        <w:rPr>
          <w:rFonts w:eastAsia="黑体"/>
          <w:kern w:val="2"/>
        </w:rPr>
        <w:t>To obtain the ATR-FTIR spectra, PEI/RuBisCO were deposited on thin PDMS films alternatively and then dried in the air at room temperature before the observation. For free RuBisCO, a standard KBr disk was prepared. The spectra were collected over 650-4000 cm</w:t>
      </w:r>
      <w:r w:rsidRPr="00FC72F2">
        <w:rPr>
          <w:rFonts w:eastAsia="黑体"/>
          <w:kern w:val="2"/>
          <w:vertAlign w:val="superscript"/>
        </w:rPr>
        <w:t>-1</w:t>
      </w:r>
      <w:r>
        <w:rPr>
          <w:rFonts w:eastAsia="黑体"/>
          <w:kern w:val="2"/>
        </w:rPr>
        <w:t xml:space="preserve"> at the resolution of 4 cm</w:t>
      </w:r>
      <w:r w:rsidRPr="00FC72F2">
        <w:rPr>
          <w:rFonts w:eastAsia="黑体"/>
          <w:kern w:val="2"/>
          <w:vertAlign w:val="superscript"/>
        </w:rPr>
        <w:t>-1</w:t>
      </w:r>
      <w:r>
        <w:rPr>
          <w:rFonts w:eastAsia="黑体"/>
          <w:kern w:val="2"/>
        </w:rPr>
        <w:t xml:space="preserve"> for 32 scans. </w:t>
      </w:r>
    </w:p>
    <w:p w14:paraId="579EED97" w14:textId="14F0A8D1" w:rsidR="009325FE" w:rsidRPr="00D85730" w:rsidRDefault="009325FE" w:rsidP="009325FE">
      <w:pPr>
        <w:spacing w:line="480" w:lineRule="auto"/>
        <w:rPr>
          <w:rFonts w:eastAsia="黑体"/>
          <w:b/>
          <w:bCs/>
          <w:kern w:val="2"/>
          <w:lang w:eastAsia="zh-CN"/>
        </w:rPr>
      </w:pPr>
      <w:r w:rsidRPr="00D85730">
        <w:rPr>
          <w:rFonts w:eastAsia="黑体" w:hint="eastAsia"/>
          <w:b/>
          <w:bCs/>
          <w:kern w:val="2"/>
          <w:lang w:eastAsia="zh-CN"/>
        </w:rPr>
        <w:t>S</w:t>
      </w:r>
      <w:r>
        <w:rPr>
          <w:rFonts w:eastAsia="黑体"/>
          <w:b/>
          <w:bCs/>
          <w:kern w:val="2"/>
          <w:lang w:eastAsia="zh-CN"/>
        </w:rPr>
        <w:t>2</w:t>
      </w:r>
      <w:r w:rsidRPr="00D85730">
        <w:rPr>
          <w:rFonts w:eastAsia="黑体"/>
          <w:b/>
          <w:bCs/>
          <w:kern w:val="2"/>
          <w:lang w:eastAsia="zh-CN"/>
        </w:rPr>
        <w:t>.</w:t>
      </w:r>
      <w:r>
        <w:rPr>
          <w:rFonts w:eastAsia="黑体"/>
          <w:b/>
          <w:bCs/>
          <w:kern w:val="2"/>
          <w:lang w:eastAsia="zh-CN"/>
        </w:rPr>
        <w:t>3</w:t>
      </w:r>
      <w:r w:rsidRPr="00D85730">
        <w:rPr>
          <w:rFonts w:eastAsia="黑体"/>
          <w:b/>
          <w:bCs/>
          <w:kern w:val="2"/>
          <w:lang w:eastAsia="zh-CN"/>
        </w:rPr>
        <w:t xml:space="preserve"> Fluorescent experiments</w:t>
      </w:r>
    </w:p>
    <w:p w14:paraId="070DA7DB" w14:textId="346F3CCF" w:rsidR="009325FE" w:rsidRDefault="009325FE" w:rsidP="009325FE">
      <w:pPr>
        <w:spacing w:line="480" w:lineRule="auto"/>
        <w:rPr>
          <w:rFonts w:ascii="Times New Roman" w:hAnsi="Times New Roman"/>
          <w:b/>
          <w:bCs/>
        </w:rPr>
      </w:pPr>
      <w:r>
        <w:rPr>
          <w:rFonts w:eastAsia="黑体"/>
          <w:kern w:val="2"/>
        </w:rPr>
        <w:t>For the fluorescent analysis,</w:t>
      </w:r>
      <w:r w:rsidRPr="00F360C9">
        <w:t xml:space="preserve"> </w:t>
      </w:r>
      <w:r>
        <w:rPr>
          <w:lang w:eastAsia="zh-CN"/>
        </w:rPr>
        <w:t>(</w:t>
      </w:r>
      <w:r w:rsidRPr="007E4AA4">
        <w:t>PEI/RuBisCO</w:t>
      </w:r>
      <w:r>
        <w:t>)</w:t>
      </w:r>
      <w:r w:rsidRPr="0037632A">
        <w:rPr>
          <w:i/>
          <w:iCs/>
          <w:vertAlign w:val="subscript"/>
        </w:rPr>
        <w:t>n</w:t>
      </w:r>
      <w:r w:rsidRPr="00F360C9">
        <w:t>-PMRs</w:t>
      </w:r>
      <w:r w:rsidRPr="00F360C9" w:rsidDel="0086708A">
        <w:t xml:space="preserve"> </w:t>
      </w:r>
      <w:r>
        <w:t xml:space="preserve">were firstly incubated at room temperature with 1% (w/v) BSA in PBS buffer for 30 min and then washed by PBS buffer. Then primary </w:t>
      </w:r>
      <w:r w:rsidRPr="00F360C9">
        <w:t xml:space="preserve">anti-RuBisCO </w:t>
      </w:r>
      <w:r>
        <w:t>(</w:t>
      </w:r>
      <w:r w:rsidRPr="009D0F00">
        <w:t>0.5</w:t>
      </w:r>
      <w:r>
        <w:t xml:space="preserve"> </w:t>
      </w:r>
      <w:r>
        <w:sym w:font="Symbol" w:char="F06D"/>
      </w:r>
      <w:r w:rsidRPr="009D0F00">
        <w:t>g</w:t>
      </w:r>
      <w:r>
        <w:t xml:space="preserve"> </w:t>
      </w:r>
      <w:r w:rsidRPr="009D0F00">
        <w:t>m</w:t>
      </w:r>
      <w:r>
        <w:t>L</w:t>
      </w:r>
      <w:r w:rsidRPr="009D0F00">
        <w:rPr>
          <w:vertAlign w:val="superscript"/>
        </w:rPr>
        <w:t>-1</w:t>
      </w:r>
      <w:r>
        <w:t xml:space="preserve">) </w:t>
      </w:r>
      <w:r w:rsidRPr="00F360C9">
        <w:t xml:space="preserve">in PBS buffer was injected into the </w:t>
      </w:r>
      <w:r>
        <w:rPr>
          <w:lang w:eastAsia="zh-CN"/>
        </w:rPr>
        <w:t>(</w:t>
      </w:r>
      <w:r w:rsidRPr="007E4AA4">
        <w:t>PEI/RuBisCO</w:t>
      </w:r>
      <w:r>
        <w:t>)</w:t>
      </w:r>
      <w:r w:rsidRPr="0037632A">
        <w:rPr>
          <w:i/>
          <w:iCs/>
          <w:vertAlign w:val="subscript"/>
        </w:rPr>
        <w:t>n</w:t>
      </w:r>
      <w:r w:rsidRPr="00F360C9">
        <w:t xml:space="preserve">-PMRs and incubated </w:t>
      </w:r>
      <w:r>
        <w:t>at room temperature</w:t>
      </w:r>
      <w:r w:rsidRPr="00745ECB">
        <w:t xml:space="preserve"> </w:t>
      </w:r>
      <w:r w:rsidRPr="00F360C9">
        <w:t xml:space="preserve">for 1 hour. After washing </w:t>
      </w:r>
      <w:r w:rsidRPr="00F360C9">
        <w:lastRenderedPageBreak/>
        <w:t>the weakly bonded antibodies</w:t>
      </w:r>
      <w:r>
        <w:t xml:space="preserve"> by PBS at 2.5 </w:t>
      </w:r>
      <w:r>
        <w:sym w:font="Symbol" w:char="F06D"/>
      </w:r>
      <w:r>
        <w:t>L min</w:t>
      </w:r>
      <w:r w:rsidRPr="0037632A">
        <w:rPr>
          <w:vertAlign w:val="superscript"/>
        </w:rPr>
        <w:t>-1</w:t>
      </w:r>
      <w:r>
        <w:t xml:space="preserve"> for 20 min</w:t>
      </w:r>
      <w:r w:rsidRPr="00F360C9">
        <w:t xml:space="preserve">, </w:t>
      </w:r>
      <w:r w:rsidRPr="00250D06">
        <w:t>Alexa Fluor 488-conjugated goat anti-chicken IgG (H + L) secondary antibody (AF488 GTXCH</w:t>
      </w:r>
      <w:r>
        <w:t xml:space="preserve">, </w:t>
      </w:r>
      <w:r w:rsidRPr="009D0F00">
        <w:t>5</w:t>
      </w:r>
      <w:r>
        <w:t xml:space="preserve"> </w:t>
      </w:r>
      <w:r>
        <w:sym w:font="Symbol" w:char="F06D"/>
      </w:r>
      <w:r w:rsidRPr="009D0F00">
        <w:t>g</w:t>
      </w:r>
      <w:r>
        <w:t xml:space="preserve"> </w:t>
      </w:r>
      <w:r w:rsidRPr="009D0F00">
        <w:t>m</w:t>
      </w:r>
      <w:r>
        <w:t>L</w:t>
      </w:r>
      <w:r w:rsidRPr="009D0F00">
        <w:rPr>
          <w:vertAlign w:val="superscript"/>
        </w:rPr>
        <w:t>-1</w:t>
      </w:r>
      <w:r>
        <w:t xml:space="preserve">) </w:t>
      </w:r>
      <w:r w:rsidRPr="00F360C9">
        <w:t xml:space="preserve">was injected into the channel and incubated </w:t>
      </w:r>
      <w:r>
        <w:t>at room temperature</w:t>
      </w:r>
      <w:r w:rsidRPr="00F360C9">
        <w:t xml:space="preserve"> for another 1 hour. </w:t>
      </w:r>
      <w:r>
        <w:t>A</w:t>
      </w:r>
      <w:r w:rsidRPr="00832FFA">
        <w:t>fterwards</w:t>
      </w:r>
      <w:r>
        <w:t>,</w:t>
      </w:r>
      <w:r w:rsidRPr="00832FFA">
        <w:t xml:space="preserve"> </w:t>
      </w:r>
      <w:r>
        <w:t xml:space="preserve">the reactor was </w:t>
      </w:r>
      <w:r w:rsidRPr="00F360C9">
        <w:t>thoroughly rinse</w:t>
      </w:r>
      <w:r>
        <w:t>d</w:t>
      </w:r>
      <w:r w:rsidRPr="00F360C9">
        <w:t xml:space="preserve"> </w:t>
      </w:r>
      <w:r>
        <w:t xml:space="preserve">by </w:t>
      </w:r>
      <w:r w:rsidRPr="00F360C9">
        <w:t xml:space="preserve">PBS buffer </w:t>
      </w:r>
      <w:r>
        <w:t xml:space="preserve">at 2.5 </w:t>
      </w:r>
      <w:r>
        <w:sym w:font="Symbol" w:char="F06D"/>
      </w:r>
      <w:r>
        <w:t>L min</w:t>
      </w:r>
      <w:r w:rsidRPr="0037632A">
        <w:rPr>
          <w:vertAlign w:val="superscript"/>
        </w:rPr>
        <w:t>-1</w:t>
      </w:r>
      <w:r>
        <w:t xml:space="preserve"> for 20 min</w:t>
      </w:r>
      <w:r w:rsidRPr="00F360C9">
        <w:t xml:space="preserve"> and then observed under the fluoresce</w:t>
      </w:r>
      <w:r>
        <w:t>nce</w:t>
      </w:r>
      <w:r w:rsidRPr="00F360C9">
        <w:t xml:space="preserve"> microscopy.</w:t>
      </w:r>
      <w:r>
        <w:t xml:space="preserve"> </w:t>
      </w:r>
      <w:r w:rsidR="00ED49C6">
        <w:t>T</w:t>
      </w:r>
      <w:r>
        <w:t xml:space="preserve">he fluorescent images for each </w:t>
      </w:r>
      <w:r>
        <w:rPr>
          <w:lang w:eastAsia="zh-CN"/>
        </w:rPr>
        <w:t>(</w:t>
      </w:r>
      <w:r w:rsidRPr="007E4AA4">
        <w:t>PEI/RuBisCO</w:t>
      </w:r>
      <w:r>
        <w:t>)</w:t>
      </w:r>
      <w:r w:rsidRPr="0037632A">
        <w:rPr>
          <w:i/>
          <w:iCs/>
          <w:vertAlign w:val="subscript"/>
        </w:rPr>
        <w:t>n</w:t>
      </w:r>
      <w:r w:rsidRPr="00F360C9">
        <w:t>-PMRs</w:t>
      </w:r>
      <w:r w:rsidR="00ED49C6">
        <w:t xml:space="preserve"> </w:t>
      </w:r>
      <w:r w:rsidR="00124297">
        <w:t>we</w:t>
      </w:r>
      <w:r w:rsidR="00ED49C6">
        <w:t>re</w:t>
      </w:r>
      <w:r>
        <w:t xml:space="preserve"> synthesized from 12 images that were</w:t>
      </w:r>
      <w:r w:rsidRPr="00950CA0">
        <w:t xml:space="preserve"> </w:t>
      </w:r>
      <w:r>
        <w:t xml:space="preserve">vertically taken every 3.45 </w:t>
      </w:r>
      <w:r>
        <w:sym w:font="Symbol" w:char="F06D"/>
      </w:r>
      <w:r>
        <w:t xml:space="preserve">m by focusing on the channel of the reactors. </w:t>
      </w:r>
      <w:r w:rsidR="00124297">
        <w:t>The fluorescent images were then</w:t>
      </w:r>
      <w:r>
        <w:t xml:space="preserve"> used to plot the fluorescent intensity by ImageJ and calculated the fluorescent intensity difference </w:t>
      </w:r>
      <w:r w:rsidRPr="00254BA7">
        <w:t>between the microchannel and the microchannel wall</w:t>
      </w:r>
      <w:r>
        <w:t>.</w:t>
      </w:r>
    </w:p>
    <w:p w14:paraId="31ED228C" w14:textId="7A943A67" w:rsidR="009325FE" w:rsidRPr="00D85730" w:rsidRDefault="009325FE" w:rsidP="009325FE">
      <w:pPr>
        <w:spacing w:line="480" w:lineRule="auto"/>
        <w:rPr>
          <w:rFonts w:eastAsia="黑体"/>
          <w:b/>
          <w:bCs/>
          <w:kern w:val="2"/>
          <w:lang w:eastAsia="zh-CN"/>
        </w:rPr>
      </w:pPr>
      <w:r w:rsidRPr="00D85730">
        <w:rPr>
          <w:rFonts w:eastAsia="黑体" w:hint="eastAsia"/>
          <w:b/>
          <w:bCs/>
          <w:kern w:val="2"/>
          <w:lang w:eastAsia="zh-CN"/>
        </w:rPr>
        <w:t>S</w:t>
      </w:r>
      <w:r>
        <w:rPr>
          <w:rFonts w:eastAsia="黑体"/>
          <w:b/>
          <w:bCs/>
          <w:kern w:val="2"/>
          <w:lang w:eastAsia="zh-CN"/>
        </w:rPr>
        <w:t>2</w:t>
      </w:r>
      <w:r w:rsidRPr="00D85730">
        <w:rPr>
          <w:rFonts w:eastAsia="黑体"/>
          <w:b/>
          <w:bCs/>
          <w:kern w:val="2"/>
          <w:lang w:eastAsia="zh-CN"/>
        </w:rPr>
        <w:t>.</w:t>
      </w:r>
      <w:r>
        <w:rPr>
          <w:rFonts w:eastAsia="黑体"/>
          <w:b/>
          <w:bCs/>
          <w:kern w:val="2"/>
          <w:lang w:eastAsia="zh-CN"/>
        </w:rPr>
        <w:t>4</w:t>
      </w:r>
      <w:r w:rsidRPr="00D85730">
        <w:rPr>
          <w:rFonts w:eastAsia="黑体"/>
          <w:b/>
          <w:bCs/>
          <w:kern w:val="2"/>
          <w:lang w:eastAsia="zh-CN"/>
        </w:rPr>
        <w:t xml:space="preserve"> CD measurement</w:t>
      </w:r>
    </w:p>
    <w:p w14:paraId="71533238" w14:textId="03F52353" w:rsidR="009325FE" w:rsidRDefault="009325FE" w:rsidP="009325FE">
      <w:pPr>
        <w:spacing w:line="480" w:lineRule="auto"/>
        <w:rPr>
          <w:rFonts w:eastAsia="黑体"/>
          <w:kern w:val="2"/>
        </w:rPr>
      </w:pPr>
      <w:r>
        <w:rPr>
          <w:rFonts w:eastAsia="黑体"/>
          <w:kern w:val="2"/>
        </w:rPr>
        <w:t>PDMS thin film, RuBisCO solution, and (PEI/RuBisCO)</w:t>
      </w:r>
      <w:r w:rsidRPr="00824D8F">
        <w:rPr>
          <w:rFonts w:eastAsia="黑体"/>
          <w:i/>
          <w:iCs/>
          <w:kern w:val="2"/>
          <w:vertAlign w:val="subscript"/>
        </w:rPr>
        <w:t>n</w:t>
      </w:r>
      <w:r>
        <w:rPr>
          <w:rFonts w:eastAsia="黑体"/>
          <w:kern w:val="2"/>
        </w:rPr>
        <w:t xml:space="preserve"> assembly deposited on thin PDMS films were prepared to obtain CD spectra. </w:t>
      </w:r>
      <w:r w:rsidRPr="00824D8F">
        <w:rPr>
          <w:rFonts w:eastAsia="黑体"/>
          <w:kern w:val="2"/>
        </w:rPr>
        <w:t>All the CD spectra were collected by a JASCO J-1500 spectrophotometer at room temperature. The spectra of the solution samples were recorded over a wavelength range of 260–200 nm using a cuvette of 1-mm pathlength at a scan speed of 50 nm min</w:t>
      </w:r>
      <w:r w:rsidRPr="00824D8F">
        <w:rPr>
          <w:rFonts w:eastAsia="黑体"/>
          <w:kern w:val="2"/>
          <w:vertAlign w:val="superscript"/>
        </w:rPr>
        <w:t>-1</w:t>
      </w:r>
      <w:r w:rsidRPr="00824D8F">
        <w:rPr>
          <w:rFonts w:eastAsia="黑体"/>
          <w:kern w:val="2"/>
        </w:rPr>
        <w:t xml:space="preserve"> with the data integration time of 8s, a data pitch of 0.2 nm, and a bandwidth of 1 nm. Three accumulations were carried out per data point. The concentration of RuBisCO </w:t>
      </w:r>
      <w:r>
        <w:rPr>
          <w:rFonts w:eastAsia="黑体"/>
          <w:kern w:val="2"/>
        </w:rPr>
        <w:t xml:space="preserve">solution </w:t>
      </w:r>
      <w:r w:rsidRPr="00824D8F">
        <w:rPr>
          <w:rFonts w:eastAsia="黑体"/>
          <w:kern w:val="2"/>
        </w:rPr>
        <w:t>was about 0.2</w:t>
      </w:r>
      <w:r>
        <w:rPr>
          <w:rFonts w:eastAsia="黑体"/>
          <w:kern w:val="2"/>
        </w:rPr>
        <w:t>5</w:t>
      </w:r>
      <w:r w:rsidRPr="00824D8F">
        <w:rPr>
          <w:rFonts w:eastAsia="黑体"/>
          <w:kern w:val="2"/>
        </w:rPr>
        <w:t xml:space="preserve"> mg mL</w:t>
      </w:r>
      <w:r w:rsidRPr="00824D8F">
        <w:rPr>
          <w:rFonts w:eastAsia="黑体"/>
          <w:kern w:val="2"/>
          <w:vertAlign w:val="superscript"/>
        </w:rPr>
        <w:t>-1</w:t>
      </w:r>
      <w:r w:rsidRPr="00824D8F">
        <w:rPr>
          <w:rFonts w:eastAsia="黑体"/>
          <w:kern w:val="2"/>
        </w:rPr>
        <w:t xml:space="preserve"> in the reaction buffer.</w:t>
      </w:r>
      <w:r w:rsidRPr="0086708A">
        <w:rPr>
          <w:rFonts w:eastAsia="黑体"/>
          <w:kern w:val="2"/>
        </w:rPr>
        <w:t xml:space="preserve"> </w:t>
      </w:r>
      <w:r>
        <w:rPr>
          <w:rFonts w:eastAsia="黑体"/>
          <w:kern w:val="2"/>
        </w:rPr>
        <w:t>For the measurements of (PEI/RuBisCO)</w:t>
      </w:r>
      <w:r w:rsidRPr="00824D8F">
        <w:rPr>
          <w:rFonts w:eastAsia="黑体"/>
          <w:i/>
          <w:iCs/>
          <w:kern w:val="2"/>
          <w:vertAlign w:val="subscript"/>
        </w:rPr>
        <w:t>n</w:t>
      </w:r>
      <w:r>
        <w:rPr>
          <w:rFonts w:eastAsia="黑体"/>
          <w:kern w:val="2"/>
        </w:rPr>
        <w:t xml:space="preserve"> on PDMS films, 200 </w:t>
      </w:r>
      <w:r>
        <w:rPr>
          <w:rFonts w:eastAsia="黑体"/>
          <w:kern w:val="2"/>
        </w:rPr>
        <w:sym w:font="Symbol" w:char="F06D"/>
      </w:r>
      <w:r w:rsidRPr="008762A3">
        <w:rPr>
          <w:rFonts w:eastAsia="黑体"/>
          <w:kern w:val="2"/>
        </w:rPr>
        <w:t xml:space="preserve">L of </w:t>
      </w:r>
      <w:r>
        <w:rPr>
          <w:rFonts w:eastAsia="黑体"/>
          <w:kern w:val="2"/>
        </w:rPr>
        <w:t>PEI solution (10</w:t>
      </w:r>
      <w:r w:rsidRPr="008762A3">
        <w:rPr>
          <w:rFonts w:eastAsia="黑体"/>
          <w:kern w:val="2"/>
        </w:rPr>
        <w:t xml:space="preserve"> mg mL</w:t>
      </w:r>
      <w:r w:rsidRPr="008762A3">
        <w:rPr>
          <w:rFonts w:eastAsia="黑体"/>
          <w:kern w:val="2"/>
          <w:vertAlign w:val="superscript"/>
        </w:rPr>
        <w:t>-1</w:t>
      </w:r>
      <w:r>
        <w:rPr>
          <w:rFonts w:eastAsia="黑体"/>
          <w:kern w:val="2"/>
        </w:rPr>
        <w:t xml:space="preserve">) and </w:t>
      </w:r>
      <w:r w:rsidRPr="008762A3">
        <w:rPr>
          <w:rFonts w:eastAsia="黑体"/>
          <w:kern w:val="2"/>
        </w:rPr>
        <w:t xml:space="preserve">RuBisCO </w:t>
      </w:r>
      <w:r>
        <w:rPr>
          <w:rFonts w:eastAsia="黑体"/>
          <w:kern w:val="2"/>
        </w:rPr>
        <w:t>solution</w:t>
      </w:r>
      <w:r w:rsidRPr="008762A3">
        <w:rPr>
          <w:rFonts w:eastAsia="黑体"/>
          <w:kern w:val="2"/>
        </w:rPr>
        <w:t xml:space="preserve"> (</w:t>
      </w:r>
      <w:r>
        <w:rPr>
          <w:rFonts w:eastAsia="黑体"/>
          <w:kern w:val="2"/>
        </w:rPr>
        <w:t>0.25</w:t>
      </w:r>
      <w:r w:rsidRPr="008762A3">
        <w:rPr>
          <w:rFonts w:eastAsia="黑体"/>
          <w:kern w:val="2"/>
        </w:rPr>
        <w:t xml:space="preserve"> mg mL</w:t>
      </w:r>
      <w:r w:rsidRPr="008762A3">
        <w:rPr>
          <w:rFonts w:eastAsia="黑体"/>
          <w:kern w:val="2"/>
          <w:vertAlign w:val="superscript"/>
        </w:rPr>
        <w:t>-1</w:t>
      </w:r>
      <w:r w:rsidRPr="008762A3">
        <w:rPr>
          <w:rFonts w:eastAsia="黑体"/>
          <w:kern w:val="2"/>
        </w:rPr>
        <w:t>) w</w:t>
      </w:r>
      <w:r>
        <w:rPr>
          <w:rFonts w:eastAsia="黑体"/>
          <w:kern w:val="2"/>
        </w:rPr>
        <w:t>ere</w:t>
      </w:r>
      <w:r w:rsidRPr="008762A3">
        <w:rPr>
          <w:rFonts w:eastAsia="黑体"/>
          <w:kern w:val="2"/>
        </w:rPr>
        <w:t xml:space="preserve"> cast onto a PDMS thin film for </w:t>
      </w:r>
      <w:r>
        <w:rPr>
          <w:rFonts w:eastAsia="黑体"/>
          <w:kern w:val="2"/>
        </w:rPr>
        <w:t>1</w:t>
      </w:r>
      <w:r w:rsidRPr="008762A3">
        <w:rPr>
          <w:rFonts w:eastAsia="黑体"/>
          <w:kern w:val="2"/>
        </w:rPr>
        <w:t xml:space="preserve"> h at room temperature</w:t>
      </w:r>
      <w:r>
        <w:rPr>
          <w:rFonts w:eastAsia="黑体"/>
          <w:kern w:val="2"/>
        </w:rPr>
        <w:t xml:space="preserve"> alternately for different number of bilayers</w:t>
      </w:r>
      <w:r w:rsidRPr="008762A3">
        <w:rPr>
          <w:rFonts w:eastAsia="黑体"/>
          <w:kern w:val="2"/>
        </w:rPr>
        <w:t xml:space="preserve">. </w:t>
      </w:r>
      <w:r>
        <w:rPr>
          <w:rFonts w:eastAsia="黑体"/>
          <w:kern w:val="2"/>
        </w:rPr>
        <w:t>T</w:t>
      </w:r>
      <w:r w:rsidRPr="008762A3">
        <w:rPr>
          <w:rFonts w:eastAsia="黑体"/>
          <w:kern w:val="2"/>
        </w:rPr>
        <w:t>he CD spectra were recorded after the film</w:t>
      </w:r>
      <w:r>
        <w:rPr>
          <w:rFonts w:eastAsia="黑体"/>
          <w:kern w:val="2"/>
        </w:rPr>
        <w:t>s</w:t>
      </w:r>
      <w:r w:rsidRPr="008762A3">
        <w:rPr>
          <w:rFonts w:eastAsia="黑体"/>
          <w:kern w:val="2"/>
        </w:rPr>
        <w:t xml:space="preserve"> w</w:t>
      </w:r>
      <w:r>
        <w:rPr>
          <w:rFonts w:eastAsia="黑体"/>
          <w:kern w:val="2"/>
        </w:rPr>
        <w:t>ere</w:t>
      </w:r>
      <w:r w:rsidRPr="008762A3">
        <w:rPr>
          <w:rFonts w:eastAsia="黑体"/>
          <w:kern w:val="2"/>
        </w:rPr>
        <w:t xml:space="preserve"> dried at room temperature. The </w:t>
      </w:r>
      <w:r w:rsidRPr="008762A3">
        <w:rPr>
          <w:rFonts w:eastAsia="黑体"/>
          <w:kern w:val="2"/>
        </w:rPr>
        <w:lastRenderedPageBreak/>
        <w:t>parameters for recording the thin film</w:t>
      </w:r>
      <w:r>
        <w:rPr>
          <w:rFonts w:eastAsia="黑体"/>
          <w:kern w:val="2"/>
        </w:rPr>
        <w:t>s</w:t>
      </w:r>
      <w:r w:rsidRPr="008762A3">
        <w:rPr>
          <w:rFonts w:eastAsia="黑体"/>
          <w:kern w:val="2"/>
        </w:rPr>
        <w:t xml:space="preserve"> were the same as the solution except for an unidentified film thickness (pathlength). CD spectra </w:t>
      </w:r>
      <w:r>
        <w:rPr>
          <w:rFonts w:eastAsia="黑体"/>
          <w:kern w:val="2"/>
        </w:rPr>
        <w:t>for</w:t>
      </w:r>
      <w:r w:rsidRPr="008762A3">
        <w:rPr>
          <w:rFonts w:eastAsia="黑体"/>
          <w:kern w:val="2"/>
        </w:rPr>
        <w:t xml:space="preserve"> PDMS thin film </w:t>
      </w:r>
      <w:r>
        <w:rPr>
          <w:rFonts w:eastAsia="黑体"/>
          <w:kern w:val="2"/>
        </w:rPr>
        <w:t>was</w:t>
      </w:r>
      <w:r w:rsidRPr="008762A3">
        <w:rPr>
          <w:rFonts w:eastAsia="黑体"/>
          <w:kern w:val="2"/>
        </w:rPr>
        <w:t xml:space="preserve"> also recorded as the control.</w:t>
      </w:r>
      <w:r>
        <w:rPr>
          <w:rFonts w:eastAsia="黑体"/>
          <w:kern w:val="2"/>
        </w:rPr>
        <w:t xml:space="preserve"> </w:t>
      </w:r>
      <w:r w:rsidRPr="00B06957">
        <w:rPr>
          <w:rFonts w:eastAsia="黑体"/>
          <w:kern w:val="2"/>
        </w:rPr>
        <w:t>All the data were presented as ellipticities (</w:t>
      </w:r>
      <w:r w:rsidRPr="00B06957">
        <w:rPr>
          <w:rFonts w:eastAsia="黑体"/>
          <w:i/>
          <w:iCs/>
          <w:kern w:val="2"/>
        </w:rPr>
        <w:t>θ</w:t>
      </w:r>
      <w:r w:rsidRPr="00B06957">
        <w:rPr>
          <w:rFonts w:eastAsia="黑体"/>
          <w:kern w:val="2"/>
        </w:rPr>
        <w:t xml:space="preserve">, </w:t>
      </w:r>
      <w:proofErr w:type="spellStart"/>
      <w:r w:rsidRPr="00B06957">
        <w:rPr>
          <w:rFonts w:eastAsia="黑体"/>
          <w:kern w:val="2"/>
        </w:rPr>
        <w:t>mdeg</w:t>
      </w:r>
      <w:proofErr w:type="spellEnd"/>
      <w:r w:rsidRPr="00B06957">
        <w:rPr>
          <w:rFonts w:eastAsia="黑体"/>
          <w:kern w:val="2"/>
        </w:rPr>
        <w:t xml:space="preserve">) in Figure </w:t>
      </w:r>
      <w:r w:rsidR="00B62687" w:rsidRPr="00B06957">
        <w:rPr>
          <w:rFonts w:eastAsia="黑体"/>
          <w:kern w:val="2"/>
        </w:rPr>
        <w:t>S</w:t>
      </w:r>
      <w:r w:rsidR="00B62687">
        <w:rPr>
          <w:rFonts w:eastAsia="黑体"/>
          <w:kern w:val="2"/>
        </w:rPr>
        <w:t>4</w:t>
      </w:r>
      <w:r w:rsidRPr="00B06957">
        <w:rPr>
          <w:rFonts w:eastAsia="黑体"/>
          <w:kern w:val="2"/>
        </w:rPr>
        <w:t>.</w:t>
      </w:r>
      <w:r>
        <w:rPr>
          <w:rFonts w:eastAsia="黑体"/>
          <w:kern w:val="2"/>
        </w:rPr>
        <w:t xml:space="preserve"> </w:t>
      </w:r>
    </w:p>
    <w:p w14:paraId="72A2AF3B" w14:textId="23917509" w:rsidR="009325FE" w:rsidRDefault="009325FE">
      <w:pPr>
        <w:spacing w:after="0"/>
        <w:jc w:val="left"/>
        <w:rPr>
          <w:rFonts w:ascii="Times New Roman" w:hAnsi="Times New Roman"/>
          <w:b/>
          <w:bCs/>
        </w:rPr>
      </w:pPr>
      <w:r>
        <w:rPr>
          <w:rFonts w:ascii="Times New Roman" w:hAnsi="Times New Roman"/>
          <w:b/>
          <w:bCs/>
        </w:rPr>
        <w:br w:type="page"/>
      </w:r>
    </w:p>
    <w:p w14:paraId="0A665D04" w14:textId="4387C388" w:rsidR="007E54BA" w:rsidRPr="00FA7128" w:rsidRDefault="007E54BA" w:rsidP="00CC37E5">
      <w:pPr>
        <w:spacing w:line="480" w:lineRule="auto"/>
        <w:rPr>
          <w:rFonts w:ascii="Times New Roman" w:hAnsi="Times New Roman"/>
          <w:b/>
          <w:bCs/>
        </w:rPr>
      </w:pPr>
      <w:r w:rsidRPr="00FA7128">
        <w:rPr>
          <w:rFonts w:ascii="Times New Roman" w:hAnsi="Times New Roman"/>
          <w:b/>
          <w:bCs/>
        </w:rPr>
        <w:lastRenderedPageBreak/>
        <w:t>S</w:t>
      </w:r>
      <w:r w:rsidR="009325FE">
        <w:rPr>
          <w:rFonts w:ascii="Times New Roman" w:hAnsi="Times New Roman"/>
          <w:b/>
          <w:bCs/>
        </w:rPr>
        <w:t>3</w:t>
      </w:r>
      <w:r w:rsidRPr="00FA7128">
        <w:rPr>
          <w:rFonts w:ascii="Times New Roman" w:hAnsi="Times New Roman"/>
          <w:b/>
          <w:bCs/>
        </w:rPr>
        <w:t>. Amplification method for RuBisCO activity assay</w:t>
      </w:r>
    </w:p>
    <w:p w14:paraId="140B2751" w14:textId="5290845F" w:rsidR="007E54BA" w:rsidRPr="00FA7128" w:rsidRDefault="007E54BA" w:rsidP="00FA7128">
      <w:pPr>
        <w:pStyle w:val="TESupportingInformation"/>
        <w:ind w:firstLine="0"/>
        <w:rPr>
          <w:rFonts w:ascii="Times New Roman" w:hAnsi="Times New Roman"/>
        </w:rPr>
      </w:pPr>
      <w:r w:rsidRPr="00FA7128">
        <w:rPr>
          <w:rFonts w:ascii="Times New Roman" w:hAnsi="Times New Roman"/>
        </w:rPr>
        <w:t>For the immobilized RuBisCO activity assay, reactant mixture (66 mM HCO</w:t>
      </w:r>
      <w:r w:rsidRPr="00FA7128">
        <w:rPr>
          <w:rFonts w:ascii="Times New Roman" w:hAnsi="Times New Roman"/>
          <w:vertAlign w:val="subscript"/>
        </w:rPr>
        <w:t>3</w:t>
      </w:r>
      <w:r w:rsidRPr="00FA7128">
        <w:rPr>
          <w:rFonts w:ascii="Times New Roman" w:hAnsi="Times New Roman"/>
          <w:vertAlign w:val="superscript"/>
        </w:rPr>
        <w:t>-</w:t>
      </w:r>
      <w:r w:rsidRPr="00FA7128">
        <w:rPr>
          <w:rFonts w:ascii="Times New Roman" w:hAnsi="Times New Roman"/>
        </w:rPr>
        <w:t xml:space="preserve"> and 0.5 mM RuBP in the reaction buffer) was passed through the </w:t>
      </w:r>
      <w:r w:rsidRPr="00FA7128">
        <w:rPr>
          <w:rFonts w:ascii="Times New Roman" w:hAnsi="Times New Roman"/>
          <w:lang w:val="en-GB"/>
        </w:rPr>
        <w:t>RIMRs</w:t>
      </w:r>
      <w:r w:rsidRPr="00FA7128">
        <w:rPr>
          <w:rFonts w:ascii="Times New Roman" w:hAnsi="Times New Roman"/>
        </w:rPr>
        <w:t xml:space="preserve"> and the production solution (containing RuBisCO, RuBP, HCO</w:t>
      </w:r>
      <w:r w:rsidRPr="00FA7128">
        <w:rPr>
          <w:rFonts w:ascii="Times New Roman" w:hAnsi="Times New Roman"/>
          <w:vertAlign w:val="subscript"/>
        </w:rPr>
        <w:t>3</w:t>
      </w:r>
      <w:r w:rsidRPr="00FA7128">
        <w:rPr>
          <w:rFonts w:ascii="Times New Roman" w:hAnsi="Times New Roman"/>
          <w:vertAlign w:val="superscript"/>
        </w:rPr>
        <w:t>-</w:t>
      </w:r>
      <w:r w:rsidRPr="00FA7128">
        <w:rPr>
          <w:rFonts w:ascii="Times New Roman" w:hAnsi="Times New Roman"/>
        </w:rPr>
        <w:t xml:space="preserve"> and 3-PGA in the reaction buffer) was collected from the outlet of the reactors for further assay. 20 μL of the production solutions were added with 80 μL of assay mixture (the final concentrations were 5 unit mL</w:t>
      </w:r>
      <w:r w:rsidRPr="00FA7128">
        <w:rPr>
          <w:rFonts w:ascii="Times New Roman" w:hAnsi="Times New Roman"/>
          <w:vertAlign w:val="superscript"/>
        </w:rPr>
        <w:t>-1</w:t>
      </w:r>
      <w:r w:rsidRPr="00FA7128">
        <w:rPr>
          <w:rFonts w:ascii="Times New Roman" w:hAnsi="Times New Roman"/>
        </w:rPr>
        <w:t xml:space="preserve"> PGK, 0.5 unit mL</w:t>
      </w:r>
      <w:r w:rsidRPr="00FA7128">
        <w:rPr>
          <w:rFonts w:ascii="Times New Roman" w:hAnsi="Times New Roman"/>
          <w:vertAlign w:val="superscript"/>
        </w:rPr>
        <w:t>-1</w:t>
      </w:r>
      <w:r w:rsidRPr="00FA7128">
        <w:rPr>
          <w:rFonts w:ascii="Times New Roman" w:hAnsi="Times New Roman"/>
        </w:rPr>
        <w:t xml:space="preserve"> GAPDH, 0.5 unit mL</w:t>
      </w:r>
      <w:r w:rsidRPr="00FA7128">
        <w:rPr>
          <w:rFonts w:ascii="Times New Roman" w:hAnsi="Times New Roman"/>
          <w:vertAlign w:val="superscript"/>
        </w:rPr>
        <w:t>-1</w:t>
      </w:r>
      <w:r w:rsidRPr="00FA7128">
        <w:rPr>
          <w:rFonts w:ascii="Times New Roman" w:hAnsi="Times New Roman"/>
        </w:rPr>
        <w:t xml:space="preserve"> TPI, 0.5 unit mL</w:t>
      </w:r>
      <w:r w:rsidRPr="00FA7128">
        <w:rPr>
          <w:rFonts w:ascii="Times New Roman" w:hAnsi="Times New Roman"/>
          <w:vertAlign w:val="superscript"/>
        </w:rPr>
        <w:t>-1</w:t>
      </w:r>
      <w:r w:rsidRPr="00FA7128">
        <w:rPr>
          <w:rFonts w:ascii="Times New Roman" w:hAnsi="Times New Roman"/>
        </w:rPr>
        <w:t xml:space="preserve"> G3PDH, 1 unit mL</w:t>
      </w:r>
      <w:r w:rsidRPr="00FA7128">
        <w:rPr>
          <w:rFonts w:ascii="Times New Roman" w:hAnsi="Times New Roman"/>
          <w:vertAlign w:val="superscript"/>
        </w:rPr>
        <w:t>-1</w:t>
      </w:r>
      <w:r w:rsidRPr="00FA7128">
        <w:rPr>
          <w:rFonts w:ascii="Times New Roman" w:hAnsi="Times New Roman"/>
        </w:rPr>
        <w:t xml:space="preserve"> G3POX, 1000 unit mL</w:t>
      </w:r>
      <w:r w:rsidRPr="00FA7128">
        <w:rPr>
          <w:rFonts w:ascii="Times New Roman" w:hAnsi="Times New Roman"/>
          <w:vertAlign w:val="superscript"/>
        </w:rPr>
        <w:t>-1</w:t>
      </w:r>
      <w:r w:rsidRPr="00FA7128">
        <w:rPr>
          <w:rFonts w:ascii="Times New Roman" w:hAnsi="Times New Roman"/>
        </w:rPr>
        <w:t xml:space="preserve"> catalase, 0.5 mM ATP, 2 mM NADH, 1.5 mM MgCl</w:t>
      </w:r>
      <w:r w:rsidRPr="00FA7128">
        <w:rPr>
          <w:rFonts w:ascii="Times New Roman" w:hAnsi="Times New Roman"/>
          <w:vertAlign w:val="subscript"/>
        </w:rPr>
        <w:t>2</w:t>
      </w:r>
      <w:r w:rsidRPr="00FA7128">
        <w:rPr>
          <w:rFonts w:ascii="Times New Roman" w:hAnsi="Times New Roman"/>
        </w:rPr>
        <w:t xml:space="preserve"> and 100 mM Tricine/KOH pH 8.0). The reaction was immediately and continuously monitored by measuring the absorbance change at 340 nm by a UV-Visible spectrometer. During the reaction, the product 3-PGA was first converted to dihydroxyacetone-phosphate (DAP) with PGK, GAPDH, ATP and NADH. Catalase was also added here to prevent the inhibition of GAPDH. Then, DAP </w:t>
      </w:r>
      <w:bookmarkStart w:id="0" w:name="_Hlk132751502"/>
      <w:r w:rsidRPr="00FA7128">
        <w:rPr>
          <w:rFonts w:ascii="Times New Roman" w:hAnsi="Times New Roman"/>
        </w:rPr>
        <w:t xml:space="preserve">was transformed into the cycle of mutual conversion with glycerol-3 phosphate (G3P). It </w:t>
      </w:r>
      <w:r w:rsidR="00507B64" w:rsidRPr="00FA7128">
        <w:rPr>
          <w:rFonts w:ascii="Times New Roman" w:hAnsi="Times New Roman"/>
        </w:rPr>
        <w:t>c</w:t>
      </w:r>
      <w:r w:rsidR="00507B64">
        <w:rPr>
          <w:rFonts w:ascii="Times New Roman" w:hAnsi="Times New Roman"/>
        </w:rPr>
        <w:t>ould</w:t>
      </w:r>
      <w:r w:rsidR="00507B64" w:rsidRPr="00FA7128">
        <w:rPr>
          <w:rFonts w:ascii="Times New Roman" w:hAnsi="Times New Roman"/>
        </w:rPr>
        <w:t xml:space="preserve"> </w:t>
      </w:r>
      <w:r w:rsidRPr="00FA7128">
        <w:rPr>
          <w:rFonts w:ascii="Times New Roman" w:hAnsi="Times New Roman"/>
        </w:rPr>
        <w:t>be monitored as the cumulative oxidation of NADH</w:t>
      </w:r>
      <w:bookmarkEnd w:id="0"/>
      <w:r w:rsidRPr="00FA7128">
        <w:rPr>
          <w:rFonts w:ascii="Times New Roman" w:hAnsi="Times New Roman"/>
        </w:rPr>
        <w:t xml:space="preserve">, whose amount </w:t>
      </w:r>
      <w:r w:rsidR="00507B64">
        <w:rPr>
          <w:rFonts w:ascii="Times New Roman" w:hAnsi="Times New Roman"/>
        </w:rPr>
        <w:t>was</w:t>
      </w:r>
      <w:r w:rsidR="00507B64" w:rsidRPr="00FA7128">
        <w:rPr>
          <w:rFonts w:ascii="Times New Roman" w:hAnsi="Times New Roman"/>
        </w:rPr>
        <w:t xml:space="preserve"> </w:t>
      </w:r>
      <w:r w:rsidRPr="00FA7128">
        <w:rPr>
          <w:rFonts w:ascii="Times New Roman" w:hAnsi="Times New Roman"/>
        </w:rPr>
        <w:t>much larger than the original amount of 3-PGA, therefore providing strong amplification of signal for 3-PGA monitoring (Figure S</w:t>
      </w:r>
      <w:r w:rsidR="00B62687">
        <w:rPr>
          <w:rFonts w:ascii="Times New Roman" w:hAnsi="Times New Roman"/>
        </w:rPr>
        <w:t>6</w:t>
      </w:r>
      <w:r w:rsidRPr="00FA7128">
        <w:rPr>
          <w:rFonts w:ascii="Times New Roman" w:hAnsi="Times New Roman"/>
        </w:rPr>
        <w:t xml:space="preserve">a). The signal of production solutions </w:t>
      </w:r>
      <w:r w:rsidR="00507B64" w:rsidRPr="00FA7128">
        <w:rPr>
          <w:rFonts w:ascii="Times New Roman" w:hAnsi="Times New Roman"/>
        </w:rPr>
        <w:t>c</w:t>
      </w:r>
      <w:r w:rsidR="00507B64">
        <w:rPr>
          <w:rFonts w:ascii="Times New Roman" w:hAnsi="Times New Roman"/>
        </w:rPr>
        <w:t>ould</w:t>
      </w:r>
      <w:r w:rsidR="00507B64" w:rsidRPr="00FA7128">
        <w:rPr>
          <w:rFonts w:ascii="Times New Roman" w:hAnsi="Times New Roman"/>
        </w:rPr>
        <w:t xml:space="preserve"> </w:t>
      </w:r>
      <w:r w:rsidRPr="00FA7128">
        <w:rPr>
          <w:rFonts w:ascii="Times New Roman" w:hAnsi="Times New Roman"/>
        </w:rPr>
        <w:t>be converted to the specific amount of 3-PGA using a standard curve</w:t>
      </w:r>
      <w:r w:rsidR="004B01ED">
        <w:rPr>
          <w:rFonts w:ascii="Times New Roman" w:hAnsi="Times New Roman"/>
        </w:rPr>
        <w:t xml:space="preserve"> (orange dashed line</w:t>
      </w:r>
      <w:r w:rsidR="00B87155">
        <w:rPr>
          <w:rFonts w:ascii="Times New Roman" w:hAnsi="Times New Roman"/>
        </w:rPr>
        <w:t xml:space="preserve"> in Figure </w:t>
      </w:r>
      <w:r w:rsidR="00B62687">
        <w:rPr>
          <w:rFonts w:ascii="Times New Roman" w:hAnsi="Times New Roman"/>
        </w:rPr>
        <w:t>S6b</w:t>
      </w:r>
      <w:r w:rsidR="004B01ED">
        <w:rPr>
          <w:rFonts w:ascii="Times New Roman" w:hAnsi="Times New Roman"/>
        </w:rPr>
        <w:t>)</w:t>
      </w:r>
      <w:r w:rsidRPr="00FA7128">
        <w:rPr>
          <w:rFonts w:ascii="Times New Roman" w:hAnsi="Times New Roman"/>
        </w:rPr>
        <w:t xml:space="preserve"> generated by adding different amounts of standard 3-PGA into the assay mixture</w:t>
      </w:r>
      <w:r w:rsidR="004B01ED">
        <w:rPr>
          <w:rFonts w:ascii="Times New Roman" w:hAnsi="Times New Roman"/>
        </w:rPr>
        <w:t xml:space="preserve"> (blue</w:t>
      </w:r>
      <w:r w:rsidR="004B01ED" w:rsidRPr="00FA7128">
        <w:rPr>
          <w:rFonts w:ascii="Times New Roman" w:hAnsi="Times New Roman"/>
        </w:rPr>
        <w:t xml:space="preserve"> squares</w:t>
      </w:r>
      <w:r w:rsidR="00B87155" w:rsidRPr="00B87155">
        <w:rPr>
          <w:rFonts w:ascii="Times New Roman" w:hAnsi="Times New Roman"/>
        </w:rPr>
        <w:t xml:space="preserve"> </w:t>
      </w:r>
      <w:r w:rsidR="00B87155" w:rsidRPr="00FA7128">
        <w:rPr>
          <w:rFonts w:ascii="Times New Roman" w:hAnsi="Times New Roman"/>
        </w:rPr>
        <w:t xml:space="preserve">in Figure </w:t>
      </w:r>
      <w:r w:rsidR="00B62687" w:rsidRPr="00FA7128">
        <w:rPr>
          <w:rFonts w:ascii="Times New Roman" w:hAnsi="Times New Roman"/>
        </w:rPr>
        <w:t>S</w:t>
      </w:r>
      <w:r w:rsidR="00B62687">
        <w:rPr>
          <w:rFonts w:ascii="Times New Roman" w:hAnsi="Times New Roman"/>
        </w:rPr>
        <w:t>6</w:t>
      </w:r>
      <w:r w:rsidR="00B62687" w:rsidRPr="00FA7128">
        <w:rPr>
          <w:rFonts w:ascii="Times New Roman" w:hAnsi="Times New Roman"/>
        </w:rPr>
        <w:t>b</w:t>
      </w:r>
      <w:r w:rsidR="004B01ED">
        <w:rPr>
          <w:rFonts w:ascii="Times New Roman" w:hAnsi="Times New Roman"/>
        </w:rPr>
        <w:t>)</w:t>
      </w:r>
      <w:r w:rsidRPr="00FA7128">
        <w:rPr>
          <w:rFonts w:ascii="Times New Roman" w:hAnsi="Times New Roman"/>
        </w:rPr>
        <w:t>.</w:t>
      </w:r>
    </w:p>
    <w:p w14:paraId="341B7160" w14:textId="77777777" w:rsidR="007E54BA" w:rsidRPr="00FA7128" w:rsidRDefault="007E54BA" w:rsidP="00CC37E5">
      <w:pPr>
        <w:spacing w:line="480" w:lineRule="auto"/>
        <w:rPr>
          <w:rFonts w:ascii="Times New Roman" w:hAnsi="Times New Roman"/>
        </w:rPr>
      </w:pPr>
    </w:p>
    <w:p w14:paraId="022AACA4" w14:textId="57382A55" w:rsidR="007E54BA" w:rsidRPr="00FA7128" w:rsidRDefault="007E54BA" w:rsidP="00CC37E5">
      <w:pPr>
        <w:spacing w:line="480" w:lineRule="auto"/>
        <w:rPr>
          <w:rFonts w:ascii="Times New Roman" w:hAnsi="Times New Roman"/>
          <w:b/>
          <w:bCs/>
        </w:rPr>
      </w:pPr>
      <w:r w:rsidRPr="00FA7128">
        <w:rPr>
          <w:rFonts w:ascii="Times New Roman" w:hAnsi="Times New Roman"/>
        </w:rPr>
        <w:br w:type="page"/>
      </w:r>
      <w:r w:rsidRPr="00FA7128">
        <w:rPr>
          <w:rFonts w:ascii="Times New Roman" w:hAnsi="Times New Roman"/>
          <w:b/>
          <w:bCs/>
        </w:rPr>
        <w:lastRenderedPageBreak/>
        <w:t>S</w:t>
      </w:r>
      <w:r w:rsidR="009325FE">
        <w:rPr>
          <w:rFonts w:ascii="Times New Roman" w:hAnsi="Times New Roman"/>
          <w:b/>
          <w:bCs/>
        </w:rPr>
        <w:t>4</w:t>
      </w:r>
      <w:r w:rsidRPr="00FA7128">
        <w:rPr>
          <w:rFonts w:ascii="Times New Roman" w:hAnsi="Times New Roman"/>
          <w:b/>
          <w:bCs/>
        </w:rPr>
        <w:t xml:space="preserve">. </w:t>
      </w:r>
      <w:r w:rsidR="00227F2A" w:rsidRPr="00FA7128">
        <w:rPr>
          <w:rFonts w:ascii="Times New Roman" w:hAnsi="Times New Roman"/>
          <w:b/>
          <w:bCs/>
        </w:rPr>
        <w:t>Res</w:t>
      </w:r>
      <w:r w:rsidR="00227F2A">
        <w:rPr>
          <w:rFonts w:ascii="Times New Roman" w:hAnsi="Times New Roman"/>
          <w:b/>
          <w:bCs/>
        </w:rPr>
        <w:t>idence</w:t>
      </w:r>
      <w:r w:rsidRPr="00FA7128">
        <w:rPr>
          <w:rFonts w:ascii="Times New Roman" w:hAnsi="Times New Roman"/>
          <w:b/>
          <w:bCs/>
        </w:rPr>
        <w:t xml:space="preserve"> time </w:t>
      </w:r>
      <w:r w:rsidR="004533B9">
        <w:rPr>
          <w:rFonts w:ascii="Times New Roman" w:hAnsi="Times New Roman"/>
          <w:b/>
          <w:bCs/>
        </w:rPr>
        <w:t xml:space="preserve">and operation time </w:t>
      </w:r>
      <w:r w:rsidRPr="00FA7128">
        <w:rPr>
          <w:rFonts w:ascii="Times New Roman" w:hAnsi="Times New Roman"/>
          <w:b/>
          <w:bCs/>
        </w:rPr>
        <w:t xml:space="preserve">determination in </w:t>
      </w:r>
      <w:r w:rsidR="00B413FA" w:rsidRPr="000705A2">
        <w:rPr>
          <w:rFonts w:eastAsia="Times New Roman"/>
          <w:b/>
          <w:bCs/>
          <w:kern w:val="2"/>
          <w:szCs w:val="32"/>
          <w:lang w:val="en-GB"/>
        </w:rPr>
        <w:t>(PEI/RuBisCO)</w:t>
      </w:r>
      <w:r w:rsidR="00752BEA">
        <w:rPr>
          <w:rFonts w:eastAsia="Times New Roman"/>
          <w:b/>
          <w:bCs/>
          <w:i/>
          <w:iCs/>
          <w:kern w:val="2"/>
          <w:szCs w:val="32"/>
          <w:vertAlign w:val="subscript"/>
          <w:lang w:val="en-GB"/>
        </w:rPr>
        <w:t>n</w:t>
      </w:r>
      <w:r w:rsidR="00B413FA" w:rsidRPr="000705A2">
        <w:rPr>
          <w:rFonts w:eastAsia="Times New Roman"/>
          <w:b/>
          <w:bCs/>
          <w:kern w:val="2"/>
          <w:szCs w:val="32"/>
          <w:lang w:val="en-GB"/>
        </w:rPr>
        <w:t>-PMRs</w:t>
      </w:r>
    </w:p>
    <w:p w14:paraId="3A2DB079" w14:textId="58ED2238" w:rsidR="007E54BA" w:rsidRPr="00FA7128" w:rsidRDefault="007E54BA" w:rsidP="00FA7128">
      <w:pPr>
        <w:pStyle w:val="TESupportingInformation"/>
        <w:ind w:firstLine="0"/>
        <w:rPr>
          <w:rFonts w:ascii="Times New Roman" w:hAnsi="Times New Roman"/>
          <w:lang w:val="en-GB"/>
        </w:rPr>
      </w:pPr>
      <w:r w:rsidRPr="00FA7128">
        <w:rPr>
          <w:rFonts w:ascii="Times New Roman" w:hAnsi="Times New Roman"/>
        </w:rPr>
        <w:t>The re</w:t>
      </w:r>
      <w:r w:rsidR="00227F2A">
        <w:rPr>
          <w:rFonts w:ascii="Times New Roman" w:hAnsi="Times New Roman"/>
        </w:rPr>
        <w:t>sidence</w:t>
      </w:r>
      <w:r w:rsidRPr="00FA7128">
        <w:rPr>
          <w:rFonts w:ascii="Times New Roman" w:hAnsi="Times New Roman"/>
        </w:rPr>
        <w:t xml:space="preserve"> time </w:t>
      </w:r>
      <w:r w:rsidRPr="00FA7128">
        <w:rPr>
          <w:rFonts w:ascii="Times New Roman" w:hAnsi="Times New Roman"/>
          <w:i/>
        </w:rPr>
        <w:t>t</w:t>
      </w:r>
      <w:r w:rsidRPr="00FA7128">
        <w:rPr>
          <w:rFonts w:ascii="Times New Roman" w:hAnsi="Times New Roman"/>
          <w:i/>
          <w:vertAlign w:val="subscript"/>
        </w:rPr>
        <w:t>r</w:t>
      </w:r>
      <w:r w:rsidRPr="00FA7128">
        <w:rPr>
          <w:rFonts w:ascii="Times New Roman" w:hAnsi="Times New Roman"/>
        </w:rPr>
        <w:t xml:space="preserve"> is regarded as the residence time of the reaction mixture flowing through the </w:t>
      </w:r>
      <w:r w:rsidR="00B413FA" w:rsidRPr="00B413FA">
        <w:rPr>
          <w:rFonts w:ascii="Times New Roman" w:hAnsi="Times New Roman"/>
          <w:lang w:val="en-GB"/>
        </w:rPr>
        <w:t>(PEI/RuBisCO)</w:t>
      </w:r>
      <w:r w:rsidR="00752BEA">
        <w:rPr>
          <w:rFonts w:ascii="Times New Roman" w:hAnsi="Times New Roman"/>
          <w:i/>
          <w:iCs/>
          <w:vertAlign w:val="subscript"/>
          <w:lang w:val="en-GB"/>
        </w:rPr>
        <w:t>n</w:t>
      </w:r>
      <w:r w:rsidR="00B413FA" w:rsidRPr="00B413FA">
        <w:rPr>
          <w:rFonts w:ascii="Times New Roman" w:hAnsi="Times New Roman"/>
          <w:lang w:val="en-GB"/>
        </w:rPr>
        <w:t>-PMRs</w:t>
      </w:r>
      <w:r w:rsidRPr="00FA7128">
        <w:rPr>
          <w:rFonts w:ascii="Times New Roman" w:hAnsi="Times New Roman"/>
          <w:lang w:val="en-GB"/>
        </w:rPr>
        <w:t xml:space="preserve">, which is calculated by the equation of </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8"/>
        <w:gridCol w:w="2769"/>
      </w:tblGrid>
      <w:tr w:rsidR="00E06DA9" w14:paraId="3227390F" w14:textId="77777777" w:rsidTr="00E06DA9">
        <w:trPr>
          <w:trHeight w:val="227"/>
        </w:trPr>
        <w:tc>
          <w:tcPr>
            <w:tcW w:w="1667" w:type="pct"/>
            <w:vAlign w:val="center"/>
          </w:tcPr>
          <w:p w14:paraId="2223C993" w14:textId="77777777" w:rsidR="00E06DA9" w:rsidRDefault="00E06DA9" w:rsidP="00E06DA9">
            <w:pPr>
              <w:tabs>
                <w:tab w:val="center" w:pos="4560"/>
                <w:tab w:val="center" w:pos="9120"/>
              </w:tabs>
              <w:spacing w:after="0" w:line="480" w:lineRule="auto"/>
              <w:jc w:val="center"/>
              <w:rPr>
                <w:rFonts w:ascii="Times New Roman" w:hAnsi="Times New Roman"/>
                <w:lang w:val="en-GB"/>
              </w:rPr>
            </w:pPr>
          </w:p>
        </w:tc>
        <w:tc>
          <w:tcPr>
            <w:tcW w:w="1666" w:type="pct"/>
            <w:vAlign w:val="center"/>
          </w:tcPr>
          <w:p w14:paraId="51F8CC8A" w14:textId="72A5604A" w:rsidR="00E06DA9" w:rsidRDefault="00E06DA9" w:rsidP="00E06DA9">
            <w:pPr>
              <w:tabs>
                <w:tab w:val="center" w:pos="4560"/>
                <w:tab w:val="center" w:pos="9120"/>
              </w:tabs>
              <w:spacing w:after="0" w:line="480" w:lineRule="auto"/>
              <w:jc w:val="center"/>
              <w:rPr>
                <w:rFonts w:ascii="Times New Roman" w:hAnsi="Times New Roman"/>
                <w:lang w:val="en-GB"/>
              </w:rPr>
            </w:pPr>
            <w:r w:rsidRPr="00FA7128">
              <w:rPr>
                <w:rFonts w:ascii="Times New Roman" w:hAnsi="Times New Roman"/>
                <w:i/>
                <w:iCs/>
                <w:lang w:val="en-GB"/>
              </w:rPr>
              <w:t>t</w:t>
            </w:r>
            <w:r w:rsidRPr="00FA7128">
              <w:rPr>
                <w:rFonts w:ascii="Times New Roman" w:hAnsi="Times New Roman"/>
                <w:i/>
                <w:iCs/>
                <w:vertAlign w:val="subscript"/>
                <w:lang w:val="en-GB"/>
              </w:rPr>
              <w:t>r</w:t>
            </w:r>
            <w:r w:rsidRPr="00FA7128">
              <w:rPr>
                <w:rFonts w:ascii="Times New Roman" w:hAnsi="Times New Roman"/>
                <w:lang w:val="en-GB"/>
              </w:rPr>
              <w:t xml:space="preserve"> = </w:t>
            </w:r>
            <w:r w:rsidRPr="00FA7128">
              <w:rPr>
                <w:rFonts w:ascii="Times New Roman" w:hAnsi="Times New Roman"/>
                <w:i/>
                <w:iCs/>
                <w:lang w:val="en-GB"/>
              </w:rPr>
              <w:t>V</w:t>
            </w:r>
            <w:r w:rsidRPr="00FA7128">
              <w:rPr>
                <w:rFonts w:ascii="Times New Roman" w:hAnsi="Times New Roman"/>
                <w:i/>
                <w:iCs/>
                <w:vertAlign w:val="subscript"/>
                <w:lang w:val="en-GB"/>
              </w:rPr>
              <w:t>r</w:t>
            </w:r>
            <w:r w:rsidRPr="00FA7128">
              <w:rPr>
                <w:rFonts w:ascii="Times New Roman" w:hAnsi="Times New Roman"/>
                <w:lang w:val="en-GB"/>
              </w:rPr>
              <w:t>/</w:t>
            </w:r>
            <w:r w:rsidRPr="00FA7128">
              <w:rPr>
                <w:rFonts w:ascii="Times New Roman" w:hAnsi="Times New Roman"/>
                <w:i/>
                <w:iCs/>
                <w:lang w:val="en-GB"/>
              </w:rPr>
              <w:t>Q</w:t>
            </w:r>
          </w:p>
        </w:tc>
        <w:tc>
          <w:tcPr>
            <w:tcW w:w="1667" w:type="pct"/>
            <w:vAlign w:val="center"/>
          </w:tcPr>
          <w:p w14:paraId="50CBB68E" w14:textId="22E97226" w:rsidR="00E06DA9" w:rsidRDefault="00E06DA9" w:rsidP="00E06DA9">
            <w:pPr>
              <w:tabs>
                <w:tab w:val="center" w:pos="4560"/>
                <w:tab w:val="center" w:pos="9120"/>
              </w:tabs>
              <w:spacing w:after="0" w:line="480" w:lineRule="auto"/>
              <w:jc w:val="right"/>
              <w:rPr>
                <w:rFonts w:ascii="Times New Roman" w:hAnsi="Times New Roman"/>
                <w:lang w:val="en-GB"/>
              </w:rPr>
            </w:pPr>
            <w:r w:rsidRPr="00FA7128">
              <w:rPr>
                <w:rFonts w:ascii="Times New Roman" w:hAnsi="Times New Roman"/>
                <w:lang w:val="en-GB"/>
              </w:rPr>
              <w:t>(S1)</w:t>
            </w:r>
          </w:p>
        </w:tc>
      </w:tr>
    </w:tbl>
    <w:p w14:paraId="45FF8AFC" w14:textId="763B0A73" w:rsidR="007E54BA" w:rsidRDefault="007E54BA" w:rsidP="00CC37E5">
      <w:pPr>
        <w:spacing w:line="480" w:lineRule="auto"/>
        <w:rPr>
          <w:rFonts w:ascii="Times New Roman" w:hAnsi="Times New Roman"/>
        </w:rPr>
      </w:pPr>
      <w:r w:rsidRPr="00FA7128">
        <w:rPr>
          <w:rFonts w:ascii="Times New Roman" w:hAnsi="Times New Roman"/>
          <w:lang w:val="en-GB"/>
        </w:rPr>
        <w:t xml:space="preserve">where </w:t>
      </w:r>
      <w:r w:rsidRPr="00FA7128">
        <w:rPr>
          <w:rFonts w:ascii="Times New Roman" w:hAnsi="Times New Roman"/>
          <w:i/>
          <w:lang w:val="en-GB"/>
        </w:rPr>
        <w:t>V</w:t>
      </w:r>
      <w:r w:rsidRPr="00FA7128">
        <w:rPr>
          <w:rFonts w:ascii="Times New Roman" w:hAnsi="Times New Roman"/>
          <w:i/>
          <w:vertAlign w:val="subscript"/>
          <w:lang w:val="en-GB"/>
        </w:rPr>
        <w:t>r</w:t>
      </w:r>
      <w:r w:rsidRPr="00FA7128">
        <w:rPr>
          <w:rFonts w:ascii="Times New Roman" w:hAnsi="Times New Roman"/>
        </w:rPr>
        <w:t xml:space="preserve"> is the volume of the </w:t>
      </w:r>
      <w:r w:rsidR="00B413FA" w:rsidRPr="00B413FA">
        <w:rPr>
          <w:rFonts w:ascii="Times New Roman" w:hAnsi="Times New Roman"/>
          <w:lang w:val="en-GB"/>
        </w:rPr>
        <w:t>(PEI/RuBisCO)</w:t>
      </w:r>
      <w:r w:rsidR="00752BEA">
        <w:rPr>
          <w:rFonts w:ascii="Times New Roman" w:hAnsi="Times New Roman"/>
          <w:i/>
          <w:iCs/>
          <w:vertAlign w:val="subscript"/>
          <w:lang w:val="en-GB"/>
        </w:rPr>
        <w:t>n</w:t>
      </w:r>
      <w:r w:rsidR="00B413FA" w:rsidRPr="00B413FA">
        <w:rPr>
          <w:rFonts w:ascii="Times New Roman" w:hAnsi="Times New Roman"/>
          <w:lang w:val="en-GB"/>
        </w:rPr>
        <w:t>-PMRs</w:t>
      </w:r>
      <w:r w:rsidRPr="00FA7128">
        <w:rPr>
          <w:rFonts w:ascii="Times New Roman" w:hAnsi="Times New Roman"/>
        </w:rPr>
        <w:t xml:space="preserve"> and </w:t>
      </w:r>
      <w:r w:rsidRPr="00FA7128">
        <w:rPr>
          <w:rFonts w:ascii="Times New Roman" w:hAnsi="Times New Roman"/>
          <w:i/>
        </w:rPr>
        <w:t xml:space="preserve">Q </w:t>
      </w:r>
      <w:r w:rsidRPr="00FA7128">
        <w:rPr>
          <w:rFonts w:ascii="Times New Roman" w:hAnsi="Times New Roman"/>
        </w:rPr>
        <w:t xml:space="preserve">is the flow rate of the injected RuBP solution controlled by the syringe pump. In this work, </w:t>
      </w:r>
      <w:r w:rsidRPr="00FA7128">
        <w:rPr>
          <w:rFonts w:ascii="Times New Roman" w:hAnsi="Times New Roman"/>
          <w:lang w:val="en-HK"/>
        </w:rPr>
        <w:t xml:space="preserve">the volume of RI-PMR is 7 </w:t>
      </w:r>
      <w:r w:rsidR="007D7876">
        <w:rPr>
          <w:rFonts w:ascii="Times New Roman" w:hAnsi="Times New Roman"/>
          <w:lang w:val="en-HK"/>
        </w:rPr>
        <w:sym w:font="Symbol" w:char="F06D"/>
      </w:r>
      <w:r w:rsidRPr="00FA7128">
        <w:rPr>
          <w:rFonts w:ascii="Times New Roman" w:hAnsi="Times New Roman"/>
          <w:lang w:val="en-HK"/>
        </w:rPr>
        <w:t>L, the corresponding re</w:t>
      </w:r>
      <w:r w:rsidR="00E06DA9">
        <w:rPr>
          <w:rFonts w:ascii="Times New Roman" w:hAnsi="Times New Roman"/>
          <w:lang w:val="en-HK"/>
        </w:rPr>
        <w:t>sidence</w:t>
      </w:r>
      <w:r w:rsidRPr="00FA7128">
        <w:rPr>
          <w:rFonts w:ascii="Times New Roman" w:hAnsi="Times New Roman"/>
          <w:lang w:val="en-HK"/>
        </w:rPr>
        <w:t xml:space="preserve"> time is </w:t>
      </w:r>
      <w:r w:rsidR="00B413FA">
        <w:rPr>
          <w:rFonts w:ascii="Times New Roman" w:hAnsi="Times New Roman"/>
          <w:lang w:val="en-HK"/>
        </w:rPr>
        <w:t>0.25min, 0.5</w:t>
      </w:r>
      <w:r w:rsidRPr="00FA7128">
        <w:rPr>
          <w:rFonts w:ascii="Times New Roman" w:hAnsi="Times New Roman"/>
          <w:lang w:val="en-HK"/>
        </w:rPr>
        <w:t xml:space="preserve"> min, </w:t>
      </w:r>
      <w:r w:rsidR="00B413FA">
        <w:rPr>
          <w:rFonts w:ascii="Times New Roman" w:hAnsi="Times New Roman"/>
          <w:lang w:val="en-HK"/>
        </w:rPr>
        <w:t>1</w:t>
      </w:r>
      <w:r w:rsidRPr="00FA7128">
        <w:rPr>
          <w:rFonts w:ascii="Times New Roman" w:hAnsi="Times New Roman"/>
          <w:lang w:val="en-HK"/>
        </w:rPr>
        <w:t xml:space="preserve"> min, </w:t>
      </w:r>
      <w:r w:rsidR="00B413FA">
        <w:rPr>
          <w:rFonts w:ascii="Times New Roman" w:hAnsi="Times New Roman"/>
          <w:lang w:val="en-HK"/>
        </w:rPr>
        <w:t>2</w:t>
      </w:r>
      <w:r w:rsidRPr="00FA7128">
        <w:rPr>
          <w:rFonts w:ascii="Times New Roman" w:hAnsi="Times New Roman"/>
          <w:lang w:val="en-HK"/>
        </w:rPr>
        <w:t xml:space="preserve"> min, </w:t>
      </w:r>
      <w:r w:rsidR="00B413FA">
        <w:rPr>
          <w:rFonts w:ascii="Times New Roman" w:hAnsi="Times New Roman"/>
          <w:lang w:val="en-HK"/>
        </w:rPr>
        <w:t>3.5min, 5</w:t>
      </w:r>
      <w:r w:rsidRPr="00FA7128">
        <w:rPr>
          <w:rFonts w:ascii="Times New Roman" w:hAnsi="Times New Roman"/>
          <w:lang w:val="en-HK"/>
        </w:rPr>
        <w:t xml:space="preserve"> min for the flow rates of </w:t>
      </w:r>
      <w:r w:rsidR="00B413FA">
        <w:rPr>
          <w:rFonts w:ascii="Times New Roman" w:hAnsi="Times New Roman"/>
          <w:lang w:val="en-HK"/>
        </w:rPr>
        <w:t>28</w:t>
      </w:r>
      <w:r w:rsidR="00B413FA" w:rsidRPr="00FA7128">
        <w:rPr>
          <w:rFonts w:ascii="Times New Roman" w:hAnsi="Times New Roman"/>
          <w:lang w:val="en-HK"/>
        </w:rPr>
        <w:t xml:space="preserve"> </w:t>
      </w:r>
      <w:r w:rsidR="007D7876">
        <w:rPr>
          <w:rFonts w:ascii="Times New Roman" w:hAnsi="Times New Roman"/>
          <w:lang w:val="en-HK"/>
        </w:rPr>
        <w:sym w:font="Symbol" w:char="F06D"/>
      </w:r>
      <w:r w:rsidR="00B413FA" w:rsidRPr="00FA7128">
        <w:rPr>
          <w:rFonts w:ascii="Times New Roman" w:hAnsi="Times New Roman"/>
          <w:lang w:val="en-HK"/>
        </w:rPr>
        <w:t>L min</w:t>
      </w:r>
      <w:r w:rsidR="00B413FA" w:rsidRPr="00FA7128">
        <w:rPr>
          <w:rFonts w:ascii="Times New Roman" w:hAnsi="Times New Roman"/>
          <w:vertAlign w:val="superscript"/>
          <w:lang w:val="en-HK"/>
        </w:rPr>
        <w:t>-1</w:t>
      </w:r>
      <w:r w:rsidR="00B413FA" w:rsidRPr="00FA7128">
        <w:rPr>
          <w:rFonts w:ascii="Times New Roman" w:hAnsi="Times New Roman"/>
          <w:lang w:val="en-HK"/>
        </w:rPr>
        <w:t>,</w:t>
      </w:r>
      <w:r w:rsidR="00B413FA">
        <w:rPr>
          <w:rFonts w:ascii="Times New Roman" w:hAnsi="Times New Roman"/>
          <w:lang w:val="en-HK"/>
        </w:rPr>
        <w:t xml:space="preserve"> 14</w:t>
      </w:r>
      <w:r w:rsidR="00B413FA" w:rsidRPr="00FA7128">
        <w:rPr>
          <w:rFonts w:ascii="Times New Roman" w:hAnsi="Times New Roman"/>
          <w:lang w:val="en-HK"/>
        </w:rPr>
        <w:t xml:space="preserve"> </w:t>
      </w:r>
      <w:r w:rsidR="007D7876">
        <w:rPr>
          <w:rFonts w:ascii="Times New Roman" w:hAnsi="Times New Roman"/>
          <w:lang w:val="en-HK"/>
        </w:rPr>
        <w:sym w:font="Symbol" w:char="F06D"/>
      </w:r>
      <w:r w:rsidR="00B413FA" w:rsidRPr="00FA7128">
        <w:rPr>
          <w:rFonts w:ascii="Times New Roman" w:hAnsi="Times New Roman"/>
          <w:lang w:val="en-HK"/>
        </w:rPr>
        <w:t>L min</w:t>
      </w:r>
      <w:r w:rsidR="00B413FA" w:rsidRPr="00FA7128">
        <w:rPr>
          <w:rFonts w:ascii="Times New Roman" w:hAnsi="Times New Roman"/>
          <w:vertAlign w:val="superscript"/>
          <w:lang w:val="en-HK"/>
        </w:rPr>
        <w:t>-1</w:t>
      </w:r>
      <w:r w:rsidR="00B413FA" w:rsidRPr="00FA7128">
        <w:rPr>
          <w:rFonts w:ascii="Times New Roman" w:hAnsi="Times New Roman"/>
          <w:lang w:val="en-HK"/>
        </w:rPr>
        <w:t>,</w:t>
      </w:r>
      <w:r w:rsidR="00B413FA">
        <w:rPr>
          <w:rFonts w:ascii="Times New Roman" w:hAnsi="Times New Roman"/>
          <w:lang w:val="en-HK"/>
        </w:rPr>
        <w:t xml:space="preserve"> </w:t>
      </w:r>
      <w:r w:rsidRPr="00FA7128">
        <w:rPr>
          <w:rFonts w:ascii="Times New Roman" w:hAnsi="Times New Roman"/>
          <w:lang w:val="en-HK"/>
        </w:rPr>
        <w:t xml:space="preserve">7 </w:t>
      </w:r>
      <w:r w:rsidR="007D7876">
        <w:rPr>
          <w:rFonts w:ascii="Times New Roman" w:hAnsi="Times New Roman"/>
          <w:lang w:val="en-HK"/>
        </w:rPr>
        <w:sym w:font="Symbol" w:char="F06D"/>
      </w:r>
      <w:r w:rsidRPr="00FA7128">
        <w:rPr>
          <w:rFonts w:ascii="Times New Roman" w:hAnsi="Times New Roman"/>
          <w:lang w:val="en-HK"/>
        </w:rPr>
        <w:t>L min</w:t>
      </w:r>
      <w:r w:rsidRPr="00FA7128">
        <w:rPr>
          <w:rFonts w:ascii="Times New Roman" w:hAnsi="Times New Roman"/>
          <w:vertAlign w:val="superscript"/>
          <w:lang w:val="en-HK"/>
        </w:rPr>
        <w:t>-1</w:t>
      </w:r>
      <w:r w:rsidRPr="00FA7128">
        <w:rPr>
          <w:rFonts w:ascii="Times New Roman" w:hAnsi="Times New Roman"/>
          <w:lang w:val="en-HK"/>
        </w:rPr>
        <w:t xml:space="preserve">, </w:t>
      </w:r>
      <w:r w:rsidR="00B413FA">
        <w:rPr>
          <w:rFonts w:ascii="Times New Roman" w:hAnsi="Times New Roman"/>
          <w:lang w:val="en-HK"/>
        </w:rPr>
        <w:t>3.5</w:t>
      </w:r>
      <w:r w:rsidRPr="00FA7128">
        <w:rPr>
          <w:rFonts w:ascii="Times New Roman" w:hAnsi="Times New Roman"/>
          <w:lang w:val="en-HK"/>
        </w:rPr>
        <w:t xml:space="preserve"> </w:t>
      </w:r>
      <w:r w:rsidR="007D7876">
        <w:rPr>
          <w:rFonts w:ascii="Times New Roman" w:hAnsi="Times New Roman"/>
          <w:lang w:val="en-HK"/>
        </w:rPr>
        <w:sym w:font="Symbol" w:char="F06D"/>
      </w:r>
      <w:r w:rsidRPr="00FA7128">
        <w:rPr>
          <w:rFonts w:ascii="Times New Roman" w:hAnsi="Times New Roman"/>
          <w:lang w:val="en-HK"/>
        </w:rPr>
        <w:t>L min</w:t>
      </w:r>
      <w:r w:rsidRPr="00FA7128">
        <w:rPr>
          <w:rFonts w:ascii="Times New Roman" w:hAnsi="Times New Roman"/>
          <w:vertAlign w:val="superscript"/>
          <w:lang w:val="en-HK"/>
        </w:rPr>
        <w:t>-1</w:t>
      </w:r>
      <w:r w:rsidRPr="00FA7128">
        <w:rPr>
          <w:rFonts w:ascii="Times New Roman" w:hAnsi="Times New Roman"/>
          <w:lang w:val="en-HK"/>
        </w:rPr>
        <w:t xml:space="preserve">, </w:t>
      </w:r>
      <w:r w:rsidR="00B413FA">
        <w:rPr>
          <w:rFonts w:ascii="Times New Roman" w:hAnsi="Times New Roman"/>
          <w:lang w:val="en-HK"/>
        </w:rPr>
        <w:t>2</w:t>
      </w:r>
      <w:r w:rsidRPr="00FA7128">
        <w:rPr>
          <w:rFonts w:ascii="Times New Roman" w:hAnsi="Times New Roman"/>
          <w:lang w:val="en-HK"/>
        </w:rPr>
        <w:t xml:space="preserve"> </w:t>
      </w:r>
      <w:r w:rsidR="007D7876">
        <w:rPr>
          <w:rFonts w:ascii="Times New Roman" w:hAnsi="Times New Roman"/>
          <w:lang w:val="en-HK"/>
        </w:rPr>
        <w:sym w:font="Symbol" w:char="F06D"/>
      </w:r>
      <w:r w:rsidRPr="00FA7128">
        <w:rPr>
          <w:rFonts w:ascii="Times New Roman" w:hAnsi="Times New Roman"/>
          <w:lang w:val="en-HK"/>
        </w:rPr>
        <w:t>L min</w:t>
      </w:r>
      <w:r w:rsidRPr="00FA7128">
        <w:rPr>
          <w:rFonts w:ascii="Times New Roman" w:hAnsi="Times New Roman"/>
          <w:vertAlign w:val="superscript"/>
          <w:lang w:val="en-HK"/>
        </w:rPr>
        <w:t>-1</w:t>
      </w:r>
      <w:r w:rsidRPr="00FA7128">
        <w:rPr>
          <w:rFonts w:ascii="Times New Roman" w:hAnsi="Times New Roman"/>
          <w:lang w:val="en-HK"/>
        </w:rPr>
        <w:t xml:space="preserve">, </w:t>
      </w:r>
      <w:r w:rsidR="00B413FA">
        <w:rPr>
          <w:rFonts w:ascii="Times New Roman" w:hAnsi="Times New Roman"/>
          <w:lang w:val="en-HK"/>
        </w:rPr>
        <w:t>1.4</w:t>
      </w:r>
      <w:r w:rsidRPr="00FA7128">
        <w:rPr>
          <w:rFonts w:ascii="Times New Roman" w:hAnsi="Times New Roman"/>
          <w:lang w:val="en-HK"/>
        </w:rPr>
        <w:t xml:space="preserve"> </w:t>
      </w:r>
      <w:r w:rsidR="007D7876">
        <w:rPr>
          <w:rFonts w:ascii="Times New Roman" w:hAnsi="Times New Roman"/>
          <w:lang w:val="en-HK"/>
        </w:rPr>
        <w:sym w:font="Symbol" w:char="F06D"/>
      </w:r>
      <w:r w:rsidRPr="00FA7128">
        <w:rPr>
          <w:rFonts w:ascii="Times New Roman" w:hAnsi="Times New Roman"/>
          <w:lang w:val="en-HK"/>
        </w:rPr>
        <w:t>L min</w:t>
      </w:r>
      <w:r w:rsidRPr="00FA7128">
        <w:rPr>
          <w:rFonts w:ascii="Times New Roman" w:hAnsi="Times New Roman"/>
          <w:vertAlign w:val="superscript"/>
          <w:lang w:val="en-HK"/>
        </w:rPr>
        <w:t>-1</w:t>
      </w:r>
      <w:r w:rsidRPr="00FA7128">
        <w:rPr>
          <w:rFonts w:ascii="Times New Roman" w:hAnsi="Times New Roman"/>
          <w:lang w:val="en-HK"/>
        </w:rPr>
        <w:t>, respectively</w:t>
      </w:r>
      <w:r w:rsidRPr="00FA7128">
        <w:rPr>
          <w:rFonts w:ascii="Times New Roman" w:hAnsi="Times New Roman"/>
        </w:rPr>
        <w:t>.</w:t>
      </w:r>
    </w:p>
    <w:p w14:paraId="01A41E73" w14:textId="18AD3FD5" w:rsidR="004533B9" w:rsidRDefault="004533B9" w:rsidP="004533B9">
      <w:pPr>
        <w:spacing w:line="480" w:lineRule="auto"/>
        <w:ind w:firstLineChars="200" w:firstLine="480"/>
        <w:rPr>
          <w:rFonts w:ascii="Times New Roman" w:hAnsi="Times New Roman"/>
          <w:lang w:val="en-GB"/>
        </w:rPr>
      </w:pPr>
      <w:r>
        <w:rPr>
          <w:rFonts w:ascii="Times New Roman" w:hAnsi="Times New Roman" w:hint="eastAsia"/>
          <w:lang w:eastAsia="zh-CN"/>
        </w:rPr>
        <w:t>T</w:t>
      </w:r>
      <w:r>
        <w:rPr>
          <w:rFonts w:ascii="Times New Roman" w:hAnsi="Times New Roman"/>
          <w:lang w:eastAsia="zh-CN"/>
        </w:rPr>
        <w:t xml:space="preserve">he operation time </w:t>
      </w:r>
      <w:r w:rsidRPr="004533B9">
        <w:rPr>
          <w:rFonts w:ascii="Times New Roman" w:hAnsi="Times New Roman"/>
          <w:i/>
          <w:iCs/>
          <w:lang w:eastAsia="zh-CN"/>
        </w:rPr>
        <w:t>t</w:t>
      </w:r>
      <w:r w:rsidRPr="004533B9">
        <w:rPr>
          <w:rFonts w:ascii="Times New Roman" w:hAnsi="Times New Roman"/>
          <w:i/>
          <w:iCs/>
          <w:vertAlign w:val="subscript"/>
          <w:lang w:eastAsia="zh-CN"/>
        </w:rPr>
        <w:t>o</w:t>
      </w:r>
      <w:r>
        <w:rPr>
          <w:rFonts w:ascii="Times New Roman" w:hAnsi="Times New Roman"/>
          <w:lang w:eastAsia="zh-CN"/>
        </w:rPr>
        <w:t xml:space="preserve"> is regarded as the total operation time </w:t>
      </w:r>
      <w:r w:rsidR="00716791">
        <w:rPr>
          <w:rFonts w:ascii="Times New Roman" w:hAnsi="Times New Roman"/>
          <w:lang w:eastAsia="zh-CN"/>
        </w:rPr>
        <w:t>to collect a specific volume of</w:t>
      </w:r>
      <w:r>
        <w:rPr>
          <w:rFonts w:ascii="Times New Roman" w:hAnsi="Times New Roman"/>
          <w:lang w:eastAsia="zh-CN"/>
        </w:rPr>
        <w:t xml:space="preserve"> the </w:t>
      </w:r>
      <w:r w:rsidR="00660BA5">
        <w:rPr>
          <w:rFonts w:ascii="Times New Roman" w:hAnsi="Times New Roman"/>
          <w:lang w:eastAsia="zh-CN"/>
        </w:rPr>
        <w:t>production solutions</w:t>
      </w:r>
      <w:r>
        <w:rPr>
          <w:rFonts w:ascii="Times New Roman" w:hAnsi="Times New Roman"/>
          <w:lang w:eastAsia="zh-CN"/>
        </w:rPr>
        <w:t xml:space="preserve"> </w:t>
      </w:r>
      <w:r w:rsidR="007D7876">
        <w:rPr>
          <w:rFonts w:ascii="Times New Roman" w:hAnsi="Times New Roman"/>
          <w:lang w:eastAsia="zh-CN"/>
        </w:rPr>
        <w:t>from the outlet of</w:t>
      </w:r>
      <w:r>
        <w:rPr>
          <w:rFonts w:ascii="Times New Roman" w:hAnsi="Times New Roman"/>
          <w:lang w:eastAsia="zh-CN"/>
        </w:rPr>
        <w:t xml:space="preserve"> the </w:t>
      </w:r>
      <w:r w:rsidRPr="00B413FA">
        <w:rPr>
          <w:rFonts w:ascii="Times New Roman" w:hAnsi="Times New Roman"/>
          <w:lang w:val="en-GB"/>
        </w:rPr>
        <w:t>(PEI/RuBisCO)</w:t>
      </w:r>
      <w:r>
        <w:rPr>
          <w:rFonts w:ascii="Times New Roman" w:hAnsi="Times New Roman"/>
          <w:i/>
          <w:iCs/>
          <w:vertAlign w:val="subscript"/>
          <w:lang w:val="en-GB"/>
        </w:rPr>
        <w:t>n</w:t>
      </w:r>
      <w:r w:rsidRPr="00B413FA">
        <w:rPr>
          <w:rFonts w:ascii="Times New Roman" w:hAnsi="Times New Roman"/>
          <w:lang w:val="en-GB"/>
        </w:rPr>
        <w:t>-PMRs</w:t>
      </w:r>
      <w:r>
        <w:rPr>
          <w:rFonts w:ascii="Times New Roman" w:hAnsi="Times New Roman"/>
          <w:lang w:val="en-GB"/>
        </w:rPr>
        <w:t xml:space="preserve">, which is calculated by the equation of </w:t>
      </w:r>
    </w:p>
    <w:tbl>
      <w:tblPr>
        <w:tblStyle w:val="af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2768"/>
        <w:gridCol w:w="2769"/>
      </w:tblGrid>
      <w:tr w:rsidR="00E06DA9" w14:paraId="432233AF" w14:textId="77777777" w:rsidTr="00E93310">
        <w:trPr>
          <w:trHeight w:val="227"/>
        </w:trPr>
        <w:tc>
          <w:tcPr>
            <w:tcW w:w="1667" w:type="pct"/>
            <w:vAlign w:val="center"/>
          </w:tcPr>
          <w:p w14:paraId="1A1951CA" w14:textId="77777777" w:rsidR="00E06DA9" w:rsidRDefault="00E06DA9" w:rsidP="00E93310">
            <w:pPr>
              <w:tabs>
                <w:tab w:val="center" w:pos="4560"/>
                <w:tab w:val="center" w:pos="9120"/>
              </w:tabs>
              <w:spacing w:after="0" w:line="480" w:lineRule="auto"/>
              <w:jc w:val="center"/>
              <w:rPr>
                <w:rFonts w:ascii="Times New Roman" w:hAnsi="Times New Roman"/>
                <w:lang w:val="en-GB"/>
              </w:rPr>
            </w:pPr>
          </w:p>
        </w:tc>
        <w:tc>
          <w:tcPr>
            <w:tcW w:w="1666" w:type="pct"/>
            <w:vAlign w:val="center"/>
          </w:tcPr>
          <w:p w14:paraId="58638088" w14:textId="5EE24B69" w:rsidR="00E06DA9" w:rsidRDefault="00E06DA9" w:rsidP="00E93310">
            <w:pPr>
              <w:tabs>
                <w:tab w:val="center" w:pos="4560"/>
                <w:tab w:val="center" w:pos="9120"/>
              </w:tabs>
              <w:spacing w:after="0" w:line="480" w:lineRule="auto"/>
              <w:jc w:val="center"/>
              <w:rPr>
                <w:rFonts w:ascii="Times New Roman" w:hAnsi="Times New Roman"/>
                <w:lang w:val="en-GB"/>
              </w:rPr>
            </w:pPr>
            <w:r w:rsidRPr="00FA7128">
              <w:rPr>
                <w:rFonts w:ascii="Times New Roman" w:hAnsi="Times New Roman"/>
                <w:i/>
                <w:iCs/>
                <w:lang w:val="en-GB"/>
              </w:rPr>
              <w:t>t</w:t>
            </w:r>
            <w:r>
              <w:rPr>
                <w:rFonts w:ascii="Times New Roman" w:hAnsi="Times New Roman"/>
                <w:i/>
                <w:iCs/>
                <w:vertAlign w:val="subscript"/>
                <w:lang w:val="en-GB"/>
              </w:rPr>
              <w:t>o</w:t>
            </w:r>
            <w:r w:rsidRPr="00FA7128">
              <w:rPr>
                <w:rFonts w:ascii="Times New Roman" w:hAnsi="Times New Roman"/>
                <w:lang w:val="en-GB"/>
              </w:rPr>
              <w:t xml:space="preserve"> = </w:t>
            </w:r>
            <w:r w:rsidRPr="00FA7128">
              <w:rPr>
                <w:rFonts w:ascii="Times New Roman" w:hAnsi="Times New Roman"/>
                <w:i/>
                <w:iCs/>
                <w:lang w:val="en-GB"/>
              </w:rPr>
              <w:t>V</w:t>
            </w:r>
            <w:r>
              <w:rPr>
                <w:rFonts w:ascii="Times New Roman" w:hAnsi="Times New Roman"/>
                <w:i/>
                <w:iCs/>
                <w:vertAlign w:val="subscript"/>
                <w:lang w:val="en-GB"/>
              </w:rPr>
              <w:t>c</w:t>
            </w:r>
            <w:r w:rsidRPr="00FA7128">
              <w:rPr>
                <w:rFonts w:ascii="Times New Roman" w:hAnsi="Times New Roman"/>
                <w:lang w:val="en-GB"/>
              </w:rPr>
              <w:t>/</w:t>
            </w:r>
            <w:r w:rsidRPr="00FA7128">
              <w:rPr>
                <w:rFonts w:ascii="Times New Roman" w:hAnsi="Times New Roman"/>
                <w:i/>
                <w:iCs/>
                <w:lang w:val="en-GB"/>
              </w:rPr>
              <w:t>Q</w:t>
            </w:r>
          </w:p>
        </w:tc>
        <w:tc>
          <w:tcPr>
            <w:tcW w:w="1667" w:type="pct"/>
            <w:vAlign w:val="center"/>
          </w:tcPr>
          <w:p w14:paraId="7C46CC8D" w14:textId="385F93CC" w:rsidR="00E06DA9" w:rsidRDefault="00E06DA9" w:rsidP="00E93310">
            <w:pPr>
              <w:tabs>
                <w:tab w:val="center" w:pos="4560"/>
                <w:tab w:val="center" w:pos="9120"/>
              </w:tabs>
              <w:spacing w:after="0" w:line="480" w:lineRule="auto"/>
              <w:jc w:val="right"/>
              <w:rPr>
                <w:rFonts w:ascii="Times New Roman" w:hAnsi="Times New Roman"/>
                <w:lang w:val="en-GB"/>
              </w:rPr>
            </w:pPr>
            <w:r w:rsidRPr="00FA7128">
              <w:rPr>
                <w:rFonts w:ascii="Times New Roman" w:hAnsi="Times New Roman"/>
                <w:lang w:val="en-GB"/>
              </w:rPr>
              <w:t>(S</w:t>
            </w:r>
            <w:r>
              <w:rPr>
                <w:rFonts w:ascii="Times New Roman" w:hAnsi="Times New Roman"/>
                <w:lang w:val="en-GB"/>
              </w:rPr>
              <w:t>2</w:t>
            </w:r>
            <w:r w:rsidRPr="00FA7128">
              <w:rPr>
                <w:rFonts w:ascii="Times New Roman" w:hAnsi="Times New Roman"/>
                <w:lang w:val="en-GB"/>
              </w:rPr>
              <w:t>)</w:t>
            </w:r>
          </w:p>
        </w:tc>
      </w:tr>
    </w:tbl>
    <w:p w14:paraId="35581160" w14:textId="5FF8B21A" w:rsidR="00FE149F" w:rsidRPr="00FA7128" w:rsidRDefault="00E06DA9" w:rsidP="00FE149F">
      <w:pPr>
        <w:spacing w:line="480" w:lineRule="auto"/>
        <w:rPr>
          <w:rFonts w:ascii="Times New Roman" w:hAnsi="Times New Roman"/>
        </w:rPr>
      </w:pPr>
      <w:r w:rsidRPr="00FA7128">
        <w:rPr>
          <w:rFonts w:ascii="Times New Roman" w:hAnsi="Times New Roman"/>
          <w:lang w:val="en-GB"/>
        </w:rPr>
        <w:t xml:space="preserve">where </w:t>
      </w:r>
      <w:r w:rsidRPr="00FA7128">
        <w:rPr>
          <w:rFonts w:ascii="Times New Roman" w:hAnsi="Times New Roman"/>
          <w:i/>
          <w:lang w:val="en-GB"/>
        </w:rPr>
        <w:t>V</w:t>
      </w:r>
      <w:r>
        <w:rPr>
          <w:rFonts w:ascii="Times New Roman" w:hAnsi="Times New Roman"/>
          <w:i/>
          <w:vertAlign w:val="subscript"/>
          <w:lang w:val="en-GB"/>
        </w:rPr>
        <w:t>c</w:t>
      </w:r>
      <w:r w:rsidRPr="00FA7128">
        <w:rPr>
          <w:rFonts w:ascii="Times New Roman" w:hAnsi="Times New Roman"/>
        </w:rPr>
        <w:t xml:space="preserve"> is the volume of the </w:t>
      </w:r>
      <w:r>
        <w:rPr>
          <w:rFonts w:ascii="Times New Roman" w:hAnsi="Times New Roman"/>
        </w:rPr>
        <w:t xml:space="preserve">collected </w:t>
      </w:r>
      <w:r w:rsidR="00660BA5">
        <w:rPr>
          <w:rFonts w:ascii="Times New Roman" w:hAnsi="Times New Roman"/>
        </w:rPr>
        <w:t>production solutions</w:t>
      </w:r>
      <w:r>
        <w:rPr>
          <w:rFonts w:ascii="Times New Roman" w:hAnsi="Times New Roman"/>
        </w:rPr>
        <w:t xml:space="preserve"> from the outlet of the </w:t>
      </w:r>
      <w:r w:rsidRPr="00B413FA">
        <w:rPr>
          <w:rFonts w:ascii="Times New Roman" w:hAnsi="Times New Roman"/>
          <w:lang w:val="en-GB"/>
        </w:rPr>
        <w:t>(PEI/RuBisCO)</w:t>
      </w:r>
      <w:r>
        <w:rPr>
          <w:rFonts w:ascii="Times New Roman" w:hAnsi="Times New Roman"/>
          <w:i/>
          <w:iCs/>
          <w:vertAlign w:val="subscript"/>
          <w:lang w:val="en-GB"/>
        </w:rPr>
        <w:t>n</w:t>
      </w:r>
      <w:r w:rsidRPr="00B413FA">
        <w:rPr>
          <w:rFonts w:ascii="Times New Roman" w:hAnsi="Times New Roman"/>
          <w:lang w:val="en-GB"/>
        </w:rPr>
        <w:t>-PMRs</w:t>
      </w:r>
      <w:r w:rsidRPr="00FA7128">
        <w:rPr>
          <w:rFonts w:ascii="Times New Roman" w:hAnsi="Times New Roman"/>
        </w:rPr>
        <w:t xml:space="preserve"> and </w:t>
      </w:r>
      <w:r w:rsidRPr="00FA7128">
        <w:rPr>
          <w:rFonts w:ascii="Times New Roman" w:hAnsi="Times New Roman"/>
          <w:i/>
        </w:rPr>
        <w:t xml:space="preserve">Q </w:t>
      </w:r>
      <w:r w:rsidRPr="00FA7128">
        <w:rPr>
          <w:rFonts w:ascii="Times New Roman" w:hAnsi="Times New Roman"/>
        </w:rPr>
        <w:t xml:space="preserve">is the flow rate of the injected RuBP solution controlled by the syringe pump. In this work, </w:t>
      </w:r>
      <w:r w:rsidR="007D7876">
        <w:rPr>
          <w:rFonts w:ascii="Times New Roman" w:hAnsi="Times New Roman"/>
          <w:lang w:val="en-HK"/>
        </w:rPr>
        <w:t>when the flow rate</w:t>
      </w:r>
      <w:r w:rsidRPr="00FA7128">
        <w:rPr>
          <w:rFonts w:ascii="Times New Roman" w:hAnsi="Times New Roman"/>
          <w:lang w:val="en-HK"/>
        </w:rPr>
        <w:t xml:space="preserve"> is 7 </w:t>
      </w:r>
      <w:r w:rsidR="007D7876">
        <w:rPr>
          <w:rFonts w:ascii="Times New Roman" w:hAnsi="Times New Roman"/>
          <w:lang w:val="en-HK"/>
        </w:rPr>
        <w:sym w:font="Symbol" w:char="F06D"/>
      </w:r>
      <w:r w:rsidRPr="00FA7128">
        <w:rPr>
          <w:rFonts w:ascii="Times New Roman" w:hAnsi="Times New Roman"/>
          <w:lang w:val="en-HK"/>
        </w:rPr>
        <w:t>L</w:t>
      </w:r>
      <w:r w:rsidR="007D7876">
        <w:rPr>
          <w:rFonts w:ascii="Times New Roman" w:hAnsi="Times New Roman"/>
          <w:lang w:val="en-HK"/>
        </w:rPr>
        <w:t xml:space="preserve"> min</w:t>
      </w:r>
      <w:r w:rsidR="007D7876" w:rsidRPr="00FA7128">
        <w:rPr>
          <w:rFonts w:ascii="Times New Roman" w:hAnsi="Times New Roman"/>
          <w:vertAlign w:val="superscript"/>
          <w:lang w:val="en-HK"/>
        </w:rPr>
        <w:t>-1</w:t>
      </w:r>
      <w:r w:rsidRPr="00FA7128">
        <w:rPr>
          <w:rFonts w:ascii="Times New Roman" w:hAnsi="Times New Roman"/>
          <w:lang w:val="en-HK"/>
        </w:rPr>
        <w:t xml:space="preserve">, the corresponding </w:t>
      </w:r>
      <w:r w:rsidR="007D7876">
        <w:rPr>
          <w:rFonts w:ascii="Times New Roman" w:hAnsi="Times New Roman"/>
          <w:lang w:val="en-HK"/>
        </w:rPr>
        <w:t>operation</w:t>
      </w:r>
      <w:r w:rsidRPr="00FA7128">
        <w:rPr>
          <w:rFonts w:ascii="Times New Roman" w:hAnsi="Times New Roman"/>
          <w:lang w:val="en-HK"/>
        </w:rPr>
        <w:t xml:space="preserve"> time is </w:t>
      </w:r>
      <w:r w:rsidR="007D7876">
        <w:rPr>
          <w:rFonts w:ascii="Times New Roman" w:hAnsi="Times New Roman"/>
          <w:lang w:val="en-HK"/>
        </w:rPr>
        <w:t>30</w:t>
      </w:r>
      <w:r w:rsidRPr="00FA7128">
        <w:rPr>
          <w:rFonts w:ascii="Times New Roman" w:hAnsi="Times New Roman"/>
          <w:lang w:val="en-HK"/>
        </w:rPr>
        <w:t xml:space="preserve"> min, </w:t>
      </w:r>
      <w:r w:rsidR="007D7876">
        <w:rPr>
          <w:rFonts w:ascii="Times New Roman" w:hAnsi="Times New Roman"/>
          <w:lang w:val="en-HK"/>
        </w:rPr>
        <w:t>120 min, 240</w:t>
      </w:r>
      <w:r w:rsidRPr="00FA7128">
        <w:rPr>
          <w:rFonts w:ascii="Times New Roman" w:hAnsi="Times New Roman"/>
          <w:lang w:val="en-HK"/>
        </w:rPr>
        <w:t xml:space="preserve"> min for </w:t>
      </w:r>
      <w:r w:rsidR="007D7876">
        <w:rPr>
          <w:rFonts w:ascii="Times New Roman" w:hAnsi="Times New Roman"/>
          <w:lang w:val="en-HK"/>
        </w:rPr>
        <w:t xml:space="preserve">collecting 210 </w:t>
      </w:r>
      <w:r w:rsidR="007D7876">
        <w:rPr>
          <w:rFonts w:ascii="Times New Roman" w:hAnsi="Times New Roman"/>
          <w:lang w:val="en-HK"/>
        </w:rPr>
        <w:sym w:font="Symbol" w:char="F06D"/>
      </w:r>
      <w:r w:rsidR="007D7876">
        <w:rPr>
          <w:rFonts w:ascii="Times New Roman" w:hAnsi="Times New Roman"/>
          <w:lang w:val="en-HK"/>
        </w:rPr>
        <w:t>L</w:t>
      </w:r>
      <w:r w:rsidRPr="00FA7128">
        <w:rPr>
          <w:rFonts w:ascii="Times New Roman" w:hAnsi="Times New Roman"/>
          <w:lang w:val="en-HK"/>
        </w:rPr>
        <w:t xml:space="preserve">, </w:t>
      </w:r>
      <w:r w:rsidR="007D7876">
        <w:rPr>
          <w:rFonts w:ascii="Times New Roman" w:hAnsi="Times New Roman"/>
          <w:lang w:val="en-HK"/>
        </w:rPr>
        <w:t xml:space="preserve">840 </w:t>
      </w:r>
      <w:r w:rsidR="007D7876">
        <w:rPr>
          <w:rFonts w:ascii="Times New Roman" w:hAnsi="Times New Roman"/>
          <w:lang w:val="en-HK"/>
        </w:rPr>
        <w:sym w:font="Symbol" w:char="F06D"/>
      </w:r>
      <w:r w:rsidR="007D7876">
        <w:rPr>
          <w:rFonts w:ascii="Times New Roman" w:hAnsi="Times New Roman"/>
          <w:lang w:val="en-HK"/>
        </w:rPr>
        <w:t xml:space="preserve">L, and 1680 </w:t>
      </w:r>
      <w:r w:rsidR="007D7876">
        <w:rPr>
          <w:rFonts w:ascii="Times New Roman" w:hAnsi="Times New Roman"/>
          <w:lang w:val="en-HK"/>
        </w:rPr>
        <w:sym w:font="Symbol" w:char="F06D"/>
      </w:r>
      <w:r w:rsidR="007D7876">
        <w:rPr>
          <w:rFonts w:ascii="Times New Roman" w:hAnsi="Times New Roman"/>
          <w:lang w:val="en-HK"/>
        </w:rPr>
        <w:t xml:space="preserve">L </w:t>
      </w:r>
      <w:r w:rsidRPr="00FA7128">
        <w:rPr>
          <w:rFonts w:ascii="Times New Roman" w:hAnsi="Times New Roman"/>
          <w:lang w:val="en-HK"/>
        </w:rPr>
        <w:t>respectively</w:t>
      </w:r>
      <w:r w:rsidR="007D7876">
        <w:rPr>
          <w:rFonts w:ascii="Times New Roman" w:hAnsi="Times New Roman"/>
          <w:lang w:val="en-HK"/>
        </w:rPr>
        <w:t xml:space="preserve"> from one </w:t>
      </w:r>
      <w:r w:rsidR="007D7876" w:rsidRPr="00B413FA">
        <w:rPr>
          <w:rFonts w:ascii="Times New Roman" w:hAnsi="Times New Roman"/>
          <w:lang w:val="en-GB"/>
        </w:rPr>
        <w:t>(PEI/RuBisCO)</w:t>
      </w:r>
      <w:r w:rsidR="007D7876">
        <w:rPr>
          <w:rFonts w:ascii="Times New Roman" w:hAnsi="Times New Roman"/>
          <w:i/>
          <w:iCs/>
          <w:vertAlign w:val="subscript"/>
          <w:lang w:val="en-GB"/>
        </w:rPr>
        <w:t>n</w:t>
      </w:r>
      <w:r w:rsidR="007D7876" w:rsidRPr="00B413FA">
        <w:rPr>
          <w:rFonts w:ascii="Times New Roman" w:hAnsi="Times New Roman"/>
          <w:lang w:val="en-GB"/>
        </w:rPr>
        <w:t>-PMR</w:t>
      </w:r>
      <w:r w:rsidRPr="00FA7128">
        <w:rPr>
          <w:rFonts w:ascii="Times New Roman" w:hAnsi="Times New Roman"/>
        </w:rPr>
        <w:t>.</w:t>
      </w:r>
      <w:r w:rsidR="007D7876">
        <w:rPr>
          <w:rFonts w:ascii="Times New Roman" w:hAnsi="Times New Roman"/>
        </w:rPr>
        <w:t xml:space="preserve"> If the reactor is scaled out to six parallel reactors, then the corresponding operation time will be </w:t>
      </w:r>
      <w:r w:rsidR="007D7876">
        <w:rPr>
          <w:rFonts w:ascii="Times New Roman" w:hAnsi="Times New Roman"/>
          <w:lang w:val="en-HK"/>
        </w:rPr>
        <w:t>5</w:t>
      </w:r>
      <w:r w:rsidR="007D7876" w:rsidRPr="00FA7128">
        <w:rPr>
          <w:rFonts w:ascii="Times New Roman" w:hAnsi="Times New Roman"/>
          <w:lang w:val="en-HK"/>
        </w:rPr>
        <w:t xml:space="preserve"> min, </w:t>
      </w:r>
      <w:r w:rsidR="007D7876">
        <w:rPr>
          <w:rFonts w:ascii="Times New Roman" w:hAnsi="Times New Roman"/>
          <w:lang w:val="en-HK"/>
        </w:rPr>
        <w:t>20 min, 40</w:t>
      </w:r>
      <w:r w:rsidR="007D7876" w:rsidRPr="00FA7128">
        <w:rPr>
          <w:rFonts w:ascii="Times New Roman" w:hAnsi="Times New Roman"/>
          <w:lang w:val="en-HK"/>
        </w:rPr>
        <w:t xml:space="preserve"> min for </w:t>
      </w:r>
      <w:r w:rsidR="007D7876">
        <w:rPr>
          <w:rFonts w:ascii="Times New Roman" w:hAnsi="Times New Roman"/>
          <w:lang w:val="en-HK"/>
        </w:rPr>
        <w:t xml:space="preserve">collecting 210 </w:t>
      </w:r>
      <w:r w:rsidR="007D7876">
        <w:rPr>
          <w:rFonts w:ascii="Times New Roman" w:hAnsi="Times New Roman"/>
          <w:lang w:val="en-HK"/>
        </w:rPr>
        <w:sym w:font="Symbol" w:char="F06D"/>
      </w:r>
      <w:r w:rsidR="007D7876">
        <w:rPr>
          <w:rFonts w:ascii="Times New Roman" w:hAnsi="Times New Roman"/>
          <w:lang w:val="en-HK"/>
        </w:rPr>
        <w:t>L</w:t>
      </w:r>
      <w:r w:rsidR="007D7876" w:rsidRPr="00FA7128">
        <w:rPr>
          <w:rFonts w:ascii="Times New Roman" w:hAnsi="Times New Roman"/>
          <w:lang w:val="en-HK"/>
        </w:rPr>
        <w:t xml:space="preserve">, </w:t>
      </w:r>
      <w:r w:rsidR="007D7876">
        <w:rPr>
          <w:rFonts w:ascii="Times New Roman" w:hAnsi="Times New Roman"/>
          <w:lang w:val="en-HK"/>
        </w:rPr>
        <w:t xml:space="preserve">840 </w:t>
      </w:r>
      <w:r w:rsidR="007D7876">
        <w:rPr>
          <w:rFonts w:ascii="Times New Roman" w:hAnsi="Times New Roman"/>
          <w:lang w:val="en-HK"/>
        </w:rPr>
        <w:sym w:font="Symbol" w:char="F06D"/>
      </w:r>
      <w:r w:rsidR="007D7876">
        <w:rPr>
          <w:rFonts w:ascii="Times New Roman" w:hAnsi="Times New Roman"/>
          <w:lang w:val="en-HK"/>
        </w:rPr>
        <w:t xml:space="preserve">L, and 1680 </w:t>
      </w:r>
      <w:r w:rsidR="007D7876">
        <w:rPr>
          <w:rFonts w:ascii="Times New Roman" w:hAnsi="Times New Roman"/>
          <w:lang w:val="en-HK"/>
        </w:rPr>
        <w:sym w:font="Symbol" w:char="F06D"/>
      </w:r>
      <w:r w:rsidR="007D7876">
        <w:rPr>
          <w:rFonts w:ascii="Times New Roman" w:hAnsi="Times New Roman"/>
          <w:lang w:val="en-HK"/>
        </w:rPr>
        <w:t xml:space="preserve">L </w:t>
      </w:r>
      <w:r w:rsidR="007D7876" w:rsidRPr="00FA7128">
        <w:rPr>
          <w:rFonts w:ascii="Times New Roman" w:hAnsi="Times New Roman"/>
          <w:lang w:val="en-HK"/>
        </w:rPr>
        <w:t>respectively</w:t>
      </w:r>
      <w:r w:rsidR="007D7876">
        <w:rPr>
          <w:rFonts w:ascii="Times New Roman" w:hAnsi="Times New Roman"/>
          <w:lang w:val="en-HK"/>
        </w:rPr>
        <w:t xml:space="preserve"> from the sixe </w:t>
      </w:r>
      <w:r w:rsidR="007D7876" w:rsidRPr="00B413FA">
        <w:rPr>
          <w:rFonts w:ascii="Times New Roman" w:hAnsi="Times New Roman"/>
          <w:lang w:val="en-GB"/>
        </w:rPr>
        <w:t>(PEI/RuBisCO)</w:t>
      </w:r>
      <w:r w:rsidR="007D7876">
        <w:rPr>
          <w:rFonts w:ascii="Times New Roman" w:hAnsi="Times New Roman"/>
          <w:i/>
          <w:iCs/>
          <w:vertAlign w:val="subscript"/>
          <w:lang w:val="en-GB"/>
        </w:rPr>
        <w:t>n</w:t>
      </w:r>
      <w:r w:rsidR="007D7876" w:rsidRPr="00B413FA">
        <w:rPr>
          <w:rFonts w:ascii="Times New Roman" w:hAnsi="Times New Roman"/>
          <w:lang w:val="en-GB"/>
        </w:rPr>
        <w:t>-PMR</w:t>
      </w:r>
      <w:r w:rsidR="007D7876">
        <w:rPr>
          <w:rFonts w:ascii="Times New Roman" w:hAnsi="Times New Roman"/>
          <w:lang w:val="en-GB"/>
        </w:rPr>
        <w:t>s</w:t>
      </w:r>
      <w:r w:rsidR="007D7876" w:rsidRPr="00FA7128">
        <w:rPr>
          <w:rFonts w:ascii="Times New Roman" w:hAnsi="Times New Roman"/>
        </w:rPr>
        <w:t>.</w:t>
      </w:r>
      <w:r w:rsidR="007E54BA" w:rsidRPr="00FA7128">
        <w:rPr>
          <w:rFonts w:ascii="Times New Roman" w:hAnsi="Times New Roman"/>
        </w:rPr>
        <w:br w:type="page"/>
      </w:r>
    </w:p>
    <w:p w14:paraId="19612437" w14:textId="63A1087F" w:rsidR="001F00A7" w:rsidRPr="00E7015E" w:rsidRDefault="001F00A7" w:rsidP="00E7015E">
      <w:pPr>
        <w:spacing w:line="480" w:lineRule="auto"/>
        <w:rPr>
          <w:rFonts w:ascii="Times New Roman" w:hAnsi="Times New Roman"/>
          <w:b/>
          <w:bCs/>
        </w:rPr>
      </w:pPr>
      <w:r w:rsidRPr="00E7015E">
        <w:rPr>
          <w:rFonts w:ascii="Times New Roman" w:hAnsi="Times New Roman"/>
          <w:b/>
          <w:bCs/>
        </w:rPr>
        <w:lastRenderedPageBreak/>
        <w:t>Supplementary Figures</w:t>
      </w:r>
    </w:p>
    <w:p w14:paraId="65977734" w14:textId="6B82F0EA" w:rsidR="001F00A7" w:rsidRPr="00FA7128" w:rsidRDefault="001F00A7" w:rsidP="001F00A7">
      <w:pPr>
        <w:spacing w:line="480" w:lineRule="auto"/>
        <w:jc w:val="center"/>
        <w:rPr>
          <w:rFonts w:ascii="Times New Roman" w:hAnsi="Times New Roman"/>
        </w:rPr>
      </w:pPr>
      <w:r>
        <w:rPr>
          <w:rFonts w:ascii="Times New Roman" w:hAnsi="Times New Roman"/>
          <w:noProof/>
        </w:rPr>
        <w:drawing>
          <wp:inline distT="0" distB="0" distL="0" distR="0" wp14:anchorId="5B458BFB" wp14:editId="1618029D">
            <wp:extent cx="3873642" cy="3164774"/>
            <wp:effectExtent l="0" t="0" r="0" b="0"/>
            <wp:docPr id="10" name="图片 10"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日程表&#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2014" cy="3171614"/>
                    </a:xfrm>
                    <a:prstGeom prst="rect">
                      <a:avLst/>
                    </a:prstGeom>
                    <a:noFill/>
                  </pic:spPr>
                </pic:pic>
              </a:graphicData>
            </a:graphic>
          </wp:inline>
        </w:drawing>
      </w:r>
    </w:p>
    <w:p w14:paraId="7EC4F501" w14:textId="31E4D22C" w:rsidR="002D2732" w:rsidRDefault="001F00A7" w:rsidP="001F00A7">
      <w:pPr>
        <w:pStyle w:val="VAFigureCaption"/>
        <w:rPr>
          <w:rFonts w:ascii="Times New Roman" w:hAnsi="Times New Roman"/>
        </w:rPr>
      </w:pPr>
      <w:r w:rsidRPr="00DF60C6">
        <w:rPr>
          <w:rFonts w:ascii="Times New Roman" w:hAnsi="Times New Roman" w:hint="eastAsia"/>
          <w:b/>
          <w:bCs/>
        </w:rPr>
        <w:t>S</w:t>
      </w:r>
      <w:r w:rsidRPr="00DF60C6">
        <w:rPr>
          <w:rFonts w:ascii="Times New Roman" w:hAnsi="Times New Roman"/>
          <w:b/>
          <w:bCs/>
        </w:rPr>
        <w:t>upplementary</w:t>
      </w:r>
      <w:r w:rsidRPr="00FA7128">
        <w:rPr>
          <w:rFonts w:ascii="Times New Roman" w:hAnsi="Times New Roman"/>
          <w:b/>
        </w:rPr>
        <w:t xml:space="preserve"> Figure 1. </w:t>
      </w:r>
      <w:r w:rsidRPr="00FA7128">
        <w:rPr>
          <w:rFonts w:ascii="Times New Roman" w:hAnsi="Times New Roman"/>
          <w:bCs/>
        </w:rPr>
        <w:t>Process flow of the fabrication of PMRs by the soft photolithography</w:t>
      </w:r>
      <w:r w:rsidR="002D2732">
        <w:rPr>
          <w:rFonts w:ascii="Times New Roman" w:hAnsi="Times New Roman"/>
          <w:bCs/>
        </w:rPr>
        <w:t>,</w:t>
      </w:r>
      <w:r w:rsidRPr="00FA7128">
        <w:rPr>
          <w:rFonts w:ascii="Times New Roman" w:hAnsi="Times New Roman"/>
          <w:bCs/>
        </w:rPr>
        <w:t xml:space="preserve"> </w:t>
      </w:r>
      <w:r w:rsidR="002D2732">
        <w:rPr>
          <w:rFonts w:ascii="Times New Roman" w:hAnsi="Times New Roman"/>
          <w:bCs/>
        </w:rPr>
        <w:t xml:space="preserve">including photopatterning, </w:t>
      </w:r>
      <w:r w:rsidRPr="00FA7128">
        <w:rPr>
          <w:rFonts w:ascii="Times New Roman" w:hAnsi="Times New Roman"/>
        </w:rPr>
        <w:t>PDMS mold</w:t>
      </w:r>
      <w:r w:rsidR="002D2732">
        <w:rPr>
          <w:rFonts w:ascii="Times New Roman" w:hAnsi="Times New Roman"/>
        </w:rPr>
        <w:t>ing</w:t>
      </w:r>
      <w:r w:rsidRPr="00FA7128">
        <w:rPr>
          <w:rFonts w:ascii="Times New Roman" w:hAnsi="Times New Roman"/>
        </w:rPr>
        <w:t xml:space="preserve"> and flat layer fabrication and microfluidic chip sealing.</w:t>
      </w:r>
    </w:p>
    <w:p w14:paraId="212B89B7" w14:textId="77777777" w:rsidR="002D2732" w:rsidRDefault="002D2732">
      <w:pPr>
        <w:spacing w:after="0"/>
        <w:jc w:val="left"/>
        <w:rPr>
          <w:rFonts w:ascii="Times New Roman" w:hAnsi="Times New Roman"/>
        </w:rPr>
      </w:pPr>
      <w:r>
        <w:rPr>
          <w:rFonts w:ascii="Times New Roman" w:hAnsi="Times New Roman"/>
        </w:rPr>
        <w:br w:type="page"/>
      </w:r>
    </w:p>
    <w:p w14:paraId="64F835E0" w14:textId="4A2270B8" w:rsidR="001F00A7" w:rsidRPr="00FA7128" w:rsidRDefault="001F00A7" w:rsidP="001F00A7">
      <w:pPr>
        <w:spacing w:line="480" w:lineRule="auto"/>
        <w:jc w:val="center"/>
        <w:rPr>
          <w:rFonts w:ascii="Times New Roman" w:hAnsi="Times New Roman"/>
        </w:rPr>
      </w:pPr>
      <w:r>
        <w:rPr>
          <w:rFonts w:ascii="Times New Roman" w:hAnsi="Times New Roman"/>
          <w:noProof/>
        </w:rPr>
        <w:lastRenderedPageBreak/>
        <w:drawing>
          <wp:inline distT="0" distB="0" distL="0" distR="0" wp14:anchorId="71A1C1DF" wp14:editId="2ACB08EF">
            <wp:extent cx="3510915" cy="2086610"/>
            <wp:effectExtent l="0" t="0" r="0" b="889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l="28027" t="22952" r="26463" b="4367"/>
                    <a:stretch>
                      <a:fillRect/>
                    </a:stretch>
                  </pic:blipFill>
                  <pic:spPr bwMode="auto">
                    <a:xfrm>
                      <a:off x="0" y="0"/>
                      <a:ext cx="3510915" cy="2086610"/>
                    </a:xfrm>
                    <a:prstGeom prst="rect">
                      <a:avLst/>
                    </a:prstGeom>
                    <a:noFill/>
                    <a:ln>
                      <a:noFill/>
                    </a:ln>
                  </pic:spPr>
                </pic:pic>
              </a:graphicData>
            </a:graphic>
          </wp:inline>
        </w:drawing>
      </w:r>
    </w:p>
    <w:p w14:paraId="2137BECC" w14:textId="09E4AAE4" w:rsidR="001F00A7" w:rsidRPr="00FA7128" w:rsidRDefault="001F00A7" w:rsidP="001F00A7">
      <w:pPr>
        <w:pStyle w:val="VAFigureCaption"/>
        <w:rPr>
          <w:rFonts w:ascii="Times New Roman" w:hAnsi="Times New Roman"/>
        </w:rPr>
      </w:pPr>
      <w:r w:rsidRPr="00DF60C6">
        <w:rPr>
          <w:rFonts w:ascii="Times New Roman" w:hAnsi="Times New Roman" w:hint="eastAsia"/>
          <w:b/>
          <w:bCs/>
        </w:rPr>
        <w:t>S</w:t>
      </w:r>
      <w:r w:rsidRPr="00DF60C6">
        <w:rPr>
          <w:rFonts w:ascii="Times New Roman" w:hAnsi="Times New Roman"/>
          <w:b/>
          <w:bCs/>
        </w:rPr>
        <w:t>upplementary</w:t>
      </w:r>
      <w:r w:rsidRPr="00FA7128">
        <w:rPr>
          <w:rFonts w:ascii="Times New Roman" w:hAnsi="Times New Roman"/>
          <w:b/>
          <w:bCs/>
        </w:rPr>
        <w:t xml:space="preserve"> Figure 2.</w:t>
      </w:r>
      <w:r w:rsidRPr="00FA7128">
        <w:rPr>
          <w:rFonts w:ascii="Times New Roman" w:hAnsi="Times New Roman"/>
        </w:rPr>
        <w:t xml:space="preserve"> Detailed dimensions of the microchannels as shown by the gray-blue area. The unit is millimeter. The height of the microchannel is 40 </w:t>
      </w:r>
      <w:r w:rsidRPr="00FA7128">
        <w:rPr>
          <w:rFonts w:ascii="Times New Roman" w:hAnsi="Times New Roman"/>
        </w:rPr>
        <w:sym w:font="Symbol" w:char="F06D"/>
      </w:r>
      <w:r w:rsidRPr="00FA7128">
        <w:rPr>
          <w:rFonts w:ascii="Times New Roman" w:hAnsi="Times New Roman"/>
        </w:rPr>
        <w:t>m.</w:t>
      </w:r>
    </w:p>
    <w:p w14:paraId="729F6B94" w14:textId="77777777" w:rsidR="001F00A7" w:rsidRPr="00FA7128" w:rsidRDefault="001F00A7" w:rsidP="001F00A7">
      <w:pPr>
        <w:spacing w:line="480" w:lineRule="auto"/>
        <w:rPr>
          <w:rFonts w:ascii="Times New Roman" w:hAnsi="Times New Roman"/>
        </w:rPr>
      </w:pPr>
      <w:r w:rsidRPr="00FA7128">
        <w:rPr>
          <w:rFonts w:ascii="Times New Roman" w:hAnsi="Times New Roman"/>
        </w:rPr>
        <w:br w:type="page"/>
      </w:r>
    </w:p>
    <w:p w14:paraId="684F5DF2" w14:textId="50B73B7D" w:rsidR="00752BEA" w:rsidRDefault="00532B0D" w:rsidP="00CC37E5">
      <w:pPr>
        <w:spacing w:line="480" w:lineRule="auto"/>
        <w:rPr>
          <w:rFonts w:ascii="Times New Roman" w:hAnsi="Times New Roman"/>
          <w:b/>
          <w:bCs/>
        </w:rPr>
      </w:pPr>
      <w:r>
        <w:rPr>
          <w:noProof/>
        </w:rPr>
        <w:lastRenderedPageBreak/>
        <w:drawing>
          <wp:inline distT="0" distB="0" distL="0" distR="0" wp14:anchorId="1C762927" wp14:editId="09505E8B">
            <wp:extent cx="5274310" cy="2629535"/>
            <wp:effectExtent l="0" t="0" r="2540" b="0"/>
            <wp:docPr id="3" name="图片 3" descr="图片包含 建筑, 前, 站, 照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建筑, 前, 站, 照片&#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629535"/>
                    </a:xfrm>
                    <a:prstGeom prst="rect">
                      <a:avLst/>
                    </a:prstGeom>
                    <a:noFill/>
                    <a:ln>
                      <a:noFill/>
                    </a:ln>
                  </pic:spPr>
                </pic:pic>
              </a:graphicData>
            </a:graphic>
          </wp:inline>
        </w:drawing>
      </w:r>
    </w:p>
    <w:p w14:paraId="0CEEC599" w14:textId="676892C4" w:rsidR="00532B0D" w:rsidRPr="00532B0D" w:rsidRDefault="001F00A7" w:rsidP="00CC37E5">
      <w:pPr>
        <w:spacing w:line="480" w:lineRule="auto"/>
        <w:rPr>
          <w:rFonts w:ascii="Times New Roman" w:hAnsi="Times New Roman"/>
          <w:lang w:eastAsia="zh-CN"/>
        </w:rPr>
      </w:pPr>
      <w:r w:rsidRPr="00DF60C6">
        <w:rPr>
          <w:rFonts w:ascii="Times New Roman" w:hAnsi="Times New Roman" w:hint="eastAsia"/>
          <w:b/>
          <w:bCs/>
        </w:rPr>
        <w:t>S</w:t>
      </w:r>
      <w:r w:rsidRPr="00DF60C6">
        <w:rPr>
          <w:rFonts w:ascii="Times New Roman" w:hAnsi="Times New Roman"/>
          <w:b/>
          <w:bCs/>
        </w:rPr>
        <w:t>upplementary</w:t>
      </w:r>
      <w:r w:rsidRPr="001F00A7">
        <w:rPr>
          <w:rFonts w:ascii="Times New Roman" w:hAnsi="Times New Roman"/>
          <w:b/>
          <w:bCs/>
          <w:lang w:eastAsia="zh-CN"/>
        </w:rPr>
        <w:t xml:space="preserve"> </w:t>
      </w:r>
      <w:r w:rsidR="00532B0D" w:rsidRPr="00E7015E">
        <w:rPr>
          <w:rFonts w:ascii="Times New Roman" w:hAnsi="Times New Roman"/>
          <w:b/>
          <w:bCs/>
          <w:lang w:eastAsia="zh-CN"/>
        </w:rPr>
        <w:t xml:space="preserve">Figure </w:t>
      </w:r>
      <w:r w:rsidR="00C842F3">
        <w:rPr>
          <w:rFonts w:ascii="Times New Roman" w:hAnsi="Times New Roman"/>
          <w:b/>
          <w:bCs/>
          <w:lang w:eastAsia="zh-CN"/>
        </w:rPr>
        <w:t>3</w:t>
      </w:r>
      <w:r w:rsidR="00532B0D" w:rsidRPr="00E7015E">
        <w:rPr>
          <w:rFonts w:ascii="Times New Roman" w:hAnsi="Times New Roman"/>
          <w:b/>
          <w:bCs/>
          <w:lang w:eastAsia="zh-CN"/>
        </w:rPr>
        <w:t xml:space="preserve">. </w:t>
      </w:r>
      <w:r w:rsidR="00532B0D" w:rsidRPr="00532B0D">
        <w:rPr>
          <w:rFonts w:ascii="Times New Roman" w:hAnsi="Times New Roman"/>
          <w:b/>
          <w:bCs/>
          <w:lang w:eastAsia="zh-CN"/>
        </w:rPr>
        <w:t xml:space="preserve">FESEM images </w:t>
      </w:r>
      <w:r w:rsidR="000C6094">
        <w:rPr>
          <w:rFonts w:ascii="Times New Roman" w:hAnsi="Times New Roman"/>
          <w:b/>
          <w:bCs/>
          <w:lang w:eastAsia="zh-CN"/>
        </w:rPr>
        <w:t>of</w:t>
      </w:r>
      <w:r w:rsidR="000C6094" w:rsidRPr="00532B0D">
        <w:rPr>
          <w:rFonts w:ascii="Times New Roman" w:hAnsi="Times New Roman"/>
          <w:b/>
          <w:bCs/>
          <w:lang w:eastAsia="zh-CN"/>
        </w:rPr>
        <w:t xml:space="preserve"> </w:t>
      </w:r>
      <w:r w:rsidR="00532B0D">
        <w:rPr>
          <w:rFonts w:ascii="Times New Roman" w:hAnsi="Times New Roman"/>
          <w:b/>
          <w:bCs/>
          <w:lang w:eastAsia="zh-CN"/>
        </w:rPr>
        <w:t>the microchannels’ inner surfaces of (PEI/RuBisCO)</w:t>
      </w:r>
      <w:r w:rsidR="00532B0D" w:rsidRPr="00532B0D">
        <w:rPr>
          <w:rFonts w:ascii="Times New Roman" w:hAnsi="Times New Roman"/>
          <w:b/>
          <w:bCs/>
          <w:i/>
          <w:iCs/>
          <w:vertAlign w:val="subscript"/>
          <w:lang w:eastAsia="zh-CN"/>
        </w:rPr>
        <w:t>n</w:t>
      </w:r>
      <w:r w:rsidR="00532B0D">
        <w:rPr>
          <w:rFonts w:ascii="Times New Roman" w:hAnsi="Times New Roman"/>
          <w:b/>
          <w:bCs/>
          <w:lang w:eastAsia="zh-CN"/>
        </w:rPr>
        <w:t>-PMRs.</w:t>
      </w:r>
      <w:r w:rsidR="00532B0D" w:rsidRPr="00532B0D">
        <w:rPr>
          <w:rFonts w:ascii="Times New Roman" w:eastAsia="Times New Roman" w:hAnsi="Times New Roman" w:cstheme="majorBidi"/>
          <w:sz w:val="22"/>
          <w:szCs w:val="22"/>
          <w:lang w:eastAsia="zh-CN" w:bidi="en-US"/>
        </w:rPr>
        <w:t xml:space="preserve"> </w:t>
      </w:r>
      <w:r w:rsidR="00532B0D" w:rsidRPr="00532B0D">
        <w:rPr>
          <w:rFonts w:ascii="Times New Roman" w:hAnsi="Times New Roman"/>
          <w:lang w:val="pt-BR" w:eastAsia="zh-CN" w:bidi="en-US"/>
        </w:rPr>
        <w:t>(a) (PEI/RuBisCO)</w:t>
      </w:r>
      <w:r w:rsidR="00532B0D" w:rsidRPr="00532B0D">
        <w:rPr>
          <w:rFonts w:ascii="Times New Roman" w:hAnsi="Times New Roman"/>
          <w:vertAlign w:val="subscript"/>
          <w:lang w:val="pt-BR" w:eastAsia="zh-CN" w:bidi="en-US"/>
        </w:rPr>
        <w:t>1</w:t>
      </w:r>
      <w:r w:rsidR="00532B0D" w:rsidRPr="00532B0D">
        <w:rPr>
          <w:rFonts w:ascii="Times New Roman" w:hAnsi="Times New Roman"/>
          <w:lang w:val="pt-BR" w:eastAsia="zh-CN" w:bidi="en-US"/>
        </w:rPr>
        <w:t>-PMRs, (b) (PEI/RuBisCO)</w:t>
      </w:r>
      <w:r w:rsidR="00532B0D" w:rsidRPr="00532B0D">
        <w:rPr>
          <w:rFonts w:ascii="Times New Roman" w:hAnsi="Times New Roman"/>
          <w:vertAlign w:val="subscript"/>
          <w:lang w:val="pt-BR" w:eastAsia="zh-CN" w:bidi="en-US"/>
        </w:rPr>
        <w:t>2</w:t>
      </w:r>
      <w:r w:rsidR="00532B0D" w:rsidRPr="00532B0D">
        <w:rPr>
          <w:rFonts w:ascii="Times New Roman" w:hAnsi="Times New Roman"/>
          <w:lang w:val="pt-BR" w:eastAsia="zh-CN" w:bidi="en-US"/>
        </w:rPr>
        <w:t>-PMRs, (c) (PEI/RuBisCO)</w:t>
      </w:r>
      <w:r w:rsidR="00532B0D">
        <w:rPr>
          <w:rFonts w:ascii="Times New Roman" w:hAnsi="Times New Roman"/>
          <w:vertAlign w:val="subscript"/>
          <w:lang w:val="pt-BR" w:eastAsia="zh-CN" w:bidi="en-US"/>
        </w:rPr>
        <w:t>3</w:t>
      </w:r>
      <w:r w:rsidR="00532B0D" w:rsidRPr="00532B0D">
        <w:rPr>
          <w:rFonts w:ascii="Times New Roman" w:hAnsi="Times New Roman"/>
          <w:lang w:val="pt-BR" w:eastAsia="zh-CN" w:bidi="en-US"/>
        </w:rPr>
        <w:t>-PMRs,</w:t>
      </w:r>
      <w:r w:rsidR="00532B0D">
        <w:rPr>
          <w:rFonts w:ascii="Times New Roman" w:hAnsi="Times New Roman"/>
          <w:lang w:val="pt-BR" w:eastAsia="zh-CN" w:bidi="en-US"/>
        </w:rPr>
        <w:t xml:space="preserve"> (d) </w:t>
      </w:r>
      <w:r w:rsidR="00532B0D" w:rsidRPr="00532B0D">
        <w:rPr>
          <w:rFonts w:ascii="Times New Roman" w:hAnsi="Times New Roman"/>
          <w:lang w:val="pt-BR" w:eastAsia="zh-CN" w:bidi="en-US"/>
        </w:rPr>
        <w:t>(PEI/RuBisCO)</w:t>
      </w:r>
      <w:r w:rsidR="00532B0D">
        <w:rPr>
          <w:rFonts w:ascii="Times New Roman" w:hAnsi="Times New Roman"/>
          <w:vertAlign w:val="subscript"/>
          <w:lang w:val="pt-BR" w:eastAsia="zh-CN" w:bidi="en-US"/>
        </w:rPr>
        <w:t>4</w:t>
      </w:r>
      <w:r w:rsidR="00532B0D" w:rsidRPr="00532B0D">
        <w:rPr>
          <w:rFonts w:ascii="Times New Roman" w:hAnsi="Times New Roman"/>
          <w:lang w:val="pt-BR" w:eastAsia="zh-CN" w:bidi="en-US"/>
        </w:rPr>
        <w:t>-PMRs,</w:t>
      </w:r>
      <w:r w:rsidR="00532B0D">
        <w:rPr>
          <w:rFonts w:ascii="Times New Roman" w:hAnsi="Times New Roman"/>
          <w:lang w:val="pt-BR" w:eastAsia="zh-CN" w:bidi="en-US"/>
        </w:rPr>
        <w:t xml:space="preserve"> (e) </w:t>
      </w:r>
      <w:r w:rsidR="00532B0D" w:rsidRPr="00532B0D">
        <w:rPr>
          <w:rFonts w:ascii="Times New Roman" w:hAnsi="Times New Roman"/>
          <w:lang w:val="pt-BR" w:eastAsia="zh-CN" w:bidi="en-US"/>
        </w:rPr>
        <w:t>(PEI/RuBisCO)</w:t>
      </w:r>
      <w:r w:rsidR="00532B0D">
        <w:rPr>
          <w:rFonts w:ascii="Times New Roman" w:hAnsi="Times New Roman"/>
          <w:vertAlign w:val="subscript"/>
          <w:lang w:val="pt-BR" w:eastAsia="zh-CN" w:bidi="en-US"/>
        </w:rPr>
        <w:t>5</w:t>
      </w:r>
      <w:r w:rsidR="00532B0D" w:rsidRPr="00532B0D">
        <w:rPr>
          <w:rFonts w:ascii="Times New Roman" w:hAnsi="Times New Roman"/>
          <w:lang w:val="pt-BR" w:eastAsia="zh-CN" w:bidi="en-US"/>
        </w:rPr>
        <w:t>-PMRs,</w:t>
      </w:r>
      <w:r w:rsidR="00532B0D">
        <w:rPr>
          <w:rFonts w:ascii="Times New Roman" w:hAnsi="Times New Roman"/>
          <w:lang w:val="pt-BR" w:eastAsia="zh-CN" w:bidi="en-US"/>
        </w:rPr>
        <w:t xml:space="preserve"> (f) </w:t>
      </w:r>
      <w:r w:rsidR="00532B0D" w:rsidRPr="00532B0D">
        <w:rPr>
          <w:rFonts w:ascii="Times New Roman" w:hAnsi="Times New Roman"/>
          <w:lang w:val="pt-BR" w:eastAsia="zh-CN" w:bidi="en-US"/>
        </w:rPr>
        <w:t>(PEI/RuBisCO)</w:t>
      </w:r>
      <w:r w:rsidR="00532B0D">
        <w:rPr>
          <w:rFonts w:ascii="Times New Roman" w:hAnsi="Times New Roman"/>
          <w:vertAlign w:val="subscript"/>
          <w:lang w:val="pt-BR" w:eastAsia="zh-CN" w:bidi="en-US"/>
        </w:rPr>
        <w:t>6</w:t>
      </w:r>
      <w:r w:rsidR="00532B0D" w:rsidRPr="00532B0D">
        <w:rPr>
          <w:rFonts w:ascii="Times New Roman" w:hAnsi="Times New Roman"/>
          <w:lang w:val="pt-BR" w:eastAsia="zh-CN" w:bidi="en-US"/>
        </w:rPr>
        <w:t>-PMRs</w:t>
      </w:r>
      <w:r w:rsidR="00532B0D">
        <w:rPr>
          <w:rFonts w:ascii="Times New Roman" w:hAnsi="Times New Roman"/>
          <w:lang w:val="pt-BR" w:eastAsia="zh-CN" w:bidi="en-US"/>
        </w:rPr>
        <w:t xml:space="preserve">. </w:t>
      </w:r>
      <w:r w:rsidR="00532B0D" w:rsidRPr="00532B0D">
        <w:rPr>
          <w:rFonts w:ascii="Times New Roman" w:hAnsi="Times New Roman"/>
          <w:lang w:eastAsia="zh-CN" w:bidi="en-US"/>
        </w:rPr>
        <w:t xml:space="preserve">The number of the bilayers, </w:t>
      </w:r>
      <w:r w:rsidR="00532B0D" w:rsidRPr="00532B0D">
        <w:rPr>
          <w:rFonts w:ascii="Times New Roman" w:hAnsi="Times New Roman"/>
          <w:i/>
          <w:iCs/>
          <w:lang w:eastAsia="zh-CN" w:bidi="en-US"/>
        </w:rPr>
        <w:t>n</w:t>
      </w:r>
      <w:r w:rsidR="00532B0D" w:rsidRPr="00532B0D">
        <w:rPr>
          <w:rFonts w:ascii="Times New Roman" w:hAnsi="Times New Roman"/>
          <w:lang w:eastAsia="zh-CN" w:bidi="en-US"/>
        </w:rPr>
        <w:t xml:space="preserve">, is indicated </w:t>
      </w:r>
      <w:r w:rsidR="00532B0D">
        <w:rPr>
          <w:rFonts w:ascii="Times New Roman" w:hAnsi="Times New Roman"/>
          <w:lang w:eastAsia="zh-CN" w:bidi="en-US"/>
        </w:rPr>
        <w:t>at</w:t>
      </w:r>
      <w:r w:rsidR="00532B0D" w:rsidRPr="00532B0D">
        <w:rPr>
          <w:rFonts w:ascii="Times New Roman" w:hAnsi="Times New Roman"/>
          <w:lang w:eastAsia="zh-CN" w:bidi="en-US"/>
        </w:rPr>
        <w:t xml:space="preserve"> t</w:t>
      </w:r>
      <w:r w:rsidR="00532B0D">
        <w:rPr>
          <w:rFonts w:ascii="Times New Roman" w:hAnsi="Times New Roman"/>
          <w:lang w:eastAsia="zh-CN" w:bidi="en-US"/>
        </w:rPr>
        <w:t xml:space="preserve">he lower left of each image. The scale bars are 1 </w:t>
      </w:r>
      <w:r w:rsidR="00532B0D">
        <w:rPr>
          <w:rFonts w:ascii="Times New Roman" w:hAnsi="Times New Roman"/>
          <w:lang w:eastAsia="zh-CN" w:bidi="en-US"/>
        </w:rPr>
        <w:sym w:font="Symbol" w:char="F06D"/>
      </w:r>
      <w:r w:rsidR="00532B0D">
        <w:rPr>
          <w:rFonts w:ascii="Times New Roman" w:hAnsi="Times New Roman"/>
          <w:lang w:eastAsia="zh-CN" w:bidi="en-US"/>
        </w:rPr>
        <w:t>m.</w:t>
      </w:r>
    </w:p>
    <w:p w14:paraId="7B33966D" w14:textId="76200696" w:rsidR="00412B34" w:rsidRPr="00532B0D" w:rsidRDefault="00115BD0" w:rsidP="00FA7128">
      <w:pPr>
        <w:pStyle w:val="VAFigureCaption"/>
        <w:rPr>
          <w:rFonts w:ascii="Times New Roman" w:hAnsi="Times New Roman"/>
        </w:rPr>
      </w:pPr>
      <w:r w:rsidRPr="00532B0D">
        <w:rPr>
          <w:rFonts w:ascii="Times New Roman" w:hAnsi="Times New Roman"/>
        </w:rPr>
        <w:br w:type="page"/>
      </w:r>
    </w:p>
    <w:p w14:paraId="53227D31" w14:textId="2ABCDA70" w:rsidR="00752BEA" w:rsidRDefault="001804B5" w:rsidP="00752BEA">
      <w:pPr>
        <w:spacing w:line="480" w:lineRule="auto"/>
        <w:jc w:val="center"/>
        <w:rPr>
          <w:rFonts w:ascii="Times New Roman" w:hAnsi="Times New Roman"/>
          <w:lang w:eastAsia="zh-CN"/>
        </w:rPr>
      </w:pPr>
      <w:r w:rsidRPr="00532B0D">
        <w:lastRenderedPageBreak/>
        <w:t xml:space="preserve"> </w:t>
      </w:r>
      <w:r w:rsidR="009D1D4C">
        <w:rPr>
          <w:noProof/>
        </w:rPr>
        <w:drawing>
          <wp:inline distT="0" distB="0" distL="0" distR="0" wp14:anchorId="66DFE856" wp14:editId="2A14B4FC">
            <wp:extent cx="2877820" cy="2157095"/>
            <wp:effectExtent l="0" t="0" r="0" b="0"/>
            <wp:docPr id="2" name="图片 2"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 直方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7820" cy="2157095"/>
                    </a:xfrm>
                    <a:prstGeom prst="rect">
                      <a:avLst/>
                    </a:prstGeom>
                    <a:noFill/>
                    <a:ln>
                      <a:noFill/>
                    </a:ln>
                  </pic:spPr>
                </pic:pic>
              </a:graphicData>
            </a:graphic>
          </wp:inline>
        </w:drawing>
      </w:r>
    </w:p>
    <w:p w14:paraId="6D29B097" w14:textId="6E1E787F" w:rsidR="00752BEA" w:rsidRDefault="001F00A7" w:rsidP="00752BEA">
      <w:pPr>
        <w:spacing w:line="480" w:lineRule="auto"/>
        <w:rPr>
          <w:rFonts w:ascii="Times New Roman" w:hAnsi="Times New Roman"/>
          <w:lang w:eastAsia="zh-CN"/>
        </w:rPr>
      </w:pPr>
      <w:r w:rsidRPr="00DF60C6">
        <w:rPr>
          <w:rFonts w:ascii="Times New Roman" w:hAnsi="Times New Roman" w:hint="eastAsia"/>
          <w:b/>
          <w:bCs/>
        </w:rPr>
        <w:t>S</w:t>
      </w:r>
      <w:r w:rsidRPr="00DF60C6">
        <w:rPr>
          <w:rFonts w:ascii="Times New Roman" w:hAnsi="Times New Roman"/>
          <w:b/>
          <w:bCs/>
        </w:rPr>
        <w:t>upplementary</w:t>
      </w:r>
      <w:r w:rsidRPr="006A4359">
        <w:rPr>
          <w:rFonts w:ascii="Times New Roman" w:hAnsi="Times New Roman" w:hint="eastAsia"/>
          <w:b/>
          <w:bCs/>
          <w:lang w:eastAsia="zh-CN"/>
        </w:rPr>
        <w:t xml:space="preserve"> </w:t>
      </w:r>
      <w:r w:rsidR="00752BEA" w:rsidRPr="006A4359">
        <w:rPr>
          <w:rFonts w:ascii="Times New Roman" w:hAnsi="Times New Roman" w:hint="eastAsia"/>
          <w:b/>
          <w:bCs/>
          <w:lang w:eastAsia="zh-CN"/>
        </w:rPr>
        <w:t>F</w:t>
      </w:r>
      <w:r w:rsidR="00752BEA" w:rsidRPr="006A4359">
        <w:rPr>
          <w:rFonts w:ascii="Times New Roman" w:hAnsi="Times New Roman"/>
          <w:b/>
          <w:bCs/>
          <w:lang w:eastAsia="zh-CN"/>
        </w:rPr>
        <w:t xml:space="preserve">igure </w:t>
      </w:r>
      <w:r w:rsidR="00C842F3">
        <w:rPr>
          <w:rFonts w:ascii="Times New Roman" w:hAnsi="Times New Roman"/>
          <w:b/>
          <w:bCs/>
          <w:lang w:eastAsia="zh-CN"/>
        </w:rPr>
        <w:t>4</w:t>
      </w:r>
      <w:r w:rsidR="00532B0D">
        <w:rPr>
          <w:rFonts w:ascii="Times New Roman" w:hAnsi="Times New Roman"/>
          <w:b/>
          <w:bCs/>
          <w:lang w:eastAsia="zh-CN"/>
        </w:rPr>
        <w:t>.</w:t>
      </w:r>
      <w:r w:rsidR="00752BEA">
        <w:rPr>
          <w:rFonts w:ascii="Times New Roman" w:hAnsi="Times New Roman"/>
          <w:lang w:eastAsia="zh-CN"/>
        </w:rPr>
        <w:t xml:space="preserve"> </w:t>
      </w:r>
      <w:r w:rsidR="003A26F3">
        <w:rPr>
          <w:rFonts w:ascii="Times New Roman" w:hAnsi="Times New Roman"/>
          <w:lang w:eastAsia="zh-CN"/>
        </w:rPr>
        <w:t>CD</w:t>
      </w:r>
      <w:r w:rsidR="00752BEA">
        <w:rPr>
          <w:rFonts w:ascii="Times New Roman" w:hAnsi="Times New Roman"/>
          <w:lang w:eastAsia="zh-CN"/>
        </w:rPr>
        <w:t xml:space="preserve"> spectra of </w:t>
      </w:r>
      <w:r w:rsidR="003A26F3">
        <w:rPr>
          <w:rFonts w:ascii="Times New Roman" w:hAnsi="Times New Roman"/>
          <w:lang w:eastAsia="zh-CN"/>
        </w:rPr>
        <w:t>PDMS film</w:t>
      </w:r>
      <w:r w:rsidR="006747A4">
        <w:rPr>
          <w:rFonts w:ascii="Times New Roman" w:hAnsi="Times New Roman"/>
          <w:lang w:eastAsia="zh-CN"/>
        </w:rPr>
        <w:t xml:space="preserve"> (red line),</w:t>
      </w:r>
      <w:r w:rsidR="006747A4" w:rsidRPr="006747A4">
        <w:rPr>
          <w:rFonts w:ascii="Times New Roman" w:hAnsi="Times New Roman"/>
          <w:lang w:eastAsia="zh-CN"/>
        </w:rPr>
        <w:t xml:space="preserve"> </w:t>
      </w:r>
      <w:r w:rsidR="006747A4">
        <w:rPr>
          <w:rFonts w:ascii="Times New Roman" w:hAnsi="Times New Roman"/>
          <w:lang w:eastAsia="zh-CN"/>
        </w:rPr>
        <w:t>RuBisCO solution (purple line),</w:t>
      </w:r>
      <w:r w:rsidR="003A26F3">
        <w:rPr>
          <w:rFonts w:ascii="Times New Roman" w:hAnsi="Times New Roman"/>
          <w:lang w:eastAsia="zh-CN"/>
        </w:rPr>
        <w:t xml:space="preserve"> and </w:t>
      </w:r>
      <w:r w:rsidR="00752BEA">
        <w:rPr>
          <w:rFonts w:ascii="Times New Roman" w:hAnsi="Times New Roman"/>
          <w:lang w:eastAsia="zh-CN"/>
        </w:rPr>
        <w:t>(PEI/RuBisCO)</w:t>
      </w:r>
      <w:r w:rsidR="00752BEA" w:rsidRPr="00752BEA">
        <w:rPr>
          <w:rFonts w:ascii="Times New Roman" w:hAnsi="Times New Roman"/>
          <w:i/>
          <w:iCs/>
          <w:vertAlign w:val="subscript"/>
          <w:lang w:eastAsia="zh-CN"/>
        </w:rPr>
        <w:t>n</w:t>
      </w:r>
      <w:r w:rsidR="00752BEA">
        <w:rPr>
          <w:rFonts w:ascii="Times New Roman" w:hAnsi="Times New Roman"/>
          <w:lang w:eastAsia="zh-CN"/>
        </w:rPr>
        <w:t xml:space="preserve"> </w:t>
      </w:r>
      <w:r w:rsidR="003A26F3">
        <w:rPr>
          <w:rFonts w:ascii="Times New Roman" w:hAnsi="Times New Roman"/>
          <w:lang w:eastAsia="zh-CN"/>
        </w:rPr>
        <w:t xml:space="preserve">assembly </w:t>
      </w:r>
      <w:r w:rsidR="00752BEA">
        <w:rPr>
          <w:rFonts w:ascii="Times New Roman" w:hAnsi="Times New Roman"/>
          <w:lang w:eastAsia="zh-CN"/>
        </w:rPr>
        <w:t>deposited on PDMS films.</w:t>
      </w:r>
      <w:r w:rsidR="000A3CAD">
        <w:rPr>
          <w:rFonts w:ascii="Times New Roman" w:hAnsi="Times New Roman"/>
          <w:lang w:eastAsia="zh-CN"/>
        </w:rPr>
        <w:t xml:space="preserve"> T</w:t>
      </w:r>
      <w:r w:rsidR="000A3CAD" w:rsidRPr="000A3CAD">
        <w:rPr>
          <w:rFonts w:ascii="Times New Roman" w:hAnsi="Times New Roman"/>
          <w:lang w:eastAsia="zh-CN"/>
        </w:rPr>
        <w:t>he spectrum of the PDMS thin film show</w:t>
      </w:r>
      <w:r w:rsidR="004A4B70">
        <w:rPr>
          <w:rFonts w:ascii="Times New Roman" w:hAnsi="Times New Roman"/>
          <w:lang w:eastAsia="zh-CN"/>
        </w:rPr>
        <w:t>s</w:t>
      </w:r>
      <w:r w:rsidR="000A3CAD" w:rsidRPr="000A3CAD">
        <w:rPr>
          <w:rFonts w:ascii="Times New Roman" w:hAnsi="Times New Roman"/>
          <w:lang w:eastAsia="zh-CN"/>
        </w:rPr>
        <w:t xml:space="preserve"> no peak (red line). But the RuBisCO solution h</w:t>
      </w:r>
      <w:r w:rsidR="004A4B70">
        <w:rPr>
          <w:rFonts w:ascii="Times New Roman" w:hAnsi="Times New Roman"/>
          <w:lang w:eastAsia="zh-CN"/>
        </w:rPr>
        <w:t>as</w:t>
      </w:r>
      <w:r w:rsidR="000A3CAD" w:rsidRPr="000A3CAD">
        <w:rPr>
          <w:rFonts w:ascii="Times New Roman" w:hAnsi="Times New Roman"/>
          <w:lang w:eastAsia="zh-CN"/>
        </w:rPr>
        <w:t xml:space="preserve"> the peak at ~220 nm (purple line),</w:t>
      </w:r>
      <w:r w:rsidR="000A3CAD" w:rsidRPr="000A3CAD">
        <w:rPr>
          <w:rFonts w:ascii="Times New Roman" w:hAnsi="Times New Roman"/>
          <w:lang w:eastAsia="zh-CN" w:bidi="en-US"/>
        </w:rPr>
        <w:t xml:space="preserve"> indicating the secondary structure of RuBisCO</w:t>
      </w:r>
      <w:r w:rsidR="000A3CAD" w:rsidRPr="000A3CAD">
        <w:rPr>
          <w:rFonts w:ascii="Times New Roman" w:hAnsi="Times New Roman"/>
          <w:lang w:eastAsia="zh-CN"/>
        </w:rPr>
        <w:fldChar w:fldCharType="begin"/>
      </w:r>
      <w:r w:rsidR="000F5A70">
        <w:rPr>
          <w:rFonts w:ascii="Times New Roman" w:hAnsi="Times New Roman"/>
          <w:lang w:eastAsia="zh-CN"/>
        </w:rPr>
        <w:instrText xml:space="preserve"> ADDIN EN.CITE &lt;EndNote&gt;&lt;Cite&gt;&lt;Author&gt;Tomimatsu&lt;/Author&gt;&lt;Year&gt;1981&lt;/Year&gt;&lt;RecNum&gt;472&lt;/RecNum&gt;&lt;DisplayText&gt;&lt;style face="superscript"&gt;1&lt;/style&gt;&lt;/DisplayText&gt;&lt;record&gt;&lt;rec-number&gt;472&lt;/rec-number&gt;&lt;foreign-keys&gt;&lt;key app="EN" db-id="pzpx0rt0ktdtfgead0bpzavrt990ez2ftdsx" timestamp="1623943361"&gt;472&lt;/key&gt;&lt;/foreign-keys&gt;&lt;ref-type name="Journal Article"&gt;17&lt;/ref-type&gt;&lt;contributors&gt;&lt;authors&gt;&lt;author&gt;Tomimatsu, Y.&lt;/author&gt;&lt;author&gt;Donovan, J. W.&lt;/author&gt;&lt;/authors&gt;&lt;/contributors&gt;&lt;titles&gt;&lt;title&gt;&lt;style face="normal" font="default" size="100%"&gt;Effect of pH, Mg&lt;/style&gt;&lt;style face="superscript" font="default" size="100%"&gt;2+&lt;/style&gt;&lt;style face="normal" font="default" size="100%"&gt;, CO&lt;/style&gt;&lt;style face="subscript" font="default" size="100%"&gt;2&lt;/style&gt;&lt;style face="normal" font="default" size="100%"&gt; and Mercurials on the Circular Dichroism, Thermal Stability and Light Scattering of Ribulose 1,5-Bisphosphate Carboxylases from Alfalfa, Spinach and Tobacco&lt;/style&gt;&lt;/title&gt;&lt;secondary-title&gt;Plant physiology&lt;/secondary-title&gt;&lt;alt-title&gt;Plant Physiol&lt;/alt-title&gt;&lt;/titles&gt;&lt;periodical&gt;&lt;full-title&gt;Plant Physiology&lt;/full-title&gt;&lt;abbr-1&gt;Plant Physiol.&lt;/abbr-1&gt;&lt;/periodical&gt;&lt;alt-periodical&gt;&lt;full-title&gt;Plant Physiol&lt;/full-title&gt;&lt;/alt-periodical&gt;&lt;pages&gt;808-813&lt;/pages&gt;&lt;volume&gt;68&lt;/volume&gt;&lt;number&gt;4&lt;/number&gt;&lt;dates&gt;&lt;year&gt;1981&lt;/year&gt;&lt;/dates&gt;&lt;isbn&gt;0032-0889&amp;#xD;1532-2548&lt;/isbn&gt;&lt;accession-num&gt;16662003&lt;/accession-num&gt;&lt;urls&gt;&lt;related-urls&gt;&lt;url&gt;https://pubmed.ncbi.nlm.nih.gov/16662003&lt;/url&gt;&lt;url&gt;https://www.ncbi.nlm.nih.gov/pmc/articles/PMC425990/&lt;/url&gt;&lt;/related-urls&gt;&lt;/urls&gt;&lt;electronic-resource-num&gt;10.1104/pp.68.4.808&lt;/electronic-resource-num&gt;&lt;remote-database-name&gt;PubMed&lt;/remote-database-name&gt;&lt;language&gt;eng&lt;/language&gt;&lt;/record&gt;&lt;/Cite&gt;&lt;/EndNote&gt;</w:instrText>
      </w:r>
      <w:r w:rsidR="000A3CAD" w:rsidRPr="000A3CAD">
        <w:rPr>
          <w:rFonts w:ascii="Times New Roman" w:hAnsi="Times New Roman"/>
          <w:lang w:eastAsia="zh-CN"/>
        </w:rPr>
        <w:fldChar w:fldCharType="separate"/>
      </w:r>
      <w:r w:rsidR="00C842F3" w:rsidRPr="00C842F3">
        <w:rPr>
          <w:rFonts w:ascii="Times New Roman" w:hAnsi="Times New Roman"/>
          <w:noProof/>
          <w:vertAlign w:val="superscript"/>
          <w:lang w:eastAsia="zh-CN"/>
        </w:rPr>
        <w:t>1</w:t>
      </w:r>
      <w:r w:rsidR="000A3CAD" w:rsidRPr="000A3CAD">
        <w:rPr>
          <w:rFonts w:ascii="Times New Roman" w:hAnsi="Times New Roman"/>
          <w:lang w:eastAsia="zh-CN"/>
        </w:rPr>
        <w:fldChar w:fldCharType="end"/>
      </w:r>
      <w:r w:rsidR="004A4B70" w:rsidRPr="000A3CAD">
        <w:rPr>
          <w:rFonts w:ascii="Times New Roman" w:hAnsi="Times New Roman"/>
          <w:lang w:eastAsia="zh-CN"/>
        </w:rPr>
        <w:t>.</w:t>
      </w:r>
      <w:r w:rsidR="000A3CAD" w:rsidRPr="000A3CAD">
        <w:rPr>
          <w:rFonts w:ascii="Times New Roman" w:hAnsi="Times New Roman"/>
          <w:lang w:eastAsia="zh-CN"/>
        </w:rPr>
        <w:t xml:space="preserve"> The spectra of the (PEI/RuBisCO)</w:t>
      </w:r>
      <w:r w:rsidR="000A3CAD" w:rsidRPr="000A3CAD">
        <w:rPr>
          <w:rFonts w:ascii="Times New Roman" w:hAnsi="Times New Roman"/>
          <w:i/>
          <w:iCs/>
          <w:vertAlign w:val="subscript"/>
          <w:lang w:eastAsia="zh-CN"/>
        </w:rPr>
        <w:t>n</w:t>
      </w:r>
      <w:r w:rsidR="000A3CAD" w:rsidRPr="000A3CAD">
        <w:rPr>
          <w:rFonts w:ascii="Times New Roman" w:hAnsi="Times New Roman"/>
          <w:lang w:eastAsia="zh-CN"/>
        </w:rPr>
        <w:t xml:space="preserve"> assembly deposited on the PDMS thin film also </w:t>
      </w:r>
      <w:r w:rsidR="0087728B">
        <w:rPr>
          <w:rFonts w:ascii="Times New Roman" w:hAnsi="Times New Roman"/>
          <w:lang w:eastAsia="zh-CN"/>
        </w:rPr>
        <w:t>present</w:t>
      </w:r>
      <w:r w:rsidR="000A3CAD" w:rsidRPr="000A3CAD">
        <w:rPr>
          <w:rFonts w:ascii="Times New Roman" w:hAnsi="Times New Roman"/>
          <w:lang w:eastAsia="zh-CN"/>
        </w:rPr>
        <w:t xml:space="preserve"> the similar negative peak at ~ 220 nm, which confirm</w:t>
      </w:r>
      <w:r w:rsidR="0087728B">
        <w:rPr>
          <w:rFonts w:ascii="Times New Roman" w:hAnsi="Times New Roman"/>
          <w:lang w:eastAsia="zh-CN"/>
        </w:rPr>
        <w:t>s</w:t>
      </w:r>
      <w:r w:rsidR="000A3CAD" w:rsidRPr="000A3CAD">
        <w:rPr>
          <w:rFonts w:ascii="Times New Roman" w:hAnsi="Times New Roman"/>
          <w:lang w:eastAsia="zh-CN"/>
        </w:rPr>
        <w:t xml:space="preserve"> the immobilization of RuBisCO on PDMS. It </w:t>
      </w:r>
      <w:r w:rsidR="0087728B">
        <w:rPr>
          <w:rFonts w:ascii="Times New Roman" w:hAnsi="Times New Roman"/>
          <w:lang w:eastAsia="zh-CN"/>
        </w:rPr>
        <w:t>i</w:t>
      </w:r>
      <w:r w:rsidR="000A3CAD" w:rsidRPr="000A3CAD">
        <w:rPr>
          <w:rFonts w:ascii="Times New Roman" w:hAnsi="Times New Roman"/>
          <w:lang w:eastAsia="zh-CN"/>
        </w:rPr>
        <w:t xml:space="preserve">s noticed that </w:t>
      </w:r>
      <w:r w:rsidR="000A3CAD" w:rsidRPr="000A3CAD">
        <w:rPr>
          <w:rFonts w:ascii="Times New Roman" w:hAnsi="Times New Roman"/>
          <w:lang w:eastAsia="zh-CN" w:bidi="en-US"/>
        </w:rPr>
        <w:t xml:space="preserve">the peak intensity increases with the increasing number of the PEI/RuBisCO bilayer, suggesting the increasing amount of the immobilized RuBisCO on PDMS film, which </w:t>
      </w:r>
      <w:r w:rsidR="0087728B">
        <w:rPr>
          <w:rFonts w:ascii="Times New Roman" w:hAnsi="Times New Roman"/>
          <w:lang w:eastAsia="zh-CN" w:bidi="en-US"/>
        </w:rPr>
        <w:t>is</w:t>
      </w:r>
      <w:r w:rsidR="000A3CAD" w:rsidRPr="000A3CAD">
        <w:rPr>
          <w:rFonts w:ascii="Times New Roman" w:hAnsi="Times New Roman"/>
          <w:lang w:eastAsia="zh-CN" w:bidi="en-US"/>
        </w:rPr>
        <w:t xml:space="preserve"> consistent with the ATR-FTIR spectra.</w:t>
      </w:r>
    </w:p>
    <w:p w14:paraId="0A6BE1BA" w14:textId="67BF5823" w:rsidR="00D85730" w:rsidRDefault="00D85730">
      <w:pPr>
        <w:spacing w:after="0"/>
        <w:jc w:val="left"/>
        <w:rPr>
          <w:rFonts w:ascii="Times New Roman" w:hAnsi="Times New Roman"/>
          <w:lang w:eastAsia="zh-CN"/>
        </w:rPr>
      </w:pPr>
      <w:r>
        <w:rPr>
          <w:rFonts w:ascii="Times New Roman" w:hAnsi="Times New Roman"/>
          <w:lang w:eastAsia="zh-CN"/>
        </w:rPr>
        <w:br w:type="page"/>
      </w:r>
    </w:p>
    <w:p w14:paraId="77F3CAC0" w14:textId="77777777" w:rsidR="00C842F3" w:rsidRPr="00FA7128" w:rsidRDefault="00C842F3" w:rsidP="00C842F3">
      <w:pPr>
        <w:spacing w:line="480" w:lineRule="auto"/>
        <w:jc w:val="center"/>
        <w:rPr>
          <w:rFonts w:ascii="Times New Roman" w:hAnsi="Times New Roman"/>
        </w:rPr>
      </w:pPr>
      <w:r>
        <w:rPr>
          <w:noProof/>
        </w:rPr>
        <w:lastRenderedPageBreak/>
        <w:drawing>
          <wp:inline distT="0" distB="0" distL="0" distR="0" wp14:anchorId="3C24F13F" wp14:editId="7047C045">
            <wp:extent cx="5274310" cy="2045970"/>
            <wp:effectExtent l="0" t="0" r="2540" b="0"/>
            <wp:docPr id="6" name="图片 6"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散点图&#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045970"/>
                    </a:xfrm>
                    <a:prstGeom prst="rect">
                      <a:avLst/>
                    </a:prstGeom>
                    <a:noFill/>
                    <a:ln>
                      <a:noFill/>
                    </a:ln>
                  </pic:spPr>
                </pic:pic>
              </a:graphicData>
            </a:graphic>
          </wp:inline>
        </w:drawing>
      </w:r>
    </w:p>
    <w:p w14:paraId="5EB6113F" w14:textId="140FC885" w:rsidR="00C842F3" w:rsidRDefault="00C842F3" w:rsidP="00C842F3">
      <w:pPr>
        <w:pStyle w:val="VAFigureCaption"/>
        <w:rPr>
          <w:rFonts w:ascii="Times New Roman" w:hAnsi="Times New Roman"/>
        </w:rPr>
      </w:pPr>
      <w:r w:rsidRPr="00DF60C6">
        <w:rPr>
          <w:rFonts w:ascii="Times New Roman" w:hAnsi="Times New Roman" w:hint="eastAsia"/>
          <w:b/>
          <w:bCs/>
        </w:rPr>
        <w:t>S</w:t>
      </w:r>
      <w:r w:rsidRPr="00DF60C6">
        <w:rPr>
          <w:rFonts w:ascii="Times New Roman" w:hAnsi="Times New Roman"/>
          <w:b/>
          <w:bCs/>
        </w:rPr>
        <w:t>upplementary</w:t>
      </w:r>
      <w:r w:rsidRPr="00FA7128">
        <w:rPr>
          <w:rFonts w:ascii="Times New Roman" w:hAnsi="Times New Roman"/>
          <w:b/>
        </w:rPr>
        <w:t xml:space="preserve"> Figure </w:t>
      </w:r>
      <w:r>
        <w:rPr>
          <w:rFonts w:ascii="Times New Roman" w:hAnsi="Times New Roman"/>
          <w:b/>
        </w:rPr>
        <w:t>5</w:t>
      </w:r>
      <w:r w:rsidRPr="00FA7128">
        <w:rPr>
          <w:rFonts w:ascii="Times New Roman" w:hAnsi="Times New Roman"/>
          <w:b/>
        </w:rPr>
        <w:t>.</w:t>
      </w:r>
      <w:r w:rsidRPr="00FA7128">
        <w:rPr>
          <w:rFonts w:ascii="Times New Roman" w:hAnsi="Times New Roman"/>
        </w:rPr>
        <w:t xml:space="preserve"> Calibration of protein amount determined from BSA solutions by the Bradford method. Protein amount was qualified using the Quick Start Bradford Protein Assay kit (Bio-Rad Pacific Limited.), which were determined by measuring the absorbance at the wavelength of 595 nm using a</w:t>
      </w:r>
      <w:r w:rsidRPr="0023036E">
        <w:rPr>
          <w:rFonts w:eastAsia="黑体"/>
          <w:kern w:val="2"/>
        </w:rPr>
        <w:t xml:space="preserve"> microplate reader (</w:t>
      </w:r>
      <w:proofErr w:type="spellStart"/>
      <w:r w:rsidRPr="0023036E">
        <w:rPr>
          <w:rFonts w:eastAsia="黑体"/>
          <w:kern w:val="2"/>
        </w:rPr>
        <w:t>Thermo</w:t>
      </w:r>
      <w:proofErr w:type="spellEnd"/>
      <w:r w:rsidRPr="0023036E">
        <w:rPr>
          <w:rFonts w:eastAsia="黑体"/>
          <w:kern w:val="2"/>
        </w:rPr>
        <w:t xml:space="preserve"> Scientific </w:t>
      </w:r>
      <w:proofErr w:type="spellStart"/>
      <w:r w:rsidRPr="0023036E">
        <w:rPr>
          <w:rFonts w:eastAsia="黑体"/>
          <w:kern w:val="2"/>
        </w:rPr>
        <w:t>Varioskan</w:t>
      </w:r>
      <w:proofErr w:type="spellEnd"/>
      <w:r w:rsidRPr="0023036E">
        <w:rPr>
          <w:rFonts w:eastAsia="黑体"/>
          <w:kern w:val="2"/>
        </w:rPr>
        <w:t xml:space="preserve"> LUX Multimode Microplate Reader)</w:t>
      </w:r>
      <w:r w:rsidRPr="00FA7128">
        <w:rPr>
          <w:rFonts w:ascii="Times New Roman" w:hAnsi="Times New Roman"/>
        </w:rPr>
        <w:t xml:space="preserve">. BSA solutions </w:t>
      </w:r>
      <w:r>
        <w:rPr>
          <w:rFonts w:ascii="Times New Roman" w:hAnsi="Times New Roman"/>
        </w:rPr>
        <w:t>at different concentrations</w:t>
      </w:r>
      <w:r w:rsidRPr="00FA7128">
        <w:rPr>
          <w:rFonts w:ascii="Times New Roman" w:hAnsi="Times New Roman"/>
        </w:rPr>
        <w:t xml:space="preserve"> were selected as standards to plot the calibration curve.</w:t>
      </w:r>
      <w:r>
        <w:rPr>
          <w:rFonts w:ascii="Times New Roman" w:hAnsi="Times New Roman"/>
          <w:noProof/>
          <w:vertAlign w:val="superscript"/>
        </w:rPr>
        <w:fldChar w:fldCharType="begin">
          <w:fldData xml:space="preserve">PEVuZE5vdGU+PENpdGU+PEF1dGhvcj5aaHU8L0F1dGhvcj48WWVhcj4yMDE5PC9ZZWFyPjxSZWNO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</w:fldData>
        </w:fldChar>
      </w:r>
      <w:r>
        <w:rPr>
          <w:rFonts w:ascii="Times New Roman" w:hAnsi="Times New Roman"/>
          <w:noProof/>
          <w:vertAlign w:val="superscript"/>
        </w:rPr>
        <w:instrText xml:space="preserve"> ADDIN EN.CITE </w:instrText>
      </w:r>
      <w:r>
        <w:rPr>
          <w:rFonts w:ascii="Times New Roman" w:hAnsi="Times New Roman"/>
          <w:noProof/>
          <w:vertAlign w:val="superscript"/>
        </w:rPr>
        <w:fldChar w:fldCharType="begin">
          <w:fldData xml:space="preserve">PEVuZE5vdGU+PENpdGU+PEF1dGhvcj5aaHU8L0F1dGhvcj48WWVhcj4yMDE5PC9ZZWFyPjxSZWNO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</w:fldData>
        </w:fldChar>
      </w:r>
      <w:r>
        <w:rPr>
          <w:rFonts w:ascii="Times New Roman" w:hAnsi="Times New Roman"/>
          <w:noProof/>
          <w:vertAlign w:val="superscript"/>
        </w:rPr>
        <w:instrText xml:space="preserve"> ADDIN EN.CITE.DATA </w:instrText>
      </w:r>
      <w:r>
        <w:rPr>
          <w:rFonts w:ascii="Times New Roman" w:hAnsi="Times New Roman"/>
          <w:noProof/>
          <w:vertAlign w:val="superscript"/>
        </w:rPr>
      </w:r>
      <w:r>
        <w:rPr>
          <w:rFonts w:ascii="Times New Roman" w:hAnsi="Times New Roman"/>
          <w:noProof/>
          <w:vertAlign w:val="superscript"/>
        </w:rPr>
        <w:fldChar w:fldCharType="end"/>
      </w:r>
      <w:r>
        <w:rPr>
          <w:rFonts w:ascii="Times New Roman" w:hAnsi="Times New Roman"/>
          <w:noProof/>
          <w:vertAlign w:val="superscript"/>
        </w:rPr>
      </w:r>
      <w:r>
        <w:rPr>
          <w:rFonts w:ascii="Times New Roman" w:hAnsi="Times New Roman"/>
          <w:noProof/>
          <w:vertAlign w:val="superscript"/>
        </w:rPr>
        <w:fldChar w:fldCharType="separate"/>
      </w:r>
      <w:r>
        <w:rPr>
          <w:rFonts w:ascii="Times New Roman" w:hAnsi="Times New Roman"/>
          <w:noProof/>
          <w:vertAlign w:val="superscript"/>
        </w:rPr>
        <w:t>2,3</w:t>
      </w:r>
      <w:r>
        <w:rPr>
          <w:rFonts w:ascii="Times New Roman" w:hAnsi="Times New Roman"/>
          <w:noProof/>
          <w:vertAlign w:val="superscript"/>
        </w:rPr>
        <w:fldChar w:fldCharType="end"/>
      </w:r>
      <w:r w:rsidRPr="00FA7128">
        <w:rPr>
          <w:rFonts w:ascii="Times New Roman" w:hAnsi="Times New Roman"/>
        </w:rPr>
        <w:t xml:space="preserve"> </w:t>
      </w:r>
      <w:r>
        <w:rPr>
          <w:rFonts w:ascii="Times New Roman" w:hAnsi="Times New Roman"/>
        </w:rPr>
        <w:t xml:space="preserve">(a) BSA at </w:t>
      </w:r>
      <w:r w:rsidRPr="00FA7128">
        <w:rPr>
          <w:rFonts w:ascii="Times New Roman" w:hAnsi="Times New Roman"/>
        </w:rPr>
        <w:t>0.125-1 mg mL</w:t>
      </w:r>
      <w:r w:rsidRPr="00FA7128">
        <w:rPr>
          <w:rFonts w:ascii="Times New Roman" w:hAnsi="Times New Roman"/>
          <w:vertAlign w:val="superscript"/>
        </w:rPr>
        <w:t>-1</w:t>
      </w:r>
      <w:r>
        <w:rPr>
          <w:rFonts w:ascii="Times New Roman" w:hAnsi="Times New Roman"/>
        </w:rPr>
        <w:t xml:space="preserve"> for the microplate standard assay and (b) BSA at 1.25</w:t>
      </w:r>
      <w:r w:rsidRPr="00FA7128">
        <w:rPr>
          <w:rFonts w:ascii="Times New Roman" w:hAnsi="Times New Roman"/>
        </w:rPr>
        <w:t>-</w:t>
      </w:r>
      <w:r>
        <w:rPr>
          <w:rFonts w:ascii="Times New Roman" w:hAnsi="Times New Roman"/>
        </w:rPr>
        <w:t>25</w:t>
      </w:r>
      <w:r w:rsidRPr="00FA7128">
        <w:rPr>
          <w:rFonts w:ascii="Times New Roman" w:hAnsi="Times New Roman"/>
        </w:rPr>
        <w:t xml:space="preserve"> </w:t>
      </w:r>
      <w:r>
        <w:rPr>
          <w:rFonts w:ascii="Times New Roman" w:hAnsi="Times New Roman"/>
        </w:rPr>
        <w:sym w:font="Symbol" w:char="F06D"/>
      </w:r>
      <w:r w:rsidRPr="00FA7128">
        <w:rPr>
          <w:rFonts w:ascii="Times New Roman" w:hAnsi="Times New Roman"/>
        </w:rPr>
        <w:t>g mL</w:t>
      </w:r>
      <w:r w:rsidRPr="00FA7128">
        <w:rPr>
          <w:rFonts w:ascii="Times New Roman" w:hAnsi="Times New Roman"/>
          <w:vertAlign w:val="superscript"/>
        </w:rPr>
        <w:t>-1</w:t>
      </w:r>
      <w:r>
        <w:rPr>
          <w:rFonts w:ascii="Times New Roman" w:hAnsi="Times New Roman"/>
        </w:rPr>
        <w:t xml:space="preserve"> for the microplate micro-assay.</w:t>
      </w:r>
    </w:p>
    <w:p w14:paraId="09C09480" w14:textId="77777777" w:rsidR="00C842F3" w:rsidRDefault="00C842F3" w:rsidP="00C842F3">
      <w:pPr>
        <w:spacing w:after="0"/>
        <w:jc w:val="left"/>
        <w:rPr>
          <w:rFonts w:ascii="Times New Roman" w:hAnsi="Times New Roman"/>
        </w:rPr>
      </w:pPr>
      <w:r>
        <w:rPr>
          <w:rFonts w:ascii="Times New Roman" w:hAnsi="Times New Roman"/>
        </w:rPr>
        <w:br w:type="page"/>
      </w:r>
    </w:p>
    <w:p w14:paraId="3C0DBA95" w14:textId="77777777" w:rsidR="00C842F3" w:rsidRPr="00FA7128" w:rsidRDefault="00C842F3" w:rsidP="00C842F3">
      <w:pPr>
        <w:spacing w:line="480" w:lineRule="auto"/>
        <w:jc w:val="center"/>
        <w:rPr>
          <w:rFonts w:ascii="Times New Roman" w:hAnsi="Times New Roman"/>
          <w:noProof/>
        </w:rPr>
      </w:pPr>
      <w:r>
        <w:rPr>
          <w:noProof/>
        </w:rPr>
        <w:lastRenderedPageBreak/>
        <w:drawing>
          <wp:inline distT="0" distB="0" distL="0" distR="0" wp14:anchorId="0BA814BA" wp14:editId="4A2FC836">
            <wp:extent cx="5177790" cy="2161540"/>
            <wp:effectExtent l="0" t="0" r="3810" b="0"/>
            <wp:docPr id="7" name="图片 7"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 折线图, 散点图&#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7790" cy="2161540"/>
                    </a:xfrm>
                    <a:prstGeom prst="rect">
                      <a:avLst/>
                    </a:prstGeom>
                    <a:noFill/>
                    <a:ln>
                      <a:noFill/>
                    </a:ln>
                  </pic:spPr>
                </pic:pic>
              </a:graphicData>
            </a:graphic>
          </wp:inline>
        </w:drawing>
      </w:r>
    </w:p>
    <w:p w14:paraId="75BBB5ED" w14:textId="3C8C5542" w:rsidR="00C842F3" w:rsidRDefault="00C842F3" w:rsidP="00C842F3">
      <w:pPr>
        <w:pStyle w:val="VAFigureCaption"/>
      </w:pPr>
      <w:r w:rsidRPr="00DF60C6">
        <w:rPr>
          <w:rFonts w:ascii="Times New Roman" w:hAnsi="Times New Roman" w:hint="eastAsia"/>
          <w:b/>
          <w:bCs/>
        </w:rPr>
        <w:t>S</w:t>
      </w:r>
      <w:r w:rsidRPr="00DF60C6">
        <w:rPr>
          <w:rFonts w:ascii="Times New Roman" w:hAnsi="Times New Roman"/>
          <w:b/>
          <w:bCs/>
        </w:rPr>
        <w:t>upplementary</w:t>
      </w:r>
      <w:r w:rsidRPr="00FA7128">
        <w:rPr>
          <w:rFonts w:ascii="Times New Roman" w:hAnsi="Times New Roman"/>
          <w:b/>
        </w:rPr>
        <w:t xml:space="preserve"> Figure </w:t>
      </w:r>
      <w:r>
        <w:rPr>
          <w:rFonts w:ascii="Times New Roman" w:hAnsi="Times New Roman"/>
          <w:b/>
        </w:rPr>
        <w:t>6</w:t>
      </w:r>
      <w:r w:rsidRPr="00FA7128">
        <w:rPr>
          <w:rFonts w:ascii="Times New Roman" w:hAnsi="Times New Roman"/>
          <w:b/>
        </w:rPr>
        <w:t>.</w:t>
      </w:r>
      <w:r w:rsidRPr="00FA7128">
        <w:rPr>
          <w:rFonts w:ascii="Times New Roman" w:hAnsi="Times New Roman"/>
        </w:rPr>
        <w:t xml:space="preserve"> </w:t>
      </w:r>
      <w:r w:rsidRPr="00FA7128">
        <w:rPr>
          <w:rFonts w:ascii="Times New Roman" w:hAnsi="Times New Roman"/>
          <w:b/>
          <w:bCs/>
        </w:rPr>
        <w:t>Calibration of standard 3-PGA amount by UV-Visible spectrometry.</w:t>
      </w:r>
      <w:r w:rsidRPr="00FA7128">
        <w:rPr>
          <w:rFonts w:ascii="Times New Roman" w:hAnsi="Times New Roman"/>
        </w:rPr>
        <w:t xml:space="preserve"> (a) Decrease</w:t>
      </w:r>
      <w:r w:rsidRPr="00FA7128">
        <w:rPr>
          <w:rFonts w:ascii="Times New Roman" w:hAnsi="Times New Roman"/>
          <w:lang w:val="en-HK"/>
        </w:rPr>
        <w:t xml:space="preserve"> of the </w:t>
      </w:r>
      <w:r w:rsidRPr="00FA7128">
        <w:rPr>
          <w:rFonts w:ascii="Times New Roman" w:hAnsi="Times New Roman"/>
        </w:rPr>
        <w:t>absorbance at 340 nm as a function of the time for different concentrations (from 0</w:t>
      </w:r>
      <w:r>
        <w:rPr>
          <w:rFonts w:ascii="Times New Roman" w:hAnsi="Times New Roman"/>
        </w:rPr>
        <w:t>.005</w:t>
      </w:r>
      <w:r w:rsidRPr="00FA7128">
        <w:rPr>
          <w:rFonts w:ascii="Times New Roman" w:hAnsi="Times New Roman"/>
        </w:rPr>
        <w:t xml:space="preserve"> to 0.</w:t>
      </w:r>
      <w:r>
        <w:rPr>
          <w:rFonts w:ascii="Times New Roman" w:hAnsi="Times New Roman"/>
        </w:rPr>
        <w:t>1</w:t>
      </w:r>
      <w:r w:rsidRPr="00FA7128">
        <w:rPr>
          <w:rFonts w:ascii="Times New Roman" w:hAnsi="Times New Roman"/>
        </w:rPr>
        <w:t xml:space="preserve"> M) of 3-PGA dissolved in the reaction buffer. (b) Calibration line of 3-PGA in the reaction buffer by the amplification signal assay with using the </w:t>
      </w:r>
      <w:r w:rsidRPr="0023036E">
        <w:rPr>
          <w:rFonts w:eastAsia="黑体"/>
          <w:kern w:val="2"/>
        </w:rPr>
        <w:t>microplate reader</w:t>
      </w:r>
      <w:r w:rsidRPr="00FA7128">
        <w:rPr>
          <w:rFonts w:ascii="Times New Roman" w:hAnsi="Times New Roman"/>
        </w:rPr>
        <w:t>. Error bars represent the standard deviations from three independent experiments.</w:t>
      </w:r>
      <w:r w:rsidRPr="00FA7128">
        <w:rPr>
          <w:rFonts w:ascii="Times New Roman" w:hAnsi="Times New Roman"/>
          <w:noProof/>
          <w:vertAlign w:val="superscript"/>
        </w:rPr>
        <w:t>1</w:t>
      </w:r>
    </w:p>
    <w:p w14:paraId="3D3F3019" w14:textId="77777777" w:rsidR="00C842F3" w:rsidRDefault="00C842F3" w:rsidP="00C842F3">
      <w:pPr>
        <w:spacing w:after="0"/>
        <w:jc w:val="left"/>
        <w:rPr>
          <w:rFonts w:ascii="Times New Roman" w:hAnsi="Times New Roman"/>
          <w:b/>
          <w:bCs/>
        </w:rPr>
      </w:pPr>
      <w:r>
        <w:rPr>
          <w:rFonts w:ascii="Times New Roman" w:hAnsi="Times New Roman"/>
          <w:b/>
          <w:bCs/>
        </w:rPr>
        <w:br w:type="page"/>
      </w:r>
    </w:p>
    <w:p w14:paraId="52B05E67" w14:textId="6BE2BAD5" w:rsidR="00752BEA" w:rsidRPr="00752BEA" w:rsidRDefault="00C834B6" w:rsidP="00E504E0">
      <w:pPr>
        <w:spacing w:afterLines="50" w:after="156" w:line="480" w:lineRule="auto"/>
        <w:jc w:val="center"/>
        <w:rPr>
          <w:rFonts w:ascii="Times New Roman" w:hAnsi="Times New Roman"/>
          <w:b/>
          <w:bCs/>
          <w:lang w:eastAsia="zh-CN"/>
        </w:rPr>
      </w:pPr>
      <w:r w:rsidRPr="00C834B6">
        <w:lastRenderedPageBreak/>
        <w:t xml:space="preserve"> </w:t>
      </w:r>
      <w:r w:rsidR="00CB4AAA" w:rsidRPr="00CB4AAA">
        <w:t xml:space="preserve"> </w:t>
      </w:r>
      <w:r w:rsidR="00CB4AAA">
        <w:rPr>
          <w:noProof/>
        </w:rPr>
        <w:drawing>
          <wp:inline distT="0" distB="0" distL="0" distR="0" wp14:anchorId="7291AD88" wp14:editId="077CB297">
            <wp:extent cx="2881630" cy="2154555"/>
            <wp:effectExtent l="0" t="0" r="0" b="0"/>
            <wp:docPr id="1"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30" cy="2154555"/>
                    </a:xfrm>
                    <a:prstGeom prst="rect">
                      <a:avLst/>
                    </a:prstGeom>
                    <a:noFill/>
                    <a:ln>
                      <a:noFill/>
                    </a:ln>
                  </pic:spPr>
                </pic:pic>
              </a:graphicData>
            </a:graphic>
          </wp:inline>
        </w:drawing>
      </w:r>
    </w:p>
    <w:p w14:paraId="63C74347" w14:textId="024E93E8" w:rsidR="00E504E0" w:rsidRDefault="001F00A7" w:rsidP="00757490">
      <w:pPr>
        <w:spacing w:afterLines="50" w:after="156" w:line="480" w:lineRule="auto"/>
        <w:rPr>
          <w:rFonts w:ascii="Times New Roman" w:hAnsi="Times New Roman"/>
          <w:kern w:val="2"/>
          <w:szCs w:val="24"/>
          <w:lang w:bidi="en-US"/>
        </w:rPr>
      </w:pPr>
      <w:r w:rsidRPr="00DF60C6">
        <w:rPr>
          <w:rFonts w:ascii="Times New Roman" w:hAnsi="Times New Roman" w:hint="eastAsia"/>
          <w:b/>
          <w:bCs/>
        </w:rPr>
        <w:t>S</w:t>
      </w:r>
      <w:r w:rsidRPr="00DF60C6">
        <w:rPr>
          <w:rFonts w:ascii="Times New Roman" w:hAnsi="Times New Roman"/>
          <w:b/>
          <w:bCs/>
        </w:rPr>
        <w:t>upplementary</w:t>
      </w:r>
      <w:r w:rsidRPr="00757490">
        <w:rPr>
          <w:rFonts w:ascii="Times New Roman" w:hAnsi="Times New Roman"/>
          <w:b/>
          <w:kern w:val="2"/>
          <w:szCs w:val="24"/>
          <w:lang w:bidi="en-US"/>
        </w:rPr>
        <w:t xml:space="preserve"> </w:t>
      </w:r>
      <w:r w:rsidR="00757490" w:rsidRPr="00757490">
        <w:rPr>
          <w:rFonts w:ascii="Times New Roman" w:hAnsi="Times New Roman"/>
          <w:b/>
          <w:kern w:val="2"/>
          <w:szCs w:val="24"/>
          <w:lang w:bidi="en-US"/>
        </w:rPr>
        <w:t xml:space="preserve">Figure </w:t>
      </w:r>
      <w:r w:rsidR="00532B0D">
        <w:rPr>
          <w:rFonts w:ascii="Times New Roman" w:hAnsi="Times New Roman"/>
          <w:b/>
          <w:kern w:val="2"/>
          <w:szCs w:val="24"/>
          <w:lang w:bidi="en-US"/>
        </w:rPr>
        <w:t>7.</w:t>
      </w:r>
      <w:r w:rsidR="00757490" w:rsidRPr="00757490">
        <w:rPr>
          <w:rFonts w:ascii="Times New Roman" w:hAnsi="Times New Roman"/>
          <w:kern w:val="2"/>
          <w:szCs w:val="24"/>
          <w:lang w:bidi="en-US"/>
        </w:rPr>
        <w:t xml:space="preserve"> Kinetics parameters of the (PEI/RuBisCO)</w:t>
      </w:r>
      <w:r w:rsidR="00757490">
        <w:rPr>
          <w:rFonts w:ascii="Times New Roman" w:hAnsi="Times New Roman"/>
          <w:kern w:val="2"/>
          <w:szCs w:val="24"/>
          <w:vertAlign w:val="subscript"/>
          <w:lang w:bidi="en-US"/>
        </w:rPr>
        <w:t>1</w:t>
      </w:r>
      <w:r w:rsidR="00757490" w:rsidRPr="00757490">
        <w:rPr>
          <w:rFonts w:ascii="Times New Roman" w:hAnsi="Times New Roman"/>
          <w:kern w:val="2"/>
          <w:szCs w:val="24"/>
          <w:lang w:bidi="en-US"/>
        </w:rPr>
        <w:t>-PMRs. Blue squares are the RuBisCO activities at different concentration of RuBP. The collected production solutions are 100 μL. The RuBP concentrations are 0.125 – 5 mM for the (PEI/RuBisCO)</w:t>
      </w:r>
      <w:r w:rsidR="00757490">
        <w:rPr>
          <w:rFonts w:ascii="Times New Roman" w:hAnsi="Times New Roman"/>
          <w:kern w:val="2"/>
          <w:szCs w:val="24"/>
          <w:vertAlign w:val="subscript"/>
          <w:lang w:bidi="en-US"/>
        </w:rPr>
        <w:t>1</w:t>
      </w:r>
      <w:r w:rsidR="00757490" w:rsidRPr="00757490">
        <w:rPr>
          <w:rFonts w:ascii="Times New Roman" w:hAnsi="Times New Roman"/>
          <w:kern w:val="2"/>
          <w:szCs w:val="24"/>
          <w:lang w:bidi="en-US"/>
        </w:rPr>
        <w:t>-PMRs reaction. The concentration of bicarbonate (HCO</w:t>
      </w:r>
      <w:r w:rsidR="00757490" w:rsidRPr="00757490">
        <w:rPr>
          <w:rFonts w:ascii="Times New Roman" w:hAnsi="Times New Roman"/>
          <w:kern w:val="2"/>
          <w:szCs w:val="24"/>
          <w:vertAlign w:val="subscript"/>
          <w:lang w:bidi="en-US"/>
        </w:rPr>
        <w:t>3</w:t>
      </w:r>
      <w:r w:rsidR="00757490" w:rsidRPr="00757490">
        <w:rPr>
          <w:rFonts w:ascii="Times New Roman" w:hAnsi="Times New Roman"/>
          <w:kern w:val="2"/>
          <w:szCs w:val="24"/>
          <w:vertAlign w:val="superscript"/>
          <w:lang w:bidi="en-US"/>
        </w:rPr>
        <w:t>-</w:t>
      </w:r>
      <w:r w:rsidR="00757490" w:rsidRPr="00757490">
        <w:rPr>
          <w:rFonts w:ascii="Times New Roman" w:hAnsi="Times New Roman"/>
          <w:kern w:val="2"/>
          <w:szCs w:val="24"/>
          <w:lang w:bidi="en-US"/>
        </w:rPr>
        <w:t xml:space="preserve">) in the reaction buffer is 66 mM. </w:t>
      </w:r>
      <w:r w:rsidR="00757490" w:rsidRPr="00757490">
        <w:rPr>
          <w:rFonts w:ascii="Times New Roman" w:hAnsi="Times New Roman"/>
          <w:i/>
          <w:iCs/>
          <w:kern w:val="2"/>
          <w:szCs w:val="24"/>
          <w:lang w:bidi="en-US"/>
        </w:rPr>
        <w:t>K</w:t>
      </w:r>
      <w:r w:rsidR="00757490" w:rsidRPr="00757490">
        <w:rPr>
          <w:rFonts w:ascii="Times New Roman" w:hAnsi="Times New Roman"/>
          <w:kern w:val="2"/>
          <w:szCs w:val="24"/>
          <w:vertAlign w:val="subscript"/>
          <w:lang w:bidi="en-US"/>
        </w:rPr>
        <w:t>m</w:t>
      </w:r>
      <w:r w:rsidR="00757490" w:rsidRPr="00757490">
        <w:rPr>
          <w:rFonts w:ascii="Times New Roman" w:hAnsi="Times New Roman"/>
          <w:kern w:val="2"/>
          <w:szCs w:val="24"/>
          <w:lang w:bidi="en-US"/>
        </w:rPr>
        <w:t xml:space="preserve"> and </w:t>
      </w:r>
      <w:r w:rsidR="00757490" w:rsidRPr="00757490">
        <w:rPr>
          <w:rFonts w:ascii="Times New Roman" w:hAnsi="Times New Roman"/>
          <w:i/>
          <w:iCs/>
          <w:kern w:val="2"/>
          <w:szCs w:val="24"/>
          <w:lang w:bidi="en-US"/>
        </w:rPr>
        <w:t>V</w:t>
      </w:r>
      <w:r w:rsidR="00757490" w:rsidRPr="00757490">
        <w:rPr>
          <w:rFonts w:ascii="Times New Roman" w:hAnsi="Times New Roman"/>
          <w:kern w:val="2"/>
          <w:szCs w:val="24"/>
          <w:vertAlign w:val="subscript"/>
          <w:lang w:bidi="en-US"/>
        </w:rPr>
        <w:t>max</w:t>
      </w:r>
      <w:r w:rsidR="00757490" w:rsidRPr="00757490">
        <w:rPr>
          <w:rFonts w:ascii="Times New Roman" w:hAnsi="Times New Roman"/>
          <w:kern w:val="2"/>
          <w:szCs w:val="24"/>
          <w:lang w:bidi="en-US"/>
        </w:rPr>
        <w:t xml:space="preserve"> values are calculated by the GraphPad Prism 7 according to the hyperbola regression fitting of Michaelis–Menten model. The hyperbola regression fitting line is shown in orange dashed curve.</w:t>
      </w:r>
    </w:p>
    <w:p w14:paraId="7B752E72" w14:textId="77777777" w:rsidR="00757490" w:rsidRPr="00757490" w:rsidRDefault="00757490" w:rsidP="00757490">
      <w:pPr>
        <w:spacing w:afterLines="50" w:after="156" w:line="480" w:lineRule="auto"/>
        <w:rPr>
          <w:rFonts w:ascii="Times New Roman" w:hAnsi="Times New Roman"/>
          <w:b/>
          <w:bCs/>
          <w:szCs w:val="24"/>
          <w:lang w:eastAsia="zh-CN"/>
        </w:rPr>
      </w:pPr>
    </w:p>
    <w:p w14:paraId="07437353" w14:textId="47BFCD91" w:rsidR="006278DE" w:rsidRPr="00D85730" w:rsidRDefault="006278DE">
      <w:pPr>
        <w:spacing w:after="0"/>
        <w:jc w:val="left"/>
        <w:rPr>
          <w:rFonts w:ascii="Times New Roman" w:hAnsi="Times New Roman"/>
          <w:lang w:eastAsia="zh-CN"/>
        </w:rPr>
      </w:pPr>
      <w:r>
        <w:rPr>
          <w:rFonts w:ascii="Times New Roman" w:hAnsi="Times New Roman"/>
          <w:b/>
          <w:bCs/>
          <w:lang w:eastAsia="zh-CN"/>
        </w:rPr>
        <w:br w:type="page"/>
      </w:r>
    </w:p>
    <w:p w14:paraId="6E0AC45A" w14:textId="5BB23B73" w:rsidR="00C611A4" w:rsidRDefault="00C611A4" w:rsidP="00CA1B04">
      <w:pPr>
        <w:spacing w:afterLines="50" w:after="156" w:line="480" w:lineRule="auto"/>
        <w:jc w:val="center"/>
        <w:rPr>
          <w:rFonts w:ascii="Times New Roman" w:hAnsi="Times New Roman"/>
          <w:sz w:val="20"/>
          <w:lang w:val="de-DE" w:eastAsia="zh-CN"/>
        </w:rPr>
      </w:pPr>
      <w:r>
        <w:rPr>
          <w:rFonts w:ascii="Times New Roman" w:hAnsi="Times New Roman"/>
          <w:noProof/>
          <w:sz w:val="20"/>
          <w:lang w:val="de-DE" w:eastAsia="zh-CN"/>
        </w:rPr>
        <w:lastRenderedPageBreak/>
        <w:drawing>
          <wp:inline distT="0" distB="0" distL="0" distR="0" wp14:anchorId="423C9401" wp14:editId="697CC32F">
            <wp:extent cx="5220000" cy="3499816"/>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0000" cy="3499816"/>
                    </a:xfrm>
                    <a:prstGeom prst="rect">
                      <a:avLst/>
                    </a:prstGeom>
                    <a:noFill/>
                  </pic:spPr>
                </pic:pic>
              </a:graphicData>
            </a:graphic>
          </wp:inline>
        </w:drawing>
      </w:r>
    </w:p>
    <w:p w14:paraId="0C182070" w14:textId="6543E1BD" w:rsidR="00362AF6" w:rsidRPr="006F7C1E" w:rsidRDefault="001F00A7" w:rsidP="005C5021">
      <w:pPr>
        <w:spacing w:afterLines="50" w:after="156" w:line="480" w:lineRule="auto"/>
        <w:rPr>
          <w:rFonts w:ascii="Times New Roman" w:hAnsi="Times New Roman"/>
          <w:szCs w:val="24"/>
          <w:lang w:val="de-DE" w:eastAsia="zh-CN"/>
        </w:rPr>
      </w:pPr>
      <w:r w:rsidRPr="00DF60C6">
        <w:rPr>
          <w:rFonts w:ascii="Times New Roman" w:hAnsi="Times New Roman" w:hint="eastAsia"/>
          <w:b/>
          <w:bCs/>
        </w:rPr>
        <w:t>S</w:t>
      </w:r>
      <w:r w:rsidRPr="00DF60C6">
        <w:rPr>
          <w:rFonts w:ascii="Times New Roman" w:hAnsi="Times New Roman"/>
          <w:b/>
          <w:bCs/>
        </w:rPr>
        <w:t>upplementary</w:t>
      </w:r>
      <w:r w:rsidRPr="006F7C1E">
        <w:rPr>
          <w:rFonts w:ascii="Times New Roman" w:hAnsi="Times New Roman" w:hint="eastAsia"/>
          <w:b/>
          <w:bCs/>
          <w:szCs w:val="24"/>
          <w:lang w:val="de-DE" w:eastAsia="zh-CN"/>
        </w:rPr>
        <w:t xml:space="preserve"> </w:t>
      </w:r>
      <w:r w:rsidR="00362AF6" w:rsidRPr="006F7C1E">
        <w:rPr>
          <w:rFonts w:ascii="Times New Roman" w:hAnsi="Times New Roman" w:hint="eastAsia"/>
          <w:b/>
          <w:bCs/>
          <w:szCs w:val="24"/>
          <w:lang w:val="de-DE" w:eastAsia="zh-CN"/>
        </w:rPr>
        <w:t>F</w:t>
      </w:r>
      <w:r w:rsidR="00362AF6" w:rsidRPr="006F7C1E">
        <w:rPr>
          <w:rFonts w:ascii="Times New Roman" w:hAnsi="Times New Roman"/>
          <w:b/>
          <w:bCs/>
          <w:szCs w:val="24"/>
          <w:lang w:val="de-DE" w:eastAsia="zh-CN"/>
        </w:rPr>
        <w:t xml:space="preserve">igure </w:t>
      </w:r>
      <w:r w:rsidR="00532B0D">
        <w:rPr>
          <w:rFonts w:ascii="Times New Roman" w:hAnsi="Times New Roman"/>
          <w:b/>
          <w:bCs/>
          <w:szCs w:val="24"/>
          <w:lang w:val="de-DE" w:eastAsia="zh-CN"/>
        </w:rPr>
        <w:t>8.</w:t>
      </w:r>
      <w:r w:rsidR="005C5021" w:rsidRPr="006F7C1E">
        <w:rPr>
          <w:rFonts w:ascii="Times New Roman" w:hAnsi="Times New Roman"/>
          <w:szCs w:val="24"/>
          <w:lang w:val="de-DE" w:eastAsia="zh-CN"/>
        </w:rPr>
        <w:t xml:space="preserve"> Visualization of the charge distribution on the surface of the RuBisCO </w:t>
      </w:r>
      <w:r w:rsidR="00CA1B04" w:rsidRPr="006F7C1E">
        <w:rPr>
          <w:rFonts w:ascii="Times New Roman" w:hAnsi="Times New Roman"/>
          <w:szCs w:val="24"/>
          <w:lang w:val="de-DE" w:eastAsia="zh-CN"/>
        </w:rPr>
        <w:t xml:space="preserve">under pH </w:t>
      </w:r>
      <w:r w:rsidR="00C611A4">
        <w:rPr>
          <w:rFonts w:ascii="Times New Roman" w:hAnsi="Times New Roman"/>
          <w:szCs w:val="24"/>
          <w:lang w:val="de-DE" w:eastAsia="zh-CN"/>
        </w:rPr>
        <w:t>o</w:t>
      </w:r>
      <w:r w:rsidR="00CA1B04" w:rsidRPr="006F7C1E">
        <w:rPr>
          <w:rFonts w:ascii="Times New Roman" w:hAnsi="Times New Roman"/>
          <w:szCs w:val="24"/>
          <w:lang w:val="de-DE" w:eastAsia="zh-CN"/>
        </w:rPr>
        <w:t xml:space="preserve">f 8.0 </w:t>
      </w:r>
      <w:r w:rsidR="005C5021" w:rsidRPr="006F7C1E">
        <w:rPr>
          <w:rFonts w:ascii="Times New Roman" w:hAnsi="Times New Roman"/>
          <w:szCs w:val="24"/>
          <w:lang w:val="de-DE" w:eastAsia="zh-CN"/>
        </w:rPr>
        <w:t>(positive charge - blue, negative - red, neutral – white)</w:t>
      </w:r>
      <w:r w:rsidR="00C611A4">
        <w:rPr>
          <w:rFonts w:ascii="Times New Roman" w:hAnsi="Times New Roman"/>
          <w:szCs w:val="24"/>
          <w:lang w:val="de-DE" w:eastAsia="zh-CN"/>
        </w:rPr>
        <w:t xml:space="preserve"> (a-c)</w:t>
      </w:r>
      <w:r w:rsidR="005C5021" w:rsidRPr="006F7C1E">
        <w:rPr>
          <w:rFonts w:ascii="Times New Roman" w:hAnsi="Times New Roman"/>
          <w:szCs w:val="24"/>
          <w:lang w:val="de-DE" w:eastAsia="zh-CN"/>
        </w:rPr>
        <w:t>. (a) and (b) refer different orientations for the 3D structure of RuBisCO indicating the charge distribution; (c) shows one of the active centre of RuBisCO with RuBP</w:t>
      </w:r>
      <w:r w:rsidR="00C611A4">
        <w:rPr>
          <w:rFonts w:ascii="Times New Roman" w:hAnsi="Times New Roman"/>
          <w:szCs w:val="24"/>
          <w:lang w:val="de-DE" w:eastAsia="zh-CN"/>
        </w:rPr>
        <w:t>;</w:t>
      </w:r>
      <w:r w:rsidR="005C5021" w:rsidRPr="006F7C1E">
        <w:rPr>
          <w:rFonts w:ascii="Times New Roman" w:hAnsi="Times New Roman"/>
          <w:szCs w:val="24"/>
          <w:lang w:val="de-DE" w:eastAsia="zh-CN"/>
        </w:rPr>
        <w:t xml:space="preserve"> </w:t>
      </w:r>
      <w:r w:rsidR="00C611A4">
        <w:rPr>
          <w:rFonts w:ascii="Times New Roman" w:hAnsi="Times New Roman"/>
          <w:szCs w:val="24"/>
          <w:lang w:val="de-DE" w:eastAsia="zh-CN"/>
        </w:rPr>
        <w:t xml:space="preserve">(d) </w:t>
      </w:r>
      <w:r w:rsidR="00C611A4" w:rsidRPr="006F7C1E">
        <w:rPr>
          <w:rFonts w:ascii="Times New Roman" w:hAnsi="Times New Roman"/>
          <w:szCs w:val="24"/>
          <w:lang w:val="de-DE" w:eastAsia="zh-CN"/>
        </w:rPr>
        <w:t>shows one of the active centre of RuBisCO with RuBP</w:t>
      </w:r>
      <w:r w:rsidR="00C611A4">
        <w:rPr>
          <w:rFonts w:ascii="Times New Roman" w:hAnsi="Times New Roman"/>
          <w:szCs w:val="24"/>
          <w:lang w:val="de-DE" w:eastAsia="zh-CN"/>
        </w:rPr>
        <w:t xml:space="preserve"> visualizing the surface hydrophobicity of RuBisCO (</w:t>
      </w:r>
      <w:r w:rsidR="00C611A4" w:rsidRPr="00C611A4">
        <w:rPr>
          <w:rFonts w:ascii="Times New Roman" w:hAnsi="Times New Roman"/>
          <w:szCs w:val="24"/>
          <w:lang w:eastAsia="zh-CN"/>
        </w:rPr>
        <w:t>red: hydrophobic area; white: hydrophilic area</w:t>
      </w:r>
      <w:r w:rsidR="00C611A4">
        <w:rPr>
          <w:rFonts w:ascii="Times New Roman" w:hAnsi="Times New Roman"/>
          <w:szCs w:val="24"/>
          <w:lang w:val="de-DE" w:eastAsia="zh-CN"/>
        </w:rPr>
        <w:t xml:space="preserve">); (e) </w:t>
      </w:r>
      <w:r w:rsidR="00C611A4" w:rsidRPr="006F7C1E">
        <w:rPr>
          <w:rFonts w:ascii="Times New Roman" w:hAnsi="Times New Roman"/>
          <w:szCs w:val="24"/>
          <w:lang w:val="de-DE" w:eastAsia="zh-CN"/>
        </w:rPr>
        <w:t>shows one of the active centre of RuBisCO with RuBP</w:t>
      </w:r>
      <w:r w:rsidR="00C611A4">
        <w:rPr>
          <w:rFonts w:ascii="Times New Roman" w:hAnsi="Times New Roman"/>
          <w:szCs w:val="24"/>
          <w:lang w:val="de-DE" w:eastAsia="zh-CN"/>
        </w:rPr>
        <w:t xml:space="preserve"> visualizing the possible covalent bonding site (red: lysine); </w:t>
      </w:r>
      <w:r w:rsidR="005C5021" w:rsidRPr="006F7C1E">
        <w:rPr>
          <w:rFonts w:ascii="Times New Roman" w:hAnsi="Times New Roman"/>
          <w:szCs w:val="24"/>
          <w:lang w:val="de-DE" w:eastAsia="zh-CN"/>
        </w:rPr>
        <w:t>Figures are prepared with PyMOL using the PDB coordinates 1RXO.</w:t>
      </w:r>
    </w:p>
    <w:p w14:paraId="330F5389" w14:textId="77777777" w:rsidR="00635D87" w:rsidRDefault="00635D87" w:rsidP="00635D87">
      <w:pPr>
        <w:spacing w:after="0"/>
        <w:jc w:val="left"/>
        <w:rPr>
          <w:rFonts w:ascii="Times New Roman" w:hAnsi="Times New Roman"/>
          <w:lang w:eastAsia="zh-CN"/>
        </w:rPr>
      </w:pPr>
      <w:r>
        <w:rPr>
          <w:rFonts w:ascii="Times New Roman" w:hAnsi="Times New Roman"/>
          <w:lang w:eastAsia="zh-CN"/>
        </w:rPr>
        <w:br w:type="page"/>
      </w:r>
    </w:p>
    <w:p w14:paraId="15CD85A9" w14:textId="31CAC522" w:rsidR="00B65F14" w:rsidRDefault="00B65F14" w:rsidP="00B65F14">
      <w:pPr>
        <w:spacing w:afterLines="50" w:after="156" w:line="480" w:lineRule="auto"/>
        <w:jc w:val="center"/>
        <w:rPr>
          <w:rFonts w:ascii="Times New Roman" w:hAnsi="Times New Roman"/>
          <w:b/>
          <w:bCs/>
          <w:lang w:eastAsia="zh-CN"/>
        </w:rPr>
      </w:pPr>
      <w:r>
        <w:rPr>
          <w:noProof/>
        </w:rPr>
        <w:lastRenderedPageBreak/>
        <w:drawing>
          <wp:inline distT="0" distB="0" distL="0" distR="0" wp14:anchorId="6A07CC3B" wp14:editId="21EA3A49">
            <wp:extent cx="2877820" cy="2157095"/>
            <wp:effectExtent l="0" t="0" r="0" b="0"/>
            <wp:docPr id="5" name="图片 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折线图&#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820" cy="2157095"/>
                    </a:xfrm>
                    <a:prstGeom prst="rect">
                      <a:avLst/>
                    </a:prstGeom>
                    <a:noFill/>
                    <a:ln>
                      <a:noFill/>
                    </a:ln>
                  </pic:spPr>
                </pic:pic>
              </a:graphicData>
            </a:graphic>
          </wp:inline>
        </w:drawing>
      </w:r>
    </w:p>
    <w:p w14:paraId="4AF96F2F" w14:textId="18BA0EFD" w:rsidR="00D45D41" w:rsidRDefault="001F00A7" w:rsidP="00B65F14">
      <w:pPr>
        <w:spacing w:afterLines="50" w:after="156" w:line="480" w:lineRule="auto"/>
        <w:rPr>
          <w:rFonts w:ascii="Times New Roman" w:hAnsi="Times New Roman"/>
          <w:lang w:eastAsia="zh-CN"/>
        </w:rPr>
      </w:pPr>
      <w:r w:rsidRPr="00DF60C6">
        <w:rPr>
          <w:rFonts w:ascii="Times New Roman" w:hAnsi="Times New Roman" w:hint="eastAsia"/>
          <w:b/>
          <w:bCs/>
        </w:rPr>
        <w:t>S</w:t>
      </w:r>
      <w:r w:rsidRPr="00DF60C6">
        <w:rPr>
          <w:rFonts w:ascii="Times New Roman" w:hAnsi="Times New Roman"/>
          <w:b/>
          <w:bCs/>
        </w:rPr>
        <w:t>upplementary</w:t>
      </w:r>
      <w:r w:rsidRPr="006F7C1E">
        <w:rPr>
          <w:rFonts w:ascii="Times New Roman" w:hAnsi="Times New Roman" w:hint="eastAsia"/>
          <w:b/>
          <w:bCs/>
          <w:szCs w:val="24"/>
          <w:lang w:val="de-DE" w:eastAsia="zh-CN"/>
        </w:rPr>
        <w:t xml:space="preserve"> </w:t>
      </w:r>
      <w:r w:rsidR="00B65F14" w:rsidRPr="006F7C1E">
        <w:rPr>
          <w:rFonts w:ascii="Times New Roman" w:hAnsi="Times New Roman" w:hint="eastAsia"/>
          <w:b/>
          <w:bCs/>
          <w:szCs w:val="24"/>
          <w:lang w:val="de-DE" w:eastAsia="zh-CN"/>
        </w:rPr>
        <w:t>F</w:t>
      </w:r>
      <w:r w:rsidR="00B65F14" w:rsidRPr="006F7C1E">
        <w:rPr>
          <w:rFonts w:ascii="Times New Roman" w:hAnsi="Times New Roman"/>
          <w:b/>
          <w:bCs/>
          <w:szCs w:val="24"/>
          <w:lang w:val="de-DE" w:eastAsia="zh-CN"/>
        </w:rPr>
        <w:t xml:space="preserve">igure </w:t>
      </w:r>
      <w:r w:rsidR="00DF2E13">
        <w:rPr>
          <w:rFonts w:ascii="Times New Roman" w:hAnsi="Times New Roman"/>
          <w:b/>
          <w:bCs/>
          <w:szCs w:val="24"/>
          <w:lang w:val="de-DE" w:eastAsia="zh-CN"/>
        </w:rPr>
        <w:t>9</w:t>
      </w:r>
      <w:r w:rsidR="00B65F14">
        <w:rPr>
          <w:rFonts w:ascii="Times New Roman" w:hAnsi="Times New Roman"/>
          <w:b/>
          <w:bCs/>
          <w:szCs w:val="24"/>
          <w:lang w:val="de-DE" w:eastAsia="zh-CN"/>
        </w:rPr>
        <w:t xml:space="preserve">. </w:t>
      </w:r>
      <w:r w:rsidR="00B65F14" w:rsidRPr="00B65F14">
        <w:rPr>
          <w:rFonts w:ascii="Times New Roman" w:hAnsi="Times New Roman"/>
          <w:lang w:eastAsia="zh-CN"/>
        </w:rPr>
        <w:t xml:space="preserve">Relative activities of </w:t>
      </w:r>
      <w:r w:rsidR="00506FF1" w:rsidRPr="00506FF1">
        <w:rPr>
          <w:rFonts w:ascii="Times New Roman" w:hAnsi="Times New Roman"/>
          <w:lang w:eastAsia="zh-CN" w:bidi="en-US"/>
        </w:rPr>
        <w:t>(PEI/RuBisCO)</w:t>
      </w:r>
      <w:r w:rsidR="00506FF1" w:rsidRPr="00506FF1">
        <w:rPr>
          <w:rFonts w:ascii="Times New Roman" w:hAnsi="Times New Roman"/>
          <w:vertAlign w:val="subscript"/>
          <w:lang w:eastAsia="zh-CN" w:bidi="en-US"/>
        </w:rPr>
        <w:t>4</w:t>
      </w:r>
      <w:r w:rsidR="00506FF1" w:rsidRPr="00506FF1">
        <w:rPr>
          <w:rFonts w:ascii="Times New Roman" w:hAnsi="Times New Roman"/>
          <w:lang w:eastAsia="zh-CN" w:bidi="en-US"/>
        </w:rPr>
        <w:t>-PMRs</w:t>
      </w:r>
      <w:r w:rsidR="00506FF1" w:rsidRPr="00506FF1">
        <w:rPr>
          <w:rFonts w:ascii="Times New Roman" w:hAnsi="Times New Roman"/>
          <w:lang w:eastAsia="zh-CN"/>
        </w:rPr>
        <w:t xml:space="preserve"> </w:t>
      </w:r>
      <w:r w:rsidR="00B65F14" w:rsidRPr="00B65F14">
        <w:rPr>
          <w:rFonts w:ascii="Times New Roman" w:hAnsi="Times New Roman"/>
          <w:lang w:eastAsia="zh-CN"/>
        </w:rPr>
        <w:t xml:space="preserve">retained after a prolonged incubation time up to 60 min at 50 </w:t>
      </w:r>
      <w:proofErr w:type="spellStart"/>
      <w:r w:rsidR="00B65F14" w:rsidRPr="00B65F14">
        <w:rPr>
          <w:rFonts w:ascii="Times New Roman" w:hAnsi="Times New Roman"/>
          <w:vertAlign w:val="superscript"/>
          <w:lang w:eastAsia="zh-CN"/>
        </w:rPr>
        <w:t>o</w:t>
      </w:r>
      <w:r w:rsidR="00B65F14" w:rsidRPr="00B65F14">
        <w:rPr>
          <w:rFonts w:ascii="Times New Roman" w:hAnsi="Times New Roman"/>
          <w:lang w:eastAsia="zh-CN"/>
        </w:rPr>
        <w:t>C.</w:t>
      </w:r>
      <w:proofErr w:type="spellEnd"/>
      <w:r w:rsidR="00B65F14" w:rsidRPr="00B65F14">
        <w:rPr>
          <w:rFonts w:ascii="Times New Roman" w:hAnsi="Times New Roman"/>
          <w:lang w:eastAsia="zh-CN"/>
        </w:rPr>
        <w:t xml:space="preserve"> RuBP concentration is 0.5 mM and HCO</w:t>
      </w:r>
      <w:r w:rsidR="00B65F14" w:rsidRPr="00506FF1">
        <w:rPr>
          <w:rFonts w:ascii="Times New Roman" w:hAnsi="Times New Roman"/>
          <w:vertAlign w:val="subscript"/>
          <w:lang w:eastAsia="zh-CN"/>
        </w:rPr>
        <w:t>3</w:t>
      </w:r>
      <w:r w:rsidR="00B65F14" w:rsidRPr="00506FF1">
        <w:rPr>
          <w:rFonts w:ascii="Times New Roman" w:hAnsi="Times New Roman"/>
          <w:vertAlign w:val="superscript"/>
          <w:lang w:eastAsia="zh-CN"/>
        </w:rPr>
        <w:t>-</w:t>
      </w:r>
      <w:r w:rsidR="00B65F14" w:rsidRPr="00B65F14">
        <w:rPr>
          <w:rFonts w:ascii="Times New Roman" w:hAnsi="Times New Roman"/>
          <w:lang w:eastAsia="zh-CN"/>
        </w:rPr>
        <w:t xml:space="preserve"> is 66 mM. </w:t>
      </w:r>
      <w:r w:rsidR="00D45D41" w:rsidRPr="00D45D41">
        <w:rPr>
          <w:rFonts w:ascii="Times New Roman" w:hAnsi="Times New Roman"/>
          <w:lang w:eastAsia="zh-CN" w:bidi="en-US"/>
        </w:rPr>
        <w:t>RuBP and HCO</w:t>
      </w:r>
      <w:r w:rsidR="00D45D41" w:rsidRPr="00D45D41">
        <w:rPr>
          <w:rFonts w:ascii="Times New Roman" w:hAnsi="Times New Roman"/>
          <w:vertAlign w:val="subscript"/>
          <w:lang w:eastAsia="zh-CN" w:bidi="en-US"/>
        </w:rPr>
        <w:t>3</w:t>
      </w:r>
      <w:r w:rsidR="00D45D41" w:rsidRPr="00D45D41">
        <w:rPr>
          <w:rFonts w:ascii="Times New Roman" w:hAnsi="Times New Roman"/>
          <w:vertAlign w:val="superscript"/>
          <w:lang w:eastAsia="zh-CN" w:bidi="en-US"/>
        </w:rPr>
        <w:t>-</w:t>
      </w:r>
      <w:r w:rsidR="00D45D41" w:rsidRPr="00D45D41">
        <w:rPr>
          <w:rFonts w:ascii="Times New Roman" w:hAnsi="Times New Roman"/>
          <w:lang w:eastAsia="zh-CN" w:bidi="en-US"/>
        </w:rPr>
        <w:t xml:space="preserve"> are flowed through the (PEI/RuBisCO)</w:t>
      </w:r>
      <w:r w:rsidR="00D45D41" w:rsidRPr="00D45D41">
        <w:rPr>
          <w:rFonts w:ascii="Times New Roman" w:hAnsi="Times New Roman"/>
          <w:vertAlign w:val="subscript"/>
          <w:lang w:eastAsia="zh-CN" w:bidi="en-US"/>
        </w:rPr>
        <w:t>4</w:t>
      </w:r>
      <w:r w:rsidR="00D45D41" w:rsidRPr="00D45D41">
        <w:rPr>
          <w:rFonts w:ascii="Times New Roman" w:hAnsi="Times New Roman"/>
          <w:lang w:eastAsia="zh-CN" w:bidi="en-US"/>
        </w:rPr>
        <w:t xml:space="preserve">-PMRs continuously at the flow rate of 7 </w:t>
      </w:r>
      <w:r w:rsidR="00D45D41">
        <w:rPr>
          <w:rFonts w:ascii="Times New Roman" w:hAnsi="Times New Roman"/>
          <w:lang w:eastAsia="zh-CN" w:bidi="en-US"/>
        </w:rPr>
        <w:sym w:font="Symbol" w:char="F06D"/>
      </w:r>
      <w:r w:rsidR="00D45D41" w:rsidRPr="00D45D41">
        <w:rPr>
          <w:rFonts w:ascii="Times New Roman" w:hAnsi="Times New Roman"/>
          <w:lang w:eastAsia="zh-CN" w:bidi="en-US"/>
        </w:rPr>
        <w:t>L min</w:t>
      </w:r>
      <w:r w:rsidR="00D45D41" w:rsidRPr="00D45D41">
        <w:rPr>
          <w:rFonts w:ascii="Times New Roman" w:hAnsi="Times New Roman"/>
          <w:vertAlign w:val="superscript"/>
          <w:lang w:eastAsia="zh-CN" w:bidi="en-US"/>
        </w:rPr>
        <w:t>-1</w:t>
      </w:r>
      <w:r w:rsidR="00D45D41" w:rsidRPr="00D45D41">
        <w:rPr>
          <w:rFonts w:ascii="Times New Roman" w:hAnsi="Times New Roman"/>
          <w:lang w:eastAsia="zh-CN" w:bidi="en-US"/>
        </w:rPr>
        <w:t>.</w:t>
      </w:r>
      <w:r w:rsidR="00C177C3">
        <w:rPr>
          <w:rFonts w:ascii="Times New Roman" w:hAnsi="Times New Roman"/>
          <w:lang w:eastAsia="zh-CN" w:bidi="en-US"/>
        </w:rPr>
        <w:t xml:space="preserve"> </w:t>
      </w:r>
      <w:r w:rsidR="00B65F14" w:rsidRPr="00B65F14">
        <w:rPr>
          <w:rFonts w:ascii="Times New Roman" w:hAnsi="Times New Roman"/>
          <w:lang w:eastAsia="zh-CN"/>
        </w:rPr>
        <w:t>Error bars represent the standard deviations from three independent experiments.</w:t>
      </w:r>
    </w:p>
    <w:p w14:paraId="2FC19ECE" w14:textId="77777777" w:rsidR="00D45D41" w:rsidRDefault="00D45D41">
      <w:pPr>
        <w:spacing w:after="0"/>
        <w:jc w:val="left"/>
        <w:rPr>
          <w:rFonts w:ascii="Times New Roman" w:hAnsi="Times New Roman"/>
          <w:lang w:eastAsia="zh-CN"/>
        </w:rPr>
      </w:pPr>
      <w:r>
        <w:rPr>
          <w:rFonts w:ascii="Times New Roman" w:hAnsi="Times New Roman"/>
          <w:lang w:eastAsia="zh-CN"/>
        </w:rPr>
        <w:br w:type="page"/>
      </w:r>
    </w:p>
    <w:p w14:paraId="72439787" w14:textId="7044F281" w:rsidR="00E030C0" w:rsidRDefault="001C105D" w:rsidP="00E030C0">
      <w:pPr>
        <w:spacing w:afterLines="50" w:after="156" w:line="480" w:lineRule="auto"/>
        <w:jc w:val="center"/>
        <w:rPr>
          <w:rFonts w:ascii="Times New Roman" w:hAnsi="Times New Roman"/>
          <w:lang w:eastAsia="zh-CN"/>
        </w:rPr>
      </w:pPr>
      <w:r>
        <w:rPr>
          <w:noProof/>
        </w:rPr>
        <w:lastRenderedPageBreak/>
        <w:drawing>
          <wp:inline distT="0" distB="0" distL="0" distR="0" wp14:anchorId="63081B29" wp14:editId="38BBA679">
            <wp:extent cx="2877820" cy="2157095"/>
            <wp:effectExtent l="0" t="0" r="0" b="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820" cy="2157095"/>
                    </a:xfrm>
                    <a:prstGeom prst="rect">
                      <a:avLst/>
                    </a:prstGeom>
                    <a:noFill/>
                    <a:ln>
                      <a:noFill/>
                    </a:ln>
                  </pic:spPr>
                </pic:pic>
              </a:graphicData>
            </a:graphic>
          </wp:inline>
        </w:drawing>
      </w:r>
    </w:p>
    <w:p w14:paraId="26190B3C" w14:textId="20182DFC" w:rsidR="00E030C0" w:rsidRPr="00B65F14" w:rsidRDefault="001F00A7" w:rsidP="00E030C0">
      <w:pPr>
        <w:spacing w:afterLines="50" w:after="156" w:line="480" w:lineRule="auto"/>
        <w:rPr>
          <w:rFonts w:ascii="Times New Roman" w:hAnsi="Times New Roman"/>
          <w:lang w:eastAsia="zh-CN"/>
        </w:rPr>
      </w:pPr>
      <w:r w:rsidRPr="00DF60C6">
        <w:rPr>
          <w:rFonts w:ascii="Times New Roman" w:hAnsi="Times New Roman" w:hint="eastAsia"/>
          <w:b/>
          <w:bCs/>
        </w:rPr>
        <w:t>S</w:t>
      </w:r>
      <w:r w:rsidRPr="00DF60C6">
        <w:rPr>
          <w:rFonts w:ascii="Times New Roman" w:hAnsi="Times New Roman"/>
          <w:b/>
          <w:bCs/>
        </w:rPr>
        <w:t>upplementary</w:t>
      </w:r>
      <w:r w:rsidRPr="006F7C1E">
        <w:rPr>
          <w:rFonts w:ascii="Times New Roman" w:hAnsi="Times New Roman" w:hint="eastAsia"/>
          <w:b/>
          <w:bCs/>
          <w:szCs w:val="24"/>
          <w:lang w:val="de-DE" w:eastAsia="zh-CN"/>
        </w:rPr>
        <w:t xml:space="preserve"> </w:t>
      </w:r>
      <w:r w:rsidR="00E030C0" w:rsidRPr="006F7C1E">
        <w:rPr>
          <w:rFonts w:ascii="Times New Roman" w:hAnsi="Times New Roman" w:hint="eastAsia"/>
          <w:b/>
          <w:bCs/>
          <w:szCs w:val="24"/>
          <w:lang w:val="de-DE" w:eastAsia="zh-CN"/>
        </w:rPr>
        <w:t>F</w:t>
      </w:r>
      <w:r w:rsidR="00E030C0" w:rsidRPr="006F7C1E">
        <w:rPr>
          <w:rFonts w:ascii="Times New Roman" w:hAnsi="Times New Roman"/>
          <w:b/>
          <w:bCs/>
          <w:szCs w:val="24"/>
          <w:lang w:val="de-DE" w:eastAsia="zh-CN"/>
        </w:rPr>
        <w:t xml:space="preserve">igure </w:t>
      </w:r>
      <w:r w:rsidR="00E030C0">
        <w:rPr>
          <w:rFonts w:ascii="Times New Roman" w:hAnsi="Times New Roman"/>
          <w:b/>
          <w:bCs/>
          <w:szCs w:val="24"/>
          <w:lang w:val="de-DE" w:eastAsia="zh-CN"/>
        </w:rPr>
        <w:t xml:space="preserve">10. </w:t>
      </w:r>
      <w:r w:rsidR="00E030C0">
        <w:rPr>
          <w:rFonts w:ascii="Times New Roman" w:hAnsi="Times New Roman"/>
          <w:szCs w:val="24"/>
          <w:lang w:val="de-DE" w:eastAsia="zh-CN"/>
        </w:rPr>
        <w:t xml:space="preserve">Comparsion of the </w:t>
      </w:r>
      <w:r w:rsidR="00E030C0" w:rsidRPr="00B65F14">
        <w:rPr>
          <w:rFonts w:ascii="Times New Roman" w:hAnsi="Times New Roman"/>
          <w:lang w:eastAsia="zh-CN"/>
        </w:rPr>
        <w:t>r</w:t>
      </w:r>
      <w:r w:rsidR="00E030C0">
        <w:rPr>
          <w:rFonts w:ascii="Times New Roman" w:hAnsi="Times New Roman"/>
          <w:lang w:eastAsia="zh-CN"/>
        </w:rPr>
        <w:t>eusability</w:t>
      </w:r>
      <w:r w:rsidR="00E030C0">
        <w:rPr>
          <w:rFonts w:ascii="Times New Roman" w:hAnsi="Times New Roman"/>
          <w:lang w:eastAsia="zh-CN" w:bidi="en-US"/>
        </w:rPr>
        <w:t xml:space="preserve"> for the </w:t>
      </w:r>
      <w:r w:rsidR="00E030C0" w:rsidRPr="00D45D41">
        <w:rPr>
          <w:rFonts w:ascii="Times New Roman" w:hAnsi="Times New Roman"/>
          <w:lang w:eastAsia="zh-CN" w:bidi="en-US"/>
        </w:rPr>
        <w:t>(PEI/RuBisCO)</w:t>
      </w:r>
      <w:r w:rsidR="00E030C0" w:rsidRPr="00D45D41">
        <w:rPr>
          <w:rFonts w:ascii="Times New Roman" w:hAnsi="Times New Roman"/>
          <w:vertAlign w:val="subscript"/>
          <w:lang w:eastAsia="zh-CN" w:bidi="en-US"/>
        </w:rPr>
        <w:t>4</w:t>
      </w:r>
      <w:r w:rsidR="00E030C0" w:rsidRPr="00D45D41">
        <w:rPr>
          <w:rFonts w:ascii="Times New Roman" w:hAnsi="Times New Roman"/>
          <w:lang w:eastAsia="zh-CN" w:bidi="en-US"/>
        </w:rPr>
        <w:t>-PMRs</w:t>
      </w:r>
      <w:r w:rsidR="00E030C0">
        <w:rPr>
          <w:rFonts w:ascii="Times New Roman" w:hAnsi="Times New Roman"/>
          <w:lang w:eastAsia="zh-CN" w:bidi="en-US"/>
        </w:rPr>
        <w:t xml:space="preserve"> (solid blue squares) and the </w:t>
      </w:r>
      <w:r w:rsidR="00E030C0" w:rsidRPr="00D45D41">
        <w:rPr>
          <w:rFonts w:ascii="Times New Roman" w:hAnsi="Times New Roman"/>
          <w:lang w:eastAsia="zh-CN" w:bidi="en-US"/>
        </w:rPr>
        <w:t>(PEI/RuBisCO)</w:t>
      </w:r>
      <w:r w:rsidR="00E030C0">
        <w:rPr>
          <w:rFonts w:ascii="Times New Roman" w:hAnsi="Times New Roman"/>
          <w:vertAlign w:val="subscript"/>
          <w:lang w:eastAsia="zh-CN" w:bidi="en-US"/>
        </w:rPr>
        <w:t>1</w:t>
      </w:r>
      <w:r w:rsidR="00E030C0" w:rsidRPr="00D45D41">
        <w:rPr>
          <w:rFonts w:ascii="Times New Roman" w:hAnsi="Times New Roman"/>
          <w:lang w:eastAsia="zh-CN" w:bidi="en-US"/>
        </w:rPr>
        <w:t>-PMRs</w:t>
      </w:r>
      <w:r w:rsidR="00E030C0">
        <w:rPr>
          <w:rFonts w:ascii="Times New Roman" w:hAnsi="Times New Roman"/>
          <w:lang w:eastAsia="zh-CN" w:bidi="en-US"/>
        </w:rPr>
        <w:t xml:space="preserve"> (open orange circles).</w:t>
      </w:r>
      <w:r w:rsidR="00E030C0" w:rsidRPr="00D45D41">
        <w:rPr>
          <w:rFonts w:ascii="Times New Roman" w:hAnsi="Times New Roman"/>
          <w:lang w:eastAsia="zh-CN" w:bidi="en-US"/>
        </w:rPr>
        <w:t xml:space="preserve"> </w:t>
      </w:r>
      <w:r w:rsidR="00E030C0">
        <w:rPr>
          <w:rFonts w:ascii="Times New Roman" w:hAnsi="Times New Roman"/>
          <w:lang w:eastAsia="zh-CN" w:bidi="en-US"/>
        </w:rPr>
        <w:t>About</w:t>
      </w:r>
      <w:r w:rsidR="00E030C0" w:rsidRPr="00D45D41">
        <w:rPr>
          <w:rFonts w:ascii="Times New Roman" w:hAnsi="Times New Roman"/>
          <w:lang w:eastAsia="zh-CN" w:bidi="en-US"/>
        </w:rPr>
        <w:t xml:space="preserve"> 96% of the relative activity is retained after 10 cycles of reus</w:t>
      </w:r>
      <w:r w:rsidR="00E030C0">
        <w:rPr>
          <w:rFonts w:ascii="Times New Roman" w:hAnsi="Times New Roman"/>
          <w:lang w:eastAsia="zh-CN" w:bidi="en-US"/>
        </w:rPr>
        <w:t xml:space="preserve">ing for </w:t>
      </w:r>
      <w:r w:rsidR="00E030C0" w:rsidRPr="00D45D41">
        <w:rPr>
          <w:rFonts w:ascii="Times New Roman" w:hAnsi="Times New Roman"/>
          <w:lang w:eastAsia="zh-CN" w:bidi="en-US"/>
        </w:rPr>
        <w:t>(PEI/RuBisCO)</w:t>
      </w:r>
      <w:r w:rsidR="00E030C0" w:rsidRPr="00D45D41">
        <w:rPr>
          <w:rFonts w:ascii="Times New Roman" w:hAnsi="Times New Roman"/>
          <w:vertAlign w:val="subscript"/>
          <w:lang w:eastAsia="zh-CN" w:bidi="en-US"/>
        </w:rPr>
        <w:t>4</w:t>
      </w:r>
      <w:r w:rsidR="00E030C0" w:rsidRPr="00D45D41">
        <w:rPr>
          <w:rFonts w:ascii="Times New Roman" w:hAnsi="Times New Roman"/>
          <w:lang w:eastAsia="zh-CN" w:bidi="en-US"/>
        </w:rPr>
        <w:t>-PMRs</w:t>
      </w:r>
      <w:r w:rsidR="00E030C0">
        <w:rPr>
          <w:rFonts w:ascii="Times New Roman" w:hAnsi="Times New Roman"/>
          <w:lang w:eastAsia="zh-CN" w:bidi="en-US"/>
        </w:rPr>
        <w:t xml:space="preserve">, while </w:t>
      </w:r>
      <w:bookmarkStart w:id="1" w:name="_Hlk127309112"/>
      <w:r w:rsidR="00E030C0">
        <w:rPr>
          <w:rFonts w:ascii="Times New Roman" w:hAnsi="Times New Roman"/>
          <w:lang w:eastAsia="zh-CN" w:bidi="en-US"/>
        </w:rPr>
        <w:t xml:space="preserve">only ~ </w:t>
      </w:r>
      <w:r w:rsidR="00253504">
        <w:rPr>
          <w:rFonts w:ascii="Times New Roman" w:hAnsi="Times New Roman"/>
          <w:lang w:eastAsia="zh-CN" w:bidi="en-US"/>
        </w:rPr>
        <w:t>55.4</w:t>
      </w:r>
      <w:r w:rsidR="00E030C0">
        <w:rPr>
          <w:rFonts w:ascii="Times New Roman" w:hAnsi="Times New Roman"/>
          <w:lang w:eastAsia="zh-CN" w:bidi="en-US"/>
        </w:rPr>
        <w:t xml:space="preserve">% </w:t>
      </w:r>
      <w:r w:rsidR="00E030C0" w:rsidRPr="00D45D41">
        <w:rPr>
          <w:rFonts w:ascii="Times New Roman" w:hAnsi="Times New Roman"/>
          <w:lang w:eastAsia="zh-CN" w:bidi="en-US"/>
        </w:rPr>
        <w:t>of the relative activity is retained after 10 cycles of reus</w:t>
      </w:r>
      <w:r w:rsidR="00E030C0">
        <w:rPr>
          <w:rFonts w:ascii="Times New Roman" w:hAnsi="Times New Roman"/>
          <w:lang w:eastAsia="zh-CN" w:bidi="en-US"/>
        </w:rPr>
        <w:t xml:space="preserve">ing for </w:t>
      </w:r>
      <w:r w:rsidR="00E030C0" w:rsidRPr="00D45D41">
        <w:rPr>
          <w:rFonts w:ascii="Times New Roman" w:hAnsi="Times New Roman"/>
          <w:lang w:eastAsia="zh-CN" w:bidi="en-US"/>
        </w:rPr>
        <w:t>(PEI/RuBisCO)</w:t>
      </w:r>
      <w:r w:rsidR="00E030C0">
        <w:rPr>
          <w:rFonts w:ascii="Times New Roman" w:hAnsi="Times New Roman"/>
          <w:vertAlign w:val="subscript"/>
          <w:lang w:eastAsia="zh-CN" w:bidi="en-US"/>
        </w:rPr>
        <w:t>1</w:t>
      </w:r>
      <w:r w:rsidR="00E030C0" w:rsidRPr="00D45D41">
        <w:rPr>
          <w:rFonts w:ascii="Times New Roman" w:hAnsi="Times New Roman"/>
          <w:lang w:eastAsia="zh-CN" w:bidi="en-US"/>
        </w:rPr>
        <w:t>-PMRs.</w:t>
      </w:r>
      <w:bookmarkEnd w:id="1"/>
      <w:r w:rsidR="00E030C0" w:rsidRPr="00D45D41">
        <w:rPr>
          <w:rFonts w:ascii="Times New Roman" w:hAnsi="Times New Roman"/>
          <w:lang w:eastAsia="zh-CN" w:bidi="en-US"/>
        </w:rPr>
        <w:t xml:space="preserve"> RuBP </w:t>
      </w:r>
      <w:r w:rsidR="00E030C0">
        <w:rPr>
          <w:rFonts w:ascii="Times New Roman" w:hAnsi="Times New Roman"/>
          <w:lang w:eastAsia="zh-CN" w:bidi="en-US"/>
        </w:rPr>
        <w:t xml:space="preserve">(0.5 mM) </w:t>
      </w:r>
      <w:r w:rsidR="00E030C0" w:rsidRPr="00D45D41">
        <w:rPr>
          <w:rFonts w:ascii="Times New Roman" w:hAnsi="Times New Roman"/>
          <w:lang w:eastAsia="zh-CN" w:bidi="en-US"/>
        </w:rPr>
        <w:t>and HCO</w:t>
      </w:r>
      <w:r w:rsidR="00E030C0" w:rsidRPr="00D45D41">
        <w:rPr>
          <w:rFonts w:ascii="Times New Roman" w:hAnsi="Times New Roman"/>
          <w:vertAlign w:val="subscript"/>
          <w:lang w:eastAsia="zh-CN" w:bidi="en-US"/>
        </w:rPr>
        <w:t>3</w:t>
      </w:r>
      <w:r w:rsidR="00E030C0" w:rsidRPr="00D45D41">
        <w:rPr>
          <w:rFonts w:ascii="Times New Roman" w:hAnsi="Times New Roman"/>
          <w:vertAlign w:val="superscript"/>
          <w:lang w:eastAsia="zh-CN" w:bidi="en-US"/>
        </w:rPr>
        <w:t>-</w:t>
      </w:r>
      <w:r w:rsidR="00E030C0" w:rsidRPr="00D45D41">
        <w:rPr>
          <w:rFonts w:ascii="Times New Roman" w:hAnsi="Times New Roman"/>
          <w:lang w:eastAsia="zh-CN" w:bidi="en-US"/>
        </w:rPr>
        <w:t xml:space="preserve"> </w:t>
      </w:r>
      <w:r w:rsidR="00E030C0">
        <w:rPr>
          <w:rFonts w:ascii="Times New Roman" w:hAnsi="Times New Roman"/>
          <w:lang w:eastAsia="zh-CN" w:bidi="en-US"/>
        </w:rPr>
        <w:t xml:space="preserve">(66 mM) </w:t>
      </w:r>
      <w:r w:rsidR="00E030C0" w:rsidRPr="00D45D41">
        <w:rPr>
          <w:rFonts w:ascii="Times New Roman" w:hAnsi="Times New Roman"/>
          <w:lang w:eastAsia="zh-CN" w:bidi="en-US"/>
        </w:rPr>
        <w:t>are flowed through the (PEI/RuBisCO)</w:t>
      </w:r>
      <w:r w:rsidR="00E030C0" w:rsidRPr="00D45D41">
        <w:rPr>
          <w:rFonts w:ascii="Times New Roman" w:hAnsi="Times New Roman"/>
          <w:vertAlign w:val="subscript"/>
          <w:lang w:eastAsia="zh-CN" w:bidi="en-US"/>
        </w:rPr>
        <w:t>4</w:t>
      </w:r>
      <w:r w:rsidR="00E030C0" w:rsidRPr="00D45D41">
        <w:rPr>
          <w:rFonts w:ascii="Times New Roman" w:hAnsi="Times New Roman"/>
          <w:lang w:eastAsia="zh-CN" w:bidi="en-US"/>
        </w:rPr>
        <w:t xml:space="preserve">-PMRs </w:t>
      </w:r>
      <w:r w:rsidR="00E030C0">
        <w:rPr>
          <w:rFonts w:ascii="Times New Roman" w:hAnsi="Times New Roman"/>
          <w:lang w:eastAsia="zh-CN" w:bidi="en-US"/>
        </w:rPr>
        <w:t xml:space="preserve">and </w:t>
      </w:r>
      <w:r w:rsidR="00E030C0" w:rsidRPr="00D45D41">
        <w:rPr>
          <w:rFonts w:ascii="Times New Roman" w:hAnsi="Times New Roman"/>
          <w:lang w:eastAsia="zh-CN" w:bidi="en-US"/>
        </w:rPr>
        <w:t>(PEI/RuBisCO)</w:t>
      </w:r>
      <w:r w:rsidR="00E030C0">
        <w:rPr>
          <w:rFonts w:ascii="Times New Roman" w:hAnsi="Times New Roman"/>
          <w:vertAlign w:val="subscript"/>
          <w:lang w:eastAsia="zh-CN" w:bidi="en-US"/>
        </w:rPr>
        <w:t>1</w:t>
      </w:r>
      <w:r w:rsidR="00E030C0" w:rsidRPr="00D45D41">
        <w:rPr>
          <w:rFonts w:ascii="Times New Roman" w:hAnsi="Times New Roman"/>
          <w:lang w:eastAsia="zh-CN" w:bidi="en-US"/>
        </w:rPr>
        <w:t xml:space="preserve">-PMRs continuously at the flow rate of 7 </w:t>
      </w:r>
      <w:r w:rsidR="00E030C0">
        <w:rPr>
          <w:rFonts w:ascii="Times New Roman" w:hAnsi="Times New Roman"/>
          <w:lang w:eastAsia="zh-CN" w:bidi="en-US"/>
        </w:rPr>
        <w:sym w:font="Symbol" w:char="F06D"/>
      </w:r>
      <w:r w:rsidR="00E030C0" w:rsidRPr="00D45D41">
        <w:rPr>
          <w:rFonts w:ascii="Times New Roman" w:hAnsi="Times New Roman"/>
          <w:lang w:eastAsia="zh-CN" w:bidi="en-US"/>
        </w:rPr>
        <w:t>L min</w:t>
      </w:r>
      <w:r w:rsidR="00E030C0" w:rsidRPr="00D45D41">
        <w:rPr>
          <w:rFonts w:ascii="Times New Roman" w:hAnsi="Times New Roman"/>
          <w:vertAlign w:val="superscript"/>
          <w:lang w:eastAsia="zh-CN" w:bidi="en-US"/>
        </w:rPr>
        <w:t>-1</w:t>
      </w:r>
      <w:r w:rsidR="00E030C0" w:rsidRPr="00D45D41">
        <w:rPr>
          <w:rFonts w:ascii="Times New Roman" w:hAnsi="Times New Roman"/>
          <w:lang w:eastAsia="zh-CN" w:bidi="en-US"/>
        </w:rPr>
        <w:t>.</w:t>
      </w:r>
    </w:p>
    <w:p w14:paraId="3D6CEE9B" w14:textId="77777777" w:rsidR="001F00A7" w:rsidRDefault="00E030C0" w:rsidP="001F00A7">
      <w:pPr>
        <w:spacing w:afterLines="50" w:after="156" w:line="480" w:lineRule="auto"/>
        <w:rPr>
          <w:rFonts w:ascii="Times New Roman" w:hAnsi="Times New Roman"/>
          <w:b/>
          <w:bCs/>
          <w:lang w:eastAsia="zh-CN"/>
        </w:rPr>
      </w:pPr>
      <w:r>
        <w:rPr>
          <w:rFonts w:ascii="Times New Roman" w:hAnsi="Times New Roman"/>
          <w:b/>
          <w:bCs/>
          <w:lang w:eastAsia="zh-CN"/>
        </w:rPr>
        <w:br w:type="page"/>
      </w:r>
    </w:p>
    <w:p w14:paraId="2B89D369" w14:textId="0E7280B5" w:rsidR="001F00A7" w:rsidRPr="001F00A7" w:rsidRDefault="001F00A7" w:rsidP="001F00A7">
      <w:pPr>
        <w:spacing w:afterLines="50" w:after="156" w:line="480" w:lineRule="auto"/>
        <w:rPr>
          <w:rFonts w:ascii="Times New Roman" w:hAnsi="Times New Roman"/>
          <w:b/>
          <w:bCs/>
          <w:lang w:eastAsia="zh-CN"/>
        </w:rPr>
      </w:pPr>
      <w:r>
        <w:rPr>
          <w:rFonts w:ascii="Times New Roman" w:hAnsi="Times New Roman" w:hint="eastAsia"/>
          <w:b/>
          <w:bCs/>
          <w:lang w:eastAsia="zh-CN"/>
        </w:rPr>
        <w:lastRenderedPageBreak/>
        <w:t>S</w:t>
      </w:r>
      <w:r>
        <w:rPr>
          <w:rFonts w:ascii="Times New Roman" w:hAnsi="Times New Roman"/>
          <w:b/>
          <w:bCs/>
          <w:lang w:eastAsia="zh-CN"/>
        </w:rPr>
        <w:t>upplementary Tables</w:t>
      </w:r>
    </w:p>
    <w:p w14:paraId="0673EFA6" w14:textId="5AA8DE68" w:rsidR="001F00A7" w:rsidRPr="000C6094" w:rsidRDefault="001F00A7" w:rsidP="001F00A7">
      <w:pPr>
        <w:spacing w:afterLines="50" w:after="156" w:line="480" w:lineRule="auto"/>
        <w:rPr>
          <w:rFonts w:ascii="Times New Roman" w:hAnsi="Times New Roman"/>
          <w:lang w:eastAsia="zh-CN"/>
        </w:rPr>
      </w:pPr>
      <w:r>
        <w:rPr>
          <w:rFonts w:ascii="Times New Roman" w:hAnsi="Times New Roman" w:hint="eastAsia"/>
          <w:b/>
          <w:bCs/>
          <w:lang w:eastAsia="zh-CN"/>
        </w:rPr>
        <w:t>S</w:t>
      </w:r>
      <w:r>
        <w:rPr>
          <w:rFonts w:ascii="Times New Roman" w:hAnsi="Times New Roman"/>
          <w:b/>
          <w:bCs/>
          <w:lang w:eastAsia="zh-CN"/>
        </w:rPr>
        <w:t xml:space="preserve">upplementary </w:t>
      </w:r>
      <w:r w:rsidRPr="00FA7128">
        <w:rPr>
          <w:rFonts w:ascii="Times New Roman" w:hAnsi="Times New Roman"/>
          <w:b/>
          <w:bCs/>
          <w:lang w:eastAsia="zh-CN"/>
        </w:rPr>
        <w:t xml:space="preserve">Table </w:t>
      </w:r>
      <w:r>
        <w:rPr>
          <w:rFonts w:ascii="Times New Roman" w:hAnsi="Times New Roman"/>
          <w:b/>
          <w:bCs/>
          <w:lang w:eastAsia="zh-CN"/>
        </w:rPr>
        <w:t>1</w:t>
      </w:r>
      <w:r w:rsidRPr="00FA7128">
        <w:rPr>
          <w:rFonts w:ascii="Times New Roman" w:hAnsi="Times New Roman"/>
          <w:b/>
          <w:bCs/>
          <w:lang w:eastAsia="zh-CN"/>
        </w:rPr>
        <w:t>.</w:t>
      </w:r>
      <w:r w:rsidRPr="00FA7128">
        <w:rPr>
          <w:rFonts w:ascii="Times New Roman" w:hAnsi="Times New Roman"/>
          <w:lang w:eastAsia="zh-CN"/>
        </w:rPr>
        <w:t xml:space="preserve"> </w:t>
      </w:r>
      <w:r w:rsidRPr="00FA7128">
        <w:rPr>
          <w:rFonts w:ascii="Times New Roman" w:hAnsi="Times New Roman"/>
          <w:lang w:val="de-DE" w:eastAsia="zh-CN"/>
        </w:rPr>
        <w:t>Measured kinetic parameters of the immobilized RuBisCO and the free RuBisCO</w:t>
      </w:r>
      <w:r w:rsidRPr="00E7015E">
        <w:rPr>
          <w:rFonts w:ascii="Times New Roman" w:hAnsi="Times New Roman"/>
          <w:w w:val="108"/>
          <w:sz w:val="20"/>
          <w:lang w:val="de-DE"/>
        </w:rPr>
        <w:t xml:space="preserve"> </w:t>
      </w:r>
      <w:r w:rsidRPr="00FA7128">
        <w:rPr>
          <w:rFonts w:ascii="Times New Roman" w:hAnsi="Times New Roman"/>
          <w:w w:val="108"/>
          <w:sz w:val="20"/>
          <w:vertAlign w:val="superscript"/>
          <w:lang w:val="de-DE"/>
        </w:rPr>
        <w:t>a)</w:t>
      </w:r>
      <w:r w:rsidR="000C6094">
        <w:rPr>
          <w:rFonts w:ascii="Times New Roman" w:hAnsi="Times New Roman"/>
          <w:w w:val="108"/>
          <w:sz w:val="20"/>
          <w:lang w:val="de-DE"/>
        </w:rPr>
        <w:t>.</w:t>
      </w:r>
    </w:p>
    <w:tbl>
      <w:tblPr>
        <w:tblpPr w:leftFromText="180" w:rightFromText="180" w:vertAnchor="text" w:horzAnchor="margin" w:tblpXSpec="center" w:tblpY="71"/>
        <w:tblOverlap w:val="never"/>
        <w:tblW w:w="8617" w:type="dxa"/>
        <w:tblBorders>
          <w:top w:val="single" w:sz="4" w:space="0" w:color="7F7F7F"/>
          <w:bottom w:val="single" w:sz="4" w:space="0" w:color="7F7F7F"/>
        </w:tblBorders>
        <w:tblLayout w:type="fixed"/>
        <w:tblLook w:val="0600" w:firstRow="0" w:lastRow="0" w:firstColumn="0" w:lastColumn="0" w:noHBand="1" w:noVBand="1"/>
      </w:tblPr>
      <w:tblGrid>
        <w:gridCol w:w="1985"/>
        <w:gridCol w:w="1700"/>
        <w:gridCol w:w="1644"/>
        <w:gridCol w:w="1644"/>
        <w:gridCol w:w="1644"/>
      </w:tblGrid>
      <w:tr w:rsidR="001F00A7" w:rsidRPr="007612C0" w14:paraId="0887AA0A" w14:textId="77777777" w:rsidTr="00DF60C6">
        <w:trPr>
          <w:trHeight w:val="397"/>
        </w:trPr>
        <w:tc>
          <w:tcPr>
            <w:tcW w:w="1985" w:type="dxa"/>
            <w:tcBorders>
              <w:bottom w:val="single" w:sz="4" w:space="0" w:color="auto"/>
            </w:tcBorders>
            <w:shd w:val="clear" w:color="auto" w:fill="auto"/>
            <w:vAlign w:val="center"/>
            <w:hideMark/>
          </w:tcPr>
          <w:p w14:paraId="28BD7A0A"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Enzyme immobilization type</w:t>
            </w:r>
          </w:p>
        </w:tc>
        <w:tc>
          <w:tcPr>
            <w:tcW w:w="1700" w:type="dxa"/>
            <w:tcBorders>
              <w:bottom w:val="single" w:sz="4" w:space="0" w:color="auto"/>
            </w:tcBorders>
            <w:vAlign w:val="center"/>
          </w:tcPr>
          <w:p w14:paraId="07FFA298"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i/>
                <w:iCs/>
                <w:w w:val="108"/>
                <w:sz w:val="20"/>
                <w:lang w:val="de-DE"/>
              </w:rPr>
              <w:t>V</w:t>
            </w:r>
            <w:r w:rsidRPr="00FA7128">
              <w:rPr>
                <w:rFonts w:ascii="Times New Roman" w:hAnsi="Times New Roman"/>
                <w:w w:val="108"/>
                <w:sz w:val="20"/>
                <w:vertAlign w:val="subscript"/>
                <w:lang w:val="de-DE"/>
              </w:rPr>
              <w:t>max</w:t>
            </w:r>
            <w:r w:rsidRPr="00FA7128">
              <w:rPr>
                <w:rFonts w:ascii="Times New Roman" w:hAnsi="Times New Roman"/>
                <w:w w:val="108"/>
                <w:sz w:val="20"/>
                <w:lang w:val="de-DE"/>
              </w:rPr>
              <w:t> (mmol</w:t>
            </w:r>
            <w:r w:rsidRPr="00FA7128">
              <w:rPr>
                <w:rFonts w:ascii="Times New Roman" w:hAnsi="Times New Roman"/>
                <w:w w:val="108"/>
                <w:sz w:val="20"/>
                <w:lang w:val="de-DE"/>
              </w:rPr>
              <w:sym w:font="Symbol" w:char="F0D7"/>
            </w:r>
            <w:r w:rsidRPr="00FA7128">
              <w:rPr>
                <w:rFonts w:ascii="Times New Roman" w:hAnsi="Times New Roman"/>
                <w:w w:val="108"/>
                <w:sz w:val="20"/>
                <w:lang w:val="de-DE"/>
              </w:rPr>
              <w:t>min</w:t>
            </w:r>
            <w:r w:rsidRPr="00FA7128">
              <w:rPr>
                <w:rFonts w:ascii="Times New Roman" w:hAnsi="Times New Roman"/>
                <w:w w:val="108"/>
                <w:sz w:val="20"/>
                <w:vertAlign w:val="superscript"/>
                <w:lang w:val="de-DE"/>
              </w:rPr>
              <w:t>−1</w:t>
            </w:r>
            <w:r w:rsidRPr="00FA7128">
              <w:rPr>
                <w:rFonts w:ascii="Times New Roman" w:hAnsi="Times New Roman"/>
                <w:w w:val="108"/>
                <w:sz w:val="20"/>
                <w:lang w:val="de-DE"/>
              </w:rPr>
              <w:sym w:font="Symbol" w:char="F0D7"/>
            </w:r>
            <w:r w:rsidRPr="00FA7128">
              <w:rPr>
                <w:rFonts w:ascii="Times New Roman" w:hAnsi="Times New Roman"/>
                <w:w w:val="108"/>
                <w:sz w:val="20"/>
                <w:lang w:val="de-DE"/>
              </w:rPr>
              <w:t>g</w:t>
            </w:r>
            <w:r w:rsidRPr="00FA7128">
              <w:rPr>
                <w:rFonts w:ascii="Times New Roman" w:hAnsi="Times New Roman"/>
                <w:w w:val="108"/>
                <w:sz w:val="20"/>
                <w:vertAlign w:val="superscript"/>
                <w:lang w:val="de-DE"/>
              </w:rPr>
              <w:t>−1</w:t>
            </w:r>
            <w:r w:rsidRPr="00FA7128">
              <w:rPr>
                <w:rFonts w:ascii="Times New Roman" w:hAnsi="Times New Roman"/>
                <w:w w:val="108"/>
                <w:sz w:val="20"/>
                <w:lang w:val="de-DE"/>
              </w:rPr>
              <w:t> RuBisCO)</w:t>
            </w:r>
          </w:p>
        </w:tc>
        <w:tc>
          <w:tcPr>
            <w:tcW w:w="1644" w:type="dxa"/>
            <w:tcBorders>
              <w:bottom w:val="single" w:sz="4" w:space="0" w:color="auto"/>
            </w:tcBorders>
            <w:vAlign w:val="center"/>
          </w:tcPr>
          <w:p w14:paraId="750D43F2"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i/>
                <w:iCs/>
                <w:w w:val="108"/>
                <w:sz w:val="20"/>
                <w:lang w:val="de-DE"/>
              </w:rPr>
              <w:t>K</w:t>
            </w:r>
            <w:r w:rsidRPr="00FA7128">
              <w:rPr>
                <w:rFonts w:ascii="Times New Roman" w:hAnsi="Times New Roman"/>
                <w:w w:val="108"/>
                <w:sz w:val="20"/>
                <w:vertAlign w:val="subscript"/>
                <w:lang w:val="de-DE"/>
              </w:rPr>
              <w:t>m</w:t>
            </w:r>
            <w:r w:rsidRPr="00FA7128">
              <w:rPr>
                <w:rFonts w:ascii="Times New Roman" w:hAnsi="Times New Roman"/>
                <w:w w:val="108"/>
                <w:sz w:val="20"/>
                <w:lang w:val="de-DE"/>
              </w:rPr>
              <w:t> [RuBP] (mM)</w:t>
            </w:r>
          </w:p>
        </w:tc>
        <w:tc>
          <w:tcPr>
            <w:tcW w:w="1644" w:type="dxa"/>
            <w:tcBorders>
              <w:bottom w:val="single" w:sz="4" w:space="0" w:color="auto"/>
            </w:tcBorders>
            <w:vAlign w:val="center"/>
          </w:tcPr>
          <w:p w14:paraId="18F48F3E" w14:textId="77777777" w:rsidR="001F00A7" w:rsidRPr="00884CBB" w:rsidRDefault="001F00A7" w:rsidP="00DF60C6">
            <w:pPr>
              <w:spacing w:after="0"/>
              <w:jc w:val="center"/>
              <w:rPr>
                <w:rFonts w:ascii="Times New Roman" w:hAnsi="Times New Roman"/>
                <w:i/>
                <w:iCs/>
                <w:w w:val="108"/>
                <w:sz w:val="20"/>
                <w:lang w:val="de-DE" w:eastAsia="zh-CN"/>
              </w:rPr>
            </w:pPr>
            <w:r>
              <w:rPr>
                <w:rFonts w:ascii="Times New Roman" w:hAnsi="Times New Roman" w:hint="eastAsia"/>
                <w:i/>
                <w:iCs/>
                <w:w w:val="108"/>
                <w:sz w:val="20"/>
                <w:lang w:val="de-DE" w:eastAsia="zh-CN"/>
              </w:rPr>
              <w:t>k</w:t>
            </w:r>
            <w:r w:rsidRPr="00884CBB">
              <w:rPr>
                <w:rFonts w:ascii="Times New Roman" w:hAnsi="Times New Roman"/>
                <w:w w:val="108"/>
                <w:sz w:val="20"/>
                <w:vertAlign w:val="subscript"/>
                <w:lang w:val="de-DE" w:eastAsia="zh-CN"/>
              </w:rPr>
              <w:t>cat</w:t>
            </w:r>
            <w:r>
              <w:rPr>
                <w:rFonts w:ascii="Times New Roman" w:hAnsi="Times New Roman"/>
                <w:w w:val="108"/>
                <w:sz w:val="20"/>
                <w:lang w:val="de-DE" w:eastAsia="zh-CN"/>
              </w:rPr>
              <w:t xml:space="preserve"> (s</w:t>
            </w:r>
            <w:r w:rsidRPr="00884CBB">
              <w:rPr>
                <w:rFonts w:ascii="Times New Roman" w:hAnsi="Times New Roman"/>
                <w:w w:val="108"/>
                <w:sz w:val="20"/>
                <w:vertAlign w:val="superscript"/>
                <w:lang w:val="de-DE" w:eastAsia="zh-CN"/>
              </w:rPr>
              <w:t>-1</w:t>
            </w:r>
            <w:r>
              <w:rPr>
                <w:rFonts w:ascii="Times New Roman" w:hAnsi="Times New Roman"/>
                <w:w w:val="108"/>
                <w:sz w:val="20"/>
                <w:lang w:val="de-DE" w:eastAsia="zh-CN"/>
              </w:rPr>
              <w:t>)</w:t>
            </w:r>
          </w:p>
        </w:tc>
        <w:tc>
          <w:tcPr>
            <w:tcW w:w="1644" w:type="dxa"/>
            <w:tcBorders>
              <w:bottom w:val="single" w:sz="4" w:space="0" w:color="auto"/>
            </w:tcBorders>
            <w:vAlign w:val="center"/>
          </w:tcPr>
          <w:p w14:paraId="7928042D" w14:textId="77777777" w:rsidR="001F00A7" w:rsidRDefault="001F00A7" w:rsidP="00DF60C6">
            <w:pPr>
              <w:spacing w:after="0"/>
              <w:jc w:val="center"/>
              <w:rPr>
                <w:rFonts w:ascii="Times New Roman" w:hAnsi="Times New Roman"/>
                <w:w w:val="108"/>
                <w:sz w:val="20"/>
                <w:lang w:val="de-DE" w:eastAsia="zh-CN"/>
              </w:rPr>
            </w:pPr>
            <w:r>
              <w:rPr>
                <w:rFonts w:ascii="Times New Roman" w:hAnsi="Times New Roman" w:hint="eastAsia"/>
                <w:i/>
                <w:iCs/>
                <w:w w:val="108"/>
                <w:sz w:val="20"/>
                <w:lang w:val="de-DE" w:eastAsia="zh-CN"/>
              </w:rPr>
              <w:t>k</w:t>
            </w:r>
            <w:r w:rsidRPr="00884CBB">
              <w:rPr>
                <w:rFonts w:ascii="Times New Roman" w:hAnsi="Times New Roman"/>
                <w:w w:val="108"/>
                <w:sz w:val="20"/>
                <w:vertAlign w:val="subscript"/>
                <w:lang w:val="de-DE" w:eastAsia="zh-CN"/>
              </w:rPr>
              <w:t>cat</w:t>
            </w:r>
            <w:r>
              <w:rPr>
                <w:rFonts w:ascii="Times New Roman" w:hAnsi="Times New Roman" w:hint="eastAsia"/>
                <w:w w:val="108"/>
                <w:sz w:val="20"/>
                <w:lang w:val="de-DE" w:eastAsia="zh-CN"/>
              </w:rPr>
              <w:t>/</w:t>
            </w:r>
            <w:r w:rsidRPr="00B20F20">
              <w:rPr>
                <w:rFonts w:ascii="Times New Roman" w:hAnsi="Times New Roman"/>
                <w:i/>
                <w:iCs/>
                <w:w w:val="108"/>
                <w:sz w:val="20"/>
                <w:lang w:val="de-DE" w:eastAsia="zh-CN"/>
              </w:rPr>
              <w:t>K</w:t>
            </w:r>
            <w:r w:rsidRPr="00B20F20">
              <w:rPr>
                <w:rFonts w:ascii="Times New Roman" w:hAnsi="Times New Roman"/>
                <w:w w:val="108"/>
                <w:sz w:val="20"/>
                <w:vertAlign w:val="subscript"/>
                <w:lang w:val="de-DE" w:eastAsia="zh-CN"/>
              </w:rPr>
              <w:t>m</w:t>
            </w:r>
            <w:r>
              <w:rPr>
                <w:rFonts w:ascii="Times New Roman" w:hAnsi="Times New Roman"/>
                <w:w w:val="108"/>
                <w:sz w:val="20"/>
                <w:lang w:val="de-DE" w:eastAsia="zh-CN"/>
              </w:rPr>
              <w:t xml:space="preserve"> </w:t>
            </w:r>
          </w:p>
          <w:p w14:paraId="0F353D91" w14:textId="77777777" w:rsidR="001F00A7" w:rsidRPr="00884CBB" w:rsidRDefault="001F00A7" w:rsidP="00DF60C6">
            <w:pPr>
              <w:spacing w:after="0"/>
              <w:jc w:val="center"/>
              <w:rPr>
                <w:rFonts w:ascii="Times New Roman" w:hAnsi="Times New Roman"/>
                <w:i/>
                <w:iCs/>
                <w:w w:val="108"/>
                <w:sz w:val="20"/>
                <w:lang w:val="de-DE" w:eastAsia="zh-CN"/>
              </w:rPr>
            </w:pPr>
            <w:r>
              <w:rPr>
                <w:rFonts w:ascii="Times New Roman" w:hAnsi="Times New Roman"/>
                <w:w w:val="108"/>
                <w:sz w:val="20"/>
                <w:lang w:val="de-DE" w:eastAsia="zh-CN"/>
              </w:rPr>
              <w:t>(</w:t>
            </w:r>
            <w:r w:rsidRPr="00FA7128">
              <w:rPr>
                <w:rFonts w:ascii="Times New Roman" w:hAnsi="Times New Roman"/>
                <w:w w:val="108"/>
                <w:sz w:val="20"/>
                <w:lang w:val="de-DE"/>
              </w:rPr>
              <w:t>mM</w:t>
            </w:r>
            <w:r w:rsidRPr="00884CBB">
              <w:rPr>
                <w:rFonts w:ascii="Times New Roman" w:hAnsi="Times New Roman"/>
                <w:w w:val="108"/>
                <w:sz w:val="20"/>
                <w:vertAlign w:val="superscript"/>
                <w:lang w:val="de-DE" w:eastAsia="zh-CN"/>
              </w:rPr>
              <w:t xml:space="preserve"> -1</w:t>
            </w:r>
            <w:r w:rsidRPr="00FA7128">
              <w:rPr>
                <w:rFonts w:ascii="Times New Roman" w:hAnsi="Times New Roman"/>
                <w:w w:val="108"/>
                <w:sz w:val="20"/>
                <w:lang w:val="de-DE"/>
              </w:rPr>
              <w:sym w:font="Symbol" w:char="F0D7"/>
            </w:r>
            <w:r>
              <w:rPr>
                <w:rFonts w:ascii="Times New Roman" w:hAnsi="Times New Roman"/>
                <w:w w:val="108"/>
                <w:sz w:val="20"/>
                <w:lang w:val="de-DE" w:eastAsia="zh-CN"/>
              </w:rPr>
              <w:t>s</w:t>
            </w:r>
            <w:r w:rsidRPr="00884CBB">
              <w:rPr>
                <w:rFonts w:ascii="Times New Roman" w:hAnsi="Times New Roman"/>
                <w:w w:val="108"/>
                <w:sz w:val="20"/>
                <w:vertAlign w:val="superscript"/>
                <w:lang w:val="de-DE" w:eastAsia="zh-CN"/>
              </w:rPr>
              <w:t xml:space="preserve"> -1</w:t>
            </w:r>
            <w:r>
              <w:rPr>
                <w:rFonts w:ascii="Times New Roman" w:hAnsi="Times New Roman"/>
                <w:w w:val="108"/>
                <w:sz w:val="20"/>
                <w:lang w:val="de-DE" w:eastAsia="zh-CN"/>
              </w:rPr>
              <w:t>)</w:t>
            </w:r>
          </w:p>
        </w:tc>
      </w:tr>
      <w:tr w:rsidR="001F00A7" w:rsidRPr="005408A3" w14:paraId="6F90A1FA" w14:textId="77777777" w:rsidTr="00DF60C6">
        <w:trPr>
          <w:trHeight w:val="397"/>
        </w:trPr>
        <w:tc>
          <w:tcPr>
            <w:tcW w:w="1985" w:type="dxa"/>
            <w:tcBorders>
              <w:top w:val="single" w:sz="4" w:space="0" w:color="auto"/>
              <w:bottom w:val="nil"/>
            </w:tcBorders>
            <w:shd w:val="clear" w:color="auto" w:fill="auto"/>
            <w:vAlign w:val="center"/>
          </w:tcPr>
          <w:p w14:paraId="5792E440" w14:textId="77777777" w:rsidR="001F00A7" w:rsidRPr="005408A3" w:rsidRDefault="001F00A7" w:rsidP="00DF60C6">
            <w:pPr>
              <w:spacing w:after="0"/>
              <w:jc w:val="center"/>
              <w:rPr>
                <w:rFonts w:ascii="Times New Roman" w:hAnsi="Times New Roman"/>
                <w:b/>
                <w:bCs/>
                <w:sz w:val="20"/>
                <w:lang w:val="en-GB" w:eastAsia="zh-CN"/>
              </w:rPr>
            </w:pPr>
            <w:r>
              <w:rPr>
                <w:rFonts w:ascii="Times New Roman" w:hAnsi="Times New Roman" w:hint="eastAsia"/>
                <w:b/>
                <w:bCs/>
                <w:sz w:val="20"/>
                <w:lang w:val="en-GB" w:eastAsia="zh-CN"/>
              </w:rPr>
              <w:t>L</w:t>
            </w:r>
            <w:r>
              <w:rPr>
                <w:rFonts w:ascii="Times New Roman" w:hAnsi="Times New Roman"/>
                <w:b/>
                <w:bCs/>
                <w:sz w:val="20"/>
                <w:lang w:val="en-GB" w:eastAsia="zh-CN"/>
              </w:rPr>
              <w:t>BL assembly with 4 layers</w:t>
            </w:r>
          </w:p>
        </w:tc>
        <w:tc>
          <w:tcPr>
            <w:tcW w:w="1700" w:type="dxa"/>
            <w:tcBorders>
              <w:top w:val="single" w:sz="4" w:space="0" w:color="auto"/>
              <w:bottom w:val="nil"/>
            </w:tcBorders>
            <w:vAlign w:val="center"/>
          </w:tcPr>
          <w:p w14:paraId="394B41F1" w14:textId="77777777" w:rsidR="001F00A7" w:rsidRPr="005408A3" w:rsidRDefault="001F00A7" w:rsidP="00DF60C6">
            <w:pPr>
              <w:spacing w:after="0"/>
              <w:jc w:val="center"/>
              <w:rPr>
                <w:rFonts w:ascii="Times New Roman" w:hAnsi="Times New Roman"/>
                <w:b/>
                <w:bCs/>
                <w:i/>
                <w:iCs/>
                <w:w w:val="108"/>
                <w:sz w:val="20"/>
                <w:lang w:val="de-DE"/>
              </w:rPr>
            </w:pPr>
            <w:r>
              <w:rPr>
                <w:rFonts w:ascii="Times New Roman" w:hAnsi="Times New Roman"/>
                <w:b/>
                <w:bCs/>
                <w:color w:val="000000" w:themeColor="text1"/>
                <w:w w:val="108"/>
                <w:sz w:val="20"/>
                <w:lang w:val="de-DE"/>
              </w:rPr>
              <w:t>2.494</w:t>
            </w:r>
            <w:r w:rsidRPr="005408A3">
              <w:rPr>
                <w:rFonts w:ascii="Times New Roman" w:hAnsi="Times New Roman"/>
                <w:b/>
                <w:bCs/>
                <w:color w:val="000000" w:themeColor="text1"/>
                <w:w w:val="108"/>
                <w:sz w:val="20"/>
                <w:lang w:val="de-DE"/>
              </w:rPr>
              <w:t xml:space="preserve"> ± 0.</w:t>
            </w:r>
            <w:r>
              <w:rPr>
                <w:rFonts w:ascii="Times New Roman" w:hAnsi="Times New Roman"/>
                <w:b/>
                <w:bCs/>
                <w:color w:val="000000" w:themeColor="text1"/>
                <w:w w:val="108"/>
                <w:sz w:val="20"/>
                <w:lang w:val="de-DE"/>
              </w:rPr>
              <w:t>108</w:t>
            </w:r>
          </w:p>
        </w:tc>
        <w:tc>
          <w:tcPr>
            <w:tcW w:w="1644" w:type="dxa"/>
            <w:tcBorders>
              <w:top w:val="single" w:sz="4" w:space="0" w:color="auto"/>
              <w:bottom w:val="nil"/>
            </w:tcBorders>
            <w:vAlign w:val="center"/>
          </w:tcPr>
          <w:p w14:paraId="172D9A76" w14:textId="77777777" w:rsidR="001F00A7" w:rsidRPr="005408A3" w:rsidRDefault="001F00A7" w:rsidP="00DF60C6">
            <w:pPr>
              <w:spacing w:after="0"/>
              <w:jc w:val="center"/>
              <w:rPr>
                <w:rFonts w:ascii="Times New Roman" w:hAnsi="Times New Roman"/>
                <w:b/>
                <w:bCs/>
                <w:i/>
                <w:iCs/>
                <w:w w:val="108"/>
                <w:sz w:val="20"/>
                <w:lang w:val="de-DE"/>
              </w:rPr>
            </w:pPr>
            <w:r w:rsidRPr="005408A3">
              <w:rPr>
                <w:rFonts w:ascii="Times New Roman" w:hAnsi="Times New Roman"/>
                <w:b/>
                <w:bCs/>
                <w:color w:val="000000" w:themeColor="text1"/>
                <w:w w:val="108"/>
                <w:sz w:val="20"/>
                <w:lang w:val="de-DE"/>
              </w:rPr>
              <w:t>0.474 ± 0.069</w:t>
            </w:r>
          </w:p>
        </w:tc>
        <w:tc>
          <w:tcPr>
            <w:tcW w:w="1644" w:type="dxa"/>
            <w:tcBorders>
              <w:top w:val="single" w:sz="4" w:space="0" w:color="auto"/>
              <w:bottom w:val="nil"/>
            </w:tcBorders>
            <w:vAlign w:val="center"/>
          </w:tcPr>
          <w:p w14:paraId="4B8B6786" w14:textId="77777777" w:rsidR="001F00A7" w:rsidRPr="005408A3" w:rsidRDefault="001F00A7" w:rsidP="00DF60C6">
            <w:pPr>
              <w:spacing w:after="0"/>
              <w:jc w:val="center"/>
              <w:rPr>
                <w:rFonts w:ascii="Times New Roman" w:hAnsi="Times New Roman"/>
                <w:b/>
                <w:bCs/>
                <w:color w:val="000000" w:themeColor="text1"/>
                <w:w w:val="108"/>
                <w:sz w:val="20"/>
                <w:lang w:val="de-DE" w:eastAsia="zh-CN"/>
              </w:rPr>
            </w:pPr>
            <w:r>
              <w:rPr>
                <w:rFonts w:ascii="Times New Roman" w:hAnsi="Times New Roman" w:hint="eastAsia"/>
                <w:b/>
                <w:bCs/>
                <w:color w:val="000000" w:themeColor="text1"/>
                <w:w w:val="108"/>
                <w:sz w:val="20"/>
                <w:lang w:val="de-DE" w:eastAsia="zh-CN"/>
              </w:rPr>
              <w:t>2</w:t>
            </w:r>
            <w:r>
              <w:rPr>
                <w:rFonts w:ascii="Times New Roman" w:hAnsi="Times New Roman"/>
                <w:b/>
                <w:bCs/>
                <w:color w:val="000000" w:themeColor="text1"/>
                <w:w w:val="108"/>
                <w:sz w:val="20"/>
                <w:lang w:val="de-DE" w:eastAsia="zh-CN"/>
              </w:rPr>
              <w:t>.86</w:t>
            </w:r>
          </w:p>
        </w:tc>
        <w:tc>
          <w:tcPr>
            <w:tcW w:w="1644" w:type="dxa"/>
            <w:tcBorders>
              <w:top w:val="single" w:sz="4" w:space="0" w:color="auto"/>
              <w:bottom w:val="nil"/>
            </w:tcBorders>
            <w:vAlign w:val="center"/>
          </w:tcPr>
          <w:p w14:paraId="3E0F6489" w14:textId="77777777" w:rsidR="001F00A7" w:rsidRDefault="001F00A7" w:rsidP="00DF60C6">
            <w:pPr>
              <w:spacing w:after="0"/>
              <w:jc w:val="center"/>
              <w:rPr>
                <w:rFonts w:ascii="Times New Roman" w:hAnsi="Times New Roman"/>
                <w:b/>
                <w:bCs/>
                <w:color w:val="000000" w:themeColor="text1"/>
                <w:w w:val="108"/>
                <w:sz w:val="20"/>
                <w:lang w:val="de-DE" w:eastAsia="zh-CN"/>
              </w:rPr>
            </w:pPr>
            <w:r>
              <w:rPr>
                <w:rFonts w:ascii="Times New Roman" w:hAnsi="Times New Roman" w:hint="eastAsia"/>
                <w:b/>
                <w:bCs/>
                <w:color w:val="000000" w:themeColor="text1"/>
                <w:w w:val="108"/>
                <w:sz w:val="20"/>
                <w:lang w:val="de-DE" w:eastAsia="zh-CN"/>
              </w:rPr>
              <w:t>6</w:t>
            </w:r>
            <w:r>
              <w:rPr>
                <w:rFonts w:ascii="Times New Roman" w:hAnsi="Times New Roman"/>
                <w:b/>
                <w:bCs/>
                <w:color w:val="000000" w:themeColor="text1"/>
                <w:w w:val="108"/>
                <w:sz w:val="20"/>
                <w:lang w:val="de-DE" w:eastAsia="zh-CN"/>
              </w:rPr>
              <w:t>.03</w:t>
            </w:r>
          </w:p>
        </w:tc>
      </w:tr>
      <w:tr w:rsidR="001F00A7" w:rsidRPr="005408A3" w14:paraId="33DFAFCB" w14:textId="77777777" w:rsidTr="00DF60C6">
        <w:trPr>
          <w:trHeight w:val="397"/>
        </w:trPr>
        <w:tc>
          <w:tcPr>
            <w:tcW w:w="1985" w:type="dxa"/>
            <w:tcBorders>
              <w:top w:val="single" w:sz="4" w:space="0" w:color="auto"/>
              <w:bottom w:val="nil"/>
            </w:tcBorders>
            <w:shd w:val="clear" w:color="auto" w:fill="auto"/>
            <w:vAlign w:val="center"/>
          </w:tcPr>
          <w:p w14:paraId="1AA2D53B" w14:textId="77777777" w:rsidR="001F00A7" w:rsidRDefault="001F00A7" w:rsidP="00DF60C6">
            <w:pPr>
              <w:spacing w:after="0"/>
              <w:jc w:val="center"/>
              <w:rPr>
                <w:rFonts w:ascii="Times New Roman" w:hAnsi="Times New Roman"/>
                <w:b/>
                <w:bCs/>
                <w:sz w:val="20"/>
                <w:lang w:val="en-GB" w:eastAsia="zh-CN"/>
              </w:rPr>
            </w:pPr>
            <w:r>
              <w:rPr>
                <w:rFonts w:ascii="Times New Roman" w:hAnsi="Times New Roman" w:hint="eastAsia"/>
                <w:b/>
                <w:bCs/>
                <w:sz w:val="20"/>
                <w:lang w:val="en-GB" w:eastAsia="zh-CN"/>
              </w:rPr>
              <w:t>L</w:t>
            </w:r>
            <w:r>
              <w:rPr>
                <w:rFonts w:ascii="Times New Roman" w:hAnsi="Times New Roman"/>
                <w:b/>
                <w:bCs/>
                <w:sz w:val="20"/>
                <w:lang w:val="en-GB" w:eastAsia="zh-CN"/>
              </w:rPr>
              <w:t>BL assembly with 1 layer</w:t>
            </w:r>
          </w:p>
        </w:tc>
        <w:tc>
          <w:tcPr>
            <w:tcW w:w="1700" w:type="dxa"/>
            <w:tcBorders>
              <w:top w:val="single" w:sz="4" w:space="0" w:color="auto"/>
              <w:bottom w:val="nil"/>
            </w:tcBorders>
            <w:vAlign w:val="center"/>
          </w:tcPr>
          <w:p w14:paraId="73DAF100" w14:textId="77777777" w:rsidR="001F00A7" w:rsidRDefault="001F00A7" w:rsidP="00DF60C6">
            <w:pPr>
              <w:spacing w:after="0"/>
              <w:jc w:val="center"/>
              <w:rPr>
                <w:rFonts w:ascii="Times New Roman" w:hAnsi="Times New Roman"/>
                <w:b/>
                <w:bCs/>
                <w:color w:val="000000" w:themeColor="text1"/>
                <w:w w:val="108"/>
                <w:sz w:val="20"/>
                <w:lang w:val="de-DE"/>
              </w:rPr>
            </w:pPr>
            <w:r>
              <w:rPr>
                <w:rFonts w:ascii="Times New Roman" w:hAnsi="Times New Roman"/>
                <w:b/>
                <w:bCs/>
                <w:color w:val="000000" w:themeColor="text1"/>
                <w:w w:val="108"/>
                <w:sz w:val="20"/>
                <w:lang w:val="de-DE"/>
              </w:rPr>
              <w:t>1.146</w:t>
            </w:r>
            <w:r w:rsidRPr="005408A3">
              <w:rPr>
                <w:rFonts w:ascii="Times New Roman" w:hAnsi="Times New Roman"/>
                <w:b/>
                <w:bCs/>
                <w:color w:val="000000" w:themeColor="text1"/>
                <w:w w:val="108"/>
                <w:sz w:val="20"/>
                <w:lang w:val="de-DE"/>
              </w:rPr>
              <w:t xml:space="preserve"> ± 0.</w:t>
            </w:r>
            <w:r>
              <w:rPr>
                <w:rFonts w:ascii="Times New Roman" w:hAnsi="Times New Roman"/>
                <w:b/>
                <w:bCs/>
                <w:color w:val="000000" w:themeColor="text1"/>
                <w:w w:val="108"/>
                <w:sz w:val="20"/>
                <w:lang w:val="de-DE"/>
              </w:rPr>
              <w:t>159</w:t>
            </w:r>
          </w:p>
        </w:tc>
        <w:tc>
          <w:tcPr>
            <w:tcW w:w="1644" w:type="dxa"/>
            <w:tcBorders>
              <w:top w:val="single" w:sz="4" w:space="0" w:color="auto"/>
              <w:bottom w:val="nil"/>
            </w:tcBorders>
            <w:vAlign w:val="center"/>
          </w:tcPr>
          <w:p w14:paraId="315C9286" w14:textId="77777777" w:rsidR="001F00A7" w:rsidRPr="005408A3" w:rsidRDefault="001F00A7" w:rsidP="00DF60C6">
            <w:pPr>
              <w:spacing w:after="0"/>
              <w:jc w:val="center"/>
              <w:rPr>
                <w:rFonts w:ascii="Times New Roman" w:hAnsi="Times New Roman"/>
                <w:b/>
                <w:bCs/>
                <w:color w:val="000000" w:themeColor="text1"/>
                <w:w w:val="108"/>
                <w:sz w:val="20"/>
                <w:lang w:val="de-DE"/>
              </w:rPr>
            </w:pPr>
            <w:r w:rsidRPr="005408A3">
              <w:rPr>
                <w:rFonts w:ascii="Times New Roman" w:hAnsi="Times New Roman"/>
                <w:b/>
                <w:bCs/>
                <w:color w:val="000000" w:themeColor="text1"/>
                <w:w w:val="108"/>
                <w:sz w:val="20"/>
                <w:lang w:val="de-DE"/>
              </w:rPr>
              <w:t>0.</w:t>
            </w:r>
            <w:r>
              <w:rPr>
                <w:rFonts w:ascii="Times New Roman" w:hAnsi="Times New Roman"/>
                <w:b/>
                <w:bCs/>
                <w:color w:val="000000" w:themeColor="text1"/>
                <w:w w:val="108"/>
                <w:sz w:val="20"/>
                <w:lang w:val="de-DE"/>
              </w:rPr>
              <w:t>378</w:t>
            </w:r>
            <w:r w:rsidRPr="005408A3">
              <w:rPr>
                <w:rFonts w:ascii="Times New Roman" w:hAnsi="Times New Roman"/>
                <w:b/>
                <w:bCs/>
                <w:color w:val="000000" w:themeColor="text1"/>
                <w:w w:val="108"/>
                <w:sz w:val="20"/>
                <w:lang w:val="de-DE"/>
              </w:rPr>
              <w:t> ± 0.</w:t>
            </w:r>
            <w:r>
              <w:rPr>
                <w:rFonts w:ascii="Times New Roman" w:hAnsi="Times New Roman"/>
                <w:b/>
                <w:bCs/>
                <w:color w:val="000000" w:themeColor="text1"/>
                <w:w w:val="108"/>
                <w:sz w:val="20"/>
                <w:lang w:val="de-DE"/>
              </w:rPr>
              <w:t>187</w:t>
            </w:r>
          </w:p>
        </w:tc>
        <w:tc>
          <w:tcPr>
            <w:tcW w:w="1644" w:type="dxa"/>
            <w:tcBorders>
              <w:top w:val="single" w:sz="4" w:space="0" w:color="auto"/>
              <w:bottom w:val="nil"/>
            </w:tcBorders>
            <w:vAlign w:val="center"/>
          </w:tcPr>
          <w:p w14:paraId="476DEC88" w14:textId="77777777" w:rsidR="001F00A7" w:rsidRDefault="001F00A7" w:rsidP="00DF60C6">
            <w:pPr>
              <w:spacing w:after="0"/>
              <w:jc w:val="center"/>
              <w:rPr>
                <w:rFonts w:ascii="Times New Roman" w:hAnsi="Times New Roman"/>
                <w:b/>
                <w:bCs/>
                <w:color w:val="000000" w:themeColor="text1"/>
                <w:w w:val="108"/>
                <w:sz w:val="20"/>
                <w:lang w:val="de-DE" w:eastAsia="zh-CN"/>
              </w:rPr>
            </w:pPr>
            <w:r>
              <w:rPr>
                <w:rFonts w:ascii="Times New Roman" w:hAnsi="Times New Roman" w:hint="eastAsia"/>
                <w:b/>
                <w:bCs/>
                <w:color w:val="000000" w:themeColor="text1"/>
                <w:w w:val="108"/>
                <w:sz w:val="20"/>
                <w:lang w:val="de-DE" w:eastAsia="zh-CN"/>
              </w:rPr>
              <w:t>1</w:t>
            </w:r>
            <w:r>
              <w:rPr>
                <w:rFonts w:ascii="Times New Roman" w:hAnsi="Times New Roman"/>
                <w:b/>
                <w:bCs/>
                <w:color w:val="000000" w:themeColor="text1"/>
                <w:w w:val="108"/>
                <w:sz w:val="20"/>
                <w:lang w:val="de-DE" w:eastAsia="zh-CN"/>
              </w:rPr>
              <w:t>.31</w:t>
            </w:r>
          </w:p>
        </w:tc>
        <w:tc>
          <w:tcPr>
            <w:tcW w:w="1644" w:type="dxa"/>
            <w:tcBorders>
              <w:top w:val="single" w:sz="4" w:space="0" w:color="auto"/>
              <w:bottom w:val="nil"/>
            </w:tcBorders>
            <w:vAlign w:val="center"/>
          </w:tcPr>
          <w:p w14:paraId="5F17ECAE" w14:textId="77777777" w:rsidR="001F00A7" w:rsidRDefault="001F00A7" w:rsidP="00DF60C6">
            <w:pPr>
              <w:spacing w:after="0"/>
              <w:jc w:val="center"/>
              <w:rPr>
                <w:rFonts w:ascii="Times New Roman" w:hAnsi="Times New Roman"/>
                <w:b/>
                <w:bCs/>
                <w:color w:val="000000" w:themeColor="text1"/>
                <w:w w:val="108"/>
                <w:sz w:val="20"/>
                <w:lang w:val="de-DE" w:eastAsia="zh-CN"/>
              </w:rPr>
            </w:pPr>
            <w:r>
              <w:rPr>
                <w:rFonts w:ascii="Times New Roman" w:hAnsi="Times New Roman" w:hint="eastAsia"/>
                <w:b/>
                <w:bCs/>
                <w:color w:val="000000" w:themeColor="text1"/>
                <w:w w:val="108"/>
                <w:sz w:val="20"/>
                <w:lang w:val="de-DE" w:eastAsia="zh-CN"/>
              </w:rPr>
              <w:t>3</w:t>
            </w:r>
            <w:r>
              <w:rPr>
                <w:rFonts w:ascii="Times New Roman" w:hAnsi="Times New Roman"/>
                <w:b/>
                <w:bCs/>
                <w:color w:val="000000" w:themeColor="text1"/>
                <w:w w:val="108"/>
                <w:sz w:val="20"/>
                <w:lang w:val="de-DE" w:eastAsia="zh-CN"/>
              </w:rPr>
              <w:t>.47</w:t>
            </w:r>
          </w:p>
        </w:tc>
      </w:tr>
      <w:tr w:rsidR="001F00A7" w:rsidRPr="007612C0" w14:paraId="6B11A86A" w14:textId="77777777" w:rsidTr="00DF60C6">
        <w:trPr>
          <w:trHeight w:val="397"/>
        </w:trPr>
        <w:tc>
          <w:tcPr>
            <w:tcW w:w="1985" w:type="dxa"/>
            <w:shd w:val="clear" w:color="auto" w:fill="auto"/>
            <w:vAlign w:val="center"/>
          </w:tcPr>
          <w:p w14:paraId="2767DDC2" w14:textId="77777777" w:rsidR="001F00A7" w:rsidRPr="00FA7128" w:rsidRDefault="001F00A7" w:rsidP="00DF60C6">
            <w:pPr>
              <w:spacing w:after="0"/>
              <w:jc w:val="center"/>
              <w:rPr>
                <w:rFonts w:ascii="Times New Roman" w:hAnsi="Times New Roman"/>
                <w:sz w:val="20"/>
                <w:lang w:val="en-GB"/>
              </w:rPr>
            </w:pPr>
            <w:r>
              <w:rPr>
                <w:rFonts w:ascii="Times New Roman" w:hAnsi="Times New Roman"/>
                <w:sz w:val="20"/>
                <w:lang w:val="en-GB"/>
              </w:rPr>
              <w:t>Covalent</w:t>
            </w:r>
            <w:r w:rsidRPr="00FA7128">
              <w:rPr>
                <w:rFonts w:ascii="Times New Roman" w:hAnsi="Times New Roman"/>
                <w:sz w:val="20"/>
                <w:lang w:val="en-GB"/>
              </w:rPr>
              <w:t xml:space="preserve"> immobilization </w:t>
            </w:r>
            <w:r>
              <w:rPr>
                <w:rFonts w:ascii="Times New Roman" w:hAnsi="Times New Roman"/>
                <w:sz w:val="20"/>
                <w:vertAlign w:val="superscript"/>
                <w:lang w:val="en-GB"/>
              </w:rPr>
              <w:t>b</w:t>
            </w:r>
            <w:r w:rsidRPr="00FA7128">
              <w:rPr>
                <w:rFonts w:ascii="Times New Roman" w:hAnsi="Times New Roman"/>
                <w:sz w:val="20"/>
                <w:vertAlign w:val="superscript"/>
                <w:lang w:val="en-GB"/>
              </w:rPr>
              <w:t>)</w:t>
            </w:r>
          </w:p>
        </w:tc>
        <w:tc>
          <w:tcPr>
            <w:tcW w:w="1700" w:type="dxa"/>
            <w:vAlign w:val="center"/>
          </w:tcPr>
          <w:p w14:paraId="56B31B3D"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w w:val="108"/>
                <w:sz w:val="20"/>
                <w:lang w:val="de-DE"/>
              </w:rPr>
              <w:t>0.070 ± 0.003</w:t>
            </w:r>
          </w:p>
        </w:tc>
        <w:tc>
          <w:tcPr>
            <w:tcW w:w="1644" w:type="dxa"/>
            <w:vAlign w:val="center"/>
          </w:tcPr>
          <w:p w14:paraId="3028E31B"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w w:val="108"/>
                <w:sz w:val="20"/>
                <w:lang w:val="de-DE"/>
              </w:rPr>
              <w:t>0.070 ± 0.012</w:t>
            </w:r>
          </w:p>
        </w:tc>
        <w:tc>
          <w:tcPr>
            <w:tcW w:w="1644" w:type="dxa"/>
            <w:vAlign w:val="center"/>
          </w:tcPr>
          <w:p w14:paraId="2B9D4486" w14:textId="77777777" w:rsidR="001F00A7" w:rsidRPr="00FA7128" w:rsidRDefault="001F00A7" w:rsidP="00DF60C6">
            <w:pPr>
              <w:spacing w:after="0"/>
              <w:jc w:val="center"/>
              <w:rPr>
                <w:rFonts w:ascii="Times New Roman" w:hAnsi="Times New Roman"/>
                <w:w w:val="108"/>
                <w:sz w:val="20"/>
                <w:lang w:val="de-DE" w:eastAsia="zh-CN"/>
              </w:rPr>
            </w:pPr>
            <w:r>
              <w:rPr>
                <w:rFonts w:ascii="Times New Roman" w:hAnsi="Times New Roman" w:hint="eastAsia"/>
                <w:w w:val="108"/>
                <w:sz w:val="20"/>
                <w:lang w:val="de-DE" w:eastAsia="zh-CN"/>
              </w:rPr>
              <w:t>0</w:t>
            </w:r>
            <w:r>
              <w:rPr>
                <w:rFonts w:ascii="Times New Roman" w:hAnsi="Times New Roman"/>
                <w:w w:val="108"/>
                <w:sz w:val="20"/>
                <w:lang w:val="de-DE" w:eastAsia="zh-CN"/>
              </w:rPr>
              <w:t>.079</w:t>
            </w:r>
          </w:p>
        </w:tc>
        <w:tc>
          <w:tcPr>
            <w:tcW w:w="1644" w:type="dxa"/>
            <w:vAlign w:val="center"/>
          </w:tcPr>
          <w:p w14:paraId="4B5A879E" w14:textId="77777777" w:rsidR="001F00A7" w:rsidRDefault="001F00A7" w:rsidP="00DF60C6">
            <w:pPr>
              <w:spacing w:after="0"/>
              <w:jc w:val="center"/>
              <w:rPr>
                <w:rFonts w:ascii="Times New Roman" w:hAnsi="Times New Roman"/>
                <w:w w:val="108"/>
                <w:sz w:val="20"/>
                <w:lang w:val="de-DE" w:eastAsia="zh-CN"/>
              </w:rPr>
            </w:pPr>
            <w:r>
              <w:rPr>
                <w:rFonts w:ascii="Times New Roman" w:hAnsi="Times New Roman" w:hint="eastAsia"/>
                <w:w w:val="108"/>
                <w:sz w:val="20"/>
                <w:lang w:val="de-DE" w:eastAsia="zh-CN"/>
              </w:rPr>
              <w:t>1</w:t>
            </w:r>
            <w:r>
              <w:rPr>
                <w:rFonts w:ascii="Times New Roman" w:hAnsi="Times New Roman"/>
                <w:w w:val="108"/>
                <w:sz w:val="20"/>
                <w:lang w:val="de-DE" w:eastAsia="zh-CN"/>
              </w:rPr>
              <w:t>.13</w:t>
            </w:r>
          </w:p>
        </w:tc>
      </w:tr>
      <w:tr w:rsidR="001F00A7" w:rsidRPr="00AA2FBE" w14:paraId="5A4CBCA9" w14:textId="77777777" w:rsidTr="00DF60C6">
        <w:trPr>
          <w:trHeight w:val="397"/>
        </w:trPr>
        <w:tc>
          <w:tcPr>
            <w:tcW w:w="1985" w:type="dxa"/>
            <w:tcBorders>
              <w:top w:val="nil"/>
            </w:tcBorders>
            <w:shd w:val="clear" w:color="auto" w:fill="auto"/>
            <w:vAlign w:val="center"/>
            <w:hideMark/>
          </w:tcPr>
          <w:p w14:paraId="1F76D98E" w14:textId="77777777" w:rsidR="001F00A7" w:rsidRPr="00AA2FBE" w:rsidRDefault="001F00A7" w:rsidP="00DF60C6">
            <w:pPr>
              <w:spacing w:after="0"/>
              <w:jc w:val="center"/>
              <w:rPr>
                <w:rFonts w:ascii="Times New Roman" w:hAnsi="Times New Roman"/>
                <w:color w:val="000000" w:themeColor="text1"/>
                <w:sz w:val="20"/>
                <w:lang w:val="en-GB"/>
              </w:rPr>
            </w:pPr>
            <w:r w:rsidRPr="00AA2FBE">
              <w:rPr>
                <w:rFonts w:ascii="Times New Roman" w:hAnsi="Times New Roman"/>
                <w:color w:val="000000" w:themeColor="text1"/>
                <w:sz w:val="20"/>
                <w:lang w:val="en-GB"/>
              </w:rPr>
              <w:t xml:space="preserve">Physical </w:t>
            </w:r>
            <w:r>
              <w:rPr>
                <w:rFonts w:ascii="Times New Roman" w:hAnsi="Times New Roman"/>
                <w:color w:val="000000" w:themeColor="text1"/>
                <w:sz w:val="20"/>
                <w:lang w:val="en-GB"/>
              </w:rPr>
              <w:t>adsorption</w:t>
            </w:r>
            <w:r w:rsidRPr="00FA7128">
              <w:rPr>
                <w:rFonts w:ascii="Times New Roman" w:hAnsi="Times New Roman"/>
                <w:sz w:val="20"/>
                <w:vertAlign w:val="superscript"/>
                <w:lang w:val="en-GB"/>
              </w:rPr>
              <w:t xml:space="preserve"> </w:t>
            </w:r>
            <w:r>
              <w:rPr>
                <w:rFonts w:ascii="Times New Roman" w:hAnsi="Times New Roman"/>
                <w:sz w:val="20"/>
                <w:vertAlign w:val="superscript"/>
                <w:lang w:val="en-GB"/>
              </w:rPr>
              <w:t>c</w:t>
            </w:r>
            <w:r w:rsidRPr="00FA7128">
              <w:rPr>
                <w:rFonts w:ascii="Times New Roman" w:hAnsi="Times New Roman"/>
                <w:sz w:val="20"/>
                <w:vertAlign w:val="superscript"/>
                <w:lang w:val="en-GB"/>
              </w:rPr>
              <w:t>)</w:t>
            </w:r>
          </w:p>
        </w:tc>
        <w:tc>
          <w:tcPr>
            <w:tcW w:w="1700" w:type="dxa"/>
            <w:tcBorders>
              <w:top w:val="nil"/>
            </w:tcBorders>
            <w:vAlign w:val="center"/>
          </w:tcPr>
          <w:p w14:paraId="2D84D78E" w14:textId="77777777" w:rsidR="001F00A7" w:rsidRPr="00AA2FBE" w:rsidRDefault="001F00A7" w:rsidP="00DF60C6">
            <w:pPr>
              <w:spacing w:after="0"/>
              <w:jc w:val="center"/>
              <w:rPr>
                <w:rFonts w:ascii="Times New Roman" w:hAnsi="Times New Roman"/>
                <w:color w:val="000000" w:themeColor="text1"/>
                <w:sz w:val="20"/>
                <w:lang w:val="en-GB"/>
              </w:rPr>
            </w:pPr>
            <w:r w:rsidRPr="00AA2FBE">
              <w:rPr>
                <w:rFonts w:ascii="Times New Roman" w:hAnsi="Times New Roman"/>
                <w:color w:val="000000" w:themeColor="text1"/>
                <w:w w:val="108"/>
                <w:sz w:val="20"/>
                <w:lang w:val="de-DE"/>
              </w:rPr>
              <w:t>0.008 ± 0.001</w:t>
            </w:r>
          </w:p>
        </w:tc>
        <w:tc>
          <w:tcPr>
            <w:tcW w:w="1644" w:type="dxa"/>
            <w:tcBorders>
              <w:top w:val="nil"/>
            </w:tcBorders>
            <w:vAlign w:val="center"/>
          </w:tcPr>
          <w:p w14:paraId="5C4E3A8D" w14:textId="77777777" w:rsidR="001F00A7" w:rsidRPr="00AA2FBE" w:rsidRDefault="001F00A7" w:rsidP="00DF60C6">
            <w:pPr>
              <w:spacing w:after="0"/>
              <w:jc w:val="center"/>
              <w:rPr>
                <w:rFonts w:ascii="Times New Roman" w:hAnsi="Times New Roman"/>
                <w:color w:val="000000" w:themeColor="text1"/>
                <w:sz w:val="20"/>
                <w:lang w:val="en-GB"/>
              </w:rPr>
            </w:pPr>
            <w:r w:rsidRPr="00AA2FBE">
              <w:rPr>
                <w:rFonts w:ascii="Times New Roman" w:hAnsi="Times New Roman"/>
                <w:color w:val="000000" w:themeColor="text1"/>
                <w:w w:val="108"/>
                <w:sz w:val="20"/>
                <w:lang w:val="de-DE"/>
              </w:rPr>
              <w:t>0.090 ± 0.028</w:t>
            </w:r>
          </w:p>
        </w:tc>
        <w:tc>
          <w:tcPr>
            <w:tcW w:w="1644" w:type="dxa"/>
            <w:tcBorders>
              <w:top w:val="nil"/>
            </w:tcBorders>
            <w:vAlign w:val="center"/>
          </w:tcPr>
          <w:p w14:paraId="40291681" w14:textId="77777777" w:rsidR="001F00A7" w:rsidRPr="00AA2FBE" w:rsidRDefault="001F00A7" w:rsidP="00DF60C6">
            <w:pPr>
              <w:spacing w:after="0"/>
              <w:jc w:val="center"/>
              <w:rPr>
                <w:rFonts w:ascii="Times New Roman" w:hAnsi="Times New Roman"/>
                <w:color w:val="000000" w:themeColor="text1"/>
                <w:w w:val="108"/>
                <w:sz w:val="20"/>
                <w:lang w:val="de-DE" w:eastAsia="zh-CN"/>
              </w:rPr>
            </w:pPr>
            <w:r>
              <w:rPr>
                <w:rFonts w:ascii="Times New Roman" w:hAnsi="Times New Roman" w:hint="eastAsia"/>
                <w:color w:val="000000" w:themeColor="text1"/>
                <w:w w:val="108"/>
                <w:sz w:val="20"/>
                <w:lang w:val="de-DE" w:eastAsia="zh-CN"/>
              </w:rPr>
              <w:t>0</w:t>
            </w:r>
            <w:r>
              <w:rPr>
                <w:rFonts w:ascii="Times New Roman" w:hAnsi="Times New Roman"/>
                <w:color w:val="000000" w:themeColor="text1"/>
                <w:w w:val="108"/>
                <w:sz w:val="20"/>
                <w:lang w:val="de-DE" w:eastAsia="zh-CN"/>
              </w:rPr>
              <w:t>.009</w:t>
            </w:r>
          </w:p>
        </w:tc>
        <w:tc>
          <w:tcPr>
            <w:tcW w:w="1644" w:type="dxa"/>
            <w:tcBorders>
              <w:top w:val="nil"/>
            </w:tcBorders>
            <w:vAlign w:val="center"/>
          </w:tcPr>
          <w:p w14:paraId="03512031" w14:textId="77777777" w:rsidR="001F00A7" w:rsidRDefault="001F00A7" w:rsidP="00DF60C6">
            <w:pPr>
              <w:spacing w:after="0"/>
              <w:jc w:val="center"/>
              <w:rPr>
                <w:rFonts w:ascii="Times New Roman" w:hAnsi="Times New Roman"/>
                <w:color w:val="000000" w:themeColor="text1"/>
                <w:w w:val="108"/>
                <w:sz w:val="20"/>
                <w:lang w:val="de-DE" w:eastAsia="zh-CN"/>
              </w:rPr>
            </w:pPr>
            <w:r>
              <w:rPr>
                <w:rFonts w:ascii="Times New Roman" w:hAnsi="Times New Roman" w:hint="eastAsia"/>
                <w:color w:val="000000" w:themeColor="text1"/>
                <w:w w:val="108"/>
                <w:sz w:val="20"/>
                <w:lang w:val="de-DE" w:eastAsia="zh-CN"/>
              </w:rPr>
              <w:t>0</w:t>
            </w:r>
            <w:r>
              <w:rPr>
                <w:rFonts w:ascii="Times New Roman" w:hAnsi="Times New Roman"/>
                <w:color w:val="000000" w:themeColor="text1"/>
                <w:w w:val="108"/>
                <w:sz w:val="20"/>
                <w:lang w:val="de-DE" w:eastAsia="zh-CN"/>
              </w:rPr>
              <w:t>.10</w:t>
            </w:r>
          </w:p>
        </w:tc>
      </w:tr>
      <w:tr w:rsidR="001F00A7" w:rsidRPr="007612C0" w14:paraId="4456260E" w14:textId="77777777" w:rsidTr="00DF60C6">
        <w:trPr>
          <w:trHeight w:val="397"/>
        </w:trPr>
        <w:tc>
          <w:tcPr>
            <w:tcW w:w="1985" w:type="dxa"/>
            <w:shd w:val="clear" w:color="auto" w:fill="auto"/>
            <w:vAlign w:val="center"/>
          </w:tcPr>
          <w:p w14:paraId="4CEE7677"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 xml:space="preserve">Free in solution </w:t>
            </w:r>
            <w:r>
              <w:rPr>
                <w:rFonts w:ascii="Times New Roman" w:hAnsi="Times New Roman"/>
                <w:sz w:val="20"/>
                <w:vertAlign w:val="superscript"/>
                <w:lang w:val="en-GB"/>
              </w:rPr>
              <w:t>d</w:t>
            </w:r>
            <w:r w:rsidRPr="00FA7128">
              <w:rPr>
                <w:rFonts w:ascii="Times New Roman" w:hAnsi="Times New Roman"/>
                <w:sz w:val="20"/>
                <w:vertAlign w:val="superscript"/>
                <w:lang w:val="en-GB"/>
              </w:rPr>
              <w:t>)</w:t>
            </w:r>
          </w:p>
        </w:tc>
        <w:tc>
          <w:tcPr>
            <w:tcW w:w="1700" w:type="dxa"/>
            <w:vAlign w:val="center"/>
          </w:tcPr>
          <w:p w14:paraId="73438041"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w w:val="108"/>
                <w:sz w:val="20"/>
                <w:lang w:val="de-DE"/>
              </w:rPr>
              <w:t>0.169 ± 0.006</w:t>
            </w:r>
          </w:p>
        </w:tc>
        <w:tc>
          <w:tcPr>
            <w:tcW w:w="1644" w:type="dxa"/>
            <w:vAlign w:val="center"/>
          </w:tcPr>
          <w:p w14:paraId="7F9C3352"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w w:val="108"/>
                <w:sz w:val="20"/>
                <w:lang w:val="de-DE"/>
              </w:rPr>
              <w:t>0.049 ± 0.008</w:t>
            </w:r>
          </w:p>
        </w:tc>
        <w:tc>
          <w:tcPr>
            <w:tcW w:w="1644" w:type="dxa"/>
            <w:vAlign w:val="center"/>
          </w:tcPr>
          <w:p w14:paraId="2669DEC8" w14:textId="77777777" w:rsidR="001F00A7" w:rsidRPr="00FA7128" w:rsidRDefault="001F00A7" w:rsidP="00DF60C6">
            <w:pPr>
              <w:spacing w:after="0"/>
              <w:jc w:val="center"/>
              <w:rPr>
                <w:rFonts w:ascii="Times New Roman" w:hAnsi="Times New Roman"/>
                <w:w w:val="108"/>
                <w:sz w:val="20"/>
                <w:lang w:val="de-DE" w:eastAsia="zh-CN"/>
              </w:rPr>
            </w:pPr>
            <w:r>
              <w:rPr>
                <w:rFonts w:ascii="Times New Roman" w:hAnsi="Times New Roman" w:hint="eastAsia"/>
                <w:w w:val="108"/>
                <w:sz w:val="20"/>
                <w:lang w:val="de-DE" w:eastAsia="zh-CN"/>
              </w:rPr>
              <w:t>0</w:t>
            </w:r>
            <w:r>
              <w:rPr>
                <w:rFonts w:ascii="Times New Roman" w:hAnsi="Times New Roman"/>
                <w:w w:val="108"/>
                <w:sz w:val="20"/>
                <w:lang w:val="de-DE" w:eastAsia="zh-CN"/>
              </w:rPr>
              <w:t>.19</w:t>
            </w:r>
          </w:p>
        </w:tc>
        <w:tc>
          <w:tcPr>
            <w:tcW w:w="1644" w:type="dxa"/>
            <w:vAlign w:val="center"/>
          </w:tcPr>
          <w:p w14:paraId="46945A39" w14:textId="77777777" w:rsidR="001F00A7" w:rsidRDefault="001F00A7" w:rsidP="00DF60C6">
            <w:pPr>
              <w:spacing w:after="0"/>
              <w:jc w:val="center"/>
              <w:rPr>
                <w:rFonts w:ascii="Times New Roman" w:hAnsi="Times New Roman"/>
                <w:w w:val="108"/>
                <w:sz w:val="20"/>
                <w:lang w:val="de-DE" w:eastAsia="zh-CN"/>
              </w:rPr>
            </w:pPr>
            <w:r>
              <w:rPr>
                <w:rFonts w:ascii="Times New Roman" w:hAnsi="Times New Roman"/>
                <w:w w:val="108"/>
                <w:sz w:val="20"/>
                <w:lang w:val="de-DE" w:eastAsia="zh-CN"/>
              </w:rPr>
              <w:t>3.88</w:t>
            </w:r>
          </w:p>
        </w:tc>
      </w:tr>
    </w:tbl>
    <w:p w14:paraId="37FECFC3" w14:textId="2F125049" w:rsidR="001F00A7" w:rsidRDefault="001F00A7" w:rsidP="001F00A7">
      <w:pPr>
        <w:spacing w:afterLines="50" w:after="156" w:line="480" w:lineRule="auto"/>
        <w:rPr>
          <w:rFonts w:ascii="Times New Roman" w:hAnsi="Times New Roman"/>
          <w:sz w:val="20"/>
          <w:vertAlign w:val="superscript"/>
          <w:lang w:val="de-DE" w:eastAsia="zh-CN"/>
        </w:rPr>
      </w:pPr>
      <w:r w:rsidRPr="00FA7128">
        <w:rPr>
          <w:rFonts w:ascii="Times New Roman" w:hAnsi="Times New Roman"/>
          <w:sz w:val="20"/>
          <w:vertAlign w:val="superscript"/>
          <w:lang w:val="en-GB" w:eastAsia="zh-CN"/>
        </w:rPr>
        <w:t>a)</w:t>
      </w:r>
      <w:r w:rsidRPr="00FA7128">
        <w:rPr>
          <w:rFonts w:ascii="Times New Roman" w:hAnsi="Times New Roman"/>
          <w:sz w:val="20"/>
          <w:lang w:val="en-GB" w:eastAsia="zh-CN"/>
        </w:rPr>
        <w:t xml:space="preserve"> </w:t>
      </w:r>
      <w:r w:rsidRPr="00FA7128">
        <w:rPr>
          <w:rFonts w:ascii="Times New Roman" w:hAnsi="Times New Roman"/>
          <w:sz w:val="20"/>
          <w:lang w:val="de-DE" w:eastAsia="zh-CN"/>
        </w:rPr>
        <w:t xml:space="preserve">The collected production solutions </w:t>
      </w:r>
      <w:r>
        <w:rPr>
          <w:rFonts w:ascii="Times New Roman" w:hAnsi="Times New Roman"/>
          <w:sz w:val="20"/>
          <w:lang w:val="de-DE" w:eastAsia="zh-CN"/>
        </w:rPr>
        <w:t>a</w:t>
      </w:r>
      <w:r w:rsidRPr="00FA7128">
        <w:rPr>
          <w:rFonts w:ascii="Times New Roman" w:hAnsi="Times New Roman"/>
          <w:sz w:val="20"/>
          <w:lang w:val="de-DE" w:eastAsia="zh-CN"/>
        </w:rPr>
        <w:t xml:space="preserve">re </w:t>
      </w:r>
      <w:r>
        <w:rPr>
          <w:rFonts w:ascii="Times New Roman" w:hAnsi="Times New Roman"/>
          <w:sz w:val="20"/>
          <w:lang w:val="de-DE" w:eastAsia="zh-CN"/>
        </w:rPr>
        <w:t>100</w:t>
      </w:r>
      <w:r w:rsidRPr="00FA7128">
        <w:rPr>
          <w:rFonts w:ascii="Times New Roman" w:hAnsi="Times New Roman"/>
          <w:sz w:val="20"/>
          <w:lang w:val="de-DE" w:eastAsia="zh-CN"/>
        </w:rPr>
        <w:t xml:space="preserve"> μL. RuBP concentrations </w:t>
      </w:r>
      <w:r>
        <w:rPr>
          <w:rFonts w:ascii="Times New Roman" w:hAnsi="Times New Roman"/>
          <w:sz w:val="20"/>
          <w:lang w:val="de-DE" w:eastAsia="zh-CN"/>
        </w:rPr>
        <w:t>a</w:t>
      </w:r>
      <w:r w:rsidRPr="00FA7128">
        <w:rPr>
          <w:rFonts w:ascii="Times New Roman" w:hAnsi="Times New Roman"/>
          <w:sz w:val="20"/>
          <w:lang w:val="de-DE" w:eastAsia="zh-CN"/>
        </w:rPr>
        <w:t>re 0.</w:t>
      </w:r>
      <w:r>
        <w:rPr>
          <w:rFonts w:ascii="Times New Roman" w:hAnsi="Times New Roman"/>
          <w:sz w:val="20"/>
          <w:lang w:val="de-DE" w:eastAsia="zh-CN"/>
        </w:rPr>
        <w:t>1</w:t>
      </w:r>
      <w:r w:rsidRPr="00FA7128">
        <w:rPr>
          <w:rFonts w:ascii="Times New Roman" w:hAnsi="Times New Roman"/>
          <w:sz w:val="20"/>
          <w:lang w:val="de-DE" w:eastAsia="zh-CN"/>
        </w:rPr>
        <w:t xml:space="preserve">25 – </w:t>
      </w:r>
      <w:r>
        <w:rPr>
          <w:rFonts w:ascii="Times New Roman" w:hAnsi="Times New Roman"/>
          <w:sz w:val="20"/>
          <w:lang w:val="de-DE" w:eastAsia="zh-CN"/>
        </w:rPr>
        <w:t>5</w:t>
      </w:r>
      <w:r w:rsidRPr="00FA7128">
        <w:rPr>
          <w:rFonts w:ascii="Times New Roman" w:hAnsi="Times New Roman"/>
          <w:sz w:val="20"/>
          <w:lang w:val="de-DE" w:eastAsia="zh-CN"/>
        </w:rPr>
        <w:t xml:space="preserve"> mM for the RuBisCO immobilized by </w:t>
      </w:r>
      <w:r>
        <w:rPr>
          <w:rFonts w:ascii="Times New Roman" w:hAnsi="Times New Roman"/>
          <w:sz w:val="20"/>
          <w:lang w:val="de-DE" w:eastAsia="zh-CN"/>
        </w:rPr>
        <w:t>LBL assembly</w:t>
      </w:r>
      <w:r w:rsidRPr="00FA7128">
        <w:rPr>
          <w:rFonts w:ascii="Times New Roman" w:hAnsi="Times New Roman"/>
          <w:sz w:val="20"/>
          <w:lang w:val="de-DE" w:eastAsia="zh-CN"/>
        </w:rPr>
        <w:t>. The concentration of bicarbonate (HCO</w:t>
      </w:r>
      <w:r w:rsidRPr="00FA7128">
        <w:rPr>
          <w:rFonts w:ascii="Times New Roman" w:hAnsi="Times New Roman"/>
          <w:sz w:val="20"/>
          <w:vertAlign w:val="subscript"/>
          <w:lang w:val="de-DE" w:eastAsia="zh-CN"/>
        </w:rPr>
        <w:t>3</w:t>
      </w:r>
      <w:r w:rsidRPr="00FA7128">
        <w:rPr>
          <w:rFonts w:ascii="Times New Roman" w:hAnsi="Times New Roman"/>
          <w:sz w:val="20"/>
          <w:vertAlign w:val="superscript"/>
          <w:lang w:val="de-DE" w:eastAsia="zh-CN"/>
        </w:rPr>
        <w:t>-</w:t>
      </w:r>
      <w:r w:rsidRPr="00FA7128">
        <w:rPr>
          <w:rFonts w:ascii="Times New Roman" w:hAnsi="Times New Roman"/>
          <w:sz w:val="20"/>
          <w:lang w:val="de-DE" w:eastAsia="zh-CN"/>
        </w:rPr>
        <w:t xml:space="preserve">) in the reaction buffer </w:t>
      </w:r>
      <w:r>
        <w:rPr>
          <w:rFonts w:ascii="Times New Roman" w:hAnsi="Times New Roman"/>
          <w:sz w:val="20"/>
          <w:lang w:val="de-DE" w:eastAsia="zh-CN"/>
        </w:rPr>
        <w:t>i</w:t>
      </w:r>
      <w:r w:rsidRPr="00FA7128">
        <w:rPr>
          <w:rFonts w:ascii="Times New Roman" w:hAnsi="Times New Roman"/>
          <w:sz w:val="20"/>
          <w:lang w:val="de-DE" w:eastAsia="zh-CN"/>
        </w:rPr>
        <w:t>s 66 mM. </w:t>
      </w:r>
      <w:r w:rsidRPr="00FA7128">
        <w:rPr>
          <w:rFonts w:ascii="Times New Roman" w:hAnsi="Times New Roman"/>
          <w:i/>
          <w:iCs/>
          <w:sz w:val="20"/>
          <w:lang w:val="de-DE" w:eastAsia="zh-CN"/>
        </w:rPr>
        <w:t>K</w:t>
      </w:r>
      <w:r w:rsidRPr="00FA7128">
        <w:rPr>
          <w:rFonts w:ascii="Times New Roman" w:hAnsi="Times New Roman"/>
          <w:sz w:val="20"/>
          <w:vertAlign w:val="subscript"/>
          <w:lang w:val="de-DE" w:eastAsia="zh-CN"/>
        </w:rPr>
        <w:t>m</w:t>
      </w:r>
      <w:r w:rsidRPr="00FA7128">
        <w:rPr>
          <w:rFonts w:ascii="Times New Roman" w:hAnsi="Times New Roman"/>
          <w:sz w:val="20"/>
          <w:lang w:val="de-DE" w:eastAsia="zh-CN"/>
        </w:rPr>
        <w:t> and </w:t>
      </w:r>
      <w:r w:rsidRPr="00FA7128">
        <w:rPr>
          <w:rFonts w:ascii="Times New Roman" w:hAnsi="Times New Roman"/>
          <w:i/>
          <w:iCs/>
          <w:sz w:val="20"/>
          <w:lang w:val="de-DE" w:eastAsia="zh-CN"/>
        </w:rPr>
        <w:t>V</w:t>
      </w:r>
      <w:r w:rsidRPr="00FA7128">
        <w:rPr>
          <w:rFonts w:ascii="Times New Roman" w:hAnsi="Times New Roman"/>
          <w:sz w:val="20"/>
          <w:vertAlign w:val="subscript"/>
          <w:lang w:val="de-DE" w:eastAsia="zh-CN"/>
        </w:rPr>
        <w:t>max</w:t>
      </w:r>
      <w:r w:rsidRPr="00FA7128">
        <w:rPr>
          <w:rFonts w:ascii="Times New Roman" w:hAnsi="Times New Roman"/>
          <w:sz w:val="20"/>
          <w:lang w:val="de-DE" w:eastAsia="zh-CN"/>
        </w:rPr>
        <w:t xml:space="preserve"> values </w:t>
      </w:r>
      <w:r>
        <w:rPr>
          <w:rFonts w:ascii="Times New Roman" w:hAnsi="Times New Roman"/>
          <w:sz w:val="20"/>
          <w:lang w:val="de-DE" w:eastAsia="zh-CN"/>
        </w:rPr>
        <w:t>a</w:t>
      </w:r>
      <w:r w:rsidRPr="00FA7128">
        <w:rPr>
          <w:rFonts w:ascii="Times New Roman" w:hAnsi="Times New Roman"/>
          <w:sz w:val="20"/>
          <w:lang w:val="de-DE" w:eastAsia="zh-CN"/>
        </w:rPr>
        <w:t>re the means ± s.d. of three independent experiments</w:t>
      </w:r>
      <w:r w:rsidRPr="00FA7128">
        <w:rPr>
          <w:rFonts w:ascii="Times New Roman" w:hAnsi="Times New Roman"/>
          <w:sz w:val="20"/>
          <w:lang w:val="en-GB" w:eastAsia="zh-CN"/>
        </w:rPr>
        <w:t xml:space="preserve">; </w:t>
      </w:r>
      <w:r w:rsidRPr="00FA7128">
        <w:rPr>
          <w:rFonts w:ascii="Times New Roman" w:hAnsi="Times New Roman"/>
          <w:sz w:val="20"/>
          <w:vertAlign w:val="superscript"/>
          <w:lang w:val="en-GB" w:eastAsia="zh-CN"/>
        </w:rPr>
        <w:t>b)</w:t>
      </w:r>
      <w:r>
        <w:rPr>
          <w:rFonts w:ascii="Times New Roman" w:hAnsi="Times New Roman"/>
          <w:sz w:val="20"/>
          <w:vertAlign w:val="superscript"/>
          <w:lang w:val="en-GB" w:eastAsia="zh-CN"/>
        </w:rPr>
        <w:t xml:space="preserve"> -</w:t>
      </w:r>
      <w:r w:rsidRPr="00FA7128">
        <w:rPr>
          <w:rFonts w:ascii="Times New Roman" w:hAnsi="Times New Roman"/>
          <w:sz w:val="20"/>
          <w:vertAlign w:val="superscript"/>
          <w:lang w:val="en-GB" w:eastAsia="zh-CN"/>
        </w:rPr>
        <w:t xml:space="preserve"> </w:t>
      </w:r>
      <w:r>
        <w:rPr>
          <w:rFonts w:ascii="Times New Roman" w:hAnsi="Times New Roman"/>
          <w:sz w:val="20"/>
          <w:vertAlign w:val="superscript"/>
          <w:lang w:val="en-GB" w:eastAsia="zh-CN"/>
        </w:rPr>
        <w:t>d</w:t>
      </w:r>
      <w:r w:rsidRPr="00FA7128">
        <w:rPr>
          <w:rFonts w:ascii="Times New Roman" w:hAnsi="Times New Roman"/>
          <w:sz w:val="20"/>
          <w:vertAlign w:val="superscript"/>
          <w:lang w:val="en-GB" w:eastAsia="zh-CN"/>
        </w:rPr>
        <w:t>)</w:t>
      </w:r>
      <w:r w:rsidRPr="00FA7128">
        <w:rPr>
          <w:rFonts w:ascii="Times New Roman" w:hAnsi="Times New Roman"/>
          <w:sz w:val="20"/>
          <w:lang w:val="en-GB" w:eastAsia="zh-CN"/>
        </w:rPr>
        <w:t xml:space="preserve"> </w:t>
      </w:r>
      <w:r w:rsidRPr="00FA7128">
        <w:rPr>
          <w:rFonts w:ascii="Times New Roman" w:hAnsi="Times New Roman"/>
          <w:sz w:val="20"/>
          <w:lang w:val="de-DE" w:eastAsia="zh-CN"/>
        </w:rPr>
        <w:t xml:space="preserve">The data </w:t>
      </w:r>
      <w:r>
        <w:rPr>
          <w:rFonts w:ascii="Times New Roman" w:hAnsi="Times New Roman"/>
          <w:sz w:val="20"/>
          <w:lang w:val="de-DE" w:eastAsia="zh-CN"/>
        </w:rPr>
        <w:t>a</w:t>
      </w:r>
      <w:r w:rsidRPr="00FA7128">
        <w:rPr>
          <w:rFonts w:ascii="Times New Roman" w:hAnsi="Times New Roman"/>
          <w:sz w:val="20"/>
          <w:lang w:val="de-DE" w:eastAsia="zh-CN"/>
        </w:rPr>
        <w:t xml:space="preserve">re collected from </w:t>
      </w:r>
      <w:r w:rsidR="003906B7">
        <w:rPr>
          <w:rFonts w:ascii="Times New Roman" w:hAnsi="Times New Roman"/>
          <w:sz w:val="20"/>
          <w:lang w:val="de-DE" w:eastAsia="zh-CN"/>
        </w:rPr>
        <w:t>the</w:t>
      </w:r>
      <w:r w:rsidRPr="00FA7128">
        <w:rPr>
          <w:rFonts w:ascii="Times New Roman" w:hAnsi="Times New Roman"/>
          <w:sz w:val="20"/>
          <w:lang w:val="de-DE" w:eastAsia="zh-CN"/>
        </w:rPr>
        <w:t xml:space="preserve"> previous stud</w:t>
      </w:r>
      <w:r w:rsidR="003906B7">
        <w:rPr>
          <w:rFonts w:ascii="Times New Roman" w:hAnsi="Times New Roman"/>
          <w:sz w:val="20"/>
          <w:lang w:val="de-DE" w:eastAsia="zh-CN"/>
        </w:rPr>
        <w:t>ies</w:t>
      </w:r>
      <w:r>
        <w:rPr>
          <w:rFonts w:ascii="Times New Roman" w:hAnsi="Times New Roman"/>
          <w:sz w:val="20"/>
          <w:lang w:val="de-DE" w:eastAsia="zh-CN"/>
        </w:rPr>
        <w:fldChar w:fldCharType="begin">
          <w:fldData xml:space="preserve">PEVuZE5vdGU+PENpdGU+PEF1dGhvcj5aaHU8L0F1dGhvcj48WWVhcj4yMDIyPC9ZZWFyPjxSZWNO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</w:fldData>
        </w:fldChar>
      </w:r>
      <w:r w:rsidR="00C842F3">
        <w:rPr>
          <w:rFonts w:ascii="Times New Roman" w:hAnsi="Times New Roman"/>
          <w:sz w:val="20"/>
          <w:lang w:val="de-DE" w:eastAsia="zh-CN"/>
        </w:rPr>
        <w:instrText xml:space="preserve"> ADDIN EN.CITE </w:instrText>
      </w:r>
      <w:r w:rsidR="00C842F3">
        <w:rPr>
          <w:rFonts w:ascii="Times New Roman" w:hAnsi="Times New Roman"/>
          <w:sz w:val="20"/>
          <w:lang w:val="de-DE" w:eastAsia="zh-CN"/>
        </w:rPr>
        <w:fldChar w:fldCharType="begin">
          <w:fldData xml:space="preserve">PEVuZE5vdGU+PENpdGU+PEF1dGhvcj5aaHU8L0F1dGhvcj48WWVhcj4yMDIyPC9ZZWFyPjxSZWNO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</w:fldData>
        </w:fldChar>
      </w:r>
      <w:r w:rsidR="00C842F3">
        <w:rPr>
          <w:rFonts w:ascii="Times New Roman" w:hAnsi="Times New Roman"/>
          <w:sz w:val="20"/>
          <w:lang w:val="de-DE" w:eastAsia="zh-CN"/>
        </w:rPr>
        <w:instrText xml:space="preserve"> ADDIN EN.CITE.DATA </w:instrText>
      </w:r>
      <w:r w:rsidR="00C842F3">
        <w:rPr>
          <w:rFonts w:ascii="Times New Roman" w:hAnsi="Times New Roman"/>
          <w:sz w:val="20"/>
          <w:lang w:val="de-DE" w:eastAsia="zh-CN"/>
        </w:rPr>
      </w:r>
      <w:r w:rsidR="00C842F3">
        <w:rPr>
          <w:rFonts w:ascii="Times New Roman" w:hAnsi="Times New Roman"/>
          <w:sz w:val="20"/>
          <w:lang w:val="de-DE" w:eastAsia="zh-CN"/>
        </w:rPr>
        <w:fldChar w:fldCharType="end"/>
      </w:r>
      <w:r>
        <w:rPr>
          <w:rFonts w:ascii="Times New Roman" w:hAnsi="Times New Roman"/>
          <w:sz w:val="20"/>
          <w:lang w:val="de-DE" w:eastAsia="zh-CN"/>
        </w:rPr>
      </w:r>
      <w:r>
        <w:rPr>
          <w:rFonts w:ascii="Times New Roman" w:hAnsi="Times New Roman"/>
          <w:sz w:val="20"/>
          <w:lang w:val="de-DE" w:eastAsia="zh-CN"/>
        </w:rPr>
        <w:fldChar w:fldCharType="separate"/>
      </w:r>
      <w:r w:rsidR="00C842F3" w:rsidRPr="00C842F3">
        <w:rPr>
          <w:rFonts w:ascii="Times New Roman" w:hAnsi="Times New Roman"/>
          <w:noProof/>
          <w:sz w:val="20"/>
          <w:vertAlign w:val="superscript"/>
          <w:lang w:val="de-DE" w:eastAsia="zh-CN"/>
        </w:rPr>
        <w:t>2,4</w:t>
      </w:r>
      <w:r>
        <w:rPr>
          <w:rFonts w:ascii="Times New Roman" w:hAnsi="Times New Roman"/>
          <w:sz w:val="20"/>
          <w:lang w:val="de-DE" w:eastAsia="zh-CN"/>
        </w:rPr>
        <w:fldChar w:fldCharType="end"/>
      </w:r>
      <w:r>
        <w:rPr>
          <w:rFonts w:ascii="Times New Roman" w:hAnsi="Times New Roman"/>
          <w:sz w:val="20"/>
          <w:lang w:val="de-DE" w:eastAsia="zh-CN"/>
        </w:rPr>
        <w:t>.</w:t>
      </w:r>
    </w:p>
    <w:p w14:paraId="45753C2A" w14:textId="77777777" w:rsidR="001F00A7" w:rsidRDefault="001F00A7" w:rsidP="001F00A7">
      <w:pPr>
        <w:spacing w:afterLines="50" w:after="156" w:line="480" w:lineRule="auto"/>
        <w:rPr>
          <w:rFonts w:eastAsiaTheme="minorEastAsia"/>
        </w:rPr>
      </w:pPr>
    </w:p>
    <w:p w14:paraId="3D91E64F" w14:textId="77777777" w:rsidR="001F00A7" w:rsidRPr="005C5021" w:rsidRDefault="001F00A7" w:rsidP="001F00A7">
      <w:pPr>
        <w:spacing w:after="0"/>
        <w:jc w:val="left"/>
        <w:rPr>
          <w:rFonts w:eastAsiaTheme="minorEastAsia"/>
        </w:rPr>
      </w:pPr>
      <w:r w:rsidRPr="005C5021">
        <w:rPr>
          <w:rFonts w:eastAsiaTheme="minorEastAsia"/>
        </w:rPr>
        <w:br w:type="page"/>
      </w:r>
    </w:p>
    <w:p w14:paraId="08BFA19A" w14:textId="1B692F06" w:rsidR="001F00A7" w:rsidRPr="00FA7128" w:rsidRDefault="001F00A7" w:rsidP="001F00A7">
      <w:pPr>
        <w:spacing w:afterLines="50" w:after="156" w:line="480" w:lineRule="auto"/>
        <w:rPr>
          <w:rFonts w:ascii="Times New Roman" w:hAnsi="Times New Roman"/>
          <w:lang w:eastAsia="zh-CN"/>
        </w:rPr>
      </w:pPr>
      <w:r>
        <w:rPr>
          <w:rFonts w:ascii="Times New Roman" w:hAnsi="Times New Roman" w:hint="eastAsia"/>
          <w:b/>
          <w:bCs/>
          <w:lang w:eastAsia="zh-CN"/>
        </w:rPr>
        <w:lastRenderedPageBreak/>
        <w:t>S</w:t>
      </w:r>
      <w:r>
        <w:rPr>
          <w:rFonts w:ascii="Times New Roman" w:hAnsi="Times New Roman"/>
          <w:b/>
          <w:bCs/>
          <w:lang w:eastAsia="zh-CN"/>
        </w:rPr>
        <w:t xml:space="preserve">upplementary </w:t>
      </w:r>
      <w:r w:rsidRPr="00FA7128">
        <w:rPr>
          <w:rFonts w:ascii="Times New Roman" w:hAnsi="Times New Roman"/>
          <w:b/>
          <w:bCs/>
          <w:lang w:eastAsia="zh-CN"/>
        </w:rPr>
        <w:t xml:space="preserve">Table </w:t>
      </w:r>
      <w:r>
        <w:rPr>
          <w:rFonts w:ascii="Times New Roman" w:hAnsi="Times New Roman"/>
          <w:b/>
          <w:bCs/>
          <w:lang w:eastAsia="zh-CN"/>
        </w:rPr>
        <w:t>2</w:t>
      </w:r>
      <w:r w:rsidRPr="00FA7128">
        <w:rPr>
          <w:rFonts w:ascii="Times New Roman" w:hAnsi="Times New Roman"/>
          <w:b/>
          <w:bCs/>
          <w:lang w:eastAsia="zh-CN"/>
        </w:rPr>
        <w:t>.</w:t>
      </w:r>
      <w:r w:rsidRPr="00FA7128">
        <w:rPr>
          <w:rFonts w:ascii="Times New Roman" w:hAnsi="Times New Roman"/>
          <w:lang w:eastAsia="zh-CN"/>
        </w:rPr>
        <w:t xml:space="preserve"> </w:t>
      </w:r>
      <w:r w:rsidRPr="00FA7128">
        <w:rPr>
          <w:rFonts w:ascii="Times New Roman" w:hAnsi="Times New Roman"/>
          <w:lang w:val="de-DE" w:eastAsia="zh-CN"/>
        </w:rPr>
        <w:t>Performance comparison of the immobilized RuBisCO and the free RuBisCO</w:t>
      </w:r>
      <w:r w:rsidR="000C6094">
        <w:rPr>
          <w:rFonts w:ascii="Times New Roman" w:hAnsi="Times New Roman"/>
          <w:lang w:val="de-DE" w:eastAsia="zh-CN"/>
        </w:rPr>
        <w:t>.</w:t>
      </w:r>
    </w:p>
    <w:tbl>
      <w:tblPr>
        <w:tblpPr w:leftFromText="180" w:rightFromText="180" w:vertAnchor="text" w:horzAnchor="margin" w:tblpY="71"/>
        <w:tblOverlap w:val="never"/>
        <w:tblW w:w="5000" w:type="pct"/>
        <w:tblBorders>
          <w:top w:val="single" w:sz="4" w:space="0" w:color="7F7F7F"/>
          <w:bottom w:val="single" w:sz="4" w:space="0" w:color="7F7F7F"/>
        </w:tblBorders>
        <w:tblLook w:val="0600" w:firstRow="0" w:lastRow="0" w:firstColumn="0" w:lastColumn="0" w:noHBand="1" w:noVBand="1"/>
      </w:tblPr>
      <w:tblGrid>
        <w:gridCol w:w="2135"/>
        <w:gridCol w:w="1542"/>
        <w:gridCol w:w="1543"/>
        <w:gridCol w:w="1543"/>
        <w:gridCol w:w="1543"/>
      </w:tblGrid>
      <w:tr w:rsidR="001F00A7" w:rsidRPr="007612C0" w14:paraId="278F9D75" w14:textId="77777777" w:rsidTr="00DF60C6">
        <w:trPr>
          <w:trHeight w:val="20"/>
        </w:trPr>
        <w:tc>
          <w:tcPr>
            <w:tcW w:w="1285" w:type="pct"/>
            <w:tcBorders>
              <w:bottom w:val="single" w:sz="4" w:space="0" w:color="auto"/>
            </w:tcBorders>
            <w:shd w:val="clear" w:color="auto" w:fill="auto"/>
            <w:vAlign w:val="center"/>
            <w:hideMark/>
          </w:tcPr>
          <w:p w14:paraId="3AA7373C"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Enzyme immobilization type</w:t>
            </w:r>
          </w:p>
        </w:tc>
        <w:tc>
          <w:tcPr>
            <w:tcW w:w="928" w:type="pct"/>
            <w:tcBorders>
              <w:bottom w:val="single" w:sz="4" w:space="0" w:color="auto"/>
            </w:tcBorders>
            <w:shd w:val="clear" w:color="auto" w:fill="auto"/>
            <w:vAlign w:val="center"/>
            <w:hideMark/>
          </w:tcPr>
          <w:p w14:paraId="3BFECBAB"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 xml:space="preserve">Thermal stability </w:t>
            </w:r>
            <w:r>
              <w:rPr>
                <w:rFonts w:ascii="Times New Roman" w:hAnsi="Times New Roman"/>
                <w:sz w:val="20"/>
                <w:vertAlign w:val="superscript"/>
                <w:lang w:val="en-GB"/>
              </w:rPr>
              <w:t>d</w:t>
            </w:r>
            <w:r w:rsidRPr="00FA7128">
              <w:rPr>
                <w:rFonts w:ascii="Times New Roman" w:hAnsi="Times New Roman"/>
                <w:sz w:val="20"/>
                <w:vertAlign w:val="superscript"/>
                <w:lang w:val="en-GB"/>
              </w:rPr>
              <w:t>)</w:t>
            </w:r>
          </w:p>
        </w:tc>
        <w:tc>
          <w:tcPr>
            <w:tcW w:w="929" w:type="pct"/>
            <w:tcBorders>
              <w:bottom w:val="single" w:sz="4" w:space="0" w:color="auto"/>
            </w:tcBorders>
            <w:shd w:val="clear" w:color="auto" w:fill="auto"/>
            <w:vAlign w:val="center"/>
          </w:tcPr>
          <w:p w14:paraId="38D834EA"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 xml:space="preserve">Long-term thermal stability </w:t>
            </w:r>
            <w:r>
              <w:rPr>
                <w:rFonts w:ascii="Times New Roman" w:hAnsi="Times New Roman"/>
                <w:sz w:val="20"/>
                <w:vertAlign w:val="superscript"/>
                <w:lang w:val="en-GB"/>
              </w:rPr>
              <w:t>e</w:t>
            </w:r>
            <w:r w:rsidRPr="00FA7128">
              <w:rPr>
                <w:rFonts w:ascii="Times New Roman" w:hAnsi="Times New Roman"/>
                <w:sz w:val="20"/>
                <w:vertAlign w:val="superscript"/>
                <w:lang w:val="en-GB"/>
              </w:rPr>
              <w:t>)</w:t>
            </w:r>
          </w:p>
        </w:tc>
        <w:tc>
          <w:tcPr>
            <w:tcW w:w="929" w:type="pct"/>
            <w:tcBorders>
              <w:bottom w:val="single" w:sz="4" w:space="0" w:color="auto"/>
            </w:tcBorders>
            <w:vAlign w:val="center"/>
          </w:tcPr>
          <w:p w14:paraId="5972CE05" w14:textId="77777777" w:rsidR="001F00A7" w:rsidRPr="00FA7128" w:rsidRDefault="001F00A7" w:rsidP="00DF60C6">
            <w:pPr>
              <w:spacing w:after="0"/>
              <w:jc w:val="center"/>
              <w:rPr>
                <w:rFonts w:ascii="Times New Roman" w:hAnsi="Times New Roman"/>
                <w:sz w:val="20"/>
                <w:lang w:val="en-GB" w:eastAsia="zh-CN"/>
              </w:rPr>
            </w:pPr>
            <w:r>
              <w:rPr>
                <w:rFonts w:ascii="Times New Roman" w:hAnsi="Times New Roman" w:hint="eastAsia"/>
                <w:sz w:val="20"/>
                <w:lang w:val="en-GB" w:eastAsia="zh-CN"/>
              </w:rPr>
              <w:t>S</w:t>
            </w:r>
            <w:r>
              <w:rPr>
                <w:rFonts w:ascii="Times New Roman" w:hAnsi="Times New Roman"/>
                <w:sz w:val="20"/>
                <w:lang w:val="en-GB" w:eastAsia="zh-CN"/>
              </w:rPr>
              <w:t>torage stability</w:t>
            </w:r>
            <w:r w:rsidRPr="00E62153">
              <w:rPr>
                <w:rFonts w:ascii="Times New Roman" w:hAnsi="Times New Roman"/>
                <w:sz w:val="20"/>
                <w:vertAlign w:val="superscript"/>
                <w:lang w:val="en-GB"/>
              </w:rPr>
              <w:t xml:space="preserve"> f</w:t>
            </w:r>
            <w:r w:rsidRPr="00FA7128">
              <w:rPr>
                <w:rFonts w:ascii="Times New Roman" w:hAnsi="Times New Roman"/>
                <w:sz w:val="20"/>
                <w:vertAlign w:val="superscript"/>
                <w:lang w:val="en-GB"/>
              </w:rPr>
              <w:t>)</w:t>
            </w:r>
          </w:p>
        </w:tc>
        <w:tc>
          <w:tcPr>
            <w:tcW w:w="929" w:type="pct"/>
            <w:tcBorders>
              <w:bottom w:val="single" w:sz="4" w:space="0" w:color="auto"/>
            </w:tcBorders>
            <w:shd w:val="clear" w:color="auto" w:fill="auto"/>
            <w:vAlign w:val="center"/>
          </w:tcPr>
          <w:p w14:paraId="24568DEE"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 xml:space="preserve">Reusability </w:t>
            </w:r>
            <w:r>
              <w:rPr>
                <w:rFonts w:ascii="Times New Roman" w:hAnsi="Times New Roman"/>
                <w:sz w:val="20"/>
                <w:vertAlign w:val="superscript"/>
                <w:lang w:val="en-GB"/>
              </w:rPr>
              <w:t>g</w:t>
            </w:r>
            <w:r w:rsidRPr="00FA7128">
              <w:rPr>
                <w:rFonts w:ascii="Times New Roman" w:hAnsi="Times New Roman"/>
                <w:sz w:val="20"/>
                <w:vertAlign w:val="superscript"/>
                <w:lang w:val="en-GB"/>
              </w:rPr>
              <w:t>)</w:t>
            </w:r>
          </w:p>
        </w:tc>
      </w:tr>
      <w:tr w:rsidR="001F00A7" w:rsidRPr="007612C0" w14:paraId="3239131F" w14:textId="77777777" w:rsidTr="00DF60C6">
        <w:trPr>
          <w:trHeight w:val="460"/>
        </w:trPr>
        <w:tc>
          <w:tcPr>
            <w:tcW w:w="1285" w:type="pct"/>
            <w:shd w:val="clear" w:color="auto" w:fill="auto"/>
            <w:vAlign w:val="center"/>
            <w:hideMark/>
          </w:tcPr>
          <w:p w14:paraId="4B985B9C" w14:textId="77777777" w:rsidR="001F00A7" w:rsidRPr="00FA7128" w:rsidRDefault="001F00A7" w:rsidP="00DF60C6">
            <w:pPr>
              <w:spacing w:after="0"/>
              <w:jc w:val="center"/>
              <w:rPr>
                <w:rFonts w:ascii="Times New Roman" w:hAnsi="Times New Roman"/>
                <w:b/>
                <w:bCs/>
                <w:sz w:val="20"/>
                <w:lang w:val="en-GB" w:eastAsia="zh-CN"/>
              </w:rPr>
            </w:pPr>
            <w:r>
              <w:rPr>
                <w:rFonts w:ascii="Times New Roman" w:hAnsi="Times New Roman" w:hint="eastAsia"/>
                <w:b/>
                <w:bCs/>
                <w:sz w:val="20"/>
                <w:lang w:val="en-GB" w:eastAsia="zh-CN"/>
              </w:rPr>
              <w:t>L</w:t>
            </w:r>
            <w:r>
              <w:rPr>
                <w:rFonts w:ascii="Times New Roman" w:hAnsi="Times New Roman"/>
                <w:b/>
                <w:bCs/>
                <w:sz w:val="20"/>
                <w:lang w:val="en-GB" w:eastAsia="zh-CN"/>
              </w:rPr>
              <w:t>BL assembly</w:t>
            </w:r>
          </w:p>
        </w:tc>
        <w:tc>
          <w:tcPr>
            <w:tcW w:w="928" w:type="pct"/>
            <w:shd w:val="clear" w:color="auto" w:fill="auto"/>
            <w:vAlign w:val="center"/>
            <w:hideMark/>
          </w:tcPr>
          <w:p w14:paraId="2EFF3BCD" w14:textId="77777777" w:rsidR="001F00A7" w:rsidRPr="00FA7128" w:rsidRDefault="001F00A7" w:rsidP="00DF60C6">
            <w:pPr>
              <w:spacing w:after="0"/>
              <w:jc w:val="center"/>
              <w:rPr>
                <w:rFonts w:ascii="Times New Roman" w:hAnsi="Times New Roman"/>
                <w:b/>
                <w:bCs/>
                <w:sz w:val="20"/>
                <w:lang w:val="en-GB"/>
              </w:rPr>
            </w:pPr>
            <w:r>
              <w:rPr>
                <w:rFonts w:ascii="Times New Roman" w:hAnsi="Times New Roman"/>
                <w:b/>
                <w:bCs/>
                <w:sz w:val="20"/>
                <w:lang w:val="en-GB"/>
              </w:rPr>
              <w:t>72</w:t>
            </w:r>
            <w:r w:rsidRPr="00FA7128">
              <w:rPr>
                <w:rFonts w:ascii="Times New Roman" w:hAnsi="Times New Roman"/>
                <w:b/>
                <w:bCs/>
                <w:sz w:val="20"/>
                <w:lang w:val="en-GB"/>
              </w:rPr>
              <w:t>%</w:t>
            </w:r>
          </w:p>
        </w:tc>
        <w:tc>
          <w:tcPr>
            <w:tcW w:w="929" w:type="pct"/>
            <w:shd w:val="clear" w:color="auto" w:fill="auto"/>
            <w:vAlign w:val="center"/>
          </w:tcPr>
          <w:p w14:paraId="10A5EFEE" w14:textId="77777777" w:rsidR="001F00A7" w:rsidRPr="00FA7128" w:rsidRDefault="001F00A7" w:rsidP="00DF60C6">
            <w:pPr>
              <w:spacing w:after="0"/>
              <w:jc w:val="center"/>
              <w:rPr>
                <w:rFonts w:ascii="Times New Roman" w:hAnsi="Times New Roman"/>
                <w:b/>
                <w:bCs/>
                <w:sz w:val="20"/>
                <w:lang w:val="en-GB"/>
              </w:rPr>
            </w:pPr>
            <w:r>
              <w:rPr>
                <w:rFonts w:ascii="Times New Roman" w:hAnsi="Times New Roman"/>
                <w:b/>
                <w:bCs/>
                <w:sz w:val="20"/>
                <w:lang w:val="en-GB"/>
              </w:rPr>
              <w:t>74</w:t>
            </w:r>
            <w:r w:rsidRPr="00FA7128">
              <w:rPr>
                <w:rFonts w:ascii="Times New Roman" w:hAnsi="Times New Roman"/>
                <w:b/>
                <w:bCs/>
                <w:sz w:val="20"/>
                <w:lang w:val="en-GB"/>
              </w:rPr>
              <w:t>%</w:t>
            </w:r>
          </w:p>
        </w:tc>
        <w:tc>
          <w:tcPr>
            <w:tcW w:w="929" w:type="pct"/>
            <w:vAlign w:val="center"/>
          </w:tcPr>
          <w:p w14:paraId="48F249BD" w14:textId="77777777" w:rsidR="001F00A7" w:rsidRDefault="001F00A7" w:rsidP="00DF60C6">
            <w:pPr>
              <w:spacing w:after="0"/>
              <w:jc w:val="center"/>
              <w:rPr>
                <w:rFonts w:ascii="Times New Roman" w:hAnsi="Times New Roman"/>
                <w:b/>
                <w:bCs/>
                <w:sz w:val="20"/>
                <w:lang w:val="en-GB" w:eastAsia="zh-CN"/>
              </w:rPr>
            </w:pPr>
            <w:r>
              <w:rPr>
                <w:rFonts w:ascii="Times New Roman" w:hAnsi="Times New Roman" w:hint="eastAsia"/>
                <w:b/>
                <w:bCs/>
                <w:sz w:val="20"/>
                <w:lang w:val="en-GB" w:eastAsia="zh-CN"/>
              </w:rPr>
              <w:t>4</w:t>
            </w:r>
            <w:r>
              <w:rPr>
                <w:rFonts w:ascii="Times New Roman" w:hAnsi="Times New Roman"/>
                <w:b/>
                <w:bCs/>
                <w:sz w:val="20"/>
                <w:lang w:val="en-GB" w:eastAsia="zh-CN"/>
              </w:rPr>
              <w:t>9%</w:t>
            </w:r>
          </w:p>
        </w:tc>
        <w:tc>
          <w:tcPr>
            <w:tcW w:w="929" w:type="pct"/>
            <w:shd w:val="clear" w:color="auto" w:fill="auto"/>
            <w:vAlign w:val="center"/>
          </w:tcPr>
          <w:p w14:paraId="1203AE0E" w14:textId="77777777" w:rsidR="001F00A7" w:rsidRPr="00FA7128" w:rsidRDefault="001F00A7" w:rsidP="00DF60C6">
            <w:pPr>
              <w:spacing w:after="0"/>
              <w:jc w:val="center"/>
              <w:rPr>
                <w:rFonts w:ascii="Times New Roman" w:hAnsi="Times New Roman"/>
                <w:b/>
                <w:bCs/>
                <w:sz w:val="20"/>
                <w:lang w:val="en-GB"/>
              </w:rPr>
            </w:pPr>
            <w:r>
              <w:rPr>
                <w:rFonts w:ascii="Times New Roman" w:hAnsi="Times New Roman"/>
                <w:b/>
                <w:bCs/>
                <w:sz w:val="20"/>
                <w:lang w:val="en-GB"/>
              </w:rPr>
              <w:t>96</w:t>
            </w:r>
            <w:r w:rsidRPr="00FA7128">
              <w:rPr>
                <w:rFonts w:ascii="Times New Roman" w:hAnsi="Times New Roman"/>
                <w:b/>
                <w:bCs/>
                <w:sz w:val="20"/>
                <w:lang w:val="en-GB"/>
              </w:rPr>
              <w:t>%</w:t>
            </w:r>
          </w:p>
        </w:tc>
      </w:tr>
      <w:tr w:rsidR="001F00A7" w:rsidRPr="007612C0" w14:paraId="3B332A72" w14:textId="77777777" w:rsidTr="00DF60C6">
        <w:trPr>
          <w:trHeight w:val="460"/>
        </w:trPr>
        <w:tc>
          <w:tcPr>
            <w:tcW w:w="1285" w:type="pct"/>
            <w:shd w:val="clear" w:color="auto" w:fill="auto"/>
            <w:vAlign w:val="center"/>
          </w:tcPr>
          <w:p w14:paraId="529F6367" w14:textId="77777777" w:rsidR="001F00A7" w:rsidRPr="00FA7128" w:rsidRDefault="001F00A7" w:rsidP="00DF60C6">
            <w:pPr>
              <w:spacing w:after="0"/>
              <w:jc w:val="center"/>
              <w:rPr>
                <w:rFonts w:ascii="Times New Roman" w:hAnsi="Times New Roman"/>
                <w:sz w:val="20"/>
                <w:lang w:val="en-GB"/>
              </w:rPr>
            </w:pPr>
            <w:r>
              <w:rPr>
                <w:rFonts w:ascii="Times New Roman" w:hAnsi="Times New Roman"/>
                <w:sz w:val="20"/>
                <w:lang w:val="en-GB"/>
              </w:rPr>
              <w:t>Covalent</w:t>
            </w:r>
            <w:r w:rsidRPr="00FA7128">
              <w:rPr>
                <w:rFonts w:ascii="Times New Roman" w:hAnsi="Times New Roman"/>
                <w:sz w:val="20"/>
                <w:lang w:val="en-GB"/>
              </w:rPr>
              <w:t xml:space="preserve"> immobilization </w:t>
            </w:r>
            <w:r w:rsidRPr="00010234">
              <w:rPr>
                <w:rFonts w:ascii="Times New Roman" w:hAnsi="Times New Roman"/>
                <w:sz w:val="20"/>
                <w:vertAlign w:val="superscript"/>
                <w:lang w:val="en-GB"/>
              </w:rPr>
              <w:t>a)</w:t>
            </w:r>
          </w:p>
        </w:tc>
        <w:tc>
          <w:tcPr>
            <w:tcW w:w="928" w:type="pct"/>
            <w:shd w:val="clear" w:color="auto" w:fill="auto"/>
            <w:vAlign w:val="center"/>
          </w:tcPr>
          <w:p w14:paraId="47B549C6"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67%</w:t>
            </w:r>
          </w:p>
        </w:tc>
        <w:tc>
          <w:tcPr>
            <w:tcW w:w="929" w:type="pct"/>
            <w:shd w:val="clear" w:color="auto" w:fill="auto"/>
            <w:vAlign w:val="center"/>
          </w:tcPr>
          <w:p w14:paraId="10DC053A"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75%</w:t>
            </w:r>
          </w:p>
        </w:tc>
        <w:tc>
          <w:tcPr>
            <w:tcW w:w="929" w:type="pct"/>
            <w:vAlign w:val="center"/>
          </w:tcPr>
          <w:p w14:paraId="63C142CE" w14:textId="77777777" w:rsidR="001F00A7" w:rsidRPr="00FA7128" w:rsidRDefault="001F00A7" w:rsidP="00DF60C6">
            <w:pPr>
              <w:spacing w:after="0"/>
              <w:jc w:val="center"/>
              <w:rPr>
                <w:rFonts w:ascii="Times New Roman" w:hAnsi="Times New Roman"/>
                <w:sz w:val="20"/>
                <w:lang w:val="en-GB" w:eastAsia="zh-CN"/>
              </w:rPr>
            </w:pPr>
            <w:r>
              <w:rPr>
                <w:rFonts w:ascii="Times New Roman" w:hAnsi="Times New Roman" w:hint="eastAsia"/>
                <w:sz w:val="20"/>
                <w:lang w:val="en-GB" w:eastAsia="zh-CN"/>
              </w:rPr>
              <w:t>4</w:t>
            </w:r>
            <w:r>
              <w:rPr>
                <w:rFonts w:ascii="Times New Roman" w:hAnsi="Times New Roman"/>
                <w:sz w:val="20"/>
                <w:lang w:val="en-GB" w:eastAsia="zh-CN"/>
              </w:rPr>
              <w:t>3</w:t>
            </w:r>
            <w:r>
              <w:rPr>
                <w:rFonts w:ascii="Times New Roman" w:hAnsi="Times New Roman" w:hint="eastAsia"/>
                <w:sz w:val="20"/>
                <w:lang w:val="en-GB" w:eastAsia="zh-CN"/>
              </w:rPr>
              <w:t>%</w:t>
            </w:r>
          </w:p>
        </w:tc>
        <w:tc>
          <w:tcPr>
            <w:tcW w:w="929" w:type="pct"/>
            <w:shd w:val="clear" w:color="auto" w:fill="auto"/>
            <w:vAlign w:val="center"/>
          </w:tcPr>
          <w:p w14:paraId="082CD6A5"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74%</w:t>
            </w:r>
          </w:p>
        </w:tc>
      </w:tr>
      <w:tr w:rsidR="001F00A7" w:rsidRPr="007612C0" w14:paraId="07E8DD95" w14:textId="77777777" w:rsidTr="00DF60C6">
        <w:trPr>
          <w:trHeight w:val="460"/>
        </w:trPr>
        <w:tc>
          <w:tcPr>
            <w:tcW w:w="1285" w:type="pct"/>
            <w:shd w:val="clear" w:color="auto" w:fill="auto"/>
            <w:vAlign w:val="center"/>
          </w:tcPr>
          <w:p w14:paraId="34F01B3A" w14:textId="77777777" w:rsidR="001F00A7" w:rsidRDefault="001F00A7" w:rsidP="00DF60C6">
            <w:pPr>
              <w:spacing w:after="0"/>
              <w:jc w:val="center"/>
              <w:rPr>
                <w:rFonts w:ascii="Times New Roman" w:hAnsi="Times New Roman"/>
                <w:sz w:val="20"/>
                <w:lang w:val="en-GB"/>
              </w:rPr>
            </w:pPr>
            <w:r w:rsidRPr="00E62153">
              <w:rPr>
                <w:rFonts w:ascii="Times New Roman" w:hAnsi="Times New Roman"/>
                <w:sz w:val="20"/>
                <w:lang w:val="en-GB"/>
              </w:rPr>
              <w:t>Physical</w:t>
            </w:r>
            <w:r>
              <w:rPr>
                <w:rFonts w:ascii="Times New Roman" w:hAnsi="Times New Roman"/>
                <w:sz w:val="20"/>
                <w:lang w:val="en-GB"/>
              </w:rPr>
              <w:t xml:space="preserve"> adsorption</w:t>
            </w:r>
            <w:r w:rsidRPr="00FA7128">
              <w:rPr>
                <w:rFonts w:ascii="Times New Roman" w:hAnsi="Times New Roman"/>
                <w:sz w:val="20"/>
                <w:vertAlign w:val="superscript"/>
                <w:lang w:val="en-GB"/>
              </w:rPr>
              <w:t xml:space="preserve"> </w:t>
            </w:r>
            <w:r>
              <w:rPr>
                <w:rFonts w:ascii="Times New Roman" w:hAnsi="Times New Roman"/>
                <w:sz w:val="20"/>
                <w:vertAlign w:val="superscript"/>
                <w:lang w:val="en-GB"/>
              </w:rPr>
              <w:t>b</w:t>
            </w:r>
            <w:r w:rsidRPr="00FA7128">
              <w:rPr>
                <w:rFonts w:ascii="Times New Roman" w:hAnsi="Times New Roman"/>
                <w:sz w:val="20"/>
                <w:vertAlign w:val="superscript"/>
                <w:lang w:val="en-GB"/>
              </w:rPr>
              <w:t>)</w:t>
            </w:r>
          </w:p>
        </w:tc>
        <w:tc>
          <w:tcPr>
            <w:tcW w:w="928" w:type="pct"/>
            <w:shd w:val="clear" w:color="auto" w:fill="auto"/>
            <w:vAlign w:val="center"/>
          </w:tcPr>
          <w:p w14:paraId="7A51424E" w14:textId="77777777" w:rsidR="001F00A7" w:rsidRPr="00FA7128" w:rsidRDefault="001F00A7" w:rsidP="00DF60C6">
            <w:pPr>
              <w:spacing w:after="0"/>
              <w:jc w:val="center"/>
              <w:rPr>
                <w:rFonts w:ascii="Times New Roman" w:hAnsi="Times New Roman"/>
                <w:sz w:val="20"/>
                <w:lang w:val="en-GB"/>
              </w:rPr>
            </w:pPr>
            <w:r w:rsidRPr="00E62153">
              <w:rPr>
                <w:rFonts w:ascii="Times New Roman" w:hAnsi="Times New Roman"/>
                <w:sz w:val="20"/>
                <w:lang w:val="en-GB"/>
              </w:rPr>
              <w:t>57%</w:t>
            </w:r>
          </w:p>
        </w:tc>
        <w:tc>
          <w:tcPr>
            <w:tcW w:w="929" w:type="pct"/>
            <w:shd w:val="clear" w:color="auto" w:fill="auto"/>
            <w:vAlign w:val="center"/>
          </w:tcPr>
          <w:p w14:paraId="1A699A0F" w14:textId="77777777" w:rsidR="001F00A7" w:rsidRPr="00FA7128" w:rsidRDefault="001F00A7" w:rsidP="00DF60C6">
            <w:pPr>
              <w:spacing w:after="0"/>
              <w:jc w:val="center"/>
              <w:rPr>
                <w:rFonts w:ascii="Times New Roman" w:hAnsi="Times New Roman"/>
                <w:sz w:val="20"/>
                <w:lang w:val="en-GB"/>
              </w:rPr>
            </w:pPr>
            <w:r w:rsidRPr="00E62153">
              <w:rPr>
                <w:rFonts w:ascii="Times New Roman" w:hAnsi="Times New Roman"/>
                <w:sz w:val="20"/>
                <w:lang w:val="en-GB"/>
              </w:rPr>
              <w:t>65%</w:t>
            </w:r>
          </w:p>
        </w:tc>
        <w:tc>
          <w:tcPr>
            <w:tcW w:w="929" w:type="pct"/>
            <w:vAlign w:val="center"/>
          </w:tcPr>
          <w:p w14:paraId="6047DE54" w14:textId="77777777" w:rsidR="001F00A7" w:rsidRPr="00E62153" w:rsidRDefault="001F00A7" w:rsidP="00DF60C6">
            <w:pPr>
              <w:spacing w:after="0"/>
              <w:jc w:val="center"/>
              <w:rPr>
                <w:rFonts w:ascii="Times New Roman" w:hAnsi="Times New Roman"/>
                <w:sz w:val="20"/>
                <w:lang w:val="en-GB" w:eastAsia="zh-CN"/>
              </w:rPr>
            </w:pPr>
            <w:r>
              <w:rPr>
                <w:rFonts w:ascii="Times New Roman" w:hAnsi="Times New Roman" w:hint="eastAsia"/>
                <w:sz w:val="20"/>
                <w:lang w:val="en-GB" w:eastAsia="zh-CN"/>
              </w:rPr>
              <w:t>-</w:t>
            </w:r>
          </w:p>
        </w:tc>
        <w:tc>
          <w:tcPr>
            <w:tcW w:w="929" w:type="pct"/>
            <w:shd w:val="clear" w:color="auto" w:fill="auto"/>
            <w:vAlign w:val="center"/>
          </w:tcPr>
          <w:p w14:paraId="40293527" w14:textId="77777777" w:rsidR="001F00A7" w:rsidRPr="00FA7128" w:rsidRDefault="001F00A7" w:rsidP="00DF60C6">
            <w:pPr>
              <w:spacing w:after="0"/>
              <w:jc w:val="center"/>
              <w:rPr>
                <w:rFonts w:ascii="Times New Roman" w:hAnsi="Times New Roman"/>
                <w:sz w:val="20"/>
                <w:lang w:val="en-GB"/>
              </w:rPr>
            </w:pPr>
            <w:r w:rsidRPr="00E62153">
              <w:rPr>
                <w:rFonts w:ascii="Times New Roman" w:hAnsi="Times New Roman"/>
                <w:sz w:val="20"/>
                <w:lang w:val="en-GB"/>
              </w:rPr>
              <w:t>40%</w:t>
            </w:r>
          </w:p>
        </w:tc>
      </w:tr>
      <w:tr w:rsidR="001F00A7" w:rsidRPr="007612C0" w14:paraId="0DDFB745" w14:textId="77777777" w:rsidTr="00DF60C6">
        <w:trPr>
          <w:trHeight w:val="460"/>
        </w:trPr>
        <w:tc>
          <w:tcPr>
            <w:tcW w:w="1285" w:type="pct"/>
            <w:shd w:val="clear" w:color="auto" w:fill="auto"/>
            <w:vAlign w:val="center"/>
          </w:tcPr>
          <w:p w14:paraId="0B894A64"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 xml:space="preserve">Free in solution </w:t>
            </w:r>
            <w:r>
              <w:rPr>
                <w:rFonts w:ascii="Times New Roman" w:hAnsi="Times New Roman"/>
                <w:sz w:val="20"/>
                <w:vertAlign w:val="superscript"/>
                <w:lang w:val="en-GB"/>
              </w:rPr>
              <w:t>c</w:t>
            </w:r>
            <w:r w:rsidRPr="00FA7128">
              <w:rPr>
                <w:rFonts w:ascii="Times New Roman" w:hAnsi="Times New Roman"/>
                <w:sz w:val="20"/>
                <w:vertAlign w:val="superscript"/>
                <w:lang w:val="en-GB"/>
              </w:rPr>
              <w:t>)</w:t>
            </w:r>
          </w:p>
        </w:tc>
        <w:tc>
          <w:tcPr>
            <w:tcW w:w="928" w:type="pct"/>
            <w:shd w:val="clear" w:color="auto" w:fill="auto"/>
            <w:vAlign w:val="center"/>
          </w:tcPr>
          <w:p w14:paraId="2CF786B7"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10%</w:t>
            </w:r>
          </w:p>
        </w:tc>
        <w:tc>
          <w:tcPr>
            <w:tcW w:w="929" w:type="pct"/>
            <w:shd w:val="clear" w:color="auto" w:fill="auto"/>
            <w:vAlign w:val="center"/>
          </w:tcPr>
          <w:p w14:paraId="2EF7F0A6"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47%</w:t>
            </w:r>
          </w:p>
        </w:tc>
        <w:tc>
          <w:tcPr>
            <w:tcW w:w="929" w:type="pct"/>
            <w:vAlign w:val="center"/>
          </w:tcPr>
          <w:p w14:paraId="78D7E5CB" w14:textId="77777777" w:rsidR="001F00A7" w:rsidRPr="00FA7128" w:rsidRDefault="001F00A7" w:rsidP="00DF60C6">
            <w:pPr>
              <w:spacing w:after="0"/>
              <w:jc w:val="center"/>
              <w:rPr>
                <w:rFonts w:ascii="Times New Roman" w:hAnsi="Times New Roman"/>
                <w:sz w:val="20"/>
                <w:lang w:val="en-GB" w:eastAsia="zh-CN"/>
              </w:rPr>
            </w:pPr>
            <w:r>
              <w:rPr>
                <w:rFonts w:ascii="Times New Roman" w:hAnsi="Times New Roman" w:hint="eastAsia"/>
                <w:sz w:val="20"/>
                <w:lang w:val="en-GB" w:eastAsia="zh-CN"/>
              </w:rPr>
              <w:t>6</w:t>
            </w:r>
            <w:r>
              <w:rPr>
                <w:rFonts w:ascii="Times New Roman" w:hAnsi="Times New Roman"/>
                <w:sz w:val="20"/>
                <w:lang w:val="en-GB" w:eastAsia="zh-CN"/>
              </w:rPr>
              <w:t>%</w:t>
            </w:r>
          </w:p>
        </w:tc>
        <w:tc>
          <w:tcPr>
            <w:tcW w:w="929" w:type="pct"/>
            <w:shd w:val="clear" w:color="auto" w:fill="auto"/>
            <w:vAlign w:val="center"/>
          </w:tcPr>
          <w:p w14:paraId="0D97A69E" w14:textId="77777777" w:rsidR="001F00A7" w:rsidRPr="00FA7128" w:rsidRDefault="001F00A7" w:rsidP="00DF60C6">
            <w:pPr>
              <w:spacing w:after="0"/>
              <w:jc w:val="center"/>
              <w:rPr>
                <w:rFonts w:ascii="Times New Roman" w:hAnsi="Times New Roman"/>
                <w:sz w:val="20"/>
                <w:lang w:val="en-GB"/>
              </w:rPr>
            </w:pPr>
            <w:r w:rsidRPr="00FA7128">
              <w:rPr>
                <w:rFonts w:ascii="Times New Roman" w:hAnsi="Times New Roman"/>
                <w:sz w:val="20"/>
                <w:lang w:val="en-GB"/>
              </w:rPr>
              <w:t>-</w:t>
            </w:r>
          </w:p>
        </w:tc>
      </w:tr>
    </w:tbl>
    <w:p w14:paraId="5A868A90" w14:textId="4DE4A3C6" w:rsidR="001F00A7" w:rsidRPr="00FA7128" w:rsidRDefault="001F00A7" w:rsidP="001F00A7">
      <w:pPr>
        <w:spacing w:after="0" w:line="480" w:lineRule="auto"/>
        <w:rPr>
          <w:rFonts w:ascii="Times New Roman" w:hAnsi="Times New Roman"/>
          <w:sz w:val="20"/>
          <w:lang w:val="en-GB"/>
        </w:rPr>
      </w:pPr>
      <w:r w:rsidRPr="00FA7128">
        <w:rPr>
          <w:rFonts w:ascii="Times New Roman" w:hAnsi="Times New Roman"/>
          <w:sz w:val="20"/>
          <w:vertAlign w:val="superscript"/>
          <w:lang w:val="en-GB"/>
        </w:rPr>
        <w:t>a)</w:t>
      </w:r>
      <w:r>
        <w:rPr>
          <w:rFonts w:ascii="Times New Roman" w:hAnsi="Times New Roman"/>
          <w:sz w:val="20"/>
          <w:vertAlign w:val="superscript"/>
          <w:lang w:val="en-GB"/>
        </w:rPr>
        <w:t xml:space="preserve"> -</w:t>
      </w:r>
      <w:r w:rsidRPr="00FA7128">
        <w:rPr>
          <w:rFonts w:ascii="Times New Roman" w:hAnsi="Times New Roman"/>
          <w:sz w:val="20"/>
          <w:vertAlign w:val="superscript"/>
          <w:lang w:val="en-GB"/>
        </w:rPr>
        <w:t xml:space="preserve"> </w:t>
      </w:r>
      <w:r>
        <w:rPr>
          <w:rFonts w:ascii="Times New Roman" w:hAnsi="Times New Roman"/>
          <w:sz w:val="20"/>
          <w:vertAlign w:val="superscript"/>
          <w:lang w:val="en-GB"/>
        </w:rPr>
        <w:t>c</w:t>
      </w:r>
      <w:r w:rsidRPr="00FA7128">
        <w:rPr>
          <w:rFonts w:ascii="Times New Roman" w:hAnsi="Times New Roman"/>
          <w:sz w:val="20"/>
          <w:vertAlign w:val="superscript"/>
          <w:lang w:val="en-GB"/>
        </w:rPr>
        <w:t>)</w:t>
      </w:r>
      <w:r w:rsidRPr="00FA7128">
        <w:rPr>
          <w:rFonts w:ascii="Times New Roman" w:hAnsi="Times New Roman"/>
          <w:sz w:val="20"/>
          <w:lang w:val="en-GB"/>
        </w:rPr>
        <w:t xml:space="preserve"> </w:t>
      </w:r>
      <w:r w:rsidRPr="00FA7128">
        <w:rPr>
          <w:rFonts w:ascii="Times New Roman" w:hAnsi="Times New Roman"/>
          <w:sz w:val="20"/>
          <w:lang w:val="de-DE"/>
        </w:rPr>
        <w:t xml:space="preserve">The data </w:t>
      </w:r>
      <w:r>
        <w:rPr>
          <w:rFonts w:ascii="Times New Roman" w:hAnsi="Times New Roman"/>
          <w:sz w:val="20"/>
          <w:lang w:val="de-DE"/>
        </w:rPr>
        <w:t>are</w:t>
      </w:r>
      <w:r w:rsidRPr="00FA7128">
        <w:rPr>
          <w:rFonts w:ascii="Times New Roman" w:hAnsi="Times New Roman"/>
          <w:sz w:val="20"/>
          <w:lang w:val="de-DE"/>
        </w:rPr>
        <w:t xml:space="preserve"> collected from </w:t>
      </w:r>
      <w:r w:rsidR="003906B7">
        <w:rPr>
          <w:rFonts w:ascii="Times New Roman" w:hAnsi="Times New Roman"/>
          <w:sz w:val="20"/>
          <w:lang w:val="de-DE"/>
        </w:rPr>
        <w:t>the</w:t>
      </w:r>
      <w:r w:rsidRPr="00FA7128">
        <w:rPr>
          <w:rFonts w:ascii="Times New Roman" w:hAnsi="Times New Roman"/>
          <w:sz w:val="20"/>
          <w:lang w:val="de-DE"/>
        </w:rPr>
        <w:t xml:space="preserve"> previous stud</w:t>
      </w:r>
      <w:r w:rsidR="003906B7">
        <w:rPr>
          <w:rFonts w:ascii="Times New Roman" w:hAnsi="Times New Roman"/>
          <w:sz w:val="20"/>
          <w:lang w:val="de-DE"/>
        </w:rPr>
        <w:t>ies</w:t>
      </w:r>
      <w:r w:rsidRPr="00FA7128">
        <w:rPr>
          <w:rFonts w:ascii="Times New Roman" w:hAnsi="Times New Roman"/>
          <w:sz w:val="20"/>
          <w:lang w:val="de-DE"/>
        </w:rPr>
        <w:t xml:space="preserve"> using the same detection method;</w:t>
      </w:r>
      <w:r>
        <w:rPr>
          <w:rFonts w:ascii="Times New Roman" w:hAnsi="Times New Roman"/>
          <w:sz w:val="20"/>
          <w:lang w:val="de-DE"/>
        </w:rPr>
        <w:fldChar w:fldCharType="begin">
          <w:fldData xml:space="preserve">PEVuZE5vdGU+PENpdGU+PEF1dGhvcj5aaHU8L0F1dGhvcj48WWVhcj4yMDIyPC9ZZWFyPjxSZWNO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</w:fldData>
        </w:fldChar>
      </w:r>
      <w:r w:rsidR="00C842F3">
        <w:rPr>
          <w:rFonts w:ascii="Times New Roman" w:hAnsi="Times New Roman"/>
          <w:sz w:val="20"/>
          <w:lang w:val="de-DE"/>
        </w:rPr>
        <w:instrText xml:space="preserve"> ADDIN EN.CITE </w:instrText>
      </w:r>
      <w:r w:rsidR="00C842F3">
        <w:rPr>
          <w:rFonts w:ascii="Times New Roman" w:hAnsi="Times New Roman"/>
          <w:sz w:val="20"/>
          <w:lang w:val="de-DE"/>
        </w:rPr>
        <w:fldChar w:fldCharType="begin">
          <w:fldData xml:space="preserve">PEVuZE5vdGU+PENpdGU+PEF1dGhvcj5aaHU8L0F1dGhvcj48WWVhcj4yMDIyPC9ZZWFyPjxSZWNO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</w:fldData>
        </w:fldChar>
      </w:r>
      <w:r w:rsidR="00C842F3">
        <w:rPr>
          <w:rFonts w:ascii="Times New Roman" w:hAnsi="Times New Roman"/>
          <w:sz w:val="20"/>
          <w:lang w:val="de-DE"/>
        </w:rPr>
        <w:instrText xml:space="preserve"> ADDIN EN.CITE.DATA </w:instrText>
      </w:r>
      <w:r w:rsidR="00C842F3">
        <w:rPr>
          <w:rFonts w:ascii="Times New Roman" w:hAnsi="Times New Roman"/>
          <w:sz w:val="20"/>
          <w:lang w:val="de-DE"/>
        </w:rPr>
      </w:r>
      <w:r w:rsidR="00C842F3">
        <w:rPr>
          <w:rFonts w:ascii="Times New Roman" w:hAnsi="Times New Roman"/>
          <w:sz w:val="20"/>
          <w:lang w:val="de-DE"/>
        </w:rPr>
        <w:fldChar w:fldCharType="end"/>
      </w:r>
      <w:r>
        <w:rPr>
          <w:rFonts w:ascii="Times New Roman" w:hAnsi="Times New Roman"/>
          <w:sz w:val="20"/>
          <w:lang w:val="de-DE"/>
        </w:rPr>
      </w:r>
      <w:r>
        <w:rPr>
          <w:rFonts w:ascii="Times New Roman" w:hAnsi="Times New Roman"/>
          <w:sz w:val="20"/>
          <w:lang w:val="de-DE"/>
        </w:rPr>
        <w:fldChar w:fldCharType="separate"/>
      </w:r>
      <w:r w:rsidR="00C842F3" w:rsidRPr="00C842F3">
        <w:rPr>
          <w:rFonts w:ascii="Times New Roman" w:hAnsi="Times New Roman"/>
          <w:noProof/>
          <w:sz w:val="20"/>
          <w:vertAlign w:val="superscript"/>
          <w:lang w:val="de-DE"/>
        </w:rPr>
        <w:t>2,4</w:t>
      </w:r>
      <w:r>
        <w:rPr>
          <w:rFonts w:ascii="Times New Roman" w:hAnsi="Times New Roman"/>
          <w:sz w:val="20"/>
          <w:lang w:val="de-DE"/>
        </w:rPr>
        <w:fldChar w:fldCharType="end"/>
      </w:r>
      <w:r w:rsidRPr="00FA7128">
        <w:rPr>
          <w:rFonts w:ascii="Times New Roman" w:hAnsi="Times New Roman"/>
          <w:sz w:val="20"/>
          <w:lang w:val="en-GB"/>
        </w:rPr>
        <w:t xml:space="preserve"> </w:t>
      </w:r>
      <w:r>
        <w:rPr>
          <w:rFonts w:ascii="Times New Roman" w:hAnsi="Times New Roman"/>
          <w:sz w:val="20"/>
          <w:vertAlign w:val="superscript"/>
          <w:lang w:val="en-GB"/>
        </w:rPr>
        <w:t>d</w:t>
      </w:r>
      <w:r w:rsidRPr="00FA7128">
        <w:rPr>
          <w:rFonts w:ascii="Times New Roman" w:hAnsi="Times New Roman"/>
          <w:sz w:val="20"/>
          <w:vertAlign w:val="superscript"/>
          <w:lang w:val="en-GB"/>
        </w:rPr>
        <w:t>)</w:t>
      </w:r>
      <w:r w:rsidRPr="00FA7128">
        <w:rPr>
          <w:rFonts w:ascii="Times New Roman" w:hAnsi="Times New Roman"/>
          <w:sz w:val="20"/>
          <w:lang w:val="en-GB"/>
        </w:rPr>
        <w:t xml:space="preserve"> </w:t>
      </w:r>
      <w:r w:rsidRPr="00FA7128">
        <w:rPr>
          <w:rFonts w:ascii="Times New Roman" w:hAnsi="Times New Roman"/>
          <w:sz w:val="20"/>
          <w:lang w:val="de-DE"/>
        </w:rPr>
        <w:t xml:space="preserve">Thermal stability </w:t>
      </w:r>
      <w:r>
        <w:rPr>
          <w:rFonts w:ascii="Times New Roman" w:hAnsi="Times New Roman"/>
          <w:sz w:val="20"/>
          <w:lang w:val="de-DE"/>
        </w:rPr>
        <w:t>i</w:t>
      </w:r>
      <w:r w:rsidRPr="00FA7128">
        <w:rPr>
          <w:rFonts w:ascii="Times New Roman" w:hAnsi="Times New Roman"/>
          <w:sz w:val="20"/>
          <w:lang w:val="de-DE"/>
        </w:rPr>
        <w:t>s the remained relative activity after the incubation at 70 °C for 10 min;</w:t>
      </w:r>
      <w:r w:rsidRPr="00FA7128">
        <w:rPr>
          <w:rFonts w:ascii="Times New Roman" w:hAnsi="Times New Roman"/>
          <w:sz w:val="20"/>
          <w:vertAlign w:val="superscript"/>
          <w:lang w:val="en-GB"/>
        </w:rPr>
        <w:t xml:space="preserve"> </w:t>
      </w:r>
      <w:r>
        <w:rPr>
          <w:rFonts w:ascii="Times New Roman" w:hAnsi="Times New Roman"/>
          <w:sz w:val="20"/>
          <w:vertAlign w:val="superscript"/>
          <w:lang w:val="de-DE"/>
        </w:rPr>
        <w:t>e</w:t>
      </w:r>
      <w:r w:rsidRPr="00FA7128">
        <w:rPr>
          <w:rFonts w:ascii="Times New Roman" w:hAnsi="Times New Roman"/>
          <w:sz w:val="20"/>
          <w:vertAlign w:val="superscript"/>
          <w:lang w:val="de-DE"/>
        </w:rPr>
        <w:t>)</w:t>
      </w:r>
      <w:r w:rsidRPr="00FA7128">
        <w:rPr>
          <w:rFonts w:ascii="Times New Roman" w:hAnsi="Times New Roman"/>
          <w:sz w:val="20"/>
          <w:lang w:val="de-DE"/>
        </w:rPr>
        <w:t xml:space="preserve"> Long-term thermal stability </w:t>
      </w:r>
      <w:r>
        <w:rPr>
          <w:rFonts w:ascii="Times New Roman" w:hAnsi="Times New Roman"/>
          <w:sz w:val="20"/>
          <w:lang w:val="de-DE"/>
        </w:rPr>
        <w:t>i</w:t>
      </w:r>
      <w:r w:rsidRPr="00FA7128">
        <w:rPr>
          <w:rFonts w:ascii="Times New Roman" w:hAnsi="Times New Roman"/>
          <w:sz w:val="20"/>
          <w:lang w:val="de-DE"/>
        </w:rPr>
        <w:t xml:space="preserve">s the remained relative activity after the incubation at 50 °C for 60 min; </w:t>
      </w:r>
      <w:r>
        <w:rPr>
          <w:rFonts w:ascii="Times New Roman" w:hAnsi="Times New Roman"/>
          <w:sz w:val="20"/>
          <w:vertAlign w:val="superscript"/>
          <w:lang w:val="en-GB"/>
        </w:rPr>
        <w:t>f</w:t>
      </w:r>
      <w:r w:rsidRPr="00FA7128">
        <w:rPr>
          <w:rFonts w:ascii="Times New Roman" w:hAnsi="Times New Roman"/>
          <w:sz w:val="20"/>
          <w:vertAlign w:val="superscript"/>
          <w:lang w:val="en-GB"/>
        </w:rPr>
        <w:t>)</w:t>
      </w:r>
      <w:r w:rsidRPr="00FA7128">
        <w:rPr>
          <w:rFonts w:ascii="Times New Roman" w:hAnsi="Times New Roman"/>
          <w:sz w:val="20"/>
          <w:lang w:val="en-GB"/>
        </w:rPr>
        <w:t xml:space="preserve"> </w:t>
      </w:r>
      <w:r w:rsidRPr="005342C3">
        <w:rPr>
          <w:rFonts w:ascii="Times New Roman" w:hAnsi="Times New Roman"/>
          <w:sz w:val="20"/>
        </w:rPr>
        <w:t>Storage stability is defined as the remaining relative activity after 15 days</w:t>
      </w:r>
      <w:r>
        <w:rPr>
          <w:rFonts w:ascii="Times New Roman" w:hAnsi="Times New Roman"/>
          <w:sz w:val="20"/>
        </w:rPr>
        <w:t xml:space="preserve">; </w:t>
      </w:r>
      <w:r>
        <w:rPr>
          <w:rFonts w:ascii="Times New Roman" w:hAnsi="Times New Roman"/>
          <w:sz w:val="20"/>
          <w:vertAlign w:val="superscript"/>
          <w:lang w:val="en-GB"/>
        </w:rPr>
        <w:t>g</w:t>
      </w:r>
      <w:r w:rsidRPr="00FA7128">
        <w:rPr>
          <w:rFonts w:ascii="Times New Roman" w:hAnsi="Times New Roman"/>
          <w:sz w:val="20"/>
          <w:vertAlign w:val="superscript"/>
          <w:lang w:val="en-GB"/>
        </w:rPr>
        <w:t>)</w:t>
      </w:r>
      <w:r w:rsidRPr="00FA7128">
        <w:rPr>
          <w:rFonts w:ascii="Times New Roman" w:hAnsi="Times New Roman"/>
          <w:sz w:val="20"/>
          <w:lang w:val="en-GB"/>
        </w:rPr>
        <w:t xml:space="preserve"> Reusability </w:t>
      </w:r>
      <w:r>
        <w:rPr>
          <w:rFonts w:ascii="Times New Roman" w:hAnsi="Times New Roman"/>
          <w:sz w:val="20"/>
          <w:lang w:val="en-GB"/>
        </w:rPr>
        <w:t>i</w:t>
      </w:r>
      <w:r w:rsidRPr="00FA7128">
        <w:rPr>
          <w:rFonts w:ascii="Times New Roman" w:hAnsi="Times New Roman"/>
          <w:sz w:val="20"/>
          <w:lang w:val="en-GB"/>
        </w:rPr>
        <w:t>s the remained relative activity after 10 cycles of reuse at the flow rate of 7 </w:t>
      </w:r>
      <w:proofErr w:type="spellStart"/>
      <w:r w:rsidRPr="00FA7128">
        <w:rPr>
          <w:rFonts w:ascii="Times New Roman" w:hAnsi="Times New Roman"/>
          <w:sz w:val="20"/>
          <w:lang w:val="en-GB"/>
        </w:rPr>
        <w:t>μL</w:t>
      </w:r>
      <w:proofErr w:type="spellEnd"/>
      <w:r w:rsidRPr="00FA7128">
        <w:rPr>
          <w:rFonts w:ascii="Times New Roman" w:hAnsi="Times New Roman"/>
          <w:sz w:val="20"/>
          <w:lang w:val="en-GB"/>
        </w:rPr>
        <w:t xml:space="preserve"> min</w:t>
      </w:r>
      <w:r w:rsidRPr="00FA7128">
        <w:rPr>
          <w:rFonts w:ascii="Times New Roman" w:hAnsi="Times New Roman"/>
          <w:sz w:val="20"/>
          <w:vertAlign w:val="superscript"/>
          <w:lang w:val="en-GB"/>
        </w:rPr>
        <w:t>−1</w:t>
      </w:r>
      <w:r w:rsidRPr="00FA7128">
        <w:rPr>
          <w:rFonts w:ascii="Times New Roman" w:hAnsi="Times New Roman"/>
          <w:sz w:val="20"/>
          <w:lang w:val="en-GB"/>
        </w:rPr>
        <w:t>.</w:t>
      </w:r>
    </w:p>
    <w:p w14:paraId="767E8E80" w14:textId="77777777" w:rsidR="001F00A7" w:rsidRDefault="001F00A7" w:rsidP="001F00A7">
      <w:pPr>
        <w:spacing w:after="0"/>
        <w:jc w:val="left"/>
        <w:rPr>
          <w:rFonts w:ascii="Times New Roman" w:hAnsi="Times New Roman"/>
          <w:lang w:val="en-GB"/>
        </w:rPr>
      </w:pPr>
    </w:p>
    <w:p w14:paraId="702DBCAF" w14:textId="77777777" w:rsidR="001F00A7" w:rsidRDefault="001F00A7" w:rsidP="001F00A7">
      <w:pPr>
        <w:spacing w:after="0"/>
        <w:jc w:val="left"/>
        <w:rPr>
          <w:rFonts w:ascii="Times New Roman" w:hAnsi="Times New Roman"/>
          <w:lang w:val="en-GB"/>
        </w:rPr>
      </w:pPr>
      <w:r>
        <w:rPr>
          <w:rFonts w:ascii="Times New Roman" w:hAnsi="Times New Roman"/>
          <w:lang w:val="en-GB"/>
        </w:rPr>
        <w:br w:type="page"/>
      </w:r>
    </w:p>
    <w:p w14:paraId="29D0B392" w14:textId="25AC6CE7" w:rsidR="00E030C0" w:rsidRPr="00E7015E" w:rsidRDefault="00E030C0" w:rsidP="00E030C0">
      <w:pPr>
        <w:spacing w:after="0"/>
        <w:jc w:val="left"/>
        <w:rPr>
          <w:rFonts w:ascii="Times New Roman" w:hAnsi="Times New Roman"/>
          <w:b/>
          <w:bCs/>
          <w:lang w:val="en-GB" w:eastAsia="zh-CN"/>
        </w:rPr>
      </w:pPr>
    </w:p>
    <w:p w14:paraId="6B7BB832" w14:textId="7B2F2098" w:rsidR="007E54BA" w:rsidRPr="00FA7128" w:rsidRDefault="001F00A7" w:rsidP="00CC37E5">
      <w:pPr>
        <w:rPr>
          <w:rFonts w:ascii="Times New Roman" w:hAnsi="Times New Roman"/>
        </w:rPr>
      </w:pPr>
      <w:r w:rsidRPr="00DF60C6">
        <w:rPr>
          <w:rFonts w:ascii="Times New Roman" w:hAnsi="Times New Roman" w:hint="eastAsia"/>
          <w:b/>
          <w:bCs/>
        </w:rPr>
        <w:t>S</w:t>
      </w:r>
      <w:r w:rsidRPr="00DF60C6">
        <w:rPr>
          <w:rFonts w:ascii="Times New Roman" w:hAnsi="Times New Roman"/>
          <w:b/>
          <w:bCs/>
        </w:rPr>
        <w:t>upplementary</w:t>
      </w:r>
      <w:r w:rsidRPr="00FA7128">
        <w:rPr>
          <w:rFonts w:ascii="Times New Roman" w:hAnsi="Times New Roman"/>
          <w:b/>
          <w:bCs/>
        </w:rPr>
        <w:t xml:space="preserve"> R</w:t>
      </w:r>
      <w:r>
        <w:rPr>
          <w:rFonts w:ascii="Times New Roman" w:hAnsi="Times New Roman"/>
          <w:b/>
          <w:bCs/>
        </w:rPr>
        <w:t>eferences</w:t>
      </w:r>
    </w:p>
    <w:p w14:paraId="1FAA48E0" w14:textId="77777777" w:rsidR="000F5A70" w:rsidRPr="000F5A70" w:rsidRDefault="00362AF6" w:rsidP="000F5A70">
      <w:pPr>
        <w:pStyle w:val="EndNoteBibliography"/>
        <w:spacing w:after="0"/>
        <w:ind w:left="720" w:hanging="720"/>
      </w:pPr>
      <w:r>
        <w:rPr>
          <w:rFonts w:ascii="Times New Roman" w:hAnsi="Times New Roman"/>
        </w:rPr>
        <w:fldChar w:fldCharType="begin"/>
      </w:r>
      <w:r>
        <w:rPr>
          <w:rFonts w:ascii="Times New Roman" w:hAnsi="Times New Roman"/>
        </w:rPr>
        <w:instrText xml:space="preserve"> ADDIN EN.REFLIST </w:instrText>
      </w:r>
      <w:r>
        <w:rPr>
          <w:rFonts w:ascii="Times New Roman" w:hAnsi="Times New Roman"/>
        </w:rPr>
        <w:fldChar w:fldCharType="separate"/>
      </w:r>
      <w:r w:rsidR="000F5A70" w:rsidRPr="000F5A70">
        <w:t>1</w:t>
      </w:r>
      <w:r w:rsidR="000F5A70" w:rsidRPr="000F5A70">
        <w:tab/>
        <w:t>Tomimatsu, Y. &amp; Donovan, J. W. Effect of pH, Mg</w:t>
      </w:r>
      <w:r w:rsidR="000F5A70" w:rsidRPr="000F5A70">
        <w:rPr>
          <w:vertAlign w:val="superscript"/>
        </w:rPr>
        <w:t>2+</w:t>
      </w:r>
      <w:r w:rsidR="000F5A70" w:rsidRPr="000F5A70">
        <w:t>, CO</w:t>
      </w:r>
      <w:r w:rsidR="000F5A70" w:rsidRPr="000F5A70">
        <w:rPr>
          <w:vertAlign w:val="subscript"/>
        </w:rPr>
        <w:t>2</w:t>
      </w:r>
      <w:r w:rsidR="000F5A70" w:rsidRPr="000F5A70">
        <w:t xml:space="preserve"> and Mercurials on the Circular Dichroism, Thermal Stability and Light Scattering of Ribulose 1,5-Bisphosphate Carboxylases from Alfalfa, Spinach and Tobacco. </w:t>
      </w:r>
      <w:r w:rsidR="000F5A70" w:rsidRPr="000F5A70">
        <w:rPr>
          <w:i/>
        </w:rPr>
        <w:t>Plant Physiol.</w:t>
      </w:r>
      <w:r w:rsidR="000F5A70" w:rsidRPr="000F5A70">
        <w:t xml:space="preserve"> </w:t>
      </w:r>
      <w:r w:rsidR="000F5A70" w:rsidRPr="000F5A70">
        <w:rPr>
          <w:b/>
        </w:rPr>
        <w:t>68</w:t>
      </w:r>
      <w:r w:rsidR="000F5A70" w:rsidRPr="000F5A70">
        <w:t>, 808-813, (1981).</w:t>
      </w:r>
    </w:p>
    <w:p w14:paraId="0ADD7163" w14:textId="77777777" w:rsidR="000F5A70" w:rsidRPr="000F5A70" w:rsidRDefault="000F5A70" w:rsidP="000F5A70">
      <w:pPr>
        <w:pStyle w:val="EndNoteBibliography"/>
        <w:spacing w:after="0"/>
        <w:ind w:left="720" w:hanging="720"/>
      </w:pPr>
      <w:r w:rsidRPr="000F5A70">
        <w:t>2</w:t>
      </w:r>
      <w:r w:rsidRPr="000F5A70">
        <w:tab/>
        <w:t>Zhu, Y.</w:t>
      </w:r>
      <w:r w:rsidRPr="000F5A70">
        <w:rPr>
          <w:i/>
        </w:rPr>
        <w:t xml:space="preserve"> et al.</w:t>
      </w:r>
      <w:r w:rsidRPr="000F5A70">
        <w:t xml:space="preserve"> Continuous artificial synthesis of glucose precursor using enzyme-immobilized microfluidic reactors. </w:t>
      </w:r>
      <w:r w:rsidRPr="000F5A70">
        <w:rPr>
          <w:i/>
        </w:rPr>
        <w:t>Nat. Commun.</w:t>
      </w:r>
      <w:r w:rsidRPr="000F5A70">
        <w:t xml:space="preserve"> </w:t>
      </w:r>
      <w:r w:rsidRPr="000F5A70">
        <w:rPr>
          <w:b/>
        </w:rPr>
        <w:t>10</w:t>
      </w:r>
      <w:r w:rsidRPr="000F5A70">
        <w:t>, 4049, (2019).</w:t>
      </w:r>
    </w:p>
    <w:p w14:paraId="34746457" w14:textId="77777777" w:rsidR="000F5A70" w:rsidRPr="000F5A70" w:rsidRDefault="000F5A70" w:rsidP="000F5A70">
      <w:pPr>
        <w:pStyle w:val="EndNoteBibliography"/>
        <w:spacing w:after="0"/>
        <w:ind w:left="720" w:hanging="720"/>
      </w:pPr>
      <w:r w:rsidRPr="000F5A70">
        <w:t>3</w:t>
      </w:r>
      <w:r w:rsidRPr="000F5A70">
        <w:tab/>
        <w:t xml:space="preserve">Bradford, M. M. A rapid and sensitive method for the quantitation of microgram quantities of protein utilizing the principle of protein-dye binding. </w:t>
      </w:r>
      <w:r w:rsidRPr="000F5A70">
        <w:rPr>
          <w:i/>
        </w:rPr>
        <w:t>Anal. Biochem.</w:t>
      </w:r>
      <w:r w:rsidRPr="000F5A70">
        <w:t xml:space="preserve"> </w:t>
      </w:r>
      <w:r w:rsidRPr="000F5A70">
        <w:rPr>
          <w:b/>
        </w:rPr>
        <w:t>72</w:t>
      </w:r>
      <w:r w:rsidRPr="000F5A70">
        <w:t>, 248-254, (1976).</w:t>
      </w:r>
    </w:p>
    <w:p w14:paraId="0276D8B9" w14:textId="77777777" w:rsidR="000F5A70" w:rsidRPr="000F5A70" w:rsidRDefault="000F5A70" w:rsidP="000F5A70">
      <w:pPr>
        <w:pStyle w:val="EndNoteBibliography"/>
        <w:ind w:left="720" w:hanging="720"/>
      </w:pPr>
      <w:r w:rsidRPr="000F5A70">
        <w:t>4</w:t>
      </w:r>
      <w:r w:rsidRPr="000F5A70">
        <w:tab/>
        <w:t>Zhu, Y.</w:t>
      </w:r>
      <w:r w:rsidRPr="000F5A70">
        <w:rPr>
          <w:i/>
        </w:rPr>
        <w:t xml:space="preserve"> et al.</w:t>
      </w:r>
      <w:r w:rsidRPr="000F5A70">
        <w:t xml:space="preserve"> Biomimetic reusable microfluidic reactors with physically immobilized RuBisCO for glucose precursor production. </w:t>
      </w:r>
      <w:r w:rsidRPr="000F5A70">
        <w:rPr>
          <w:i/>
        </w:rPr>
        <w:t>Catal. Sci. Technol.</w:t>
      </w:r>
      <w:r w:rsidRPr="000F5A70">
        <w:t>, (2022).</w:t>
      </w:r>
    </w:p>
    <w:p w14:paraId="6F71DAA1" w14:textId="703A2A54" w:rsidR="00044D63" w:rsidRPr="00FA7128" w:rsidRDefault="00362AF6">
      <w:pPr>
        <w:rPr>
          <w:rFonts w:ascii="Times New Roman" w:hAnsi="Times New Roman"/>
        </w:rPr>
      </w:pPr>
      <w:r>
        <w:rPr>
          <w:rFonts w:ascii="Times New Roman" w:hAnsi="Times New Roman"/>
        </w:rPr>
        <w:fldChar w:fldCharType="end"/>
      </w:r>
    </w:p>
    <w:sectPr w:rsidR="00044D63" w:rsidRPr="00FA7128" w:rsidSect="009F17FC">
      <w:footerReference w:type="even" r:id="rId18"/>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5F07D" w14:textId="77777777" w:rsidR="00F07D7E" w:rsidRDefault="00F07D7E">
      <w:pPr>
        <w:spacing w:after="0"/>
      </w:pPr>
      <w:r>
        <w:separator/>
      </w:r>
    </w:p>
  </w:endnote>
  <w:endnote w:type="continuationSeparator" w:id="0">
    <w:p w14:paraId="1C330217" w14:textId="77777777" w:rsidR="00F07D7E" w:rsidRDefault="00F07D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DFFD" w14:textId="77777777" w:rsidR="003B4AF3" w:rsidRDefault="007E54BA">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43BCB3A4" w14:textId="77777777" w:rsidR="003B4AF3" w:rsidRDefault="00000000">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4DF82" w14:textId="77777777" w:rsidR="003B4AF3" w:rsidRDefault="007E54BA">
    <w:pPr>
      <w:pStyle w:val="a9"/>
      <w:framePr w:wrap="around" w:vAnchor="text" w:hAnchor="margin" w:xAlign="right" w:y="1"/>
      <w:rPr>
        <w:rStyle w:val="ab"/>
      </w:rPr>
    </w:pPr>
    <w:r>
      <w:rPr>
        <w:rStyle w:val="ab"/>
      </w:rPr>
      <w:t>S</w:t>
    </w: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14:paraId="2B5F39A5" w14:textId="77777777" w:rsidR="003B4AF3" w:rsidRDefault="00000000">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ADC18" w14:textId="77777777" w:rsidR="00F07D7E" w:rsidRDefault="00F07D7E">
      <w:pPr>
        <w:spacing w:after="0"/>
      </w:pPr>
      <w:r>
        <w:separator/>
      </w:r>
    </w:p>
  </w:footnote>
  <w:footnote w:type="continuationSeparator" w:id="0">
    <w:p w14:paraId="50572013" w14:textId="77777777" w:rsidR="00F07D7E" w:rsidRDefault="00F07D7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755055196">
    <w:abstractNumId w:val="8"/>
  </w:num>
  <w:num w:numId="2" w16cid:durableId="769856843">
    <w:abstractNumId w:val="6"/>
  </w:num>
  <w:num w:numId="3" w16cid:durableId="210306833">
    <w:abstractNumId w:val="9"/>
  </w:num>
  <w:num w:numId="4" w16cid:durableId="1806317756">
    <w:abstractNumId w:val="7"/>
  </w:num>
  <w:num w:numId="5" w16cid:durableId="104888789">
    <w:abstractNumId w:val="5"/>
  </w:num>
  <w:num w:numId="6" w16cid:durableId="428816215">
    <w:abstractNumId w:val="4"/>
  </w:num>
  <w:num w:numId="7" w16cid:durableId="1416777961">
    <w:abstractNumId w:val="3"/>
  </w:num>
  <w:num w:numId="8" w16cid:durableId="1078090430">
    <w:abstractNumId w:val="1"/>
  </w:num>
  <w:num w:numId="9" w16cid:durableId="1169246250">
    <w:abstractNumId w:val="0"/>
  </w:num>
  <w:num w:numId="10" w16cid:durableId="1397245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_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px0rt0ktdtfgead0bpzavrt990ez2ftdsx&quot;&gt;PSHK2015-Converted&lt;record-ids&gt;&lt;item&gt;131&lt;/item&gt;&lt;item&gt;451&lt;/item&gt;&lt;item&gt;472&lt;/item&gt;&lt;item&gt;708&lt;/item&gt;&lt;/record-ids&gt;&lt;/item&gt;&lt;/Libraries&gt;"/>
  </w:docVars>
  <w:rsids>
    <w:rsidRoot w:val="007E54BA"/>
    <w:rsid w:val="0000709A"/>
    <w:rsid w:val="00010234"/>
    <w:rsid w:val="000136B8"/>
    <w:rsid w:val="00021DD5"/>
    <w:rsid w:val="0002669C"/>
    <w:rsid w:val="00034CD3"/>
    <w:rsid w:val="00044D63"/>
    <w:rsid w:val="0005229B"/>
    <w:rsid w:val="00054E08"/>
    <w:rsid w:val="00071141"/>
    <w:rsid w:val="0009205B"/>
    <w:rsid w:val="000965D8"/>
    <w:rsid w:val="000A3CAD"/>
    <w:rsid w:val="000C6094"/>
    <w:rsid w:val="000E2315"/>
    <w:rsid w:val="000F5A70"/>
    <w:rsid w:val="000F70A1"/>
    <w:rsid w:val="001037BB"/>
    <w:rsid w:val="0011094C"/>
    <w:rsid w:val="001119CF"/>
    <w:rsid w:val="00112C5B"/>
    <w:rsid w:val="00115BD0"/>
    <w:rsid w:val="00124297"/>
    <w:rsid w:val="00133F7A"/>
    <w:rsid w:val="00142B15"/>
    <w:rsid w:val="00163B86"/>
    <w:rsid w:val="00171791"/>
    <w:rsid w:val="001779DF"/>
    <w:rsid w:val="001804B5"/>
    <w:rsid w:val="00184B5A"/>
    <w:rsid w:val="00185DEF"/>
    <w:rsid w:val="001863AD"/>
    <w:rsid w:val="001A2249"/>
    <w:rsid w:val="001A6A39"/>
    <w:rsid w:val="001C105D"/>
    <w:rsid w:val="001C1548"/>
    <w:rsid w:val="001D560B"/>
    <w:rsid w:val="001D769F"/>
    <w:rsid w:val="001E46DC"/>
    <w:rsid w:val="001E6B56"/>
    <w:rsid w:val="001F00A7"/>
    <w:rsid w:val="001F27E4"/>
    <w:rsid w:val="001F7224"/>
    <w:rsid w:val="001F78D1"/>
    <w:rsid w:val="002012F5"/>
    <w:rsid w:val="002044C1"/>
    <w:rsid w:val="002054C5"/>
    <w:rsid w:val="00205E3E"/>
    <w:rsid w:val="00210F8B"/>
    <w:rsid w:val="0021102D"/>
    <w:rsid w:val="002129E7"/>
    <w:rsid w:val="00221B29"/>
    <w:rsid w:val="002255DF"/>
    <w:rsid w:val="00227F2A"/>
    <w:rsid w:val="00232C74"/>
    <w:rsid w:val="002437DC"/>
    <w:rsid w:val="00247D2D"/>
    <w:rsid w:val="00250D06"/>
    <w:rsid w:val="00253504"/>
    <w:rsid w:val="00254BA7"/>
    <w:rsid w:val="002569BA"/>
    <w:rsid w:val="00257855"/>
    <w:rsid w:val="00265999"/>
    <w:rsid w:val="00274EBD"/>
    <w:rsid w:val="00276661"/>
    <w:rsid w:val="00276FF3"/>
    <w:rsid w:val="002813D7"/>
    <w:rsid w:val="00281F67"/>
    <w:rsid w:val="00283A5E"/>
    <w:rsid w:val="002C141E"/>
    <w:rsid w:val="002C6ED1"/>
    <w:rsid w:val="002D091D"/>
    <w:rsid w:val="002D2732"/>
    <w:rsid w:val="002E5D2F"/>
    <w:rsid w:val="002E63D0"/>
    <w:rsid w:val="002F5412"/>
    <w:rsid w:val="00307A31"/>
    <w:rsid w:val="00310F41"/>
    <w:rsid w:val="00313466"/>
    <w:rsid w:val="003219C9"/>
    <w:rsid w:val="00323B70"/>
    <w:rsid w:val="0032446C"/>
    <w:rsid w:val="00335F31"/>
    <w:rsid w:val="00340AE5"/>
    <w:rsid w:val="00362AF6"/>
    <w:rsid w:val="00366AD2"/>
    <w:rsid w:val="00370F06"/>
    <w:rsid w:val="003713EC"/>
    <w:rsid w:val="0037632A"/>
    <w:rsid w:val="003812ED"/>
    <w:rsid w:val="003906B7"/>
    <w:rsid w:val="0039630A"/>
    <w:rsid w:val="00396DD8"/>
    <w:rsid w:val="003A26F3"/>
    <w:rsid w:val="003A34D8"/>
    <w:rsid w:val="003A6EA7"/>
    <w:rsid w:val="003B1125"/>
    <w:rsid w:val="003B299C"/>
    <w:rsid w:val="003B41F9"/>
    <w:rsid w:val="003B4C7E"/>
    <w:rsid w:val="003C6426"/>
    <w:rsid w:val="003C7F27"/>
    <w:rsid w:val="003E659D"/>
    <w:rsid w:val="00412B34"/>
    <w:rsid w:val="0042597A"/>
    <w:rsid w:val="00434670"/>
    <w:rsid w:val="00440599"/>
    <w:rsid w:val="004533B9"/>
    <w:rsid w:val="00463D68"/>
    <w:rsid w:val="004672B9"/>
    <w:rsid w:val="004678BE"/>
    <w:rsid w:val="00473976"/>
    <w:rsid w:val="00476235"/>
    <w:rsid w:val="00480594"/>
    <w:rsid w:val="00487929"/>
    <w:rsid w:val="004A18A4"/>
    <w:rsid w:val="004A4B70"/>
    <w:rsid w:val="004B01ED"/>
    <w:rsid w:val="004B5DE9"/>
    <w:rsid w:val="004F1E89"/>
    <w:rsid w:val="004F6A6D"/>
    <w:rsid w:val="004F7237"/>
    <w:rsid w:val="00501A25"/>
    <w:rsid w:val="00506FF1"/>
    <w:rsid w:val="00507B64"/>
    <w:rsid w:val="00516A13"/>
    <w:rsid w:val="00523A93"/>
    <w:rsid w:val="00532B0D"/>
    <w:rsid w:val="005342C3"/>
    <w:rsid w:val="00536B93"/>
    <w:rsid w:val="005408A3"/>
    <w:rsid w:val="00550FDA"/>
    <w:rsid w:val="005527F1"/>
    <w:rsid w:val="005533CA"/>
    <w:rsid w:val="0056475A"/>
    <w:rsid w:val="00572639"/>
    <w:rsid w:val="00576BFC"/>
    <w:rsid w:val="00580F3A"/>
    <w:rsid w:val="005813DC"/>
    <w:rsid w:val="00592D25"/>
    <w:rsid w:val="005A12A4"/>
    <w:rsid w:val="005A7DB5"/>
    <w:rsid w:val="005B45DF"/>
    <w:rsid w:val="005B7C0A"/>
    <w:rsid w:val="005C5021"/>
    <w:rsid w:val="005F437A"/>
    <w:rsid w:val="005F72A1"/>
    <w:rsid w:val="005F76B5"/>
    <w:rsid w:val="00600008"/>
    <w:rsid w:val="00605AD9"/>
    <w:rsid w:val="00615D12"/>
    <w:rsid w:val="006278DE"/>
    <w:rsid w:val="00627C52"/>
    <w:rsid w:val="00635D87"/>
    <w:rsid w:val="006366C7"/>
    <w:rsid w:val="0064356D"/>
    <w:rsid w:val="00660BA5"/>
    <w:rsid w:val="006747A4"/>
    <w:rsid w:val="006820F6"/>
    <w:rsid w:val="0068508C"/>
    <w:rsid w:val="006923E1"/>
    <w:rsid w:val="006969E0"/>
    <w:rsid w:val="006A10BF"/>
    <w:rsid w:val="006B03B0"/>
    <w:rsid w:val="006D4F7F"/>
    <w:rsid w:val="006D651C"/>
    <w:rsid w:val="006E0D66"/>
    <w:rsid w:val="006E5A28"/>
    <w:rsid w:val="006E63C1"/>
    <w:rsid w:val="006E6B83"/>
    <w:rsid w:val="006E75CF"/>
    <w:rsid w:val="006F7C1E"/>
    <w:rsid w:val="00705F0A"/>
    <w:rsid w:val="00711071"/>
    <w:rsid w:val="00716791"/>
    <w:rsid w:val="00726D3F"/>
    <w:rsid w:val="007361B8"/>
    <w:rsid w:val="007372C5"/>
    <w:rsid w:val="00743780"/>
    <w:rsid w:val="00745ECB"/>
    <w:rsid w:val="007503D4"/>
    <w:rsid w:val="00752BEA"/>
    <w:rsid w:val="00757490"/>
    <w:rsid w:val="00761044"/>
    <w:rsid w:val="007612C0"/>
    <w:rsid w:val="0076526F"/>
    <w:rsid w:val="007804B5"/>
    <w:rsid w:val="00782980"/>
    <w:rsid w:val="007877FD"/>
    <w:rsid w:val="007A520F"/>
    <w:rsid w:val="007A5C00"/>
    <w:rsid w:val="007B2DA3"/>
    <w:rsid w:val="007C1AFF"/>
    <w:rsid w:val="007C7231"/>
    <w:rsid w:val="007D0140"/>
    <w:rsid w:val="007D481A"/>
    <w:rsid w:val="007D7876"/>
    <w:rsid w:val="007E54BA"/>
    <w:rsid w:val="007F5586"/>
    <w:rsid w:val="007F7017"/>
    <w:rsid w:val="007F768D"/>
    <w:rsid w:val="00806485"/>
    <w:rsid w:val="00806851"/>
    <w:rsid w:val="00807A7E"/>
    <w:rsid w:val="008156C9"/>
    <w:rsid w:val="0082291E"/>
    <w:rsid w:val="00823597"/>
    <w:rsid w:val="00824B8B"/>
    <w:rsid w:val="00824D8F"/>
    <w:rsid w:val="00832FFA"/>
    <w:rsid w:val="008762A3"/>
    <w:rsid w:val="0087728B"/>
    <w:rsid w:val="00884CBB"/>
    <w:rsid w:val="008A1826"/>
    <w:rsid w:val="008B0A24"/>
    <w:rsid w:val="008C1AE3"/>
    <w:rsid w:val="008C7BB3"/>
    <w:rsid w:val="008D3DB7"/>
    <w:rsid w:val="008D79E7"/>
    <w:rsid w:val="008E1915"/>
    <w:rsid w:val="008E5FB7"/>
    <w:rsid w:val="008E6BBA"/>
    <w:rsid w:val="008F3B55"/>
    <w:rsid w:val="0090061E"/>
    <w:rsid w:val="00902041"/>
    <w:rsid w:val="009021BD"/>
    <w:rsid w:val="00930F54"/>
    <w:rsid w:val="009325FE"/>
    <w:rsid w:val="0093328A"/>
    <w:rsid w:val="00933AA1"/>
    <w:rsid w:val="00935CAA"/>
    <w:rsid w:val="00950834"/>
    <w:rsid w:val="00950CA0"/>
    <w:rsid w:val="009516CD"/>
    <w:rsid w:val="00955AF0"/>
    <w:rsid w:val="00982D70"/>
    <w:rsid w:val="009949E9"/>
    <w:rsid w:val="009A19BD"/>
    <w:rsid w:val="009B4962"/>
    <w:rsid w:val="009B4CBB"/>
    <w:rsid w:val="009B5EFD"/>
    <w:rsid w:val="009B7925"/>
    <w:rsid w:val="009C7437"/>
    <w:rsid w:val="009D0F00"/>
    <w:rsid w:val="009D1D4C"/>
    <w:rsid w:val="009D39F9"/>
    <w:rsid w:val="009D61C4"/>
    <w:rsid w:val="009D6D61"/>
    <w:rsid w:val="00A01E58"/>
    <w:rsid w:val="00A07B07"/>
    <w:rsid w:val="00A10D89"/>
    <w:rsid w:val="00A21CBD"/>
    <w:rsid w:val="00A24C9B"/>
    <w:rsid w:val="00A25E0A"/>
    <w:rsid w:val="00A40D33"/>
    <w:rsid w:val="00A7439F"/>
    <w:rsid w:val="00A75544"/>
    <w:rsid w:val="00A9337A"/>
    <w:rsid w:val="00AA141D"/>
    <w:rsid w:val="00AA20B7"/>
    <w:rsid w:val="00AA2FBE"/>
    <w:rsid w:val="00AC3DFA"/>
    <w:rsid w:val="00AC5E49"/>
    <w:rsid w:val="00AD3E2C"/>
    <w:rsid w:val="00B00837"/>
    <w:rsid w:val="00B01771"/>
    <w:rsid w:val="00B06957"/>
    <w:rsid w:val="00B15114"/>
    <w:rsid w:val="00B20F20"/>
    <w:rsid w:val="00B252E9"/>
    <w:rsid w:val="00B339B9"/>
    <w:rsid w:val="00B413FA"/>
    <w:rsid w:val="00B44FD2"/>
    <w:rsid w:val="00B456EC"/>
    <w:rsid w:val="00B46CD8"/>
    <w:rsid w:val="00B56E33"/>
    <w:rsid w:val="00B62687"/>
    <w:rsid w:val="00B6593B"/>
    <w:rsid w:val="00B65F14"/>
    <w:rsid w:val="00B712E9"/>
    <w:rsid w:val="00B76265"/>
    <w:rsid w:val="00B8016C"/>
    <w:rsid w:val="00B83ED3"/>
    <w:rsid w:val="00B87155"/>
    <w:rsid w:val="00B92E3F"/>
    <w:rsid w:val="00B94BA5"/>
    <w:rsid w:val="00BA2181"/>
    <w:rsid w:val="00BB4E3D"/>
    <w:rsid w:val="00BC0F82"/>
    <w:rsid w:val="00BC778D"/>
    <w:rsid w:val="00BD6661"/>
    <w:rsid w:val="00C177C3"/>
    <w:rsid w:val="00C2121D"/>
    <w:rsid w:val="00C21C9A"/>
    <w:rsid w:val="00C2396A"/>
    <w:rsid w:val="00C25791"/>
    <w:rsid w:val="00C3319D"/>
    <w:rsid w:val="00C4166A"/>
    <w:rsid w:val="00C42152"/>
    <w:rsid w:val="00C51619"/>
    <w:rsid w:val="00C611A4"/>
    <w:rsid w:val="00C67210"/>
    <w:rsid w:val="00C75B9B"/>
    <w:rsid w:val="00C76C79"/>
    <w:rsid w:val="00C834B6"/>
    <w:rsid w:val="00C842F3"/>
    <w:rsid w:val="00C90136"/>
    <w:rsid w:val="00CA1B04"/>
    <w:rsid w:val="00CA4B06"/>
    <w:rsid w:val="00CB2064"/>
    <w:rsid w:val="00CB4AAA"/>
    <w:rsid w:val="00CD5A77"/>
    <w:rsid w:val="00CD6AB2"/>
    <w:rsid w:val="00CE1186"/>
    <w:rsid w:val="00CE2449"/>
    <w:rsid w:val="00CE5499"/>
    <w:rsid w:val="00D0344C"/>
    <w:rsid w:val="00D20758"/>
    <w:rsid w:val="00D27504"/>
    <w:rsid w:val="00D358F7"/>
    <w:rsid w:val="00D3689B"/>
    <w:rsid w:val="00D41A3E"/>
    <w:rsid w:val="00D4506B"/>
    <w:rsid w:val="00D45D41"/>
    <w:rsid w:val="00D545DC"/>
    <w:rsid w:val="00D54ACD"/>
    <w:rsid w:val="00D62971"/>
    <w:rsid w:val="00D7068C"/>
    <w:rsid w:val="00D84223"/>
    <w:rsid w:val="00D85730"/>
    <w:rsid w:val="00D967B7"/>
    <w:rsid w:val="00DA0EBF"/>
    <w:rsid w:val="00DA1877"/>
    <w:rsid w:val="00DA6E1F"/>
    <w:rsid w:val="00DB1318"/>
    <w:rsid w:val="00DB2891"/>
    <w:rsid w:val="00DC125A"/>
    <w:rsid w:val="00DC3E08"/>
    <w:rsid w:val="00DC44D4"/>
    <w:rsid w:val="00DE29A1"/>
    <w:rsid w:val="00DE401F"/>
    <w:rsid w:val="00DE55A7"/>
    <w:rsid w:val="00DF2297"/>
    <w:rsid w:val="00DF25A5"/>
    <w:rsid w:val="00DF2E13"/>
    <w:rsid w:val="00DF35EB"/>
    <w:rsid w:val="00E030C0"/>
    <w:rsid w:val="00E031A6"/>
    <w:rsid w:val="00E05033"/>
    <w:rsid w:val="00E06DA9"/>
    <w:rsid w:val="00E21260"/>
    <w:rsid w:val="00E26FB0"/>
    <w:rsid w:val="00E37FC2"/>
    <w:rsid w:val="00E504E0"/>
    <w:rsid w:val="00E60A73"/>
    <w:rsid w:val="00E62153"/>
    <w:rsid w:val="00E7015E"/>
    <w:rsid w:val="00E763ED"/>
    <w:rsid w:val="00E84043"/>
    <w:rsid w:val="00E848B8"/>
    <w:rsid w:val="00E95F46"/>
    <w:rsid w:val="00EA28E8"/>
    <w:rsid w:val="00EA5DD6"/>
    <w:rsid w:val="00EB7525"/>
    <w:rsid w:val="00EB76C5"/>
    <w:rsid w:val="00EC78CC"/>
    <w:rsid w:val="00ED49C6"/>
    <w:rsid w:val="00EE45B6"/>
    <w:rsid w:val="00EE7DF3"/>
    <w:rsid w:val="00EF2CFF"/>
    <w:rsid w:val="00F01DD3"/>
    <w:rsid w:val="00F04E3D"/>
    <w:rsid w:val="00F07D7E"/>
    <w:rsid w:val="00F1687B"/>
    <w:rsid w:val="00F25B69"/>
    <w:rsid w:val="00F26795"/>
    <w:rsid w:val="00F319D3"/>
    <w:rsid w:val="00F3292A"/>
    <w:rsid w:val="00F34B13"/>
    <w:rsid w:val="00F368B0"/>
    <w:rsid w:val="00F41A22"/>
    <w:rsid w:val="00F60AC0"/>
    <w:rsid w:val="00F61A65"/>
    <w:rsid w:val="00F63FE8"/>
    <w:rsid w:val="00F83F80"/>
    <w:rsid w:val="00F87691"/>
    <w:rsid w:val="00F91458"/>
    <w:rsid w:val="00F95B8D"/>
    <w:rsid w:val="00F97C37"/>
    <w:rsid w:val="00FA3478"/>
    <w:rsid w:val="00FA401E"/>
    <w:rsid w:val="00FA636E"/>
    <w:rsid w:val="00FA7128"/>
    <w:rsid w:val="00FA7DF5"/>
    <w:rsid w:val="00FC24BE"/>
    <w:rsid w:val="00FE05C9"/>
    <w:rsid w:val="00FE149F"/>
    <w:rsid w:val="00FE24E0"/>
    <w:rsid w:val="00FF5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485FC"/>
  <w15:chartTrackingRefBased/>
  <w15:docId w15:val="{EA520FC8-9BB9-4BDE-8813-AD6D81C50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235"/>
    <w:pPr>
      <w:spacing w:after="200"/>
      <w:jc w:val="both"/>
    </w:pPr>
    <w:rPr>
      <w:rFonts w:ascii="Times" w:eastAsia="宋体" w:hAnsi="Times" w:cs="Times New Roman"/>
      <w:kern w:val="0"/>
      <w:sz w:val="24"/>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sid w:val="007E54BA"/>
    <w:rPr>
      <w:color w:val="800080"/>
      <w:u w:val="single"/>
    </w:rPr>
  </w:style>
  <w:style w:type="paragraph" w:styleId="a4">
    <w:name w:val="Body Text"/>
    <w:basedOn w:val="a"/>
    <w:link w:val="a5"/>
    <w:rsid w:val="007E54BA"/>
    <w:pPr>
      <w:jc w:val="center"/>
    </w:pPr>
    <w:rPr>
      <w:b/>
      <w:sz w:val="40"/>
    </w:rPr>
  </w:style>
  <w:style w:type="character" w:customStyle="1" w:styleId="a5">
    <w:name w:val="正文文本 字符"/>
    <w:basedOn w:val="a0"/>
    <w:link w:val="a4"/>
    <w:rsid w:val="007E54BA"/>
    <w:rPr>
      <w:rFonts w:ascii="Times" w:eastAsia="宋体" w:hAnsi="Times" w:cs="Times New Roman"/>
      <w:b/>
      <w:kern w:val="0"/>
      <w:sz w:val="40"/>
      <w:szCs w:val="20"/>
      <w:lang w:eastAsia="en-US"/>
    </w:rPr>
  </w:style>
  <w:style w:type="paragraph" w:styleId="a6">
    <w:name w:val="footnote text"/>
    <w:basedOn w:val="a"/>
    <w:next w:val="TFReferencesSection"/>
    <w:link w:val="a7"/>
    <w:semiHidden/>
    <w:rsid w:val="007E54BA"/>
  </w:style>
  <w:style w:type="character" w:customStyle="1" w:styleId="a7">
    <w:name w:val="脚注文本 字符"/>
    <w:basedOn w:val="a0"/>
    <w:link w:val="a6"/>
    <w:semiHidden/>
    <w:rsid w:val="007E54BA"/>
    <w:rPr>
      <w:rFonts w:ascii="Times" w:eastAsia="宋体" w:hAnsi="Times" w:cs="Times New Roman"/>
      <w:kern w:val="0"/>
      <w:sz w:val="24"/>
      <w:szCs w:val="20"/>
      <w:lang w:eastAsia="en-US"/>
    </w:rPr>
  </w:style>
  <w:style w:type="paragraph" w:customStyle="1" w:styleId="TFReferencesSection">
    <w:name w:val="TF_References_Section"/>
    <w:basedOn w:val="a"/>
    <w:rsid w:val="007E54BA"/>
    <w:pPr>
      <w:spacing w:line="480" w:lineRule="auto"/>
      <w:ind w:firstLine="187"/>
    </w:pPr>
  </w:style>
  <w:style w:type="paragraph" w:customStyle="1" w:styleId="TAMainText">
    <w:name w:val="TA_Main_Text"/>
    <w:basedOn w:val="a"/>
    <w:rsid w:val="007E54BA"/>
    <w:pPr>
      <w:spacing w:after="0" w:line="480" w:lineRule="auto"/>
      <w:ind w:firstLine="202"/>
    </w:pPr>
  </w:style>
  <w:style w:type="paragraph" w:customStyle="1" w:styleId="BATitle">
    <w:name w:val="BA_Title"/>
    <w:basedOn w:val="a"/>
    <w:next w:val="BBAuthorName"/>
    <w:rsid w:val="007E54BA"/>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rsid w:val="007E54BA"/>
    <w:pPr>
      <w:spacing w:after="240" w:line="480" w:lineRule="auto"/>
      <w:jc w:val="center"/>
    </w:pPr>
    <w:rPr>
      <w:i/>
    </w:rPr>
  </w:style>
  <w:style w:type="paragraph" w:customStyle="1" w:styleId="BCAuthorAddress">
    <w:name w:val="BC_Author_Address"/>
    <w:basedOn w:val="a"/>
    <w:next w:val="BIEmailAddress"/>
    <w:rsid w:val="007E54BA"/>
    <w:pPr>
      <w:spacing w:after="240" w:line="480" w:lineRule="auto"/>
      <w:jc w:val="center"/>
    </w:pPr>
  </w:style>
  <w:style w:type="paragraph" w:customStyle="1" w:styleId="BIEmailAddress">
    <w:name w:val="BI_Email_Address"/>
    <w:basedOn w:val="a"/>
    <w:next w:val="AIReceivedDate"/>
    <w:rsid w:val="007E54BA"/>
    <w:pPr>
      <w:spacing w:line="480" w:lineRule="auto"/>
    </w:pPr>
  </w:style>
  <w:style w:type="paragraph" w:customStyle="1" w:styleId="AIReceivedDate">
    <w:name w:val="AI_Received_Date"/>
    <w:basedOn w:val="a"/>
    <w:next w:val="BDAbstract"/>
    <w:rsid w:val="007E54BA"/>
    <w:pPr>
      <w:spacing w:after="240" w:line="480" w:lineRule="auto"/>
    </w:pPr>
    <w:rPr>
      <w:b/>
    </w:rPr>
  </w:style>
  <w:style w:type="paragraph" w:customStyle="1" w:styleId="BDAbstract">
    <w:name w:val="BD_Abstract"/>
    <w:basedOn w:val="a"/>
    <w:next w:val="TAMainText"/>
    <w:rsid w:val="007E54BA"/>
    <w:pPr>
      <w:spacing w:before="360" w:after="360" w:line="480" w:lineRule="auto"/>
    </w:pPr>
  </w:style>
  <w:style w:type="paragraph" w:customStyle="1" w:styleId="TDAcknowledgments">
    <w:name w:val="TD_Acknowledgments"/>
    <w:basedOn w:val="a"/>
    <w:next w:val="a"/>
    <w:rsid w:val="007E54BA"/>
    <w:pPr>
      <w:spacing w:before="200" w:line="480" w:lineRule="auto"/>
      <w:ind w:firstLine="202"/>
    </w:pPr>
  </w:style>
  <w:style w:type="paragraph" w:customStyle="1" w:styleId="TESupportingInformation">
    <w:name w:val="TE_Supporting_Information"/>
    <w:basedOn w:val="a"/>
    <w:next w:val="a"/>
    <w:rsid w:val="007E54BA"/>
    <w:pPr>
      <w:spacing w:line="480" w:lineRule="auto"/>
      <w:ind w:firstLine="187"/>
    </w:pPr>
  </w:style>
  <w:style w:type="paragraph" w:customStyle="1" w:styleId="VCSchemeTitle">
    <w:name w:val="VC_Scheme_Title"/>
    <w:basedOn w:val="a"/>
    <w:next w:val="a"/>
    <w:rsid w:val="007E54BA"/>
    <w:pPr>
      <w:spacing w:line="480" w:lineRule="auto"/>
    </w:pPr>
  </w:style>
  <w:style w:type="paragraph" w:customStyle="1" w:styleId="VDTableTitle">
    <w:name w:val="VD_Table_Title"/>
    <w:basedOn w:val="a"/>
    <w:next w:val="a"/>
    <w:rsid w:val="007E54BA"/>
    <w:pPr>
      <w:spacing w:line="480" w:lineRule="auto"/>
    </w:pPr>
  </w:style>
  <w:style w:type="paragraph" w:customStyle="1" w:styleId="VAFigureCaption">
    <w:name w:val="VA_Figure_Caption"/>
    <w:basedOn w:val="a"/>
    <w:next w:val="a"/>
    <w:rsid w:val="007E54BA"/>
    <w:pPr>
      <w:spacing w:line="480" w:lineRule="auto"/>
    </w:pPr>
  </w:style>
  <w:style w:type="paragraph" w:customStyle="1" w:styleId="VBChartTitle">
    <w:name w:val="VB_Chart_Title"/>
    <w:basedOn w:val="a"/>
    <w:next w:val="a"/>
    <w:rsid w:val="007E54BA"/>
    <w:pPr>
      <w:spacing w:line="480" w:lineRule="auto"/>
    </w:pPr>
  </w:style>
  <w:style w:type="paragraph" w:customStyle="1" w:styleId="FETableFootnote">
    <w:name w:val="FE_Table_Footnote"/>
    <w:basedOn w:val="a"/>
    <w:next w:val="a"/>
    <w:rsid w:val="007E54BA"/>
    <w:pPr>
      <w:ind w:firstLine="187"/>
    </w:pPr>
  </w:style>
  <w:style w:type="paragraph" w:customStyle="1" w:styleId="FCChartFootnote">
    <w:name w:val="FC_Chart_Footnote"/>
    <w:basedOn w:val="a"/>
    <w:next w:val="a"/>
    <w:rsid w:val="007E54BA"/>
    <w:pPr>
      <w:ind w:firstLine="187"/>
    </w:pPr>
  </w:style>
  <w:style w:type="paragraph" w:customStyle="1" w:styleId="FDSchemeFootnote">
    <w:name w:val="FD_Scheme_Footnote"/>
    <w:basedOn w:val="a"/>
    <w:next w:val="a"/>
    <w:rsid w:val="007E54BA"/>
    <w:pPr>
      <w:ind w:firstLine="187"/>
    </w:pPr>
  </w:style>
  <w:style w:type="paragraph" w:customStyle="1" w:styleId="TCTableBody">
    <w:name w:val="TC_Table_Body"/>
    <w:basedOn w:val="a"/>
    <w:rsid w:val="007E54BA"/>
  </w:style>
  <w:style w:type="paragraph" w:customStyle="1" w:styleId="AFTitleRunningHead">
    <w:name w:val="AF_Title_Running_Head"/>
    <w:basedOn w:val="a"/>
    <w:next w:val="TAMainText"/>
    <w:rsid w:val="007E54BA"/>
    <w:pPr>
      <w:spacing w:line="480" w:lineRule="auto"/>
    </w:pPr>
  </w:style>
  <w:style w:type="paragraph" w:customStyle="1" w:styleId="BEAuthorBiography">
    <w:name w:val="BE_Author_Biography"/>
    <w:basedOn w:val="a"/>
    <w:rsid w:val="007E54BA"/>
    <w:pPr>
      <w:spacing w:line="480" w:lineRule="auto"/>
    </w:pPr>
  </w:style>
  <w:style w:type="paragraph" w:customStyle="1" w:styleId="FACorrespondingAuthorFootnote">
    <w:name w:val="FA_Corresponding_Author_Footnote"/>
    <w:basedOn w:val="a"/>
    <w:next w:val="TAMainText"/>
    <w:rsid w:val="007E54BA"/>
    <w:pPr>
      <w:spacing w:line="480" w:lineRule="auto"/>
    </w:pPr>
  </w:style>
  <w:style w:type="paragraph" w:customStyle="1" w:styleId="SNSynopsisTOC">
    <w:name w:val="SN_Synopsis_TOC"/>
    <w:basedOn w:val="a"/>
    <w:rsid w:val="007E54BA"/>
    <w:pPr>
      <w:spacing w:line="480" w:lineRule="auto"/>
    </w:pPr>
  </w:style>
  <w:style w:type="character" w:styleId="a8">
    <w:name w:val="Hyperlink"/>
    <w:rsid w:val="007E54BA"/>
    <w:rPr>
      <w:color w:val="0000FF"/>
      <w:u w:val="single"/>
    </w:rPr>
  </w:style>
  <w:style w:type="paragraph" w:styleId="a9">
    <w:name w:val="footer"/>
    <w:basedOn w:val="a"/>
    <w:link w:val="aa"/>
    <w:rsid w:val="007E54BA"/>
    <w:pPr>
      <w:tabs>
        <w:tab w:val="center" w:pos="4320"/>
        <w:tab w:val="right" w:pos="8640"/>
      </w:tabs>
    </w:pPr>
  </w:style>
  <w:style w:type="character" w:customStyle="1" w:styleId="aa">
    <w:name w:val="页脚 字符"/>
    <w:basedOn w:val="a0"/>
    <w:link w:val="a9"/>
    <w:rsid w:val="007E54BA"/>
    <w:rPr>
      <w:rFonts w:ascii="Times" w:eastAsia="宋体" w:hAnsi="Times" w:cs="Times New Roman"/>
      <w:kern w:val="0"/>
      <w:sz w:val="24"/>
      <w:szCs w:val="20"/>
      <w:lang w:eastAsia="en-US"/>
    </w:rPr>
  </w:style>
  <w:style w:type="paragraph" w:customStyle="1" w:styleId="BGKeywords">
    <w:name w:val="BG_Keywords"/>
    <w:basedOn w:val="a"/>
    <w:rsid w:val="007E54BA"/>
    <w:pPr>
      <w:spacing w:line="480" w:lineRule="auto"/>
    </w:pPr>
  </w:style>
  <w:style w:type="paragraph" w:customStyle="1" w:styleId="BHBriefs">
    <w:name w:val="BH_Briefs"/>
    <w:basedOn w:val="a"/>
    <w:rsid w:val="007E54BA"/>
    <w:pPr>
      <w:spacing w:line="480" w:lineRule="auto"/>
    </w:pPr>
  </w:style>
  <w:style w:type="character" w:styleId="ab">
    <w:name w:val="page number"/>
    <w:basedOn w:val="a0"/>
    <w:rsid w:val="007E54BA"/>
  </w:style>
  <w:style w:type="paragraph" w:styleId="ac">
    <w:name w:val="Balloon Text"/>
    <w:basedOn w:val="a"/>
    <w:link w:val="ad"/>
    <w:semiHidden/>
    <w:rsid w:val="007E54BA"/>
    <w:rPr>
      <w:rFonts w:ascii="Tahoma" w:hAnsi="Tahoma" w:cs="Tahoma"/>
      <w:sz w:val="16"/>
      <w:szCs w:val="16"/>
    </w:rPr>
  </w:style>
  <w:style w:type="character" w:customStyle="1" w:styleId="ad">
    <w:name w:val="批注框文本 字符"/>
    <w:basedOn w:val="a0"/>
    <w:link w:val="ac"/>
    <w:semiHidden/>
    <w:rsid w:val="007E54BA"/>
    <w:rPr>
      <w:rFonts w:ascii="Tahoma" w:eastAsia="宋体" w:hAnsi="Tahoma" w:cs="Tahoma"/>
      <w:kern w:val="0"/>
      <w:sz w:val="16"/>
      <w:szCs w:val="16"/>
      <w:lang w:eastAsia="en-US"/>
    </w:rPr>
  </w:style>
  <w:style w:type="paragraph" w:customStyle="1" w:styleId="StyleFACorrespondingAuthorFootnote7pt">
    <w:name w:val="Style FA_Corresponding_Author_Footnote + 7 pt"/>
    <w:basedOn w:val="a"/>
    <w:next w:val="BGKeywords"/>
    <w:link w:val="StyleFACorrespondingAuthorFootnote7ptChar"/>
    <w:autoRedefine/>
    <w:rsid w:val="007E54BA"/>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7E54BA"/>
    <w:rPr>
      <w:rFonts w:ascii="Arno Pro" w:eastAsia="宋体" w:hAnsi="Arno Pro" w:cs="Times New Roman"/>
      <w:kern w:val="20"/>
      <w:sz w:val="18"/>
      <w:szCs w:val="20"/>
      <w:lang w:eastAsia="en-US"/>
    </w:rPr>
  </w:style>
  <w:style w:type="paragraph" w:customStyle="1" w:styleId="FAAuthorInfoSubtitle">
    <w:name w:val="FA_Author_Info_Subtitle"/>
    <w:basedOn w:val="a"/>
    <w:link w:val="FAAuthorInfoSubtitleChar"/>
    <w:autoRedefine/>
    <w:rsid w:val="007E54BA"/>
    <w:pPr>
      <w:spacing w:before="120" w:after="60" w:line="480" w:lineRule="auto"/>
      <w:jc w:val="left"/>
    </w:pPr>
    <w:rPr>
      <w:b/>
    </w:rPr>
  </w:style>
  <w:style w:type="character" w:customStyle="1" w:styleId="FAAuthorInfoSubtitleChar">
    <w:name w:val="FA_Author_Info_Subtitle Char"/>
    <w:link w:val="FAAuthorInfoSubtitle"/>
    <w:rsid w:val="007E54BA"/>
    <w:rPr>
      <w:rFonts w:ascii="Times" w:eastAsia="宋体" w:hAnsi="Times" w:cs="Times New Roman"/>
      <w:b/>
      <w:kern w:val="0"/>
      <w:sz w:val="24"/>
      <w:szCs w:val="20"/>
      <w:lang w:eastAsia="en-US"/>
    </w:rPr>
  </w:style>
  <w:style w:type="paragraph" w:customStyle="1" w:styleId="Default">
    <w:name w:val="Default"/>
    <w:rsid w:val="007E54BA"/>
    <w:pPr>
      <w:autoSpaceDE w:val="0"/>
      <w:autoSpaceDN w:val="0"/>
      <w:adjustRightInd w:val="0"/>
    </w:pPr>
    <w:rPr>
      <w:rFonts w:ascii="Symbol" w:eastAsia="宋体" w:hAnsi="Symbol" w:cs="Symbol"/>
      <w:color w:val="000000"/>
      <w:kern w:val="0"/>
      <w:sz w:val="24"/>
      <w:szCs w:val="24"/>
      <w:lang w:eastAsia="en-US"/>
    </w:rPr>
  </w:style>
  <w:style w:type="paragraph" w:styleId="ae">
    <w:name w:val="header"/>
    <w:basedOn w:val="a"/>
    <w:link w:val="af"/>
    <w:unhideWhenUsed/>
    <w:rsid w:val="007E54BA"/>
    <w:pPr>
      <w:pBdr>
        <w:bottom w:val="single" w:sz="6" w:space="1" w:color="auto"/>
      </w:pBdr>
      <w:tabs>
        <w:tab w:val="center" w:pos="4153"/>
        <w:tab w:val="right" w:pos="8306"/>
      </w:tabs>
      <w:snapToGrid w:val="0"/>
      <w:jc w:val="center"/>
    </w:pPr>
    <w:rPr>
      <w:sz w:val="18"/>
      <w:szCs w:val="18"/>
    </w:rPr>
  </w:style>
  <w:style w:type="character" w:customStyle="1" w:styleId="af">
    <w:name w:val="页眉 字符"/>
    <w:link w:val="ae"/>
    <w:rsid w:val="007E54BA"/>
    <w:rPr>
      <w:rFonts w:ascii="Times" w:eastAsia="宋体" w:hAnsi="Times" w:cs="Times New Roman"/>
      <w:kern w:val="0"/>
      <w:sz w:val="18"/>
      <w:szCs w:val="18"/>
      <w:lang w:eastAsia="en-US"/>
    </w:rPr>
  </w:style>
  <w:style w:type="paragraph" w:customStyle="1" w:styleId="EndNoteBibliographyTitle">
    <w:name w:val="EndNote Bibliography Title"/>
    <w:basedOn w:val="a"/>
    <w:link w:val="EndNoteBibliographyTitle0"/>
    <w:rsid w:val="007E54BA"/>
    <w:pPr>
      <w:spacing w:after="0"/>
      <w:jc w:val="center"/>
    </w:pPr>
    <w:rPr>
      <w:rFonts w:cs="Times"/>
      <w:noProof/>
    </w:rPr>
  </w:style>
  <w:style w:type="character" w:customStyle="1" w:styleId="EndNoteBibliographyTitle0">
    <w:name w:val="EndNote Bibliography Title 字符"/>
    <w:link w:val="EndNoteBibliographyTitle"/>
    <w:rsid w:val="007E54BA"/>
    <w:rPr>
      <w:rFonts w:ascii="Times" w:eastAsia="宋体" w:hAnsi="Times" w:cs="Times"/>
      <w:noProof/>
      <w:kern w:val="0"/>
      <w:sz w:val="24"/>
      <w:szCs w:val="20"/>
      <w:lang w:eastAsia="en-US"/>
    </w:rPr>
  </w:style>
  <w:style w:type="paragraph" w:customStyle="1" w:styleId="EndNoteBibliography">
    <w:name w:val="EndNote Bibliography"/>
    <w:basedOn w:val="a"/>
    <w:link w:val="EndNoteBibliography0"/>
    <w:rsid w:val="007E54BA"/>
    <w:pPr>
      <w:jc w:val="left"/>
    </w:pPr>
    <w:rPr>
      <w:rFonts w:cs="Times"/>
      <w:noProof/>
    </w:rPr>
  </w:style>
  <w:style w:type="character" w:customStyle="1" w:styleId="EndNoteBibliography0">
    <w:name w:val="EndNote Bibliography 字符"/>
    <w:link w:val="EndNoteBibliography"/>
    <w:rsid w:val="007E54BA"/>
    <w:rPr>
      <w:rFonts w:ascii="Times" w:eastAsia="宋体" w:hAnsi="Times" w:cs="Times"/>
      <w:noProof/>
      <w:kern w:val="0"/>
      <w:sz w:val="24"/>
      <w:szCs w:val="20"/>
      <w:lang w:eastAsia="en-US"/>
    </w:rPr>
  </w:style>
  <w:style w:type="paragraph" w:styleId="af0">
    <w:name w:val="Revision"/>
    <w:hidden/>
    <w:uiPriority w:val="99"/>
    <w:semiHidden/>
    <w:rsid w:val="006923E1"/>
    <w:rPr>
      <w:rFonts w:ascii="Times" w:eastAsia="宋体" w:hAnsi="Times" w:cs="Times New Roman"/>
      <w:kern w:val="0"/>
      <w:sz w:val="24"/>
      <w:szCs w:val="20"/>
      <w:lang w:eastAsia="en-US"/>
    </w:rPr>
  </w:style>
  <w:style w:type="table" w:styleId="af1">
    <w:name w:val="Table Grid"/>
    <w:basedOn w:val="a1"/>
    <w:uiPriority w:val="39"/>
    <w:rsid w:val="009949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st Table 6 Colorful"/>
    <w:basedOn w:val="a1"/>
    <w:uiPriority w:val="51"/>
    <w:rsid w:val="009949E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f2">
    <w:name w:val="List Paragraph"/>
    <w:basedOn w:val="a"/>
    <w:uiPriority w:val="34"/>
    <w:qFormat/>
    <w:rsid w:val="00476235"/>
    <w:pPr>
      <w:ind w:firstLineChars="200" w:firstLine="420"/>
    </w:pPr>
  </w:style>
  <w:style w:type="paragraph" w:customStyle="1" w:styleId="RSCB01ARTAbstract">
    <w:name w:val="RSC B01 ART Abstract"/>
    <w:basedOn w:val="a"/>
    <w:link w:val="RSCB01ARTAbstractChar"/>
    <w:qFormat/>
    <w:rsid w:val="00F1687B"/>
    <w:pPr>
      <w:spacing w:line="240" w:lineRule="exact"/>
    </w:pPr>
    <w:rPr>
      <w:rFonts w:asciiTheme="minorHAnsi" w:eastAsiaTheme="minorEastAsia" w:hAnsiTheme="minorHAnsi" w:cstheme="minorBidi"/>
      <w:noProof/>
      <w:sz w:val="16"/>
      <w:szCs w:val="22"/>
      <w:lang w:val="en-GB" w:eastAsia="en-GB"/>
    </w:rPr>
  </w:style>
  <w:style w:type="character" w:customStyle="1" w:styleId="RSCB01ARTAbstractChar">
    <w:name w:val="RSC B01 ART Abstract Char"/>
    <w:basedOn w:val="a0"/>
    <w:link w:val="RSCB01ARTAbstract"/>
    <w:rsid w:val="00F1687B"/>
    <w:rPr>
      <w:noProof/>
      <w:kern w:val="0"/>
      <w:sz w:val="16"/>
      <w:lang w:val="en-GB" w:eastAsia="en-GB"/>
    </w:rPr>
  </w:style>
  <w:style w:type="character" w:styleId="af3">
    <w:name w:val="Unresolved Mention"/>
    <w:basedOn w:val="a0"/>
    <w:uiPriority w:val="99"/>
    <w:semiHidden/>
    <w:unhideWhenUsed/>
    <w:rsid w:val="005A1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38061">
      <w:bodyDiv w:val="1"/>
      <w:marLeft w:val="0"/>
      <w:marRight w:val="0"/>
      <w:marTop w:val="0"/>
      <w:marBottom w:val="0"/>
      <w:divBdr>
        <w:top w:val="none" w:sz="0" w:space="0" w:color="auto"/>
        <w:left w:val="none" w:sz="0" w:space="0" w:color="auto"/>
        <w:bottom w:val="none" w:sz="0" w:space="0" w:color="auto"/>
        <w:right w:val="none" w:sz="0" w:space="0" w:color="auto"/>
      </w:divBdr>
    </w:div>
    <w:div w:id="911428629">
      <w:bodyDiv w:val="1"/>
      <w:marLeft w:val="0"/>
      <w:marRight w:val="0"/>
      <w:marTop w:val="0"/>
      <w:marBottom w:val="0"/>
      <w:divBdr>
        <w:top w:val="none" w:sz="0" w:space="0" w:color="auto"/>
        <w:left w:val="none" w:sz="0" w:space="0" w:color="auto"/>
        <w:bottom w:val="none" w:sz="0" w:space="0" w:color="auto"/>
        <w:right w:val="none" w:sz="0" w:space="0" w:color="auto"/>
      </w:divBdr>
    </w:div>
    <w:div w:id="936056002">
      <w:bodyDiv w:val="1"/>
      <w:marLeft w:val="0"/>
      <w:marRight w:val="0"/>
      <w:marTop w:val="0"/>
      <w:marBottom w:val="0"/>
      <w:divBdr>
        <w:top w:val="none" w:sz="0" w:space="0" w:color="auto"/>
        <w:left w:val="none" w:sz="0" w:space="0" w:color="auto"/>
        <w:bottom w:val="none" w:sz="0" w:space="0" w:color="auto"/>
        <w:right w:val="none" w:sz="0" w:space="0" w:color="auto"/>
      </w:divBdr>
    </w:div>
    <w:div w:id="1390150797">
      <w:bodyDiv w:val="1"/>
      <w:marLeft w:val="0"/>
      <w:marRight w:val="0"/>
      <w:marTop w:val="0"/>
      <w:marBottom w:val="0"/>
      <w:divBdr>
        <w:top w:val="none" w:sz="0" w:space="0" w:color="auto"/>
        <w:left w:val="none" w:sz="0" w:space="0" w:color="auto"/>
        <w:bottom w:val="none" w:sz="0" w:space="0" w:color="auto"/>
        <w:right w:val="none" w:sz="0" w:space="0" w:color="auto"/>
      </w:divBdr>
    </w:div>
    <w:div w:id="1489400501">
      <w:bodyDiv w:val="1"/>
      <w:marLeft w:val="0"/>
      <w:marRight w:val="0"/>
      <w:marTop w:val="0"/>
      <w:marBottom w:val="0"/>
      <w:divBdr>
        <w:top w:val="none" w:sz="0" w:space="0" w:color="auto"/>
        <w:left w:val="none" w:sz="0" w:space="0" w:color="auto"/>
        <w:bottom w:val="none" w:sz="0" w:space="0" w:color="auto"/>
        <w:right w:val="none" w:sz="0" w:space="0" w:color="auto"/>
      </w:divBdr>
    </w:div>
    <w:div w:id="1582909672">
      <w:bodyDiv w:val="1"/>
      <w:marLeft w:val="0"/>
      <w:marRight w:val="0"/>
      <w:marTop w:val="0"/>
      <w:marBottom w:val="0"/>
      <w:divBdr>
        <w:top w:val="none" w:sz="0" w:space="0" w:color="auto"/>
        <w:left w:val="none" w:sz="0" w:space="0" w:color="auto"/>
        <w:bottom w:val="none" w:sz="0" w:space="0" w:color="auto"/>
        <w:right w:val="none" w:sz="0" w:space="0" w:color="auto"/>
      </w:divBdr>
    </w:div>
    <w:div w:id="1664166281">
      <w:bodyDiv w:val="1"/>
      <w:marLeft w:val="0"/>
      <w:marRight w:val="0"/>
      <w:marTop w:val="0"/>
      <w:marBottom w:val="0"/>
      <w:divBdr>
        <w:top w:val="none" w:sz="0" w:space="0" w:color="auto"/>
        <w:left w:val="none" w:sz="0" w:space="0" w:color="auto"/>
        <w:bottom w:val="none" w:sz="0" w:space="0" w:color="auto"/>
        <w:right w:val="none" w:sz="0" w:space="0" w:color="auto"/>
      </w:divBdr>
    </w:div>
    <w:div w:id="1690140409">
      <w:bodyDiv w:val="1"/>
      <w:marLeft w:val="0"/>
      <w:marRight w:val="0"/>
      <w:marTop w:val="0"/>
      <w:marBottom w:val="0"/>
      <w:divBdr>
        <w:top w:val="none" w:sz="0" w:space="0" w:color="auto"/>
        <w:left w:val="none" w:sz="0" w:space="0" w:color="auto"/>
        <w:bottom w:val="none" w:sz="0" w:space="0" w:color="auto"/>
        <w:right w:val="none" w:sz="0" w:space="0" w:color="auto"/>
      </w:divBdr>
    </w:div>
    <w:div w:id="1842968987">
      <w:bodyDiv w:val="1"/>
      <w:marLeft w:val="0"/>
      <w:marRight w:val="0"/>
      <w:marTop w:val="0"/>
      <w:marBottom w:val="0"/>
      <w:divBdr>
        <w:top w:val="none" w:sz="0" w:space="0" w:color="auto"/>
        <w:left w:val="none" w:sz="0" w:space="0" w:color="auto"/>
        <w:bottom w:val="none" w:sz="0" w:space="0" w:color="auto"/>
        <w:right w:val="none" w:sz="0" w:space="0" w:color="auto"/>
      </w:divBdr>
    </w:div>
    <w:div w:id="196781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1ADFC-2A78-4C39-85E8-BFA2A723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2517</Words>
  <Characters>14348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 Yu Jiao [AP]</dc:creator>
  <cp:keywords/>
  <dc:description/>
  <cp:lastModifiedBy>ZHU, Yujiao [Alumni]</cp:lastModifiedBy>
  <cp:revision>3</cp:revision>
  <dcterms:created xsi:type="dcterms:W3CDTF">2023-06-15T04:17:00Z</dcterms:created>
  <dcterms:modified xsi:type="dcterms:W3CDTF">2023-06-15T04:18:00Z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7424c03f6ce66735b382aecaf8f4d6b2f19f26a1f7fd0ea89e9f9c9ab8961f7f</vt:lpwstr>
  </property>
</Properties>
</file>