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F7" w:rsidRDefault="00AA5DF7" w:rsidP="00A4356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Supplementary Fig. 1.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Matrix-assisted laser desorption/ionization time-of-flight mass spectrometry (MALDI-TOF/TOF MS)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Streptomyces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griseus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MPPS2 strain</w:t>
      </w:r>
    </w:p>
    <w:p w:rsidR="00B47943" w:rsidRDefault="00B47943" w:rsidP="00B47943">
      <w:r>
        <w:rPr>
          <w:noProof/>
          <w:lang w:val="tr-TR" w:eastAsia="tr-TR"/>
        </w:rPr>
        <w:drawing>
          <wp:inline distT="0" distB="0" distL="0" distR="0" wp14:anchorId="2E716B3D" wp14:editId="502BD714">
            <wp:extent cx="5943600" cy="371475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943" w:rsidRDefault="00B47943" w:rsidP="00B47943">
      <w:r>
        <w:rPr>
          <w:noProof/>
          <w:lang w:val="tr-TR" w:eastAsia="tr-TR"/>
        </w:rPr>
        <w:drawing>
          <wp:inline distT="0" distB="0" distL="0" distR="0" wp14:anchorId="3CE704E4" wp14:editId="05B36484">
            <wp:extent cx="5943600" cy="371475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0F0F0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97"/>
        <w:gridCol w:w="778"/>
        <w:gridCol w:w="2471"/>
        <w:gridCol w:w="799"/>
        <w:gridCol w:w="2412"/>
        <w:gridCol w:w="799"/>
      </w:tblGrid>
      <w:tr w:rsidR="00B47943" w:rsidRPr="00CE5D37" w:rsidTr="00D77EC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B47943" w:rsidRPr="00CE5D37" w:rsidRDefault="00ED7833" w:rsidP="00D7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ID0ERDA" w:history="1">
              <w:r w:rsidR="00B47943" w:rsidRPr="00CE5D3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P22</w:t>
              </w:r>
            </w:hyperlink>
            <w:r w:rsidR="00B47943" w:rsidRPr="00CE5D37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B47943" w:rsidRPr="00CE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++ ) ( 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B47943" w:rsidRPr="00CE5D37" w:rsidRDefault="00B47943" w:rsidP="00D7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37">
              <w:rPr>
                <w:rFonts w:ascii="Times New Roman" w:eastAsia="Times New Roman" w:hAnsi="Times New Roman" w:cs="Times New Roman"/>
                <w:sz w:val="24"/>
                <w:szCs w:val="24"/>
              </w:rPr>
              <w:t>ST44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B47943" w:rsidRPr="00CE5D37" w:rsidRDefault="00B47943" w:rsidP="00D7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Streptomyces </w:t>
            </w:r>
            <w:proofErr w:type="spellStart"/>
            <w:r w:rsidRPr="00CE5D37">
              <w:rPr>
                <w:rFonts w:ascii="Times New Roman" w:eastAsia="Times New Roman" w:hAnsi="Times New Roman" w:cs="Times New Roman"/>
                <w:sz w:val="24"/>
                <w:szCs w:val="24"/>
              </w:rPr>
              <w:t>griseus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vAlign w:val="center"/>
            <w:hideMark/>
          </w:tcPr>
          <w:p w:rsidR="00B47943" w:rsidRPr="00CE5D37" w:rsidRDefault="00ED7833" w:rsidP="00D7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anchor="ID0EA" w:history="1">
              <w:r w:rsidR="00B47943" w:rsidRPr="00CE5D3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2.106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B47943" w:rsidRPr="00CE5D37" w:rsidRDefault="00B47943" w:rsidP="00D7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Streptomyces </w:t>
            </w:r>
            <w:proofErr w:type="spellStart"/>
            <w:r w:rsidRPr="00CE5D37">
              <w:rPr>
                <w:rFonts w:ascii="Times New Roman" w:eastAsia="Times New Roman" w:hAnsi="Times New Roman" w:cs="Times New Roman"/>
                <w:sz w:val="24"/>
                <w:szCs w:val="24"/>
              </w:rPr>
              <w:t>badius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B47943" w:rsidRPr="00CE5D37" w:rsidRDefault="00ED7833" w:rsidP="00D7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anchor="ID0EA" w:history="1">
              <w:r w:rsidR="00B47943" w:rsidRPr="00CE5D3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1.908</w:t>
              </w:r>
            </w:hyperlink>
          </w:p>
        </w:tc>
      </w:tr>
    </w:tbl>
    <w:p w:rsidR="00B47943" w:rsidRDefault="00B47943" w:rsidP="00ED7833">
      <w:bookmarkStart w:id="0" w:name="_GoBack"/>
      <w:bookmarkEnd w:id="0"/>
    </w:p>
    <w:sectPr w:rsidR="00B47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6B"/>
    <w:rsid w:val="00234E6B"/>
    <w:rsid w:val="0086476E"/>
    <w:rsid w:val="00A43565"/>
    <w:rsid w:val="00AA5DF7"/>
    <w:rsid w:val="00B47943"/>
    <w:rsid w:val="00ED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D0CAD8"/>
  <w15:chartTrackingRefBased/>
  <w15:docId w15:val="{97A7505D-E5C4-4914-AF6F-8DB3484C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94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AppData\Roaming\Bruker%20Daltonik\MALDIBiotyperAutomationControl\HtmpResults\Sinan_BAYRAM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admin\AppData\Roaming\Bruker%20Daltonik\MALDIBiotyperAutomationControl\HtmpResults\Sinan_BAYRA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AppData\Roaming\Bruker%20Daltonik\MALDIBiotyperAutomationControl\HtmpResults\Sinan_BAYRAM.html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BayUni</dc:creator>
  <cp:keywords/>
  <dc:description/>
  <cp:lastModifiedBy>BayUni</cp:lastModifiedBy>
  <cp:revision>5</cp:revision>
  <dcterms:created xsi:type="dcterms:W3CDTF">2021-03-05T20:55:00Z</dcterms:created>
  <dcterms:modified xsi:type="dcterms:W3CDTF">2021-03-05T21:12:00Z</dcterms:modified>
</cp:coreProperties>
</file>