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4DC" w:rsidRDefault="005014DC" w:rsidP="005014DC">
      <w:pPr>
        <w:rPr>
          <w:rFonts w:ascii="Times New Roman" w:hAnsi="Times New Roman" w:cs="Times New Roman"/>
          <w:lang w:eastAsia="zh-CN"/>
        </w:rPr>
      </w:pPr>
      <w:r w:rsidRPr="00D907EC">
        <w:rPr>
          <w:rFonts w:ascii="Times New Roman" w:hAnsi="Times New Roman" w:cs="Times New Roman"/>
          <w:b/>
          <w:lang w:eastAsia="zh-CN"/>
        </w:rPr>
        <w:t>Table S</w:t>
      </w:r>
      <w:r>
        <w:rPr>
          <w:rFonts w:ascii="Times New Roman" w:hAnsi="Times New Roman" w:cs="Times New Roman"/>
          <w:b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 xml:space="preserve">. Species-level classification accuracy for </w:t>
      </w:r>
      <w:r>
        <w:rPr>
          <w:rFonts w:ascii="Times New Roman" w:hAnsi="Times New Roman" w:cs="Times New Roman"/>
          <w:i/>
          <w:lang w:eastAsia="zh-CN"/>
        </w:rPr>
        <w:t>Ae. aegypti, Ae. albopictus</w:t>
      </w:r>
      <w:r>
        <w:rPr>
          <w:rFonts w:ascii="Times New Roman" w:hAnsi="Times New Roman" w:cs="Times New Roman"/>
          <w:lang w:eastAsia="zh-CN"/>
        </w:rPr>
        <w:t xml:space="preserve">, and </w:t>
      </w:r>
      <w:r>
        <w:rPr>
          <w:rFonts w:ascii="Times New Roman" w:hAnsi="Times New Roman" w:cs="Times New Roman"/>
          <w:i/>
          <w:lang w:eastAsia="zh-CN"/>
        </w:rPr>
        <w:t>Cx. quinquefasciatus</w:t>
      </w:r>
      <w:r>
        <w:rPr>
          <w:rFonts w:ascii="Times New Roman" w:hAnsi="Times New Roman" w:cs="Times New Roman"/>
          <w:lang w:eastAsia="zh-CN"/>
        </w:rPr>
        <w:t xml:space="preserve"> obtained</w:t>
      </w:r>
      <w:r>
        <w:rPr>
          <w:rFonts w:ascii="Times New Roman" w:hAnsi="Times New Roman" w:cs="Times New Roman"/>
          <w:i/>
          <w:lang w:eastAsia="zh-CN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for each parent algorithm (XGBoost and </w:t>
      </w:r>
      <w:r w:rsidRPr="00D67384">
        <w:rPr>
          <w:rFonts w:ascii="Times New Roman" w:hAnsi="Times New Roman" w:cs="Times New Roman"/>
          <w:bCs/>
          <w:szCs w:val="20"/>
        </w:rPr>
        <w:t>MLP</w:t>
      </w:r>
      <w:r>
        <w:rPr>
          <w:rFonts w:ascii="Times New Roman" w:hAnsi="Times New Roman" w:cs="Times New Roman"/>
          <w:szCs w:val="20"/>
        </w:rPr>
        <w:t>) across each tested feature type and data scaler</w:t>
      </w:r>
      <w:r w:rsidRPr="00D67384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The absence of a data value indicates an instance of failed model convergence.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50"/>
        <w:gridCol w:w="1531"/>
        <w:gridCol w:w="846"/>
        <w:gridCol w:w="1292"/>
        <w:gridCol w:w="994"/>
        <w:gridCol w:w="1061"/>
        <w:gridCol w:w="1292"/>
        <w:gridCol w:w="994"/>
      </w:tblGrid>
      <w:tr w:rsidR="005014DC" w:rsidRPr="006539FC" w:rsidTr="008C0A3A">
        <w:trPr>
          <w:trHeight w:val="300"/>
        </w:trPr>
        <w:tc>
          <w:tcPr>
            <w:tcW w:w="7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XGBoost</w:t>
            </w:r>
          </w:p>
        </w:tc>
        <w:tc>
          <w:tcPr>
            <w:tcW w:w="1788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w/PCA</w:t>
            </w:r>
          </w:p>
        </w:tc>
      </w:tr>
      <w:tr w:rsidR="005014DC" w:rsidRPr="006539FC" w:rsidTr="008C0A3A">
        <w:trPr>
          <w:trHeight w:val="315"/>
        </w:trPr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Feature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Scaler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aegypti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albopictus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Cx. </w:t>
            </w:r>
            <w:proofErr w:type="spellStart"/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quinq</w:t>
            </w:r>
            <w:proofErr w:type="spellEnd"/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aegypti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albopictus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Cx. </w:t>
            </w:r>
            <w:proofErr w:type="spellStart"/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quinq</w:t>
            </w:r>
            <w:proofErr w:type="spellEnd"/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PSD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MFCC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Fundamental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5014DC" w:rsidRPr="006539FC" w:rsidTr="008C0A3A">
        <w:trPr>
          <w:trHeight w:val="315"/>
        </w:trPr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39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39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39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39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39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39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39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39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MLP (neural net)</w:t>
            </w:r>
          </w:p>
        </w:tc>
        <w:tc>
          <w:tcPr>
            <w:tcW w:w="1788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w/PCA</w:t>
            </w:r>
          </w:p>
        </w:tc>
      </w:tr>
      <w:tr w:rsidR="005014DC" w:rsidRPr="006539FC" w:rsidTr="008C0A3A">
        <w:trPr>
          <w:trHeight w:val="315"/>
        </w:trPr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Feature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Scaler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aegypti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albopictus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Cx. </w:t>
            </w:r>
            <w:proofErr w:type="spellStart"/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quinq</w:t>
            </w:r>
            <w:proofErr w:type="spellEnd"/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aegypti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albopictus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Cx. </w:t>
            </w:r>
            <w:proofErr w:type="spellStart"/>
            <w:r w:rsidRPr="006539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quin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PSD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MFCC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Fundamental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 Scaler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5014DC" w:rsidRPr="006539FC" w:rsidTr="008C0A3A">
        <w:trPr>
          <w:trHeight w:val="300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014DC" w:rsidRPr="006539FC" w:rsidTr="008C0A3A">
        <w:trPr>
          <w:trHeight w:val="315"/>
        </w:trPr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6539FC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39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6539FC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</w:tr>
    </w:tbl>
    <w:p w:rsidR="005014DC" w:rsidRDefault="005014DC" w:rsidP="005014DC">
      <w:pPr>
        <w:rPr>
          <w:rFonts w:ascii="Times New Roman" w:hAnsi="Times New Roman" w:cs="Times New Roman"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lang w:eastAsia="zh-CN"/>
        </w:rPr>
      </w:pPr>
      <w:r w:rsidRPr="00D907EC">
        <w:rPr>
          <w:rFonts w:ascii="Times New Roman" w:hAnsi="Times New Roman" w:cs="Times New Roman"/>
          <w:b/>
          <w:lang w:eastAsia="zh-CN"/>
        </w:rPr>
        <w:lastRenderedPageBreak/>
        <w:t>Table S</w:t>
      </w:r>
      <w:r>
        <w:rPr>
          <w:rFonts w:ascii="Times New Roman" w:hAnsi="Times New Roman" w:cs="Times New Roman"/>
          <w:b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 xml:space="preserve">. Species-level classification accuracy for </w:t>
      </w:r>
      <w:r>
        <w:rPr>
          <w:rFonts w:ascii="Times New Roman" w:hAnsi="Times New Roman" w:cs="Times New Roman"/>
          <w:i/>
          <w:lang w:eastAsia="zh-CN"/>
        </w:rPr>
        <w:t xml:space="preserve">Ae. aegypti, Cx. quinquefasciatus </w:t>
      </w:r>
      <w:r>
        <w:rPr>
          <w:rFonts w:ascii="Times New Roman" w:hAnsi="Times New Roman" w:cs="Times New Roman"/>
          <w:lang w:eastAsia="zh-CN"/>
        </w:rPr>
        <w:t xml:space="preserve">and </w:t>
      </w:r>
      <w:r>
        <w:rPr>
          <w:rFonts w:ascii="Times New Roman" w:hAnsi="Times New Roman" w:cs="Times New Roman"/>
          <w:i/>
          <w:lang w:eastAsia="zh-CN"/>
        </w:rPr>
        <w:t xml:space="preserve">An. stephensi </w:t>
      </w:r>
      <w:r>
        <w:rPr>
          <w:rFonts w:ascii="Times New Roman" w:hAnsi="Times New Roman" w:cs="Times New Roman"/>
          <w:lang w:eastAsia="zh-CN"/>
        </w:rPr>
        <w:t>obtained</w:t>
      </w:r>
      <w:r>
        <w:rPr>
          <w:rFonts w:ascii="Times New Roman" w:hAnsi="Times New Roman" w:cs="Times New Roman"/>
          <w:i/>
          <w:lang w:eastAsia="zh-CN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for each parent algorithm (XGBoost and </w:t>
      </w:r>
      <w:r w:rsidRPr="00D67384">
        <w:rPr>
          <w:rFonts w:ascii="Times New Roman" w:hAnsi="Times New Roman" w:cs="Times New Roman"/>
          <w:bCs/>
          <w:szCs w:val="20"/>
        </w:rPr>
        <w:t>MLP</w:t>
      </w:r>
      <w:r>
        <w:rPr>
          <w:rFonts w:ascii="Times New Roman" w:hAnsi="Times New Roman" w:cs="Times New Roman"/>
          <w:szCs w:val="20"/>
        </w:rPr>
        <w:t>) across each tested feature type and data scaler</w:t>
      </w:r>
      <w:r w:rsidRPr="00D67384">
        <w:rPr>
          <w:rFonts w:ascii="Times New Roman" w:hAnsi="Times New Roman" w:cs="Times New Roman"/>
          <w:szCs w:val="20"/>
        </w:rPr>
        <w:t>.</w:t>
      </w:r>
      <w:r w:rsidRPr="000704B3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The absence of a data value indicates an instance of failed model convergence.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41"/>
        <w:gridCol w:w="1529"/>
        <w:gridCol w:w="812"/>
        <w:gridCol w:w="1239"/>
        <w:gridCol w:w="1011"/>
        <w:gridCol w:w="1078"/>
        <w:gridCol w:w="1239"/>
        <w:gridCol w:w="1011"/>
      </w:tblGrid>
      <w:tr w:rsidR="005014DC" w:rsidRPr="00855FB9" w:rsidTr="008C0A3A">
        <w:trPr>
          <w:trHeight w:val="300"/>
        </w:trPr>
        <w:tc>
          <w:tcPr>
            <w:tcW w:w="7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XGBoost</w:t>
            </w:r>
          </w:p>
        </w:tc>
        <w:tc>
          <w:tcPr>
            <w:tcW w:w="1778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w/PCA</w:t>
            </w:r>
          </w:p>
        </w:tc>
      </w:tr>
      <w:tr w:rsidR="005014DC" w:rsidRPr="00855FB9" w:rsidTr="008C0A3A">
        <w:trPr>
          <w:trHeight w:val="315"/>
        </w:trPr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Feature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Scaler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aegypti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An. stephensi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Cx. </w:t>
            </w:r>
            <w:proofErr w:type="spellStart"/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quinq</w:t>
            </w:r>
            <w:proofErr w:type="spellEnd"/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aegypti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An. stephensi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Cx. </w:t>
            </w:r>
            <w:proofErr w:type="spellStart"/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quinq</w:t>
            </w:r>
            <w:proofErr w:type="spellEnd"/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PSD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MFCC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Fundamental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5014DC" w:rsidRPr="00855FB9" w:rsidTr="008C0A3A">
        <w:trPr>
          <w:trHeight w:val="315"/>
        </w:trPr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5FB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5FB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5FB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5FB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5FB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5FB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5FB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5FB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MLP (neural net)</w:t>
            </w:r>
          </w:p>
        </w:tc>
        <w:tc>
          <w:tcPr>
            <w:tcW w:w="1778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w/PCA</w:t>
            </w:r>
          </w:p>
        </w:tc>
      </w:tr>
      <w:tr w:rsidR="005014DC" w:rsidRPr="00855FB9" w:rsidTr="008C0A3A">
        <w:trPr>
          <w:trHeight w:val="315"/>
        </w:trPr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Feature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Scaler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aegypti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An. stephensi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Cx. </w:t>
            </w:r>
            <w:proofErr w:type="spellStart"/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quinq</w:t>
            </w:r>
            <w:proofErr w:type="spellEnd"/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Ae. aegypti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An. stephensi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Cx. </w:t>
            </w:r>
            <w:proofErr w:type="spellStart"/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quinq</w:t>
            </w:r>
            <w:proofErr w:type="spellEnd"/>
            <w:r w:rsidRPr="00855F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PSD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MFCC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Fundamental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Standard- Scaler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5014DC" w:rsidRPr="00855FB9" w:rsidTr="008C0A3A">
        <w:trPr>
          <w:trHeight w:val="300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Normaliser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5014DC" w:rsidRPr="00855FB9" w:rsidTr="008C0A3A">
        <w:trPr>
          <w:trHeight w:val="315"/>
        </w:trPr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4DC" w:rsidRPr="00855FB9" w:rsidRDefault="005014DC" w:rsidP="008C0A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5FB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Robust- Scaler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55FB9" w:rsidRDefault="005014DC" w:rsidP="008C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</w:tbl>
    <w:p w:rsidR="005014DC" w:rsidRDefault="005014DC" w:rsidP="005014DC">
      <w:pPr>
        <w:rPr>
          <w:rFonts w:ascii="Times New Roman" w:hAnsi="Times New Roman" w:cs="Times New Roman"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Pr="002C5A9C" w:rsidRDefault="005014DC" w:rsidP="005014DC">
      <w:pPr>
        <w:rPr>
          <w:rFonts w:ascii="Times New Roman" w:hAnsi="Times New Roman" w:cs="Times New Roman"/>
          <w:lang w:eastAsia="zh-CN"/>
        </w:rPr>
      </w:pPr>
      <w:r w:rsidRPr="00D907EC">
        <w:rPr>
          <w:rFonts w:ascii="Times New Roman" w:hAnsi="Times New Roman" w:cs="Times New Roman"/>
          <w:b/>
          <w:lang w:eastAsia="zh-CN"/>
        </w:rPr>
        <w:t>Table S</w:t>
      </w:r>
      <w:r>
        <w:rPr>
          <w:rFonts w:ascii="Times New Roman" w:hAnsi="Times New Roman" w:cs="Times New Roman"/>
          <w:b/>
          <w:lang w:eastAsia="zh-CN"/>
        </w:rPr>
        <w:t>3</w:t>
      </w:r>
      <w:r>
        <w:rPr>
          <w:rFonts w:ascii="Times New Roman" w:hAnsi="Times New Roman" w:cs="Times New Roman"/>
          <w:lang w:eastAsia="zh-CN"/>
        </w:rPr>
        <w:t>. Summary of l</w:t>
      </w:r>
      <w:r w:rsidRPr="002C5A9C">
        <w:rPr>
          <w:rFonts w:ascii="Times New Roman" w:hAnsi="Times New Roman" w:cs="Times New Roman"/>
          <w:lang w:eastAsia="zh-CN"/>
        </w:rPr>
        <w:t>inear mixed-effects model</w:t>
      </w:r>
      <w:r>
        <w:rPr>
          <w:rFonts w:ascii="Times New Roman" w:hAnsi="Times New Roman" w:cs="Times New Roman"/>
          <w:lang w:eastAsia="zh-CN"/>
        </w:rPr>
        <w:t xml:space="preserve">s. </w:t>
      </w:r>
      <w:r w:rsidRPr="002C5A9C">
        <w:rPr>
          <w:rFonts w:ascii="Times New Roman" w:hAnsi="Times New Roman" w:cs="Times New Roman"/>
          <w:lang w:eastAsia="zh-CN"/>
        </w:rPr>
        <w:t>Asterisk (*) indicates p-value smaller than 0.05 (p&lt;0.05).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97"/>
        <w:gridCol w:w="1361"/>
        <w:gridCol w:w="829"/>
        <w:gridCol w:w="753"/>
        <w:gridCol w:w="1015"/>
        <w:gridCol w:w="1305"/>
      </w:tblGrid>
      <w:tr w:rsidR="005014DC" w:rsidRPr="00884BDA" w:rsidTr="008C0A3A">
        <w:trPr>
          <w:trHeight w:val="30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Classification of </w:t>
            </w:r>
            <w:r w:rsidRPr="00884BD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Ae. aegypti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, </w:t>
            </w:r>
            <w:r w:rsidRPr="00884BD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Ae. albopictus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, and </w:t>
            </w:r>
            <w:r w:rsidRPr="00884BD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Cx. quinquefasciatus</w:t>
            </w:r>
          </w:p>
        </w:tc>
      </w:tr>
      <w:tr w:rsidR="005014DC" w:rsidRPr="002C5A9C" w:rsidTr="008C0A3A">
        <w:trPr>
          <w:trHeight w:val="315"/>
        </w:trPr>
        <w:tc>
          <w:tcPr>
            <w:tcW w:w="2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Variable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Estimate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SE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df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proofErr w:type="gram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t.ratio</w:t>
            </w:r>
            <w:proofErr w:type="spellEnd"/>
            <w:proofErr w:type="gram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p.value</w:t>
            </w:r>
            <w:proofErr w:type="spellEnd"/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(Intercept)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0.67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4.72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&lt;0.001*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Feature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MFCC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8.26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&lt;0.001*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Feature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PSD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4.47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&lt;0.001*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Scaler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Normaliser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-0.01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-0.66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0.51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Scaler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Robust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0.61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Scaler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Standard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0.40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0.69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ModelType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MLP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+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PCA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-0.02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-1.36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0.18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ModelType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XGBoost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1.64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0.10</w:t>
            </w:r>
          </w:p>
        </w:tc>
      </w:tr>
      <w:tr w:rsidR="005014DC" w:rsidRPr="002C5A9C" w:rsidTr="008C0A3A">
        <w:trPr>
          <w:trHeight w:val="315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ModelType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proofErr w:type="spell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XGBoost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+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PCA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-0.01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-0.88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0.38</w:t>
            </w:r>
          </w:p>
        </w:tc>
      </w:tr>
      <w:tr w:rsidR="005014DC" w:rsidRPr="00884BDA" w:rsidTr="008C0A3A">
        <w:trPr>
          <w:trHeight w:val="30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Classification of </w:t>
            </w:r>
            <w:r w:rsidRPr="00884BD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 xml:space="preserve">Ae. aegypti, An. stephensi,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and </w:t>
            </w:r>
            <w:r w:rsidRPr="00884BD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Cx. quinquefasciatus</w:t>
            </w:r>
          </w:p>
        </w:tc>
      </w:tr>
      <w:tr w:rsidR="005014DC" w:rsidRPr="002C5A9C" w:rsidTr="008C0A3A">
        <w:trPr>
          <w:trHeight w:val="315"/>
        </w:trPr>
        <w:tc>
          <w:tcPr>
            <w:tcW w:w="2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Variable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Estimate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SE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df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proofErr w:type="gram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t.ratio</w:t>
            </w:r>
            <w:proofErr w:type="spellEnd"/>
            <w:proofErr w:type="gramEnd"/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p.value</w:t>
            </w:r>
            <w:proofErr w:type="spellEnd"/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(Intercept)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0.65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7.75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&lt;0.001*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Feature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MFCC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&lt;0.001*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Feature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PSD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2.68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&lt;0.01*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Scaler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Normaliser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0.62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0.53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Scaler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Robust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0.56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Scaler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Standard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0.56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ModelType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MLP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+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PCA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-0.03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-0.97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0.34</w:t>
            </w:r>
          </w:p>
        </w:tc>
      </w:tr>
      <w:tr w:rsidR="005014DC" w:rsidRPr="002C5A9C" w:rsidTr="008C0A3A">
        <w:trPr>
          <w:trHeight w:val="300"/>
        </w:trPr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ModelType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XGBoost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1.15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0.25</w:t>
            </w:r>
          </w:p>
        </w:tc>
      </w:tr>
      <w:tr w:rsidR="005014DC" w:rsidRPr="002C5A9C" w:rsidTr="008C0A3A">
        <w:trPr>
          <w:trHeight w:val="315"/>
        </w:trPr>
        <w:tc>
          <w:tcPr>
            <w:tcW w:w="2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ModelType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: </w:t>
            </w:r>
            <w:proofErr w:type="spellStart"/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XGBoost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+</w:t>
            </w: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PCA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-0.04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-1.32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884BDA" w:rsidRDefault="005014DC" w:rsidP="008C0A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84BDA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0.19</w:t>
            </w:r>
          </w:p>
        </w:tc>
      </w:tr>
    </w:tbl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b/>
          <w:lang w:eastAsia="zh-CN"/>
        </w:rPr>
      </w:pPr>
    </w:p>
    <w:p w:rsidR="005014DC" w:rsidRDefault="005014DC" w:rsidP="005014DC">
      <w:pPr>
        <w:rPr>
          <w:rFonts w:ascii="Times New Roman" w:hAnsi="Times New Roman" w:cs="Times New Roman"/>
          <w:lang w:eastAsia="zh-CN"/>
        </w:rPr>
      </w:pPr>
      <w:r w:rsidRPr="00D907EC">
        <w:rPr>
          <w:rFonts w:ascii="Times New Roman" w:hAnsi="Times New Roman" w:cs="Times New Roman"/>
          <w:b/>
          <w:lang w:eastAsia="zh-CN"/>
        </w:rPr>
        <w:t>Table S</w:t>
      </w:r>
      <w:r>
        <w:rPr>
          <w:rFonts w:ascii="Times New Roman" w:hAnsi="Times New Roman" w:cs="Times New Roman"/>
          <w:b/>
          <w:lang w:eastAsia="zh-CN"/>
        </w:rPr>
        <w:t>4</w:t>
      </w:r>
      <w:r>
        <w:rPr>
          <w:rFonts w:ascii="Times New Roman" w:hAnsi="Times New Roman" w:cs="Times New Roman"/>
          <w:lang w:eastAsia="zh-CN"/>
        </w:rPr>
        <w:t xml:space="preserve">. Pair-wise comparisons of model inputs for the tested classification algorithms. </w:t>
      </w:r>
      <w:r w:rsidRPr="002C5A9C">
        <w:rPr>
          <w:rFonts w:ascii="Times New Roman" w:hAnsi="Times New Roman" w:cs="Times New Roman"/>
          <w:lang w:eastAsia="zh-CN"/>
        </w:rPr>
        <w:t>Asterisk (*) indicates p-value smaller than 0.05 (p&lt;0.05).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42"/>
        <w:gridCol w:w="1367"/>
        <w:gridCol w:w="844"/>
        <w:gridCol w:w="769"/>
        <w:gridCol w:w="1028"/>
        <w:gridCol w:w="1310"/>
      </w:tblGrid>
      <w:tr w:rsidR="005014DC" w:rsidRPr="004E58B6" w:rsidTr="008C0A3A">
        <w:trPr>
          <w:trHeight w:val="30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Classification of </w:t>
            </w:r>
            <w:r w:rsidRPr="004E58B6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Ae. aegypti</w:t>
            </w: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, </w:t>
            </w:r>
            <w:r w:rsidRPr="004E58B6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Ae. albopictus</w:t>
            </w: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, and </w:t>
            </w:r>
            <w:r w:rsidRPr="004E58B6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Cx. quinquefasciatus</w:t>
            </w:r>
          </w:p>
        </w:tc>
      </w:tr>
      <w:tr w:rsidR="005014DC" w:rsidRPr="004E58B6" w:rsidTr="008C0A3A">
        <w:trPr>
          <w:trHeight w:val="315"/>
        </w:trPr>
        <w:tc>
          <w:tcPr>
            <w:tcW w:w="21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Comparison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Estimate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SE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df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proofErr w:type="gramStart"/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t.ratio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p.value</w:t>
            </w:r>
            <w:proofErr w:type="spellEnd"/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Fundamental- MFCC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-0.12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-8.29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&lt;0.001*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Fundamental- PSD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-4.48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&lt;0.001*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MFCC-PSD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3.77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&lt;0.001*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No Scaler- Normaliser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0.91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No Scaler- Robust Scaler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-0.52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0.96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No Scaler- Standard Scaler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-0.40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0.98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Normaliser- Robust Scaler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-1.24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0.60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Normaliser- Standard Scaler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-1.12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0.68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Robust Scaler- Standard Scaler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0.13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1.00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MLP- MLP+PCA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1.36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0.53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MLP- XGBoost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-1.64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0.36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MLP- </w:t>
            </w:r>
            <w:proofErr w:type="spellStart"/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XGBoost+PCA</w:t>
            </w:r>
            <w:proofErr w:type="spellEnd"/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0.81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MLP+PCA- XGBoost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-3.17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0.01*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MLP+PCA- </w:t>
            </w:r>
            <w:proofErr w:type="spellStart"/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XGBoost+PCA</w:t>
            </w:r>
            <w:proofErr w:type="spellEnd"/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-0.54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0.95</w:t>
            </w:r>
          </w:p>
        </w:tc>
      </w:tr>
      <w:tr w:rsidR="005014DC" w:rsidRPr="004E58B6" w:rsidTr="008C0A3A">
        <w:trPr>
          <w:trHeight w:val="315"/>
        </w:trPr>
        <w:tc>
          <w:tcPr>
            <w:tcW w:w="21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XGBoost- </w:t>
            </w:r>
            <w:proofErr w:type="spellStart"/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XGBoost+PCA</w:t>
            </w:r>
            <w:proofErr w:type="spellEnd"/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2.77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0.03*</w:t>
            </w:r>
          </w:p>
        </w:tc>
      </w:tr>
      <w:tr w:rsidR="005014DC" w:rsidRPr="004E58B6" w:rsidTr="008C0A3A">
        <w:trPr>
          <w:trHeight w:val="30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Classification of </w:t>
            </w:r>
            <w:r w:rsidRPr="004E58B6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Ae. aegypti, An. stephensi, </w:t>
            </w: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and </w:t>
            </w:r>
            <w:r w:rsidRPr="004E58B6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Cx. quinquefasciatus</w:t>
            </w:r>
          </w:p>
        </w:tc>
      </w:tr>
      <w:tr w:rsidR="005014DC" w:rsidRPr="004E58B6" w:rsidTr="008C0A3A">
        <w:trPr>
          <w:trHeight w:val="315"/>
        </w:trPr>
        <w:tc>
          <w:tcPr>
            <w:tcW w:w="21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Comparison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Estimate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SE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df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proofErr w:type="gramStart"/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t.ratio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p.value</w:t>
            </w:r>
            <w:proofErr w:type="spellEnd"/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Fundamental- MFCC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-0.16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-6.60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&lt;.0001*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Fundamental- PSD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-2.69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0.02*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MFCC- PSD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0.10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3.91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&lt;0.001*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No Scaler- Normaliser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-0.63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0.92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No Scaler- Robust Scaler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-0.59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0.94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No Scaler- Standard Scaler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-0.59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0.94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Normaliser- Robust Scaler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1.00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Normaliser- Standard Scaler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1.00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Robust Scaler- Standard Scaler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1.00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MLP- MLP+PCA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0.97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0.77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MLP- XGBoost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-1.15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0.66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MLP- </w:t>
            </w:r>
            <w:proofErr w:type="spellStart"/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XGBoost+PCA</w:t>
            </w:r>
            <w:proofErr w:type="spellEnd"/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1.32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0.55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MLP+PCA- XGBoost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-0.06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-2.24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0.12</w:t>
            </w:r>
          </w:p>
        </w:tc>
      </w:tr>
      <w:tr w:rsidR="005014DC" w:rsidRPr="004E58B6" w:rsidTr="008C0A3A">
        <w:trPr>
          <w:trHeight w:val="300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MLP+PCA- </w:t>
            </w:r>
            <w:proofErr w:type="spellStart"/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XGBoost+PCA</w:t>
            </w:r>
            <w:proofErr w:type="spellEnd"/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0.98</w:t>
            </w:r>
          </w:p>
        </w:tc>
      </w:tr>
      <w:tr w:rsidR="005014DC" w:rsidRPr="004E58B6" w:rsidTr="008C0A3A">
        <w:trPr>
          <w:trHeight w:val="315"/>
        </w:trPr>
        <w:tc>
          <w:tcPr>
            <w:tcW w:w="21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XGBoost- </w:t>
            </w:r>
            <w:proofErr w:type="spellStart"/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XGBoost+PCA</w:t>
            </w:r>
            <w:proofErr w:type="spellEnd"/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2.66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4DC" w:rsidRPr="004E58B6" w:rsidRDefault="005014DC" w:rsidP="008C0A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E58B6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0.04*</w:t>
            </w:r>
          </w:p>
        </w:tc>
      </w:tr>
    </w:tbl>
    <w:p w:rsidR="005014DC" w:rsidRDefault="005014DC" w:rsidP="005014DC">
      <w:pPr>
        <w:rPr>
          <w:rFonts w:ascii="Times New Roman" w:hAnsi="Times New Roman" w:cs="Times New Roman"/>
          <w:lang w:eastAsia="zh-CN"/>
        </w:rPr>
      </w:pPr>
    </w:p>
    <w:p w:rsidR="005014DC" w:rsidRPr="003A3B21" w:rsidRDefault="005014DC" w:rsidP="005014DC">
      <w:pPr>
        <w:rPr>
          <w:rFonts w:ascii="Times New Roman" w:hAnsi="Times New Roman" w:cs="Times New Roman"/>
          <w:lang w:eastAsia="zh-CN"/>
        </w:rPr>
      </w:pPr>
    </w:p>
    <w:p w:rsidR="009B715D" w:rsidRDefault="009B715D">
      <w:bookmarkStart w:id="0" w:name="_GoBack"/>
      <w:bookmarkEnd w:id="0"/>
    </w:p>
    <w:sectPr w:rsidR="009B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39C"/>
    <w:multiLevelType w:val="hybridMultilevel"/>
    <w:tmpl w:val="BA78F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83F92"/>
    <w:multiLevelType w:val="hybridMultilevel"/>
    <w:tmpl w:val="16FE6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942FC3"/>
    <w:multiLevelType w:val="multilevel"/>
    <w:tmpl w:val="25C4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DC"/>
    <w:rsid w:val="005014DC"/>
    <w:rsid w:val="009B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470693-5782-4087-A93B-7C1721A6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14DC"/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5014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14DC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styleId="Hyperlink">
    <w:name w:val="Hyperlink"/>
    <w:basedOn w:val="DefaultParagraphFont"/>
    <w:uiPriority w:val="99"/>
    <w:unhideWhenUsed/>
    <w:rsid w:val="005014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14DC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4DC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4DC"/>
    <w:rPr>
      <w:rFonts w:ascii="Tahoma" w:eastAsia="SimSun" w:hAnsi="Tahoma" w:cs="Tahoma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4DC"/>
    <w:rPr>
      <w:rFonts w:ascii="Tahoma" w:eastAsia="SimSun" w:hAnsi="Tahoma" w:cs="Tahoma"/>
      <w:b/>
      <w:bCs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DC"/>
    <w:rPr>
      <w:rFonts w:ascii="Segoe UI" w:eastAsia="SimSu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014DC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table" w:styleId="TableGrid">
    <w:name w:val="Table Grid"/>
    <w:basedOn w:val="TableNormal"/>
    <w:uiPriority w:val="39"/>
    <w:rsid w:val="005014DC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014DC"/>
    <w:rPr>
      <w:color w:val="808080"/>
    </w:rPr>
  </w:style>
  <w:style w:type="paragraph" w:customStyle="1" w:styleId="Heading30">
    <w:name w:val="Heading3"/>
    <w:basedOn w:val="Normal"/>
    <w:link w:val="Heading3Char0"/>
    <w:qFormat/>
    <w:rsid w:val="005014DC"/>
    <w:rPr>
      <w:rFonts w:ascii="Times New Roman" w:hAnsi="Times New Roman" w:cs="Times New Roman"/>
      <w:sz w:val="28"/>
      <w:szCs w:val="28"/>
    </w:rPr>
  </w:style>
  <w:style w:type="character" w:customStyle="1" w:styleId="Heading3Char0">
    <w:name w:val="Heading3 Char"/>
    <w:basedOn w:val="DefaultParagraphFont"/>
    <w:link w:val="Heading30"/>
    <w:rsid w:val="005014DC"/>
    <w:rPr>
      <w:rFonts w:ascii="Times New Roman" w:eastAsia="SimSu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5014DC"/>
    <w:pPr>
      <w:spacing w:after="0" w:line="240" w:lineRule="auto"/>
      <w:ind w:left="720"/>
    </w:pPr>
    <w:rPr>
      <w:rFonts w:ascii="Calibri" w:hAnsi="Calibri" w:cs="Calibri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50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14D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5014DC"/>
    <w:pPr>
      <w:spacing w:after="0"/>
      <w:jc w:val="center"/>
    </w:pPr>
    <w:rPr>
      <w:rFonts w:ascii="Times New Roman" w:hAnsi="Times New Roman" w:cs="Times New Roman"/>
      <w:noProof/>
      <w:sz w:val="28"/>
      <w:szCs w:val="28"/>
    </w:rPr>
  </w:style>
  <w:style w:type="character" w:customStyle="1" w:styleId="EndNoteBibliographyTitleChar">
    <w:name w:val="EndNote Bibliography Title Char"/>
    <w:basedOn w:val="Heading3Char0"/>
    <w:link w:val="EndNoteBibliographyTitle"/>
    <w:rsid w:val="005014DC"/>
    <w:rPr>
      <w:rFonts w:ascii="Times New Roman" w:eastAsia="SimSun" w:hAnsi="Times New Roman" w:cs="Times New Roman"/>
      <w:noProof/>
      <w:sz w:val="28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5014DC"/>
    <w:pPr>
      <w:spacing w:line="24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EndNoteBibliographyChar">
    <w:name w:val="EndNote Bibliography Char"/>
    <w:basedOn w:val="Heading3Char0"/>
    <w:link w:val="EndNoteBibliography"/>
    <w:rsid w:val="005014DC"/>
    <w:rPr>
      <w:rFonts w:ascii="Times New Roman" w:eastAsia="SimSun" w:hAnsi="Times New Roman" w:cs="Times New Roman"/>
      <w:noProof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5014D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014DC"/>
    <w:pPr>
      <w:spacing w:after="0" w:line="240" w:lineRule="auto"/>
    </w:pPr>
    <w:rPr>
      <w:rFonts w:eastAsia="SimSun"/>
    </w:rPr>
  </w:style>
  <w:style w:type="character" w:styleId="UnresolvedMention">
    <w:name w:val="Unresolved Mention"/>
    <w:basedOn w:val="DefaultParagraphFont"/>
    <w:uiPriority w:val="99"/>
    <w:semiHidden/>
    <w:unhideWhenUsed/>
    <w:rsid w:val="00501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Johnson</dc:creator>
  <cp:keywords/>
  <dc:description/>
  <cp:lastModifiedBy>Brian Johnson</cp:lastModifiedBy>
  <cp:revision>1</cp:revision>
  <dcterms:created xsi:type="dcterms:W3CDTF">2023-05-15T02:04:00Z</dcterms:created>
  <dcterms:modified xsi:type="dcterms:W3CDTF">2023-05-15T02:05:00Z</dcterms:modified>
</cp:coreProperties>
</file>