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947A1" w14:textId="77777777" w:rsidR="001C0510" w:rsidRPr="002834EF" w:rsidRDefault="001C0510" w:rsidP="001C0510">
      <w:pPr>
        <w:pStyle w:val="NormalWeb"/>
        <w:spacing w:line="480" w:lineRule="auto"/>
        <w:rPr>
          <w:b/>
          <w:bCs/>
        </w:rPr>
      </w:pPr>
      <w:r w:rsidRPr="002834EF">
        <w:rPr>
          <w:b/>
          <w:bCs/>
        </w:rPr>
        <w:t>SUPPLEMENTAL MATERIAL</w:t>
      </w:r>
    </w:p>
    <w:p w14:paraId="244DCACD" w14:textId="77777777" w:rsidR="001C0510" w:rsidRPr="002834EF" w:rsidRDefault="001C0510" w:rsidP="00A56EB4">
      <w:pPr>
        <w:pStyle w:val="NormalWeb"/>
        <w:contextualSpacing/>
      </w:pPr>
      <w:r w:rsidRPr="002834EF">
        <w:rPr>
          <w:b/>
          <w:bCs/>
        </w:rPr>
        <w:t xml:space="preserve">Table S1. </w:t>
      </w:r>
      <w:r w:rsidRPr="002834EF">
        <w:t xml:space="preserve">ED Visit counts by season, decade, and type of diagnosis (primary only or primary and secondary combined) for each health outcome. </w:t>
      </w:r>
    </w:p>
    <w:tbl>
      <w:tblPr>
        <w:tblW w:w="8740" w:type="dxa"/>
        <w:tblLook w:val="04A0" w:firstRow="1" w:lastRow="0" w:firstColumn="1" w:lastColumn="0" w:noHBand="0" w:noVBand="1"/>
      </w:tblPr>
      <w:tblGrid>
        <w:gridCol w:w="2560"/>
        <w:gridCol w:w="2160"/>
        <w:gridCol w:w="2115"/>
        <w:gridCol w:w="1905"/>
      </w:tblGrid>
      <w:tr w:rsidR="00415271" w:rsidRPr="00415271" w14:paraId="4CC5D0DF" w14:textId="77777777" w:rsidTr="00415271">
        <w:trPr>
          <w:trHeight w:val="32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6DC2" w14:textId="77777777" w:rsidR="00415271" w:rsidRPr="00415271" w:rsidRDefault="00415271" w:rsidP="00A56EB4">
            <w:pPr>
              <w:contextualSpacing/>
              <w:rPr>
                <w:b/>
                <w:bCs/>
                <w:color w:val="000000"/>
                <w:sz w:val="22"/>
                <w:szCs w:val="22"/>
              </w:rPr>
            </w:pPr>
            <w:r w:rsidRPr="00415271">
              <w:rPr>
                <w:b/>
                <w:bCs/>
                <w:color w:val="000000"/>
                <w:sz w:val="22"/>
                <w:szCs w:val="22"/>
              </w:rPr>
              <w:t>Health Outcome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68D7" w14:textId="77777777" w:rsidR="00415271" w:rsidRPr="00415271" w:rsidRDefault="00415271" w:rsidP="00A56EB4">
            <w:pPr>
              <w:contextualSpacing/>
              <w:rPr>
                <w:b/>
                <w:bCs/>
                <w:color w:val="000000"/>
                <w:sz w:val="22"/>
                <w:szCs w:val="22"/>
              </w:rPr>
            </w:pPr>
            <w:r w:rsidRPr="00415271">
              <w:rPr>
                <w:b/>
                <w:bCs/>
                <w:color w:val="000000"/>
                <w:sz w:val="22"/>
                <w:szCs w:val="22"/>
              </w:rPr>
              <w:t>Season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F73E" w14:textId="77777777" w:rsidR="00415271" w:rsidRPr="00415271" w:rsidRDefault="00415271" w:rsidP="00A56EB4">
            <w:pPr>
              <w:contextualSpacing/>
              <w:rPr>
                <w:b/>
                <w:bCs/>
                <w:color w:val="000000"/>
                <w:sz w:val="22"/>
                <w:szCs w:val="22"/>
              </w:rPr>
            </w:pPr>
            <w:r w:rsidRPr="00415271">
              <w:rPr>
                <w:b/>
                <w:bCs/>
                <w:color w:val="000000"/>
                <w:sz w:val="22"/>
                <w:szCs w:val="22"/>
              </w:rPr>
              <w:t xml:space="preserve">Visit Count 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D82C" w14:textId="3AD0F924" w:rsidR="00415271" w:rsidRPr="00415271" w:rsidRDefault="00415271" w:rsidP="00A56EB4">
            <w:pPr>
              <w:contextualSpacing/>
              <w:rPr>
                <w:b/>
                <w:bCs/>
                <w:color w:val="000000"/>
                <w:sz w:val="22"/>
                <w:szCs w:val="22"/>
              </w:rPr>
            </w:pPr>
            <w:r w:rsidRPr="00415271">
              <w:rPr>
                <w:b/>
                <w:bCs/>
                <w:color w:val="000000"/>
                <w:sz w:val="22"/>
                <w:szCs w:val="22"/>
              </w:rPr>
              <w:t>Percent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of Visits</w:t>
            </w:r>
          </w:p>
        </w:tc>
      </w:tr>
      <w:tr w:rsidR="00415271" w:rsidRPr="00415271" w14:paraId="1BB15981" w14:textId="77777777" w:rsidTr="00415271">
        <w:trPr>
          <w:trHeight w:val="32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AE063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Combined Outcomes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2CF3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Cold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5133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2,909,199.00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F316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33%</w:t>
            </w:r>
          </w:p>
        </w:tc>
      </w:tr>
      <w:tr w:rsidR="00415271" w:rsidRPr="00415271" w14:paraId="51871E39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5A6A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8952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EF85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2,949,250.00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AE42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33%</w:t>
            </w:r>
          </w:p>
        </w:tc>
      </w:tr>
      <w:tr w:rsidR="00415271" w:rsidRPr="00415271" w14:paraId="541FEDE8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6179" w14:textId="77777777" w:rsidR="00415271" w:rsidRPr="00415271" w:rsidRDefault="00415271" w:rsidP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46F5" w14:textId="77777777" w:rsidR="00415271" w:rsidRPr="00415271" w:rsidRDefault="00415271" w:rsidP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Warm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0356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2,945,833.00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EE62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33%</w:t>
            </w:r>
          </w:p>
        </w:tc>
      </w:tr>
      <w:tr w:rsidR="00415271" w:rsidRPr="00415271" w14:paraId="60E74FF9" w14:textId="77777777" w:rsidTr="00415271">
        <w:trPr>
          <w:trHeight w:val="32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6C1FC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BF2F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Cold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315C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2,423,743.00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749B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33%</w:t>
            </w:r>
          </w:p>
        </w:tc>
      </w:tr>
      <w:tr w:rsidR="00415271" w:rsidRPr="00415271" w14:paraId="1F81F46F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F25A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39F1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A4D3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2,461,512.00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F710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33%</w:t>
            </w:r>
          </w:p>
        </w:tc>
      </w:tr>
      <w:tr w:rsidR="00415271" w:rsidRPr="00415271" w14:paraId="481DF460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1513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5013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Warm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9808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2,463,093.00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4E69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34%</w:t>
            </w:r>
          </w:p>
        </w:tc>
      </w:tr>
      <w:tr w:rsidR="00415271" w:rsidRPr="00415271" w14:paraId="2861C2D3" w14:textId="77777777" w:rsidTr="00415271">
        <w:trPr>
          <w:trHeight w:val="32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4E5BC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Ischemic Heart Disease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E357D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Cold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CE3B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564,857.00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94C3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33%</w:t>
            </w:r>
          </w:p>
        </w:tc>
      </w:tr>
      <w:tr w:rsidR="00415271" w:rsidRPr="00415271" w14:paraId="400039E2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BE527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F477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5744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571,073.00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A3F9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34%</w:t>
            </w:r>
          </w:p>
        </w:tc>
      </w:tr>
      <w:tr w:rsidR="00415271" w:rsidRPr="00415271" w14:paraId="10B45F94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764E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7B0E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Warm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B76E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562,421.00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CDA7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33%</w:t>
            </w:r>
          </w:p>
        </w:tc>
      </w:tr>
      <w:tr w:rsidR="00415271" w:rsidRPr="00415271" w14:paraId="635249B5" w14:textId="77777777" w:rsidTr="00415271">
        <w:trPr>
          <w:trHeight w:val="32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3776C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 xml:space="preserve">Dysrhythmia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4F16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Cold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EBB6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434,603.00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9477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34%</w:t>
            </w:r>
          </w:p>
        </w:tc>
      </w:tr>
      <w:tr w:rsidR="00415271" w:rsidRPr="00415271" w14:paraId="08ED7051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9299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DC5D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9B06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435,602.00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1AB5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34%</w:t>
            </w:r>
          </w:p>
        </w:tc>
      </w:tr>
      <w:tr w:rsidR="00415271" w:rsidRPr="00415271" w14:paraId="06A6BED6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A8FBF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4E55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Warm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D258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427,113.00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4E0B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33%</w:t>
            </w:r>
          </w:p>
        </w:tc>
      </w:tr>
      <w:tr w:rsidR="00415271" w:rsidRPr="00415271" w14:paraId="65AAD7D8" w14:textId="77777777" w:rsidTr="00415271">
        <w:trPr>
          <w:trHeight w:val="32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3CC1E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Congestive Heart Failure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7377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Cold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6A88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413,131.00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B620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34%</w:t>
            </w:r>
          </w:p>
        </w:tc>
      </w:tr>
      <w:tr w:rsidR="00415271" w:rsidRPr="00415271" w14:paraId="69283C17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5ACC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4271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A5F7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407,270.00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E86C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34%</w:t>
            </w:r>
          </w:p>
        </w:tc>
      </w:tr>
      <w:tr w:rsidR="00415271" w:rsidRPr="00415271" w14:paraId="1149C9DF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3BC9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6A67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Warm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F031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390,872.00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94E4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32%</w:t>
            </w:r>
          </w:p>
        </w:tc>
      </w:tr>
      <w:tr w:rsidR="00415271" w:rsidRPr="00415271" w14:paraId="63A67DE4" w14:textId="77777777" w:rsidTr="00415271">
        <w:trPr>
          <w:trHeight w:val="32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217B9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Stroke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F863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Cold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C22F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98,733.00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6535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33%</w:t>
            </w:r>
          </w:p>
        </w:tc>
      </w:tr>
      <w:tr w:rsidR="00415271" w:rsidRPr="00415271" w14:paraId="1B84BCFB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8734A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A117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ECF0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100,882.00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7725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34%</w:t>
            </w:r>
          </w:p>
        </w:tc>
      </w:tr>
      <w:tr w:rsidR="00415271" w:rsidRPr="00415271" w14:paraId="46C750D4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AA4C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F987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Warm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9AAA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100,011.00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57CE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33%</w:t>
            </w:r>
          </w:p>
        </w:tc>
      </w:tr>
      <w:tr w:rsidR="00415271" w:rsidRPr="00415271" w14:paraId="52BFA0B6" w14:textId="77777777" w:rsidTr="00415271">
        <w:trPr>
          <w:trHeight w:val="32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4AA6F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Peripheral Heart Disease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40DD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Cold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1E47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84,425.00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41EB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33%</w:t>
            </w:r>
          </w:p>
        </w:tc>
      </w:tr>
      <w:tr w:rsidR="00415271" w:rsidRPr="00415271" w14:paraId="6CFA547F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5A99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4DBD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214E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86,067.00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786A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34%</w:t>
            </w:r>
          </w:p>
        </w:tc>
      </w:tr>
      <w:tr w:rsidR="00415271" w:rsidRPr="00415271" w14:paraId="1557ED37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6BBE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4F89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Warm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09BF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83,786.00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A918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33%</w:t>
            </w:r>
          </w:p>
        </w:tc>
      </w:tr>
      <w:tr w:rsidR="00415271" w:rsidRPr="00415271" w14:paraId="2F9F105B" w14:textId="77777777" w:rsidTr="00415271">
        <w:trPr>
          <w:trHeight w:val="32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4153E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Myocardial Infarction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E98E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Cold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B3FD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60,064.00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F516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34%</w:t>
            </w:r>
          </w:p>
        </w:tc>
      </w:tr>
      <w:tr w:rsidR="00415271" w:rsidRPr="00415271" w14:paraId="6AAB1A83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31DB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4AEB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E13A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58,858.00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4F54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34%</w:t>
            </w:r>
          </w:p>
        </w:tc>
      </w:tr>
      <w:tr w:rsidR="00415271" w:rsidRPr="00415271" w14:paraId="0F79AD4C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FAFE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AF3A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Warm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0C75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55,353.00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8374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32%</w:t>
            </w:r>
          </w:p>
        </w:tc>
      </w:tr>
      <w:tr w:rsidR="00415271" w:rsidRPr="00415271" w14:paraId="7BA36BB7" w14:textId="77777777" w:rsidTr="00415271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F0E9" w14:textId="77777777" w:rsidR="00415271" w:rsidRPr="00415271" w:rsidRDefault="0041527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15271">
              <w:rPr>
                <w:b/>
                <w:bCs/>
                <w:color w:val="000000"/>
                <w:sz w:val="22"/>
                <w:szCs w:val="22"/>
              </w:rPr>
              <w:t>Health Outcome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EC3F" w14:textId="77777777" w:rsidR="00415271" w:rsidRPr="00415271" w:rsidRDefault="0041527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15271">
              <w:rPr>
                <w:b/>
                <w:bCs/>
                <w:color w:val="000000"/>
                <w:sz w:val="22"/>
                <w:szCs w:val="22"/>
              </w:rPr>
              <w:t>Primary Diagnosis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D8F2" w14:textId="77777777" w:rsidR="00415271" w:rsidRPr="00415271" w:rsidRDefault="0041527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15271">
              <w:rPr>
                <w:b/>
                <w:bCs/>
                <w:color w:val="000000"/>
                <w:sz w:val="22"/>
                <w:szCs w:val="22"/>
              </w:rPr>
              <w:t>Secondary Diagnosis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8E43" w14:textId="77777777" w:rsidR="00415271" w:rsidRPr="00415271" w:rsidRDefault="0041527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15271">
              <w:rPr>
                <w:b/>
                <w:bCs/>
                <w:color w:val="000000"/>
                <w:sz w:val="22"/>
                <w:szCs w:val="22"/>
              </w:rPr>
              <w:t>All Diagnoses</w:t>
            </w:r>
          </w:p>
        </w:tc>
      </w:tr>
      <w:tr w:rsidR="00415271" w:rsidRPr="00415271" w14:paraId="08E5B8DB" w14:textId="77777777" w:rsidTr="00415271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4158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Combined Outcomes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9C2C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1,559,543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F73C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10,721,667.00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9BED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12,281,210</w:t>
            </w:r>
          </w:p>
        </w:tc>
      </w:tr>
      <w:tr w:rsidR="00415271" w:rsidRPr="00415271" w14:paraId="216F5FD6" w14:textId="77777777" w:rsidTr="00415271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5072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09AC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517,244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C076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6,829,996.00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3275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7,347,240</w:t>
            </w:r>
          </w:p>
        </w:tc>
      </w:tr>
      <w:tr w:rsidR="00415271" w:rsidRPr="00415271" w14:paraId="7B4003C9" w14:textId="77777777" w:rsidTr="00415271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6A76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Ischemic Heart Disease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02E9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245,425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A0E0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1,452,590.00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9182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1,698,015</w:t>
            </w:r>
          </w:p>
        </w:tc>
      </w:tr>
      <w:tr w:rsidR="00415271" w:rsidRPr="00415271" w14:paraId="362CADCB" w14:textId="77777777" w:rsidTr="00415271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34DF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 xml:space="preserve">Dysrhythmia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3CC9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248,136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A278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1,048,820.00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98F4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1,296,956</w:t>
            </w:r>
          </w:p>
        </w:tc>
      </w:tr>
      <w:tr w:rsidR="00415271" w:rsidRPr="00415271" w14:paraId="2AEF0B9F" w14:textId="77777777" w:rsidTr="00415271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26D3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Congestive Heart Failure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63EF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204,076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CE9E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1,006,902.00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37AE9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1,210,978</w:t>
            </w:r>
          </w:p>
        </w:tc>
      </w:tr>
      <w:tr w:rsidR="00415271" w:rsidRPr="00415271" w14:paraId="7392F084" w14:textId="77777777" w:rsidTr="00415271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9779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Stroke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C616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200,902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1E9E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98,658.00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916D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299,560</w:t>
            </w:r>
          </w:p>
        </w:tc>
      </w:tr>
      <w:tr w:rsidR="00415271" w:rsidRPr="00415271" w14:paraId="4BFAF406" w14:textId="77777777" w:rsidTr="00415271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E3B3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Peripheral Heart Disease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2BA9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19,472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BFDF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234,744.00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A0CF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254,216</w:t>
            </w:r>
          </w:p>
        </w:tc>
      </w:tr>
      <w:tr w:rsidR="00415271" w:rsidRPr="00415271" w14:paraId="34A8B1AB" w14:textId="77777777" w:rsidTr="00415271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6750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lastRenderedPageBreak/>
              <w:t>Myocardial Infarction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5FCC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124,288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F924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49,957.00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A070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174,245</w:t>
            </w:r>
          </w:p>
        </w:tc>
      </w:tr>
      <w:tr w:rsidR="00415271" w:rsidRPr="00415271" w14:paraId="6954622F" w14:textId="77777777" w:rsidTr="00415271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C3D0" w14:textId="77777777" w:rsidR="00415271" w:rsidRPr="00415271" w:rsidRDefault="0041527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15271">
              <w:rPr>
                <w:b/>
                <w:bCs/>
                <w:color w:val="000000"/>
                <w:sz w:val="22"/>
                <w:szCs w:val="22"/>
              </w:rPr>
              <w:t>Health Outcome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E279" w14:textId="77777777" w:rsidR="00415271" w:rsidRPr="00415271" w:rsidRDefault="0041527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15271">
              <w:rPr>
                <w:b/>
                <w:bCs/>
                <w:color w:val="000000"/>
                <w:sz w:val="22"/>
                <w:szCs w:val="22"/>
              </w:rPr>
              <w:t>Decade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029C" w14:textId="77777777" w:rsidR="00415271" w:rsidRPr="00415271" w:rsidRDefault="0041527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15271">
              <w:rPr>
                <w:b/>
                <w:bCs/>
                <w:color w:val="000000"/>
                <w:sz w:val="22"/>
                <w:szCs w:val="22"/>
              </w:rPr>
              <w:t>Visit Count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25E3" w14:textId="0D253894" w:rsidR="00415271" w:rsidRPr="00415271" w:rsidRDefault="0041527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15271">
              <w:rPr>
                <w:b/>
                <w:bCs/>
                <w:color w:val="000000"/>
                <w:sz w:val="22"/>
                <w:szCs w:val="22"/>
              </w:rPr>
              <w:t>Percent of Visits</w:t>
            </w:r>
          </w:p>
        </w:tc>
      </w:tr>
      <w:tr w:rsidR="00415271" w:rsidRPr="00415271" w14:paraId="4AF55C02" w14:textId="77777777" w:rsidTr="00415271">
        <w:trPr>
          <w:trHeight w:val="32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7947E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Combined Outcomes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8370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1993-1999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151C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403,122.00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C090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3%</w:t>
            </w:r>
          </w:p>
        </w:tc>
      </w:tr>
      <w:tr w:rsidR="00415271" w:rsidRPr="00415271" w14:paraId="30D71D39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90C4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9975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2000-2009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C059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3,656,667.00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DB91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30%</w:t>
            </w:r>
          </w:p>
        </w:tc>
      </w:tr>
      <w:tr w:rsidR="00415271" w:rsidRPr="00415271" w14:paraId="78C6D210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DB7D" w14:textId="77777777" w:rsidR="00415271" w:rsidRPr="00415271" w:rsidRDefault="00415271" w:rsidP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24B2" w14:textId="77777777" w:rsidR="00415271" w:rsidRPr="00415271" w:rsidRDefault="00415271" w:rsidP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2010-2019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BC25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8,223,680.00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BE77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67%</w:t>
            </w:r>
          </w:p>
        </w:tc>
      </w:tr>
      <w:tr w:rsidR="00415271" w:rsidRPr="00415271" w14:paraId="2FF25C4B" w14:textId="77777777" w:rsidTr="00415271">
        <w:trPr>
          <w:trHeight w:val="32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5B34F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D583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1993-1999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C726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181,402.00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DE5E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2%</w:t>
            </w:r>
          </w:p>
        </w:tc>
      </w:tr>
      <w:tr w:rsidR="00415271" w:rsidRPr="00415271" w14:paraId="2388604D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8029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B0B6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2000-2009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0DDB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2,138,469.00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7F4D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29%</w:t>
            </w:r>
          </w:p>
        </w:tc>
      </w:tr>
      <w:tr w:rsidR="00415271" w:rsidRPr="00415271" w14:paraId="19CF2DBC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32DB5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5A63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2010-2019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5570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5,028,477.00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A2DA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68%</w:t>
            </w:r>
          </w:p>
        </w:tc>
      </w:tr>
      <w:tr w:rsidR="00415271" w:rsidRPr="00415271" w14:paraId="566793E6" w14:textId="77777777" w:rsidTr="00415271">
        <w:trPr>
          <w:trHeight w:val="32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A430A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Ischemic Heart Disease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A3E2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1993-1999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F95C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75,276.00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F33F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4%</w:t>
            </w:r>
          </w:p>
        </w:tc>
      </w:tr>
      <w:tr w:rsidR="00415271" w:rsidRPr="00415271" w14:paraId="6446EA5B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BA7D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48BD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2000-2009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7A1D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532,134.00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8354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31%</w:t>
            </w:r>
          </w:p>
        </w:tc>
      </w:tr>
      <w:tr w:rsidR="00415271" w:rsidRPr="00415271" w14:paraId="04C77376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91C8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6EA4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2010-2019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39E9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1,090,941.00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5931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64%</w:t>
            </w:r>
          </w:p>
        </w:tc>
      </w:tr>
      <w:tr w:rsidR="00415271" w:rsidRPr="00415271" w14:paraId="006F8CAE" w14:textId="77777777" w:rsidTr="00415271">
        <w:trPr>
          <w:trHeight w:val="32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5345B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 xml:space="preserve">Dysrhythmia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73A1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1993-1999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C8F9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62,991.00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B7FF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5%</w:t>
            </w:r>
          </w:p>
        </w:tc>
      </w:tr>
      <w:tr w:rsidR="00415271" w:rsidRPr="00415271" w14:paraId="647324B9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96EC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BFEA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2000-2009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53B1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403,859.00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856A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31%</w:t>
            </w:r>
          </w:p>
        </w:tc>
      </w:tr>
      <w:tr w:rsidR="00415271" w:rsidRPr="00415271" w14:paraId="41CC3735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B8A8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CAA4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2010-2019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C59A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830,468.00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7E7C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64%</w:t>
            </w:r>
          </w:p>
        </w:tc>
      </w:tr>
      <w:tr w:rsidR="00415271" w:rsidRPr="00415271" w14:paraId="17EBC4B9" w14:textId="77777777" w:rsidTr="00415271">
        <w:trPr>
          <w:trHeight w:val="32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ED620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Congestive Heart Failure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7CB8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1993-1999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5252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41,016.00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E577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3%</w:t>
            </w:r>
          </w:p>
        </w:tc>
      </w:tr>
      <w:tr w:rsidR="00415271" w:rsidRPr="00415271" w14:paraId="5FB638D1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B36A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CAEB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2000-2009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51F1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340,656.00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69B5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28%</w:t>
            </w:r>
          </w:p>
        </w:tc>
      </w:tr>
      <w:tr w:rsidR="00415271" w:rsidRPr="00415271" w14:paraId="04D3D882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91A0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8FF4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2010-2019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3B9C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829,601.00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C3CF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68%</w:t>
            </w:r>
          </w:p>
        </w:tc>
      </w:tr>
      <w:tr w:rsidR="00415271" w:rsidRPr="00415271" w14:paraId="3237E498" w14:textId="77777777" w:rsidTr="00415271">
        <w:trPr>
          <w:trHeight w:val="32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5B3E4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Stroke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024E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1993-1999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20F6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19,861.00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40CD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7%</w:t>
            </w:r>
          </w:p>
        </w:tc>
      </w:tr>
      <w:tr w:rsidR="00415271" w:rsidRPr="00415271" w14:paraId="1D542E3E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792E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AB03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2000-2009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48A4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102,205.00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780B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34%</w:t>
            </w:r>
          </w:p>
        </w:tc>
      </w:tr>
      <w:tr w:rsidR="00415271" w:rsidRPr="00415271" w14:paraId="5E9B5325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B7BF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EF35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2010-2019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8F69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177,560.00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69BE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59%</w:t>
            </w:r>
          </w:p>
        </w:tc>
      </w:tr>
      <w:tr w:rsidR="00415271" w:rsidRPr="00415271" w14:paraId="20CA2886" w14:textId="77777777" w:rsidTr="00415271">
        <w:trPr>
          <w:trHeight w:val="32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1AA55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Peripheral Heart Disease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23F9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1993-1999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B78F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8,726.00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DA50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3%</w:t>
            </w:r>
          </w:p>
        </w:tc>
      </w:tr>
      <w:tr w:rsidR="00415271" w:rsidRPr="00415271" w14:paraId="23842175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16105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A31B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2000-2009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15AD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75,278.00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8A01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30%</w:t>
            </w:r>
          </w:p>
        </w:tc>
      </w:tr>
      <w:tr w:rsidR="00415271" w:rsidRPr="00415271" w14:paraId="672CF1D2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37DC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A8CB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2010-2019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6497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170,274.00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BD9C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67%</w:t>
            </w:r>
          </w:p>
        </w:tc>
      </w:tr>
      <w:tr w:rsidR="00415271" w:rsidRPr="00415271" w14:paraId="4354B46A" w14:textId="77777777" w:rsidTr="00415271">
        <w:trPr>
          <w:trHeight w:val="32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5F190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Myocardial Infarction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E6D9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1993-1999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DBE4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13,850.00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7120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8%</w:t>
            </w:r>
          </w:p>
        </w:tc>
      </w:tr>
      <w:tr w:rsidR="00415271" w:rsidRPr="00415271" w14:paraId="44195CBD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A0D8B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4876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2000-2009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D532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64,066.00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C273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37%</w:t>
            </w:r>
          </w:p>
        </w:tc>
      </w:tr>
      <w:tr w:rsidR="00415271" w:rsidRPr="00415271" w14:paraId="62A95CAC" w14:textId="77777777" w:rsidTr="00415271">
        <w:trPr>
          <w:trHeight w:val="32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A9E3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1A2A" w14:textId="77777777" w:rsidR="00415271" w:rsidRPr="00415271" w:rsidRDefault="00415271">
            <w:pPr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2010-2019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C002" w14:textId="77777777" w:rsidR="00415271" w:rsidRPr="00415271" w:rsidRDefault="00415271" w:rsidP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96,359.00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E539" w14:textId="77777777" w:rsidR="00415271" w:rsidRPr="00415271" w:rsidRDefault="00415271">
            <w:pPr>
              <w:jc w:val="right"/>
              <w:rPr>
                <w:color w:val="000000"/>
                <w:sz w:val="22"/>
                <w:szCs w:val="22"/>
              </w:rPr>
            </w:pPr>
            <w:r w:rsidRPr="00415271">
              <w:rPr>
                <w:color w:val="000000"/>
                <w:sz w:val="22"/>
                <w:szCs w:val="22"/>
              </w:rPr>
              <w:t>55%</w:t>
            </w:r>
          </w:p>
        </w:tc>
      </w:tr>
    </w:tbl>
    <w:p w14:paraId="37924044" w14:textId="77777777" w:rsidR="001C0510" w:rsidRPr="002834EF" w:rsidRDefault="001C0510" w:rsidP="00815AEF">
      <w:pPr>
        <w:pStyle w:val="NormalWeb"/>
        <w:contextualSpacing/>
      </w:pPr>
      <w:r w:rsidRPr="002834EF">
        <w:t xml:space="preserve">Table S2. Interquartile Range of the Exposure Variables.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24"/>
        <w:gridCol w:w="754"/>
        <w:gridCol w:w="632"/>
        <w:gridCol w:w="754"/>
        <w:gridCol w:w="632"/>
        <w:gridCol w:w="754"/>
        <w:gridCol w:w="632"/>
        <w:gridCol w:w="754"/>
        <w:gridCol w:w="632"/>
      </w:tblGrid>
      <w:tr w:rsidR="00E346DE" w:rsidRPr="00815AEF" w14:paraId="6D87D5C6" w14:textId="77777777" w:rsidTr="00E346DE">
        <w:trPr>
          <w:trHeight w:val="3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72071" w14:textId="77777777" w:rsidR="00E346DE" w:rsidRPr="00815AEF" w:rsidRDefault="00E346DE" w:rsidP="00815AEF">
            <w:pPr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15AEF">
              <w:rPr>
                <w:b/>
                <w:bCs/>
                <w:color w:val="000000"/>
                <w:sz w:val="22"/>
                <w:szCs w:val="22"/>
              </w:rPr>
              <w:t>Temperature Variable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6298" w14:textId="77777777" w:rsidR="00E346DE" w:rsidRPr="00815AEF" w:rsidRDefault="00E346DE" w:rsidP="00815AEF">
            <w:pPr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15AEF">
              <w:rPr>
                <w:b/>
                <w:bCs/>
                <w:color w:val="000000"/>
                <w:sz w:val="22"/>
                <w:szCs w:val="22"/>
              </w:rPr>
              <w:t>Fall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4F5D" w14:textId="77777777" w:rsidR="00E346DE" w:rsidRPr="00815AEF" w:rsidRDefault="00E346DE" w:rsidP="00815AEF">
            <w:pPr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15AEF">
              <w:rPr>
                <w:b/>
                <w:bCs/>
                <w:color w:val="000000"/>
                <w:sz w:val="22"/>
                <w:szCs w:val="22"/>
              </w:rPr>
              <w:t>Winter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7D39" w14:textId="77777777" w:rsidR="00E346DE" w:rsidRPr="00815AEF" w:rsidRDefault="00E346DE" w:rsidP="00815AEF">
            <w:pPr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15AEF">
              <w:rPr>
                <w:b/>
                <w:bCs/>
                <w:color w:val="000000"/>
                <w:sz w:val="22"/>
                <w:szCs w:val="22"/>
              </w:rPr>
              <w:t>Spring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D6C3" w14:textId="77777777" w:rsidR="00E346DE" w:rsidRPr="00815AEF" w:rsidRDefault="00E346DE" w:rsidP="00815AEF">
            <w:pPr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15AEF">
              <w:rPr>
                <w:b/>
                <w:bCs/>
                <w:color w:val="000000"/>
                <w:sz w:val="22"/>
                <w:szCs w:val="22"/>
              </w:rPr>
              <w:t>Summer</w:t>
            </w:r>
          </w:p>
        </w:tc>
      </w:tr>
      <w:tr w:rsidR="00E346DE" w:rsidRPr="00815AEF" w14:paraId="0E46DC67" w14:textId="77777777" w:rsidTr="00E346DE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EC18" w14:textId="77777777" w:rsidR="00E346DE" w:rsidRPr="00815AEF" w:rsidRDefault="00E346D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FC34" w14:textId="77777777" w:rsidR="00E346DE" w:rsidRPr="00815AEF" w:rsidRDefault="00E346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15AEF">
              <w:rPr>
                <w:b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4C88" w14:textId="77777777" w:rsidR="00E346DE" w:rsidRPr="00815AEF" w:rsidRDefault="00E346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15AEF">
              <w:rPr>
                <w:b/>
                <w:bCs/>
                <w:color w:val="000000"/>
                <w:sz w:val="22"/>
                <w:szCs w:val="22"/>
              </w:rPr>
              <w:t>IQR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B7C7" w14:textId="77777777" w:rsidR="00E346DE" w:rsidRPr="00815AEF" w:rsidRDefault="00E346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15AEF">
              <w:rPr>
                <w:b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13E0" w14:textId="77777777" w:rsidR="00E346DE" w:rsidRPr="00815AEF" w:rsidRDefault="00E346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15AEF">
              <w:rPr>
                <w:b/>
                <w:bCs/>
                <w:color w:val="000000"/>
                <w:sz w:val="22"/>
                <w:szCs w:val="22"/>
              </w:rPr>
              <w:t>IQR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5642" w14:textId="77777777" w:rsidR="00E346DE" w:rsidRPr="00815AEF" w:rsidRDefault="00E346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15AEF">
              <w:rPr>
                <w:b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12AA" w14:textId="77777777" w:rsidR="00E346DE" w:rsidRPr="00815AEF" w:rsidRDefault="00E346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15AEF">
              <w:rPr>
                <w:b/>
                <w:bCs/>
                <w:color w:val="000000"/>
                <w:sz w:val="22"/>
                <w:szCs w:val="22"/>
              </w:rPr>
              <w:t>IQR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0B28" w14:textId="77777777" w:rsidR="00E346DE" w:rsidRPr="00815AEF" w:rsidRDefault="00E346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15AEF">
              <w:rPr>
                <w:b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B9B3" w14:textId="77777777" w:rsidR="00E346DE" w:rsidRPr="00815AEF" w:rsidRDefault="00E346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15AEF">
              <w:rPr>
                <w:b/>
                <w:bCs/>
                <w:color w:val="000000"/>
                <w:sz w:val="22"/>
                <w:szCs w:val="22"/>
              </w:rPr>
              <w:t>IQR</w:t>
            </w:r>
          </w:p>
        </w:tc>
      </w:tr>
      <w:tr w:rsidR="00E346DE" w:rsidRPr="00815AEF" w14:paraId="20DD7D65" w14:textId="77777777" w:rsidTr="00E346D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13C3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Minimum Temperature (°F)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1075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53.7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3291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19.9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CB40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35.8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49A4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13.9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E7EE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51.3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56A7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F932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69.8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B34E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4</w:t>
            </w:r>
          </w:p>
        </w:tc>
      </w:tr>
      <w:tr w:rsidR="00E346DE" w:rsidRPr="00815AEF" w14:paraId="64257098" w14:textId="77777777" w:rsidTr="00E346D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5F29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Maximum Temperature (°F)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8F12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75.5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08405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14.9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B5E5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58.1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D241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14.9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ED11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75.1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7CC4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5202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89.5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D24B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5.9</w:t>
            </w:r>
          </w:p>
        </w:tc>
      </w:tr>
      <w:tr w:rsidR="00E346DE" w:rsidRPr="00815AEF" w14:paraId="446C9015" w14:textId="77777777" w:rsidTr="00E346D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600C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Mean Temperature (°F)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6442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63.8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FEC9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16.7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3173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46.1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C6BF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492E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62.9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419A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8D42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78.7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EE6C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5.3</w:t>
            </w:r>
          </w:p>
        </w:tc>
      </w:tr>
      <w:tr w:rsidR="00E346DE" w:rsidRPr="00815AEF" w14:paraId="455EE4D6" w14:textId="77777777" w:rsidTr="00E346D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5038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Temperature Variability 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3EFA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ACFF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AAF9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13.3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E182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03E7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A04A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1BE3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A79C" w14:textId="77777777" w:rsidR="00E346DE" w:rsidRPr="00815AEF" w:rsidRDefault="00E346DE">
            <w:pPr>
              <w:rPr>
                <w:color w:val="000000"/>
                <w:sz w:val="22"/>
                <w:szCs w:val="22"/>
              </w:rPr>
            </w:pPr>
            <w:r w:rsidRPr="00815AEF">
              <w:rPr>
                <w:color w:val="000000"/>
                <w:sz w:val="22"/>
                <w:szCs w:val="22"/>
              </w:rPr>
              <w:t>2.4</w:t>
            </w:r>
          </w:p>
        </w:tc>
      </w:tr>
    </w:tbl>
    <w:p w14:paraId="7B23DD97" w14:textId="77777777" w:rsidR="001C0510" w:rsidRPr="002834EF" w:rsidRDefault="001C0510" w:rsidP="001C0510">
      <w:pPr>
        <w:pStyle w:val="NormalWeb"/>
        <w:spacing w:line="480" w:lineRule="auto"/>
      </w:pPr>
    </w:p>
    <w:p w14:paraId="29F8F54C" w14:textId="2EDE6C52" w:rsidR="001C0510" w:rsidRPr="002834EF" w:rsidRDefault="00694CB8" w:rsidP="001C0510">
      <w:pPr>
        <w:pStyle w:val="NormalWeb"/>
        <w:spacing w:line="480" w:lineRule="auto"/>
      </w:pPr>
      <w:r>
        <w:rPr>
          <w:noProof/>
          <w14:ligatures w14:val="standardContextual"/>
        </w:rPr>
        <w:lastRenderedPageBreak/>
        <w:drawing>
          <wp:inline distT="0" distB="0" distL="0" distR="0" wp14:anchorId="25EE4E52" wp14:editId="326182E8">
            <wp:extent cx="5943600" cy="6149340"/>
            <wp:effectExtent l="0" t="0" r="0" b="0"/>
            <wp:docPr id="50488462" name="Picture 1" descr="A picture containing diagram, plan, technical drawing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88462" name="Picture 1" descr="A picture containing diagram, plan, technical drawing, schematic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4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A00F3" w14:textId="77777777" w:rsidR="006D61A4" w:rsidRPr="002834EF" w:rsidRDefault="001C0510" w:rsidP="001C0510">
      <w:pPr>
        <w:pStyle w:val="NormalWeb"/>
        <w:spacing w:line="480" w:lineRule="auto"/>
      </w:pPr>
      <w:r w:rsidRPr="002834EF">
        <w:rPr>
          <w:b/>
          <w:bCs/>
        </w:rPr>
        <w:t>Figure S1.</w:t>
      </w:r>
      <w:r w:rsidRPr="002834EF">
        <w:t xml:space="preserve"> </w:t>
      </w:r>
      <w:r w:rsidR="006D61A4" w:rsidRPr="002834EF">
        <w:t xml:space="preserve">Relative risks and 95% confidence interval of an emergency department visits for each cardiovascular health outcome associated with an interquartile range increase in temperature variability from 1993-2019 in Atlanta, stratified by season (cold and warm) and age group (0-64 and 65+), and controlling for mean temperature, dew point temperature, time trend, day of the week, and holidays. </w:t>
      </w:r>
    </w:p>
    <w:p w14:paraId="1A3FEE34" w14:textId="2BCA6575" w:rsidR="001C0510" w:rsidRPr="002834EF" w:rsidRDefault="00694CB8" w:rsidP="001C0510">
      <w:pPr>
        <w:pStyle w:val="NormalWeb"/>
        <w:spacing w:line="480" w:lineRule="auto"/>
        <w:rPr>
          <w:b/>
          <w:bCs/>
        </w:rPr>
      </w:pPr>
      <w:r>
        <w:rPr>
          <w:b/>
          <w:bCs/>
          <w:noProof/>
          <w14:ligatures w14:val="standardContextual"/>
        </w:rPr>
        <w:lastRenderedPageBreak/>
        <w:drawing>
          <wp:inline distT="0" distB="0" distL="0" distR="0" wp14:anchorId="0EA2FC58" wp14:editId="145D3B43">
            <wp:extent cx="5943600" cy="5864225"/>
            <wp:effectExtent l="0" t="0" r="0" b="3175"/>
            <wp:docPr id="1488300688" name="Picture 2" descr="A picture containing diagram, plan, technical drawing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300688" name="Picture 2" descr="A picture containing diagram, plan, technical drawing,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DB43A" w14:textId="292073F7" w:rsidR="001C0510" w:rsidRPr="002834EF" w:rsidRDefault="001C0510" w:rsidP="001C0510">
      <w:pPr>
        <w:pStyle w:val="NormalWeb"/>
        <w:spacing w:line="480" w:lineRule="auto"/>
      </w:pPr>
      <w:r w:rsidRPr="002834EF">
        <w:rPr>
          <w:b/>
          <w:bCs/>
        </w:rPr>
        <w:t>Figure S2.</w:t>
      </w:r>
      <w:r w:rsidRPr="002834EF">
        <w:t xml:space="preserve"> </w:t>
      </w:r>
      <w:r w:rsidR="00E51BB1" w:rsidRPr="002834EF">
        <w:t>Relative risks and 95% confidence interval of an emergency department visits for each cardiovascular health outcome associated with an interquartile range increase in temperature variability from 1993-2019 in Atlanta, stratified by season (</w:t>
      </w:r>
      <w:r w:rsidR="00E51BB1">
        <w:t>fall, winter, spring, summer</w:t>
      </w:r>
      <w:r w:rsidR="00E51BB1" w:rsidRPr="002834EF">
        <w:t>) and age group (0-64 and 65+), and controlling for mean temperature, dew point temperature, time trend, day of the week, and holidays.</w:t>
      </w:r>
    </w:p>
    <w:p w14:paraId="77A7EDC8" w14:textId="156CD0B2" w:rsidR="001C0510" w:rsidRPr="002834EF" w:rsidRDefault="00694CB8" w:rsidP="001C0510">
      <w:pPr>
        <w:pStyle w:val="NormalWeb"/>
        <w:spacing w:line="480" w:lineRule="auto"/>
        <w:rPr>
          <w:b/>
          <w:bCs/>
        </w:rPr>
      </w:pPr>
      <w:r>
        <w:rPr>
          <w:b/>
          <w:bCs/>
          <w:noProof/>
          <w14:ligatures w14:val="standardContextual"/>
        </w:rPr>
        <w:lastRenderedPageBreak/>
        <w:drawing>
          <wp:inline distT="0" distB="0" distL="0" distR="0" wp14:anchorId="0A8F050C" wp14:editId="6C6B74DF">
            <wp:extent cx="5943600" cy="5883910"/>
            <wp:effectExtent l="0" t="0" r="0" b="0"/>
            <wp:docPr id="1718640570" name="Picture 3" descr="A picture containing diagram, plan, technical drawing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640570" name="Picture 3" descr="A picture containing diagram, plan, technical drawing, schematic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8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7F288" w14:textId="61BC49D6" w:rsidR="001C0510" w:rsidRPr="002834EF" w:rsidRDefault="001C0510" w:rsidP="001C0510">
      <w:pPr>
        <w:pStyle w:val="NormalWeb"/>
        <w:spacing w:line="480" w:lineRule="auto"/>
      </w:pPr>
      <w:r w:rsidRPr="002834EF">
        <w:rPr>
          <w:b/>
          <w:bCs/>
        </w:rPr>
        <w:t>Figure S3.</w:t>
      </w:r>
      <w:r w:rsidRPr="002834EF">
        <w:t xml:space="preserve"> </w:t>
      </w:r>
      <w:r w:rsidR="001C55BC" w:rsidRPr="002834EF">
        <w:t>Relative risks and 95% confidence interval of an emergency department visits for each cardiovascular health outcome associated with an interquartile range increase in temperature variability from 1993-2019 in Atlanta, stratified by diagnosis type (primary only versus all diagnoses) and age group (0-64 and 65+)</w:t>
      </w:r>
      <w:r w:rsidR="001C55BC">
        <w:t xml:space="preserve">, </w:t>
      </w:r>
      <w:r w:rsidR="001C55BC" w:rsidRPr="002834EF">
        <w:t>and controlling for mean temperature, dew point temperature, time trend, day of the week, and holidays.</w:t>
      </w:r>
    </w:p>
    <w:p w14:paraId="1607F3AA" w14:textId="072FA71C" w:rsidR="001C0510" w:rsidRPr="002834EF" w:rsidRDefault="00694CB8" w:rsidP="001C0510">
      <w:pPr>
        <w:pStyle w:val="NormalWeb"/>
        <w:spacing w:line="480" w:lineRule="auto"/>
        <w:rPr>
          <w:b/>
          <w:bCs/>
        </w:rPr>
      </w:pPr>
      <w:r>
        <w:rPr>
          <w:b/>
          <w:bCs/>
          <w:noProof/>
          <w14:ligatures w14:val="standardContextual"/>
        </w:rPr>
        <w:lastRenderedPageBreak/>
        <w:drawing>
          <wp:inline distT="0" distB="0" distL="0" distR="0" wp14:anchorId="4A2A8D93" wp14:editId="3544B22B">
            <wp:extent cx="5943600" cy="6077585"/>
            <wp:effectExtent l="0" t="0" r="0" b="5715"/>
            <wp:docPr id="1814724749" name="Picture 4" descr="A picture containing diagram, plan, technical drawing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724749" name="Picture 4" descr="A picture containing diagram, plan, technical drawing,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7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CAD10" w14:textId="5629B49F" w:rsidR="001C0510" w:rsidRPr="002834EF" w:rsidRDefault="001C0510" w:rsidP="001C0510">
      <w:pPr>
        <w:pStyle w:val="NormalWeb"/>
        <w:spacing w:line="480" w:lineRule="auto"/>
      </w:pPr>
      <w:r w:rsidRPr="00CF36DD">
        <w:rPr>
          <w:b/>
          <w:bCs/>
        </w:rPr>
        <w:t>Figure S4.</w:t>
      </w:r>
      <w:r w:rsidRPr="00CF36DD">
        <w:t xml:space="preserve"> </w:t>
      </w:r>
      <w:r w:rsidR="00CF36DD" w:rsidRPr="002834EF">
        <w:t xml:space="preserve">Relative risks and 95% confidence interval of an emergency department visits for each cardiovascular health outcome associated with an interquartile range increase in temperature variability from 1993-2019 in Atlanta, stratified by </w:t>
      </w:r>
      <w:r w:rsidR="00CF36DD">
        <w:t>decade</w:t>
      </w:r>
      <w:r w:rsidR="00CF36DD" w:rsidRPr="002834EF">
        <w:t xml:space="preserve"> (</w:t>
      </w:r>
      <w:r w:rsidR="00CF36DD">
        <w:t>1993-1999, 2000-2009, 2010-2019</w:t>
      </w:r>
      <w:r w:rsidR="00CF36DD" w:rsidRPr="002834EF">
        <w:t>) and age group (0-64 and 65+)</w:t>
      </w:r>
      <w:r w:rsidR="00CF36DD">
        <w:t xml:space="preserve">, </w:t>
      </w:r>
      <w:r w:rsidR="00CF36DD" w:rsidRPr="002834EF">
        <w:t>and controlling for mean temperature, dew point temperature, time trend, day of the week, and holidays.</w:t>
      </w:r>
    </w:p>
    <w:p w14:paraId="1EA7F583" w14:textId="77777777" w:rsidR="001C0510" w:rsidRPr="002834EF" w:rsidRDefault="001C0510" w:rsidP="001C0510">
      <w:pPr>
        <w:pStyle w:val="NormalWeb"/>
        <w:spacing w:line="480" w:lineRule="auto"/>
        <w:rPr>
          <w:b/>
          <w:bCs/>
        </w:rPr>
      </w:pPr>
      <w:r w:rsidRPr="002834EF">
        <w:rPr>
          <w:b/>
          <w:bCs/>
        </w:rPr>
        <w:lastRenderedPageBreak/>
        <w:t>Sensitivity Analyses</w:t>
      </w:r>
    </w:p>
    <w:p w14:paraId="2C826CFF" w14:textId="5E9E0938" w:rsidR="001C0510" w:rsidRPr="002834EF" w:rsidRDefault="00694CB8" w:rsidP="001C0510">
      <w:pPr>
        <w:pStyle w:val="NormalWeb"/>
        <w:spacing w:line="480" w:lineRule="auto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6FD48FB2" wp14:editId="0D6A6084">
            <wp:extent cx="5943600" cy="5837555"/>
            <wp:effectExtent l="0" t="0" r="0" b="4445"/>
            <wp:docPr id="781569362" name="Picture 5" descr="A picture containing diagram, sketch, black and white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569362" name="Picture 5" descr="A picture containing diagram, sketch, black and white, draw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3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C3447" w14:textId="59798CF8" w:rsidR="001C0510" w:rsidRPr="002834EF" w:rsidRDefault="001C0510" w:rsidP="001C0510">
      <w:pPr>
        <w:pStyle w:val="NormalWeb"/>
        <w:spacing w:line="480" w:lineRule="auto"/>
        <w:rPr>
          <w:b/>
          <w:bCs/>
        </w:rPr>
      </w:pPr>
      <w:r w:rsidRPr="002834EF">
        <w:rPr>
          <w:b/>
          <w:bCs/>
        </w:rPr>
        <w:t xml:space="preserve">Figure S5. </w:t>
      </w:r>
      <w:r w:rsidR="00EE09B9" w:rsidRPr="002834EF">
        <w:t xml:space="preserve">AIC values for </w:t>
      </w:r>
      <w:r w:rsidR="00694CB8">
        <w:t xml:space="preserve">the sensitivity analysis comparing varying </w:t>
      </w:r>
      <w:r w:rsidR="00EE09B9" w:rsidRPr="002834EF">
        <w:t>degrees of freedom for the t</w:t>
      </w:r>
      <w:r w:rsidRPr="002834EF">
        <w:t>ime spline</w:t>
      </w:r>
      <w:r w:rsidR="00EE09B9" w:rsidRPr="002834EF">
        <w:t>.</w:t>
      </w:r>
    </w:p>
    <w:p w14:paraId="1F5EC9B4" w14:textId="77777777" w:rsidR="00B74947" w:rsidRDefault="001C0510" w:rsidP="001C0510">
      <w:pPr>
        <w:pStyle w:val="NormalWeb"/>
        <w:spacing w:line="480" w:lineRule="auto"/>
        <w:rPr>
          <w:noProof/>
          <w14:ligatures w14:val="standardContextual"/>
        </w:rPr>
      </w:pPr>
      <w:r w:rsidRPr="002834EF">
        <w:rPr>
          <w:noProof/>
          <w14:ligatures w14:val="standardContextual"/>
        </w:rPr>
        <w:t xml:space="preserve"> </w:t>
      </w:r>
    </w:p>
    <w:p w14:paraId="70F8ABE9" w14:textId="6929B41F" w:rsidR="00B74947" w:rsidRDefault="00694CB8" w:rsidP="001C0510">
      <w:pPr>
        <w:pStyle w:val="NormalWeb"/>
        <w:spacing w:line="480" w:lineRule="auto"/>
        <w:rPr>
          <w:noProof/>
          <w14:ligatures w14:val="standardContextual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7FF00736" wp14:editId="5B65FCD7">
            <wp:extent cx="5943600" cy="5856605"/>
            <wp:effectExtent l="0" t="0" r="0" b="0"/>
            <wp:docPr id="1049515899" name="Picture 6" descr="A picture containing text, diagram, sketch, parall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515899" name="Picture 6" descr="A picture containing text, diagram, sketch, parallel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5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ED87E" w14:textId="0ABFE5F2" w:rsidR="001C0510" w:rsidRDefault="001C0510" w:rsidP="001C0510">
      <w:pPr>
        <w:pStyle w:val="NormalWeb"/>
        <w:spacing w:line="480" w:lineRule="auto"/>
      </w:pPr>
      <w:r w:rsidRPr="002834EF">
        <w:rPr>
          <w:b/>
          <w:bCs/>
        </w:rPr>
        <w:t xml:space="preserve">Figure S6. </w:t>
      </w:r>
      <w:r w:rsidR="00EE09B9" w:rsidRPr="002834EF">
        <w:t xml:space="preserve">AIC values </w:t>
      </w:r>
      <w:r w:rsidR="00694CB8" w:rsidRPr="002834EF">
        <w:t xml:space="preserve">for </w:t>
      </w:r>
      <w:r w:rsidR="00694CB8">
        <w:t xml:space="preserve">the sensitivity analysis comparing varying </w:t>
      </w:r>
      <w:r w:rsidR="00EE09B9" w:rsidRPr="002834EF">
        <w:t>degrees of freedom for the exposure spline.</w:t>
      </w:r>
    </w:p>
    <w:p w14:paraId="06E20B81" w14:textId="2E47B4DA" w:rsidR="00023703" w:rsidRPr="002834EF" w:rsidRDefault="00694CB8" w:rsidP="001C0510">
      <w:pPr>
        <w:pStyle w:val="NormalWeb"/>
        <w:spacing w:line="480" w:lineRule="auto"/>
        <w:rPr>
          <w:b/>
          <w:bCs/>
        </w:rPr>
      </w:pPr>
      <w:r>
        <w:rPr>
          <w:b/>
          <w:bCs/>
          <w:noProof/>
          <w14:ligatures w14:val="standardContextual"/>
        </w:rPr>
        <w:lastRenderedPageBreak/>
        <w:drawing>
          <wp:inline distT="0" distB="0" distL="0" distR="0" wp14:anchorId="0FF1CBD1" wp14:editId="5E2E1449">
            <wp:extent cx="5943600" cy="5828030"/>
            <wp:effectExtent l="0" t="0" r="0" b="1270"/>
            <wp:docPr id="892922122" name="Picture 7" descr="A picture containing text, diagram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922122" name="Picture 7" descr="A picture containing text, diagram, screensho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4181E" w14:textId="1762ADA8" w:rsidR="001C0510" w:rsidRPr="002834EF" w:rsidRDefault="001C0510" w:rsidP="001C0510">
      <w:pPr>
        <w:pStyle w:val="NormalWeb"/>
        <w:spacing w:line="480" w:lineRule="auto"/>
        <w:rPr>
          <w:b/>
          <w:bCs/>
        </w:rPr>
      </w:pPr>
      <w:r w:rsidRPr="002834EF">
        <w:rPr>
          <w:b/>
          <w:bCs/>
        </w:rPr>
        <w:t xml:space="preserve">Figure S7. </w:t>
      </w:r>
      <w:r w:rsidR="00EE09B9" w:rsidRPr="002834EF">
        <w:t xml:space="preserve">AIC values </w:t>
      </w:r>
      <w:r w:rsidR="00694CB8" w:rsidRPr="002834EF">
        <w:t xml:space="preserve">for </w:t>
      </w:r>
      <w:r w:rsidR="00694CB8">
        <w:t xml:space="preserve">the sensitivity analysis comparing varying </w:t>
      </w:r>
      <w:r w:rsidR="00694CB8">
        <w:t xml:space="preserve">day </w:t>
      </w:r>
      <w:r w:rsidR="00EE09B9" w:rsidRPr="002834EF">
        <w:t>length</w:t>
      </w:r>
      <w:r w:rsidR="00694CB8">
        <w:t xml:space="preserve">s </w:t>
      </w:r>
      <w:r w:rsidR="00EE09B9" w:rsidRPr="002834EF">
        <w:t>of the temperature variability exposure.</w:t>
      </w:r>
    </w:p>
    <w:p w14:paraId="336D2E45" w14:textId="38D1BF38" w:rsidR="001C0510" w:rsidRPr="00694CB8" w:rsidRDefault="00694CB8" w:rsidP="001C0510">
      <w:pPr>
        <w:pStyle w:val="NormalWeb"/>
        <w:spacing w:line="480" w:lineRule="auto"/>
      </w:pPr>
      <w:r>
        <w:rPr>
          <w:noProof/>
          <w14:ligatures w14:val="standardContextual"/>
        </w:rPr>
        <w:lastRenderedPageBreak/>
        <w:drawing>
          <wp:inline distT="0" distB="0" distL="0" distR="0" wp14:anchorId="115A3251" wp14:editId="0BC25208">
            <wp:extent cx="5943600" cy="5828030"/>
            <wp:effectExtent l="0" t="0" r="0" b="1270"/>
            <wp:docPr id="110800977" name="Picture 8" descr="A picture containing diagram, tex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00977" name="Picture 8" descr="A picture containing diagram, text, screensho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1DC74" w14:textId="104ECCF6" w:rsidR="001C0510" w:rsidRPr="002834EF" w:rsidRDefault="001C0510" w:rsidP="001C0510">
      <w:pPr>
        <w:pStyle w:val="NormalWeb"/>
        <w:spacing w:line="480" w:lineRule="auto"/>
      </w:pPr>
      <w:r w:rsidRPr="002834EF">
        <w:rPr>
          <w:b/>
          <w:bCs/>
        </w:rPr>
        <w:t xml:space="preserve">Figure S8. </w:t>
      </w:r>
      <w:r w:rsidR="00EE09B9" w:rsidRPr="002834EF">
        <w:t xml:space="preserve">AIC values </w:t>
      </w:r>
      <w:r w:rsidR="00694CB8" w:rsidRPr="002834EF">
        <w:t xml:space="preserve">for </w:t>
      </w:r>
      <w:r w:rsidR="00694CB8">
        <w:t>the sensitivity analysis comparing varying</w:t>
      </w:r>
      <w:r w:rsidR="00694CB8">
        <w:t xml:space="preserve"> three-day moving averages of</w:t>
      </w:r>
      <w:r w:rsidR="00694CB8">
        <w:t xml:space="preserve"> </w:t>
      </w:r>
      <w:r w:rsidR="00EE09B9" w:rsidRPr="002834EF">
        <w:t>temperature control</w:t>
      </w:r>
      <w:r w:rsidR="00694CB8">
        <w:t xml:space="preserve">s (maximum temperature, mean temperature, and minimum temperature). </w:t>
      </w:r>
      <w:r w:rsidR="00EE09B9" w:rsidRPr="002834EF">
        <w:t xml:space="preserve"> </w:t>
      </w:r>
    </w:p>
    <w:p w14:paraId="72431EB0" w14:textId="77777777" w:rsidR="001C0510" w:rsidRPr="002834EF" w:rsidRDefault="001C0510" w:rsidP="001C0510">
      <w:pPr>
        <w:pStyle w:val="NormalWeb"/>
        <w:spacing w:line="480" w:lineRule="auto"/>
      </w:pPr>
    </w:p>
    <w:p w14:paraId="723CF5A7" w14:textId="77777777" w:rsidR="00191A38" w:rsidRPr="002834EF" w:rsidRDefault="00191A38"/>
    <w:sectPr w:rsidR="00191A38" w:rsidRPr="002834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10"/>
    <w:rsid w:val="00023703"/>
    <w:rsid w:val="0005771D"/>
    <w:rsid w:val="00096190"/>
    <w:rsid w:val="000A2EC0"/>
    <w:rsid w:val="000B2C59"/>
    <w:rsid w:val="000B3449"/>
    <w:rsid w:val="000C2122"/>
    <w:rsid w:val="000C6B3C"/>
    <w:rsid w:val="00106EC4"/>
    <w:rsid w:val="00116100"/>
    <w:rsid w:val="00191A38"/>
    <w:rsid w:val="00194AE1"/>
    <w:rsid w:val="001B2D0D"/>
    <w:rsid w:val="001B5BB5"/>
    <w:rsid w:val="001C0510"/>
    <w:rsid w:val="001C55BC"/>
    <w:rsid w:val="001D2AFF"/>
    <w:rsid w:val="001D500E"/>
    <w:rsid w:val="00213E83"/>
    <w:rsid w:val="002154F3"/>
    <w:rsid w:val="00216D9C"/>
    <w:rsid w:val="002571DA"/>
    <w:rsid w:val="0026576A"/>
    <w:rsid w:val="002807B8"/>
    <w:rsid w:val="002834EF"/>
    <w:rsid w:val="002C428D"/>
    <w:rsid w:val="00327177"/>
    <w:rsid w:val="00331264"/>
    <w:rsid w:val="0034609D"/>
    <w:rsid w:val="00362358"/>
    <w:rsid w:val="00363292"/>
    <w:rsid w:val="003717F4"/>
    <w:rsid w:val="00377957"/>
    <w:rsid w:val="003833B0"/>
    <w:rsid w:val="003B4006"/>
    <w:rsid w:val="003B4D11"/>
    <w:rsid w:val="003D07AD"/>
    <w:rsid w:val="003E47CE"/>
    <w:rsid w:val="003E75A5"/>
    <w:rsid w:val="003E7793"/>
    <w:rsid w:val="003F50A3"/>
    <w:rsid w:val="00405183"/>
    <w:rsid w:val="00415271"/>
    <w:rsid w:val="0041598A"/>
    <w:rsid w:val="004169E1"/>
    <w:rsid w:val="0044419A"/>
    <w:rsid w:val="00466E75"/>
    <w:rsid w:val="00473EA7"/>
    <w:rsid w:val="004855E2"/>
    <w:rsid w:val="00485EA2"/>
    <w:rsid w:val="004869FF"/>
    <w:rsid w:val="0049382A"/>
    <w:rsid w:val="004B1D1D"/>
    <w:rsid w:val="004B4A13"/>
    <w:rsid w:val="004C52CA"/>
    <w:rsid w:val="004E3925"/>
    <w:rsid w:val="004F4881"/>
    <w:rsid w:val="00517653"/>
    <w:rsid w:val="00547667"/>
    <w:rsid w:val="00560F6E"/>
    <w:rsid w:val="00587018"/>
    <w:rsid w:val="005A4BB6"/>
    <w:rsid w:val="005B17AF"/>
    <w:rsid w:val="005B771F"/>
    <w:rsid w:val="005E2790"/>
    <w:rsid w:val="005F56CF"/>
    <w:rsid w:val="005F6517"/>
    <w:rsid w:val="00621E9E"/>
    <w:rsid w:val="006377B2"/>
    <w:rsid w:val="006427EA"/>
    <w:rsid w:val="0065584E"/>
    <w:rsid w:val="006643B6"/>
    <w:rsid w:val="006713CC"/>
    <w:rsid w:val="00693F7A"/>
    <w:rsid w:val="00694CB8"/>
    <w:rsid w:val="00695864"/>
    <w:rsid w:val="006B1A36"/>
    <w:rsid w:val="006C2834"/>
    <w:rsid w:val="006C3A2E"/>
    <w:rsid w:val="006D61A4"/>
    <w:rsid w:val="006E3A58"/>
    <w:rsid w:val="006F22D0"/>
    <w:rsid w:val="006F3A73"/>
    <w:rsid w:val="006F7EAB"/>
    <w:rsid w:val="007072A7"/>
    <w:rsid w:val="007240DB"/>
    <w:rsid w:val="00747DE2"/>
    <w:rsid w:val="007565E7"/>
    <w:rsid w:val="0076077E"/>
    <w:rsid w:val="00770928"/>
    <w:rsid w:val="00777E5D"/>
    <w:rsid w:val="007B4E5E"/>
    <w:rsid w:val="007D12AF"/>
    <w:rsid w:val="007E1DFB"/>
    <w:rsid w:val="007E2CA3"/>
    <w:rsid w:val="00815AEF"/>
    <w:rsid w:val="00816031"/>
    <w:rsid w:val="00824317"/>
    <w:rsid w:val="00874250"/>
    <w:rsid w:val="00877C20"/>
    <w:rsid w:val="00882AC6"/>
    <w:rsid w:val="008852DA"/>
    <w:rsid w:val="008905EE"/>
    <w:rsid w:val="00897C3D"/>
    <w:rsid w:val="008E1734"/>
    <w:rsid w:val="008E5FC1"/>
    <w:rsid w:val="00902F81"/>
    <w:rsid w:val="00947B16"/>
    <w:rsid w:val="00967927"/>
    <w:rsid w:val="00973529"/>
    <w:rsid w:val="009816BD"/>
    <w:rsid w:val="009858B0"/>
    <w:rsid w:val="009E5517"/>
    <w:rsid w:val="009E69DE"/>
    <w:rsid w:val="00A20BCD"/>
    <w:rsid w:val="00A2622E"/>
    <w:rsid w:val="00A403C9"/>
    <w:rsid w:val="00A40B32"/>
    <w:rsid w:val="00A43DB0"/>
    <w:rsid w:val="00A526E0"/>
    <w:rsid w:val="00A56EB4"/>
    <w:rsid w:val="00A57573"/>
    <w:rsid w:val="00A65184"/>
    <w:rsid w:val="00A70EBF"/>
    <w:rsid w:val="00A712CF"/>
    <w:rsid w:val="00A86058"/>
    <w:rsid w:val="00A91D25"/>
    <w:rsid w:val="00A91F8A"/>
    <w:rsid w:val="00AE2AC0"/>
    <w:rsid w:val="00AE3571"/>
    <w:rsid w:val="00AF2DB2"/>
    <w:rsid w:val="00B038A5"/>
    <w:rsid w:val="00B61259"/>
    <w:rsid w:val="00B64DC0"/>
    <w:rsid w:val="00B74947"/>
    <w:rsid w:val="00B7639E"/>
    <w:rsid w:val="00B93DE1"/>
    <w:rsid w:val="00BA054E"/>
    <w:rsid w:val="00BA0D4E"/>
    <w:rsid w:val="00BB3BE2"/>
    <w:rsid w:val="00BC2DB3"/>
    <w:rsid w:val="00BD6579"/>
    <w:rsid w:val="00C0744B"/>
    <w:rsid w:val="00C4036D"/>
    <w:rsid w:val="00C6565E"/>
    <w:rsid w:val="00C87655"/>
    <w:rsid w:val="00C92DE0"/>
    <w:rsid w:val="00CA1043"/>
    <w:rsid w:val="00CA1CD0"/>
    <w:rsid w:val="00CA6138"/>
    <w:rsid w:val="00CB2EBC"/>
    <w:rsid w:val="00CB4A13"/>
    <w:rsid w:val="00CE420C"/>
    <w:rsid w:val="00CE6805"/>
    <w:rsid w:val="00CF1156"/>
    <w:rsid w:val="00CF36DD"/>
    <w:rsid w:val="00D000EA"/>
    <w:rsid w:val="00D0323E"/>
    <w:rsid w:val="00D17B14"/>
    <w:rsid w:val="00D200B2"/>
    <w:rsid w:val="00D2077A"/>
    <w:rsid w:val="00D309BA"/>
    <w:rsid w:val="00D559E2"/>
    <w:rsid w:val="00DA18D9"/>
    <w:rsid w:val="00DD14CF"/>
    <w:rsid w:val="00DF5948"/>
    <w:rsid w:val="00E17AC5"/>
    <w:rsid w:val="00E17D9E"/>
    <w:rsid w:val="00E346DE"/>
    <w:rsid w:val="00E43F8A"/>
    <w:rsid w:val="00E51BB1"/>
    <w:rsid w:val="00E55C19"/>
    <w:rsid w:val="00EC1847"/>
    <w:rsid w:val="00ED7BE0"/>
    <w:rsid w:val="00EE09B9"/>
    <w:rsid w:val="00EF3879"/>
    <w:rsid w:val="00F07A23"/>
    <w:rsid w:val="00F338E9"/>
    <w:rsid w:val="00F5378C"/>
    <w:rsid w:val="00F9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A163D8"/>
  <w15:chartTrackingRefBased/>
  <w15:docId w15:val="{B531E835-7E45-6A47-B944-28ED4F16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4EF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C0510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1C0510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1C0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0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0DB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6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1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7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8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8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08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3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1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735</Words>
  <Characters>4103</Characters>
  <Application>Microsoft Office Word</Application>
  <DocSecurity>0</DocSecurity>
  <Lines>59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Lane</dc:creator>
  <cp:keywords/>
  <dc:description/>
  <cp:lastModifiedBy>Morgan Lane</cp:lastModifiedBy>
  <cp:revision>6</cp:revision>
  <dcterms:created xsi:type="dcterms:W3CDTF">2023-05-23T15:01:00Z</dcterms:created>
  <dcterms:modified xsi:type="dcterms:W3CDTF">2023-05-25T19:06:00Z</dcterms:modified>
</cp:coreProperties>
</file>