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0498E" w14:textId="056747B6" w:rsidR="007165D5" w:rsidRPr="007165D5" w:rsidRDefault="007165D5" w:rsidP="00791921">
      <w:pPr>
        <w:spacing w:line="360" w:lineRule="auto"/>
        <w:jc w:val="both"/>
        <w:rPr>
          <w:rFonts w:ascii="Times New Roman" w:hAnsi="Times New Roman" w:cs="Times New Roman"/>
          <w:b/>
          <w:bCs/>
          <w:sz w:val="28"/>
          <w:szCs w:val="28"/>
          <w:lang w:val="en-US"/>
        </w:rPr>
      </w:pPr>
      <w:r w:rsidRPr="00023AC4">
        <w:rPr>
          <w:rFonts w:ascii="Times New Roman" w:hAnsi="Times New Roman" w:cs="Times New Roman"/>
          <w:b/>
          <w:bCs/>
          <w:sz w:val="28"/>
          <w:szCs w:val="28"/>
          <w:lang w:val="en-US"/>
        </w:rPr>
        <w:t xml:space="preserve">Electronic Supplementary Material </w:t>
      </w:r>
      <w:r>
        <w:rPr>
          <w:rFonts w:ascii="Times New Roman" w:hAnsi="Times New Roman" w:cs="Times New Roman"/>
          <w:b/>
          <w:bCs/>
          <w:sz w:val="28"/>
          <w:szCs w:val="28"/>
          <w:lang w:val="en-US"/>
        </w:rPr>
        <w:t xml:space="preserve">(ESM) </w:t>
      </w:r>
    </w:p>
    <w:p w14:paraId="382ED593" w14:textId="32B4B429" w:rsidR="00E97674" w:rsidRPr="00835550" w:rsidRDefault="00E97674" w:rsidP="00791921">
      <w:pPr>
        <w:spacing w:line="360" w:lineRule="auto"/>
        <w:jc w:val="both"/>
        <w:rPr>
          <w:rFonts w:ascii="Times New Roman" w:hAnsi="Times New Roman" w:cs="Times New Roman"/>
          <w:b/>
          <w:bCs/>
          <w:lang w:val="en-US"/>
        </w:rPr>
      </w:pPr>
      <w:r w:rsidRPr="00835550">
        <w:rPr>
          <w:rFonts w:ascii="Times New Roman" w:hAnsi="Times New Roman" w:cs="Times New Roman"/>
          <w:b/>
          <w:bCs/>
          <w:lang w:val="en-US"/>
        </w:rPr>
        <w:t xml:space="preserve">Journal: </w:t>
      </w:r>
      <w:r w:rsidR="00F567C5">
        <w:rPr>
          <w:rFonts w:ascii="Times New Roman" w:hAnsi="Times New Roman" w:cs="Times New Roman"/>
          <w:b/>
          <w:bCs/>
          <w:lang w:val="en-US"/>
        </w:rPr>
        <w:t>Molecular Imaging and Biology</w:t>
      </w:r>
    </w:p>
    <w:p w14:paraId="5010DD3B" w14:textId="77777777" w:rsidR="00791921" w:rsidRDefault="00791921" w:rsidP="00791921">
      <w:pPr>
        <w:spacing w:line="360" w:lineRule="auto"/>
        <w:jc w:val="both"/>
        <w:rPr>
          <w:rFonts w:ascii="Times New Roman" w:hAnsi="Times New Roman" w:cs="Times New Roman"/>
          <w:u w:val="single"/>
          <w:lang w:val="en-US"/>
        </w:rPr>
      </w:pPr>
    </w:p>
    <w:p w14:paraId="2FF0289F" w14:textId="77777777" w:rsidR="0068538C" w:rsidRPr="00791921" w:rsidRDefault="0068538C" w:rsidP="0068538C">
      <w:pPr>
        <w:spacing w:line="360" w:lineRule="auto"/>
        <w:jc w:val="both"/>
        <w:rPr>
          <w:rFonts w:ascii="Times New Roman" w:hAnsi="Times New Roman" w:cs="Times New Roman"/>
          <w:u w:val="single"/>
          <w:lang w:val="en-US"/>
        </w:rPr>
      </w:pPr>
      <w:r w:rsidRPr="00791921">
        <w:rPr>
          <w:rFonts w:ascii="Times New Roman" w:hAnsi="Times New Roman" w:cs="Times New Roman"/>
          <w:u w:val="single"/>
          <w:lang w:val="en-US"/>
        </w:rPr>
        <w:t>Title:</w:t>
      </w:r>
    </w:p>
    <w:p w14:paraId="2B532E1C" w14:textId="3A60C0EB" w:rsidR="0068538C" w:rsidRPr="00835550" w:rsidRDefault="0068538C" w:rsidP="0068538C">
      <w:pPr>
        <w:spacing w:line="360" w:lineRule="auto"/>
        <w:jc w:val="both"/>
        <w:rPr>
          <w:rFonts w:ascii="Times New Roman" w:hAnsi="Times New Roman" w:cs="Times New Roman"/>
          <w:lang w:val="en-US"/>
        </w:rPr>
      </w:pPr>
      <w:r w:rsidRPr="003320FD">
        <w:rPr>
          <w:rFonts w:ascii="Times New Roman" w:hAnsi="Times New Roman" w:cs="Times New Roman"/>
          <w:lang w:val="en-US"/>
        </w:rPr>
        <w:t xml:space="preserve">Image </w:t>
      </w:r>
      <w:r w:rsidR="004653A8">
        <w:rPr>
          <w:rFonts w:ascii="Times New Roman" w:hAnsi="Times New Roman" w:cs="Times New Roman"/>
          <w:lang w:val="en-US"/>
        </w:rPr>
        <w:t>Denoising</w:t>
      </w:r>
      <w:r w:rsidRPr="003320FD">
        <w:rPr>
          <w:rFonts w:ascii="Times New Roman" w:hAnsi="Times New Roman" w:cs="Times New Roman"/>
          <w:lang w:val="en-US"/>
        </w:rPr>
        <w:t xml:space="preserve"> of Low Dose PET Mouse Scans</w:t>
      </w:r>
      <w:r w:rsidR="00881B71">
        <w:rPr>
          <w:rFonts w:ascii="Times New Roman" w:hAnsi="Times New Roman" w:cs="Times New Roman"/>
          <w:lang w:val="en-US"/>
        </w:rPr>
        <w:t xml:space="preserve"> with Deep Learning</w:t>
      </w:r>
      <w:r w:rsidRPr="003320FD">
        <w:rPr>
          <w:rFonts w:ascii="Times New Roman" w:hAnsi="Times New Roman" w:cs="Times New Roman"/>
          <w:lang w:val="en-US"/>
        </w:rPr>
        <w:t xml:space="preserve">: Validation Study for Cross-Tracer Preclinical Imaging Applicability </w:t>
      </w:r>
    </w:p>
    <w:p w14:paraId="311CB38D" w14:textId="77777777" w:rsidR="0068538C" w:rsidRDefault="0068538C" w:rsidP="0068538C">
      <w:pPr>
        <w:spacing w:line="360" w:lineRule="auto"/>
        <w:jc w:val="both"/>
        <w:rPr>
          <w:rFonts w:ascii="Times New Roman" w:hAnsi="Times New Roman" w:cs="Times New Roman"/>
          <w:u w:val="single"/>
          <w:lang w:val="en-US"/>
        </w:rPr>
      </w:pPr>
    </w:p>
    <w:p w14:paraId="3520F7B9" w14:textId="77777777" w:rsidR="0068538C" w:rsidRPr="00791921" w:rsidRDefault="0068538C" w:rsidP="0068538C">
      <w:pPr>
        <w:spacing w:line="360" w:lineRule="auto"/>
        <w:jc w:val="both"/>
        <w:rPr>
          <w:rFonts w:ascii="Times New Roman" w:hAnsi="Times New Roman" w:cs="Times New Roman"/>
          <w:u w:val="single"/>
          <w:lang w:val="en-US"/>
        </w:rPr>
      </w:pPr>
      <w:r w:rsidRPr="00791921">
        <w:rPr>
          <w:rFonts w:ascii="Times New Roman" w:hAnsi="Times New Roman" w:cs="Times New Roman"/>
          <w:u w:val="single"/>
          <w:lang w:val="en-US"/>
        </w:rPr>
        <w:t xml:space="preserve">Running title: </w:t>
      </w:r>
    </w:p>
    <w:p w14:paraId="4CCC4355" w14:textId="77777777" w:rsidR="0068538C" w:rsidRPr="00835550" w:rsidRDefault="0068538C" w:rsidP="0068538C">
      <w:pPr>
        <w:spacing w:line="360" w:lineRule="auto"/>
        <w:jc w:val="both"/>
        <w:rPr>
          <w:rFonts w:ascii="Times New Roman" w:hAnsi="Times New Roman" w:cs="Times New Roman"/>
          <w:lang w:val="en-US"/>
        </w:rPr>
      </w:pPr>
      <w:r>
        <w:rPr>
          <w:rFonts w:ascii="Times New Roman" w:hAnsi="Times New Roman" w:cs="Times New Roman"/>
          <w:lang w:val="en-US"/>
        </w:rPr>
        <w:t>Deep Learning Denoising for Low Dose Micro-PET</w:t>
      </w:r>
    </w:p>
    <w:p w14:paraId="4897E628" w14:textId="77777777" w:rsidR="00E97674" w:rsidRPr="00835550" w:rsidRDefault="00E97674" w:rsidP="00791921">
      <w:pPr>
        <w:spacing w:line="360" w:lineRule="auto"/>
        <w:jc w:val="both"/>
        <w:rPr>
          <w:rFonts w:ascii="Times New Roman" w:hAnsi="Times New Roman" w:cs="Times New Roman"/>
          <w:highlight w:val="yellow"/>
          <w:lang w:val="en-US"/>
        </w:rPr>
      </w:pPr>
    </w:p>
    <w:p w14:paraId="066556CA" w14:textId="77777777" w:rsidR="00E97674" w:rsidRPr="00791921" w:rsidRDefault="00E97674" w:rsidP="00791921">
      <w:pPr>
        <w:spacing w:line="360" w:lineRule="auto"/>
        <w:jc w:val="both"/>
        <w:rPr>
          <w:rFonts w:ascii="Times New Roman" w:hAnsi="Times New Roman" w:cs="Times New Roman"/>
          <w:u w:val="single"/>
          <w:lang w:val="en-US"/>
        </w:rPr>
      </w:pPr>
      <w:r w:rsidRPr="00791921">
        <w:rPr>
          <w:rFonts w:ascii="Times New Roman" w:hAnsi="Times New Roman" w:cs="Times New Roman"/>
          <w:u w:val="single"/>
          <w:lang w:val="en-US"/>
        </w:rPr>
        <w:t>Authors:</w:t>
      </w:r>
    </w:p>
    <w:p w14:paraId="4DE94C9F" w14:textId="3C83A1F8" w:rsidR="008824B6" w:rsidRPr="008D4637" w:rsidRDefault="008824B6" w:rsidP="00791921">
      <w:pPr>
        <w:spacing w:line="360" w:lineRule="auto"/>
        <w:jc w:val="both"/>
        <w:rPr>
          <w:rFonts w:ascii="Times New Roman" w:hAnsi="Times New Roman" w:cs="Times New Roman"/>
          <w:lang w:val="en-US"/>
        </w:rPr>
      </w:pPr>
      <w:r w:rsidRPr="008D4637">
        <w:rPr>
          <w:rFonts w:ascii="Times New Roman" w:hAnsi="Times New Roman" w:cs="Times New Roman"/>
          <w:lang w:val="en-US"/>
        </w:rPr>
        <w:t>Florence M. Muller</w:t>
      </w:r>
      <w:r w:rsidRPr="008D4637">
        <w:rPr>
          <w:rFonts w:ascii="Times New Roman" w:hAnsi="Times New Roman" w:cs="Times New Roman"/>
          <w:vertAlign w:val="superscript"/>
          <w:lang w:val="en-US"/>
        </w:rPr>
        <w:t>1</w:t>
      </w:r>
      <w:r w:rsidR="00B5045C" w:rsidRPr="008D4637">
        <w:rPr>
          <w:rFonts w:ascii="Times New Roman" w:hAnsi="Times New Roman" w:cs="Times New Roman"/>
          <w:vertAlign w:val="superscript"/>
          <w:lang w:val="en-US"/>
        </w:rPr>
        <w:t>,2</w:t>
      </w:r>
      <w:r w:rsidR="00B31DC4" w:rsidRPr="008D4637">
        <w:rPr>
          <w:rFonts w:ascii="Times New Roman" w:hAnsi="Times New Roman" w:cs="Times New Roman"/>
          <w:vertAlign w:val="superscript"/>
          <w:lang w:val="en-US"/>
        </w:rPr>
        <w:t>*</w:t>
      </w:r>
    </w:p>
    <w:p w14:paraId="294B6193" w14:textId="579017AE" w:rsidR="00A16BBF" w:rsidRPr="00647D42" w:rsidRDefault="00A16BBF" w:rsidP="00791921">
      <w:pPr>
        <w:spacing w:line="360" w:lineRule="auto"/>
        <w:jc w:val="both"/>
        <w:rPr>
          <w:rFonts w:ascii="Times New Roman" w:hAnsi="Times New Roman" w:cs="Times New Roman"/>
          <w:lang w:val="en-US"/>
        </w:rPr>
      </w:pPr>
      <w:r w:rsidRPr="008D4637">
        <w:rPr>
          <w:rFonts w:ascii="Times New Roman" w:hAnsi="Times New Roman" w:cs="Times New Roman"/>
          <w:lang w:val="en-US"/>
        </w:rPr>
        <w:t>Boris Vervenne</w:t>
      </w:r>
      <w:r w:rsidRPr="008D4637">
        <w:rPr>
          <w:rFonts w:ascii="Times New Roman" w:hAnsi="Times New Roman" w:cs="Times New Roman"/>
          <w:vertAlign w:val="superscript"/>
          <w:lang w:val="en-US"/>
        </w:rPr>
        <w:t>1*</w:t>
      </w:r>
    </w:p>
    <w:p w14:paraId="5AB10734" w14:textId="77777777" w:rsidR="00E97674" w:rsidRDefault="00E97674" w:rsidP="00791921">
      <w:pPr>
        <w:spacing w:line="360" w:lineRule="auto"/>
        <w:jc w:val="both"/>
        <w:rPr>
          <w:rFonts w:ascii="Times New Roman" w:hAnsi="Times New Roman" w:cs="Times New Roman"/>
          <w:vertAlign w:val="superscript"/>
          <w:lang w:val="en-US"/>
        </w:rPr>
      </w:pPr>
      <w:r w:rsidRPr="00835550">
        <w:rPr>
          <w:rFonts w:ascii="Times New Roman" w:hAnsi="Times New Roman" w:cs="Times New Roman"/>
          <w:lang w:val="en-US"/>
        </w:rPr>
        <w:t>Jens Maebe</w:t>
      </w:r>
      <w:r w:rsidRPr="00835550">
        <w:rPr>
          <w:rFonts w:ascii="Times New Roman" w:hAnsi="Times New Roman" w:cs="Times New Roman"/>
          <w:vertAlign w:val="superscript"/>
          <w:lang w:val="en-US"/>
        </w:rPr>
        <w:t>1</w:t>
      </w:r>
    </w:p>
    <w:p w14:paraId="33313AC4" w14:textId="5331AFCB" w:rsidR="009D0F93" w:rsidRDefault="009D0F93" w:rsidP="00791921">
      <w:pPr>
        <w:spacing w:line="360" w:lineRule="auto"/>
        <w:jc w:val="both"/>
        <w:rPr>
          <w:rFonts w:ascii="Times New Roman" w:hAnsi="Times New Roman" w:cs="Times New Roman"/>
          <w:lang w:val="en-US"/>
        </w:rPr>
      </w:pPr>
      <w:r>
        <w:rPr>
          <w:rFonts w:ascii="Times New Roman" w:hAnsi="Times New Roman" w:cs="Times New Roman"/>
          <w:lang w:val="en-US"/>
        </w:rPr>
        <w:t>Eric Blankemeyer</w:t>
      </w:r>
      <w:r>
        <w:rPr>
          <w:rFonts w:ascii="Times New Roman" w:hAnsi="Times New Roman" w:cs="Times New Roman"/>
          <w:vertAlign w:val="superscript"/>
          <w:lang w:val="en-US"/>
        </w:rPr>
        <w:t>2</w:t>
      </w:r>
    </w:p>
    <w:p w14:paraId="77022DCF" w14:textId="76E468F2" w:rsidR="00CA605B" w:rsidRPr="009D0F93" w:rsidRDefault="009D0F93" w:rsidP="00791921">
      <w:pPr>
        <w:spacing w:line="360" w:lineRule="auto"/>
        <w:jc w:val="both"/>
        <w:rPr>
          <w:rFonts w:ascii="Times New Roman" w:hAnsi="Times New Roman" w:cs="Times New Roman"/>
          <w:lang w:val="en-US"/>
        </w:rPr>
      </w:pPr>
      <w:r>
        <w:rPr>
          <w:rFonts w:ascii="Times New Roman" w:hAnsi="Times New Roman" w:cs="Times New Roman"/>
          <w:lang w:val="en-US"/>
        </w:rPr>
        <w:t>Mark A. Sellmyer</w:t>
      </w:r>
      <w:r>
        <w:rPr>
          <w:rFonts w:ascii="Times New Roman" w:hAnsi="Times New Roman" w:cs="Times New Roman"/>
          <w:vertAlign w:val="superscript"/>
          <w:lang w:val="en-US"/>
        </w:rPr>
        <w:t>2</w:t>
      </w:r>
    </w:p>
    <w:p w14:paraId="43CE1FC5" w14:textId="6CE2F6C2" w:rsidR="00287F38" w:rsidRDefault="00287F38" w:rsidP="00791921">
      <w:pPr>
        <w:spacing w:line="360" w:lineRule="auto"/>
        <w:jc w:val="both"/>
        <w:rPr>
          <w:rFonts w:ascii="Times New Roman" w:hAnsi="Times New Roman" w:cs="Times New Roman"/>
          <w:lang w:val="en-US"/>
        </w:rPr>
      </w:pPr>
      <w:r>
        <w:rPr>
          <w:rFonts w:ascii="Times New Roman" w:hAnsi="Times New Roman" w:cs="Times New Roman"/>
          <w:lang w:val="en-US"/>
        </w:rPr>
        <w:t>Rong Zhou</w:t>
      </w:r>
      <w:r>
        <w:rPr>
          <w:rFonts w:ascii="Times New Roman" w:hAnsi="Times New Roman" w:cs="Times New Roman"/>
          <w:vertAlign w:val="superscript"/>
          <w:lang w:val="en-US"/>
        </w:rPr>
        <w:t>2</w:t>
      </w:r>
    </w:p>
    <w:p w14:paraId="0DD80FB2" w14:textId="7331426C" w:rsidR="008824B6" w:rsidRPr="008824B6" w:rsidRDefault="008824B6" w:rsidP="00791921">
      <w:pPr>
        <w:spacing w:line="360" w:lineRule="auto"/>
        <w:jc w:val="both"/>
        <w:rPr>
          <w:rFonts w:ascii="Times New Roman" w:hAnsi="Times New Roman" w:cs="Times New Roman"/>
          <w:lang w:val="en-US"/>
        </w:rPr>
      </w:pPr>
      <w:r>
        <w:rPr>
          <w:rFonts w:ascii="Times New Roman" w:hAnsi="Times New Roman" w:cs="Times New Roman"/>
          <w:lang w:val="en-US"/>
        </w:rPr>
        <w:t xml:space="preserve">Joel </w:t>
      </w:r>
      <w:r w:rsidR="009D0F93">
        <w:rPr>
          <w:rFonts w:ascii="Times New Roman" w:hAnsi="Times New Roman" w:cs="Times New Roman"/>
          <w:lang w:val="en-US"/>
        </w:rPr>
        <w:t xml:space="preserve">S. </w:t>
      </w:r>
      <w:r>
        <w:rPr>
          <w:rFonts w:ascii="Times New Roman" w:hAnsi="Times New Roman" w:cs="Times New Roman"/>
          <w:lang w:val="en-US"/>
        </w:rPr>
        <w:t>Karp</w:t>
      </w:r>
      <w:r>
        <w:rPr>
          <w:rFonts w:ascii="Times New Roman" w:hAnsi="Times New Roman" w:cs="Times New Roman"/>
          <w:vertAlign w:val="superscript"/>
          <w:lang w:val="en-US"/>
        </w:rPr>
        <w:t>2</w:t>
      </w:r>
    </w:p>
    <w:p w14:paraId="546E495B" w14:textId="51CF03F8" w:rsidR="00E97674" w:rsidRPr="00835550" w:rsidRDefault="00E97674" w:rsidP="00791921">
      <w:pPr>
        <w:spacing w:line="360" w:lineRule="auto"/>
        <w:jc w:val="both"/>
        <w:rPr>
          <w:rFonts w:ascii="Times New Roman" w:hAnsi="Times New Roman" w:cs="Times New Roman"/>
          <w:lang w:val="en-US"/>
        </w:rPr>
      </w:pPr>
      <w:r w:rsidRPr="00835550">
        <w:rPr>
          <w:rFonts w:ascii="Times New Roman" w:hAnsi="Times New Roman" w:cs="Times New Roman"/>
          <w:lang w:val="en-US"/>
        </w:rPr>
        <w:t>Christian Vanhove</w:t>
      </w:r>
      <w:r w:rsidRPr="00835550">
        <w:rPr>
          <w:rFonts w:ascii="Times New Roman" w:hAnsi="Times New Roman" w:cs="Times New Roman"/>
          <w:vertAlign w:val="superscript"/>
          <w:lang w:val="en-US"/>
        </w:rPr>
        <w:t>1</w:t>
      </w:r>
    </w:p>
    <w:p w14:paraId="2600FE61" w14:textId="77777777" w:rsidR="00E97674" w:rsidRDefault="00E97674" w:rsidP="00791921">
      <w:pPr>
        <w:spacing w:line="360" w:lineRule="auto"/>
        <w:jc w:val="both"/>
        <w:rPr>
          <w:rFonts w:ascii="Times New Roman" w:hAnsi="Times New Roman" w:cs="Times New Roman"/>
          <w:vertAlign w:val="superscript"/>
          <w:lang w:val="en-US"/>
        </w:rPr>
      </w:pPr>
      <w:r w:rsidRPr="00835550">
        <w:rPr>
          <w:rFonts w:ascii="Times New Roman" w:hAnsi="Times New Roman" w:cs="Times New Roman"/>
          <w:lang w:val="en-US"/>
        </w:rPr>
        <w:t>Stefaan Vandenberghe</w:t>
      </w:r>
      <w:r w:rsidRPr="00835550">
        <w:rPr>
          <w:rFonts w:ascii="Times New Roman" w:hAnsi="Times New Roman" w:cs="Times New Roman"/>
          <w:vertAlign w:val="superscript"/>
          <w:lang w:val="en-US"/>
        </w:rPr>
        <w:t>1</w:t>
      </w:r>
    </w:p>
    <w:p w14:paraId="11552CC5" w14:textId="77777777" w:rsidR="005F5AAE" w:rsidRDefault="005F5AAE" w:rsidP="00791921">
      <w:pPr>
        <w:spacing w:line="360" w:lineRule="auto"/>
        <w:jc w:val="both"/>
        <w:rPr>
          <w:rFonts w:ascii="Times New Roman" w:hAnsi="Times New Roman" w:cs="Times New Roman"/>
          <w:vertAlign w:val="superscript"/>
          <w:lang w:val="en-US"/>
        </w:rPr>
      </w:pPr>
    </w:p>
    <w:p w14:paraId="10D4A60C" w14:textId="3A65F8D5" w:rsidR="005F5AAE" w:rsidRPr="005F5AAE" w:rsidRDefault="005F5AAE" w:rsidP="00791921">
      <w:pPr>
        <w:spacing w:line="360" w:lineRule="auto"/>
        <w:jc w:val="both"/>
        <w:rPr>
          <w:rFonts w:ascii="Times New Roman" w:hAnsi="Times New Roman" w:cs="Times New Roman"/>
          <w:lang w:val="en-US"/>
        </w:rPr>
      </w:pPr>
      <w:r w:rsidRPr="005F5AAE">
        <w:rPr>
          <w:rFonts w:ascii="Times New Roman" w:hAnsi="Times New Roman" w:cs="Times New Roman"/>
          <w:lang w:val="en-US"/>
        </w:rPr>
        <w:t>* Co-first authorship</w:t>
      </w:r>
    </w:p>
    <w:p w14:paraId="0F2B8C4F" w14:textId="77777777" w:rsidR="00E97674" w:rsidRPr="00835550" w:rsidRDefault="00E97674" w:rsidP="00791921">
      <w:pPr>
        <w:spacing w:line="360" w:lineRule="auto"/>
        <w:jc w:val="both"/>
        <w:rPr>
          <w:rFonts w:ascii="Times New Roman" w:hAnsi="Times New Roman" w:cs="Times New Roman"/>
          <w:lang w:val="en-US"/>
        </w:rPr>
      </w:pPr>
    </w:p>
    <w:p w14:paraId="14B2679A" w14:textId="3FBD022E" w:rsidR="00E97674" w:rsidRDefault="00E97674" w:rsidP="00791921">
      <w:pPr>
        <w:spacing w:line="360" w:lineRule="auto"/>
        <w:jc w:val="both"/>
        <w:rPr>
          <w:rFonts w:ascii="Times New Roman" w:hAnsi="Times New Roman" w:cs="Times New Roman"/>
          <w:lang w:val="en-US"/>
        </w:rPr>
      </w:pPr>
      <w:r w:rsidRPr="00835550">
        <w:rPr>
          <w:rFonts w:ascii="Times New Roman" w:hAnsi="Times New Roman" w:cs="Times New Roman"/>
          <w:vertAlign w:val="superscript"/>
          <w:lang w:val="en-US"/>
        </w:rPr>
        <w:t>1</w:t>
      </w:r>
      <w:r w:rsidRPr="00835550">
        <w:rPr>
          <w:rFonts w:ascii="Times New Roman" w:hAnsi="Times New Roman" w:cs="Times New Roman"/>
          <w:lang w:val="en-US"/>
        </w:rPr>
        <w:t xml:space="preserve"> Department of Electronics and Information Systems, Faculty of Engineering and Architecture, Ghent University, 9000 Ghent, Belgium</w:t>
      </w:r>
    </w:p>
    <w:p w14:paraId="0A95FC3C" w14:textId="73801F02" w:rsidR="008824B6" w:rsidRPr="00835550" w:rsidRDefault="008824B6" w:rsidP="00791921">
      <w:pPr>
        <w:spacing w:line="360" w:lineRule="auto"/>
        <w:jc w:val="both"/>
        <w:rPr>
          <w:rFonts w:ascii="Times New Roman" w:hAnsi="Times New Roman" w:cs="Times New Roman"/>
          <w:lang w:val="en-US"/>
        </w:rPr>
      </w:pPr>
      <w:r w:rsidRPr="005F5AAE">
        <w:rPr>
          <w:rFonts w:ascii="Times New Roman" w:hAnsi="Times New Roman" w:cs="Times New Roman"/>
          <w:vertAlign w:val="superscript"/>
          <w:lang w:val="en-US"/>
        </w:rPr>
        <w:t>2</w:t>
      </w:r>
      <w:r>
        <w:rPr>
          <w:rFonts w:ascii="Times New Roman" w:hAnsi="Times New Roman" w:cs="Times New Roman"/>
          <w:lang w:val="en-US"/>
        </w:rPr>
        <w:t xml:space="preserve"> Department of Radiology, </w:t>
      </w:r>
      <w:r w:rsidR="003958F6">
        <w:rPr>
          <w:rFonts w:ascii="Times New Roman" w:hAnsi="Times New Roman" w:cs="Times New Roman"/>
          <w:lang w:val="en-US"/>
        </w:rPr>
        <w:t xml:space="preserve">Perelman School of Medicine, </w:t>
      </w:r>
      <w:r>
        <w:rPr>
          <w:rFonts w:ascii="Times New Roman" w:hAnsi="Times New Roman" w:cs="Times New Roman"/>
          <w:lang w:val="en-US"/>
        </w:rPr>
        <w:t>University of Pennsylvania, Philadelphia</w:t>
      </w:r>
      <w:r w:rsidR="00791921">
        <w:rPr>
          <w:rFonts w:ascii="Times New Roman" w:hAnsi="Times New Roman" w:cs="Times New Roman"/>
          <w:lang w:val="en-US"/>
        </w:rPr>
        <w:t xml:space="preserve">, PA19104, </w:t>
      </w:r>
      <w:r w:rsidR="009D0F93">
        <w:rPr>
          <w:rFonts w:ascii="Times New Roman" w:hAnsi="Times New Roman" w:cs="Times New Roman"/>
          <w:lang w:val="en-US"/>
        </w:rPr>
        <w:t>USA</w:t>
      </w:r>
    </w:p>
    <w:p w14:paraId="1B3D3B91" w14:textId="77777777" w:rsidR="00E97674" w:rsidRPr="00835550" w:rsidRDefault="00E97674" w:rsidP="00791921">
      <w:pPr>
        <w:spacing w:line="360" w:lineRule="auto"/>
        <w:jc w:val="both"/>
        <w:rPr>
          <w:rFonts w:ascii="Times New Roman" w:hAnsi="Times New Roman" w:cs="Times New Roman"/>
          <w:lang w:val="en-US"/>
        </w:rPr>
      </w:pPr>
    </w:p>
    <w:p w14:paraId="756DFC99" w14:textId="63EBE839" w:rsidR="003F2B94" w:rsidRPr="008824B6" w:rsidRDefault="005C1ADD" w:rsidP="00791921">
      <w:pPr>
        <w:spacing w:line="360" w:lineRule="auto"/>
        <w:jc w:val="both"/>
        <w:rPr>
          <w:rFonts w:ascii="Times New Roman" w:hAnsi="Times New Roman" w:cs="Times New Roman"/>
          <w:u w:val="single"/>
          <w:lang w:val="en-US"/>
        </w:rPr>
      </w:pPr>
      <w:r w:rsidRPr="008824B6">
        <w:rPr>
          <w:rFonts w:ascii="Times New Roman" w:hAnsi="Times New Roman" w:cs="Times New Roman"/>
          <w:u w:val="single"/>
          <w:lang w:val="en-US"/>
        </w:rPr>
        <w:t>Correspondence</w:t>
      </w:r>
    </w:p>
    <w:p w14:paraId="31E4F5A9" w14:textId="5A5B8839" w:rsidR="008824B6" w:rsidRDefault="00000000" w:rsidP="00791921">
      <w:pPr>
        <w:spacing w:line="360" w:lineRule="auto"/>
        <w:jc w:val="both"/>
        <w:rPr>
          <w:rFonts w:ascii="Times New Roman" w:hAnsi="Times New Roman" w:cs="Times New Roman"/>
          <w:lang w:val="en-US"/>
        </w:rPr>
      </w:pPr>
      <w:hyperlink r:id="rId8" w:history="1">
        <w:r w:rsidR="008824B6" w:rsidRPr="00C808E7">
          <w:rPr>
            <w:rStyle w:val="Hyperlink"/>
            <w:rFonts w:ascii="Times New Roman" w:hAnsi="Times New Roman" w:cs="Times New Roman"/>
            <w:lang w:val="en-US"/>
          </w:rPr>
          <w:t>FlorenceMarie.Muller@ugent.be</w:t>
        </w:r>
      </w:hyperlink>
      <w:r w:rsidR="008824B6">
        <w:rPr>
          <w:rFonts w:ascii="Times New Roman" w:hAnsi="Times New Roman" w:cs="Times New Roman"/>
          <w:lang w:val="en-US"/>
        </w:rPr>
        <w:t xml:space="preserve"> </w:t>
      </w:r>
    </w:p>
    <w:p w14:paraId="5F25D072" w14:textId="614DDA65" w:rsidR="00E97674" w:rsidRDefault="0091505A" w:rsidP="00791921">
      <w:pPr>
        <w:spacing w:line="360" w:lineRule="auto"/>
        <w:jc w:val="both"/>
        <w:rPr>
          <w:rFonts w:ascii="Times New Roman" w:hAnsi="Times New Roman" w:cs="Times New Roman"/>
          <w:lang w:val="en-US"/>
        </w:rPr>
      </w:pPr>
      <w:r>
        <w:rPr>
          <w:rFonts w:ascii="Times New Roman" w:hAnsi="Times New Roman" w:cs="Times New Roman"/>
          <w:lang w:val="en-US"/>
        </w:rPr>
        <w:t>+</w:t>
      </w:r>
      <w:r w:rsidR="00E97674" w:rsidRPr="00835550">
        <w:rPr>
          <w:rFonts w:ascii="Times New Roman" w:hAnsi="Times New Roman" w:cs="Times New Roman"/>
          <w:lang w:val="en-US"/>
        </w:rPr>
        <w:t xml:space="preserve">32 (9) 3320054  </w:t>
      </w:r>
    </w:p>
    <w:p w14:paraId="478F9A33" w14:textId="740869D9" w:rsidR="00CB153E" w:rsidRPr="00CB153E" w:rsidRDefault="000874F8" w:rsidP="00CB153E">
      <w:pPr>
        <w:spacing w:line="360" w:lineRule="auto"/>
        <w:jc w:val="both"/>
        <w:rPr>
          <w:rFonts w:ascii="Times New Roman" w:hAnsi="Times New Roman" w:cs="Times New Roman"/>
          <w:lang w:val="en-US"/>
        </w:rPr>
      </w:pPr>
      <w:r w:rsidRPr="00D8488E">
        <w:rPr>
          <w:rFonts w:ascii="Times New Roman" w:hAnsi="Times New Roman" w:cs="Times New Roman"/>
          <w:lang w:val="en-US"/>
        </w:rPr>
        <w:t>MEDISIP</w:t>
      </w:r>
      <w:r>
        <w:rPr>
          <w:rFonts w:ascii="Times New Roman" w:hAnsi="Times New Roman" w:cs="Times New Roman"/>
          <w:lang w:val="en-US"/>
        </w:rPr>
        <w:t>,</w:t>
      </w:r>
      <w:r w:rsidRPr="00D8488E">
        <w:rPr>
          <w:rFonts w:ascii="Times New Roman" w:hAnsi="Times New Roman" w:cs="Times New Roman"/>
          <w:lang w:val="en-US"/>
        </w:rPr>
        <w:t xml:space="preserve"> Institute Biomedical </w:t>
      </w:r>
      <w:r w:rsidR="0087098D">
        <w:rPr>
          <w:rFonts w:ascii="Times New Roman" w:hAnsi="Times New Roman" w:cs="Times New Roman"/>
          <w:lang w:val="en-US"/>
        </w:rPr>
        <w:t xml:space="preserve">Engineering and </w:t>
      </w:r>
      <w:r w:rsidRPr="00D8488E">
        <w:rPr>
          <w:rFonts w:ascii="Times New Roman" w:hAnsi="Times New Roman" w:cs="Times New Roman"/>
          <w:lang w:val="en-US"/>
        </w:rPr>
        <w:t>Technology, Corneel Heymanslaan 10, Entrance 36, 5</w:t>
      </w:r>
      <w:r w:rsidRPr="00D8488E">
        <w:rPr>
          <w:rFonts w:ascii="Times New Roman" w:hAnsi="Times New Roman" w:cs="Times New Roman"/>
          <w:vertAlign w:val="superscript"/>
          <w:lang w:val="en-US"/>
        </w:rPr>
        <w:t>th</w:t>
      </w:r>
      <w:r w:rsidRPr="00D8488E">
        <w:rPr>
          <w:rFonts w:ascii="Times New Roman" w:hAnsi="Times New Roman" w:cs="Times New Roman"/>
          <w:lang w:val="en-US"/>
        </w:rPr>
        <w:t xml:space="preserve"> Floor, UZ Ghent Campus, 9000 Ghent, Belgium</w:t>
      </w:r>
    </w:p>
    <w:p w14:paraId="2FC2EB84" w14:textId="77777777" w:rsidR="00C62165" w:rsidRDefault="00C62165">
      <w:pPr>
        <w:rPr>
          <w:rFonts w:ascii="Times New Roman" w:hAnsi="Times New Roman" w:cs="Times New Roman"/>
          <w:b/>
          <w:bCs/>
          <w:sz w:val="28"/>
          <w:szCs w:val="28"/>
          <w:lang w:val="en-US"/>
        </w:rPr>
      </w:pPr>
    </w:p>
    <w:sdt>
      <w:sdtPr>
        <w:rPr>
          <w:rFonts w:asciiTheme="minorHAnsi" w:eastAsiaTheme="minorHAnsi" w:hAnsiTheme="minorHAnsi" w:cstheme="minorBidi"/>
          <w:b w:val="0"/>
          <w:bCs w:val="0"/>
          <w:color w:val="auto"/>
          <w:sz w:val="24"/>
          <w:szCs w:val="24"/>
          <w:lang w:val="en-GB"/>
        </w:rPr>
        <w:id w:val="-1935745795"/>
        <w:docPartObj>
          <w:docPartGallery w:val="Table of Contents"/>
          <w:docPartUnique/>
        </w:docPartObj>
      </w:sdtPr>
      <w:sdtEndPr>
        <w:rPr>
          <w:noProof/>
        </w:rPr>
      </w:sdtEndPr>
      <w:sdtContent>
        <w:p w14:paraId="572E6E01" w14:textId="0CC3959D" w:rsidR="00A54BCA" w:rsidRPr="00A54BCA" w:rsidRDefault="00A54BCA" w:rsidP="004A149C">
          <w:pPr>
            <w:pStyle w:val="TOCHeading"/>
            <w:spacing w:line="480" w:lineRule="auto"/>
            <w:jc w:val="both"/>
            <w:rPr>
              <w:rFonts w:ascii="Times New Roman" w:hAnsi="Times New Roman" w:cs="Times New Roman"/>
              <w:sz w:val="32"/>
              <w:szCs w:val="32"/>
            </w:rPr>
          </w:pPr>
          <w:r w:rsidRPr="00A54BCA">
            <w:rPr>
              <w:rFonts w:ascii="Times New Roman" w:hAnsi="Times New Roman" w:cs="Times New Roman"/>
              <w:sz w:val="32"/>
              <w:szCs w:val="32"/>
            </w:rPr>
            <w:t>Table of Contents</w:t>
          </w:r>
        </w:p>
        <w:p w14:paraId="64780325" w14:textId="6DC182DC" w:rsidR="001E2F7C" w:rsidRDefault="00A54BCA" w:rsidP="004A149C">
          <w:pPr>
            <w:pStyle w:val="TOC1"/>
            <w:tabs>
              <w:tab w:val="right" w:leader="dot" w:pos="9016"/>
            </w:tabs>
            <w:spacing w:line="480" w:lineRule="auto"/>
            <w:jc w:val="both"/>
            <w:rPr>
              <w:rFonts w:asciiTheme="minorHAnsi" w:eastAsiaTheme="minorEastAsia" w:hAnsiTheme="minorHAnsi" w:cstheme="minorBidi"/>
              <w:b w:val="0"/>
              <w:bCs w:val="0"/>
              <w:iCs w:val="0"/>
              <w:noProof/>
              <w:kern w:val="2"/>
              <w:lang w:val="en-LU" w:eastAsia="en-GB"/>
              <w14:ligatures w14:val="standardContextual"/>
            </w:rPr>
          </w:pPr>
          <w:r>
            <w:rPr>
              <w:iCs w:val="0"/>
            </w:rPr>
            <w:fldChar w:fldCharType="begin"/>
          </w:r>
          <w:r>
            <w:rPr>
              <w:iCs w:val="0"/>
            </w:rPr>
            <w:instrText xml:space="preserve"> TOC \o "1-3" \h \z \u </w:instrText>
          </w:r>
          <w:r>
            <w:rPr>
              <w:iCs w:val="0"/>
            </w:rPr>
            <w:fldChar w:fldCharType="separate"/>
          </w:r>
          <w:hyperlink w:anchor="_Toc136965644" w:history="1">
            <w:r w:rsidR="001E2F7C" w:rsidRPr="002F7A6F">
              <w:rPr>
                <w:rStyle w:val="Hyperlink"/>
                <w:rFonts w:cs="Times New Roman"/>
                <w:noProof/>
                <w:lang w:val="en-US"/>
              </w:rPr>
              <w:t>MATERIALS AND METHODS</w:t>
            </w:r>
            <w:r w:rsidR="001E2F7C">
              <w:rPr>
                <w:noProof/>
                <w:webHidden/>
              </w:rPr>
              <w:tab/>
            </w:r>
            <w:r w:rsidR="001E2F7C">
              <w:rPr>
                <w:noProof/>
                <w:webHidden/>
              </w:rPr>
              <w:fldChar w:fldCharType="begin"/>
            </w:r>
            <w:r w:rsidR="001E2F7C">
              <w:rPr>
                <w:noProof/>
                <w:webHidden/>
              </w:rPr>
              <w:instrText xml:space="preserve"> PAGEREF _Toc136965644 \h </w:instrText>
            </w:r>
            <w:r w:rsidR="001E2F7C">
              <w:rPr>
                <w:noProof/>
                <w:webHidden/>
              </w:rPr>
            </w:r>
            <w:r w:rsidR="001E2F7C">
              <w:rPr>
                <w:noProof/>
                <w:webHidden/>
              </w:rPr>
              <w:fldChar w:fldCharType="separate"/>
            </w:r>
            <w:r w:rsidR="001E2F7C">
              <w:rPr>
                <w:noProof/>
                <w:webHidden/>
              </w:rPr>
              <w:t>3</w:t>
            </w:r>
            <w:r w:rsidR="001E2F7C">
              <w:rPr>
                <w:noProof/>
                <w:webHidden/>
              </w:rPr>
              <w:fldChar w:fldCharType="end"/>
            </w:r>
          </w:hyperlink>
        </w:p>
        <w:p w14:paraId="6B1D9168" w14:textId="1A33DF45" w:rsidR="001E2F7C" w:rsidRDefault="00000000" w:rsidP="004A149C">
          <w:pPr>
            <w:pStyle w:val="TOC2"/>
            <w:tabs>
              <w:tab w:val="right" w:leader="dot" w:pos="9016"/>
            </w:tabs>
            <w:spacing w:line="480" w:lineRule="auto"/>
            <w:jc w:val="both"/>
            <w:rPr>
              <w:rFonts w:asciiTheme="minorHAnsi" w:eastAsiaTheme="minorEastAsia" w:hAnsiTheme="minorHAnsi" w:cstheme="minorBidi"/>
              <w:bCs w:val="0"/>
              <w:noProof/>
              <w:kern w:val="2"/>
              <w:szCs w:val="24"/>
              <w:lang w:val="en-LU" w:eastAsia="en-GB"/>
              <w14:ligatures w14:val="standardContextual"/>
            </w:rPr>
          </w:pPr>
          <w:hyperlink w:anchor="_Toc136965645" w:history="1">
            <w:r w:rsidR="001E2F7C" w:rsidRPr="002F7A6F">
              <w:rPr>
                <w:rStyle w:val="Hyperlink"/>
                <w:rFonts w:cs="Times New Roman"/>
                <w:b/>
                <w:noProof/>
                <w:lang w:val="en-US"/>
              </w:rPr>
              <w:t>Supplemental Information 1</w:t>
            </w:r>
            <w:r w:rsidR="001E2F7C">
              <w:rPr>
                <w:noProof/>
                <w:webHidden/>
              </w:rPr>
              <w:tab/>
            </w:r>
            <w:r w:rsidR="001E2F7C">
              <w:rPr>
                <w:noProof/>
                <w:webHidden/>
              </w:rPr>
              <w:fldChar w:fldCharType="begin"/>
            </w:r>
            <w:r w:rsidR="001E2F7C">
              <w:rPr>
                <w:noProof/>
                <w:webHidden/>
              </w:rPr>
              <w:instrText xml:space="preserve"> PAGEREF _Toc136965645 \h </w:instrText>
            </w:r>
            <w:r w:rsidR="001E2F7C">
              <w:rPr>
                <w:noProof/>
                <w:webHidden/>
              </w:rPr>
            </w:r>
            <w:r w:rsidR="001E2F7C">
              <w:rPr>
                <w:noProof/>
                <w:webHidden/>
              </w:rPr>
              <w:fldChar w:fldCharType="separate"/>
            </w:r>
            <w:r w:rsidR="001E2F7C">
              <w:rPr>
                <w:noProof/>
                <w:webHidden/>
              </w:rPr>
              <w:t>3</w:t>
            </w:r>
            <w:r w:rsidR="001E2F7C">
              <w:rPr>
                <w:noProof/>
                <w:webHidden/>
              </w:rPr>
              <w:fldChar w:fldCharType="end"/>
            </w:r>
          </w:hyperlink>
        </w:p>
        <w:p w14:paraId="6860435B" w14:textId="1C64654B" w:rsidR="001E2F7C" w:rsidRDefault="00000000" w:rsidP="004A149C">
          <w:pPr>
            <w:pStyle w:val="TOC1"/>
            <w:tabs>
              <w:tab w:val="right" w:leader="dot" w:pos="9016"/>
            </w:tabs>
            <w:spacing w:line="480" w:lineRule="auto"/>
            <w:jc w:val="both"/>
            <w:rPr>
              <w:rFonts w:asciiTheme="minorHAnsi" w:eastAsiaTheme="minorEastAsia" w:hAnsiTheme="minorHAnsi" w:cstheme="minorBidi"/>
              <w:b w:val="0"/>
              <w:bCs w:val="0"/>
              <w:iCs w:val="0"/>
              <w:noProof/>
              <w:kern w:val="2"/>
              <w:lang w:val="en-LU" w:eastAsia="en-GB"/>
              <w14:ligatures w14:val="standardContextual"/>
            </w:rPr>
          </w:pPr>
          <w:hyperlink w:anchor="_Toc136965646" w:history="1">
            <w:r w:rsidR="001E2F7C" w:rsidRPr="002F7A6F">
              <w:rPr>
                <w:rStyle w:val="Hyperlink"/>
                <w:rFonts w:cs="Times New Roman"/>
                <w:noProof/>
                <w:lang w:val="en-US"/>
              </w:rPr>
              <w:t>RESULTS</w:t>
            </w:r>
            <w:r w:rsidR="001E2F7C">
              <w:rPr>
                <w:noProof/>
                <w:webHidden/>
              </w:rPr>
              <w:tab/>
            </w:r>
            <w:r w:rsidR="001E2F7C">
              <w:rPr>
                <w:noProof/>
                <w:webHidden/>
              </w:rPr>
              <w:fldChar w:fldCharType="begin"/>
            </w:r>
            <w:r w:rsidR="001E2F7C">
              <w:rPr>
                <w:noProof/>
                <w:webHidden/>
              </w:rPr>
              <w:instrText xml:space="preserve"> PAGEREF _Toc136965646 \h </w:instrText>
            </w:r>
            <w:r w:rsidR="001E2F7C">
              <w:rPr>
                <w:noProof/>
                <w:webHidden/>
              </w:rPr>
            </w:r>
            <w:r w:rsidR="001E2F7C">
              <w:rPr>
                <w:noProof/>
                <w:webHidden/>
              </w:rPr>
              <w:fldChar w:fldCharType="separate"/>
            </w:r>
            <w:r w:rsidR="001E2F7C">
              <w:rPr>
                <w:noProof/>
                <w:webHidden/>
              </w:rPr>
              <w:t>6</w:t>
            </w:r>
            <w:r w:rsidR="001E2F7C">
              <w:rPr>
                <w:noProof/>
                <w:webHidden/>
              </w:rPr>
              <w:fldChar w:fldCharType="end"/>
            </w:r>
          </w:hyperlink>
        </w:p>
        <w:p w14:paraId="5004EE92" w14:textId="662DBB7E" w:rsidR="001E2F7C" w:rsidRDefault="00000000" w:rsidP="004A149C">
          <w:pPr>
            <w:pStyle w:val="TOC2"/>
            <w:tabs>
              <w:tab w:val="right" w:leader="dot" w:pos="9016"/>
            </w:tabs>
            <w:spacing w:line="480" w:lineRule="auto"/>
            <w:jc w:val="both"/>
            <w:rPr>
              <w:rFonts w:asciiTheme="minorHAnsi" w:eastAsiaTheme="minorEastAsia" w:hAnsiTheme="minorHAnsi" w:cstheme="minorBidi"/>
              <w:bCs w:val="0"/>
              <w:noProof/>
              <w:kern w:val="2"/>
              <w:szCs w:val="24"/>
              <w:lang w:val="en-LU" w:eastAsia="en-GB"/>
              <w14:ligatures w14:val="standardContextual"/>
            </w:rPr>
          </w:pPr>
          <w:hyperlink w:anchor="_Toc136965647" w:history="1">
            <w:r w:rsidR="001E2F7C" w:rsidRPr="002F7A6F">
              <w:rPr>
                <w:rStyle w:val="Hyperlink"/>
                <w:b/>
                <w:noProof/>
                <w:lang w:val="en-US"/>
              </w:rPr>
              <w:t>Supplemental Information 2</w:t>
            </w:r>
            <w:r w:rsidR="001E2F7C" w:rsidRPr="002F7A6F">
              <w:rPr>
                <w:rStyle w:val="Hyperlink"/>
                <w:noProof/>
                <w:lang w:val="en-US"/>
              </w:rPr>
              <w:t>: Results for 5-hour (</w:t>
            </w:r>
            <w:r w:rsidR="001E2F7C" w:rsidRPr="002F7A6F">
              <w:rPr>
                <w:rStyle w:val="Hyperlink"/>
                <w:i/>
                <w:iCs/>
                <w:noProof/>
                <w:lang w:val="en-US"/>
              </w:rPr>
              <w:t>ex vivo</w:t>
            </w:r>
            <w:r w:rsidR="001E2F7C" w:rsidRPr="002F7A6F">
              <w:rPr>
                <w:rStyle w:val="Hyperlink"/>
                <w:noProof/>
                <w:lang w:val="en-US"/>
              </w:rPr>
              <w:t xml:space="preserve">) scan of a </w:t>
            </w:r>
            <w:r w:rsidR="001E2F7C" w:rsidRPr="002F7A6F">
              <w:rPr>
                <w:rStyle w:val="Hyperlink"/>
                <w:noProof/>
                <w:vertAlign w:val="superscript"/>
                <w:lang w:val="en-US"/>
              </w:rPr>
              <w:t>18</w:t>
            </w:r>
            <w:r w:rsidR="001E2F7C" w:rsidRPr="002F7A6F">
              <w:rPr>
                <w:rStyle w:val="Hyperlink"/>
                <w:noProof/>
                <w:lang w:val="en-US"/>
              </w:rPr>
              <w:t>F-FDG mouse</w:t>
            </w:r>
            <w:r w:rsidR="001E2F7C">
              <w:rPr>
                <w:noProof/>
                <w:webHidden/>
              </w:rPr>
              <w:tab/>
            </w:r>
            <w:r w:rsidR="001E2F7C">
              <w:rPr>
                <w:noProof/>
                <w:webHidden/>
              </w:rPr>
              <w:fldChar w:fldCharType="begin"/>
            </w:r>
            <w:r w:rsidR="001E2F7C">
              <w:rPr>
                <w:noProof/>
                <w:webHidden/>
              </w:rPr>
              <w:instrText xml:space="preserve"> PAGEREF _Toc136965647 \h </w:instrText>
            </w:r>
            <w:r w:rsidR="001E2F7C">
              <w:rPr>
                <w:noProof/>
                <w:webHidden/>
              </w:rPr>
            </w:r>
            <w:r w:rsidR="001E2F7C">
              <w:rPr>
                <w:noProof/>
                <w:webHidden/>
              </w:rPr>
              <w:fldChar w:fldCharType="separate"/>
            </w:r>
            <w:r w:rsidR="001E2F7C">
              <w:rPr>
                <w:noProof/>
                <w:webHidden/>
              </w:rPr>
              <w:t>6</w:t>
            </w:r>
            <w:r w:rsidR="001E2F7C">
              <w:rPr>
                <w:noProof/>
                <w:webHidden/>
              </w:rPr>
              <w:fldChar w:fldCharType="end"/>
            </w:r>
          </w:hyperlink>
        </w:p>
        <w:p w14:paraId="6841422F" w14:textId="7999A2E7" w:rsidR="001E2F7C" w:rsidRDefault="00000000" w:rsidP="004A149C">
          <w:pPr>
            <w:pStyle w:val="TOC2"/>
            <w:tabs>
              <w:tab w:val="right" w:leader="dot" w:pos="9016"/>
            </w:tabs>
            <w:spacing w:line="480" w:lineRule="auto"/>
            <w:jc w:val="both"/>
            <w:rPr>
              <w:rFonts w:asciiTheme="minorHAnsi" w:eastAsiaTheme="minorEastAsia" w:hAnsiTheme="minorHAnsi" w:cstheme="minorBidi"/>
              <w:bCs w:val="0"/>
              <w:noProof/>
              <w:kern w:val="2"/>
              <w:szCs w:val="24"/>
              <w:lang w:val="en-LU" w:eastAsia="en-GB"/>
              <w14:ligatures w14:val="standardContextual"/>
            </w:rPr>
          </w:pPr>
          <w:hyperlink w:anchor="_Toc136965648" w:history="1">
            <w:r w:rsidR="001E2F7C" w:rsidRPr="002F7A6F">
              <w:rPr>
                <w:rStyle w:val="Hyperlink"/>
                <w:b/>
                <w:noProof/>
                <w:lang w:val="en-US"/>
              </w:rPr>
              <w:t>Supplemental Information 3</w:t>
            </w:r>
            <w:r w:rsidR="001E2F7C" w:rsidRPr="002F7A6F">
              <w:rPr>
                <w:rStyle w:val="Hyperlink"/>
                <w:noProof/>
                <w:lang w:val="en-US"/>
              </w:rPr>
              <w:t>: Contrast Recovery Coefficients. Tabular results for the NEMA-NU4 phantom.</w:t>
            </w:r>
            <w:r w:rsidR="001E2F7C">
              <w:rPr>
                <w:noProof/>
                <w:webHidden/>
              </w:rPr>
              <w:tab/>
            </w:r>
            <w:r w:rsidR="001E2F7C">
              <w:rPr>
                <w:noProof/>
                <w:webHidden/>
              </w:rPr>
              <w:fldChar w:fldCharType="begin"/>
            </w:r>
            <w:r w:rsidR="001E2F7C">
              <w:rPr>
                <w:noProof/>
                <w:webHidden/>
              </w:rPr>
              <w:instrText xml:space="preserve"> PAGEREF _Toc136965648 \h </w:instrText>
            </w:r>
            <w:r w:rsidR="001E2F7C">
              <w:rPr>
                <w:noProof/>
                <w:webHidden/>
              </w:rPr>
            </w:r>
            <w:r w:rsidR="001E2F7C">
              <w:rPr>
                <w:noProof/>
                <w:webHidden/>
              </w:rPr>
              <w:fldChar w:fldCharType="separate"/>
            </w:r>
            <w:r w:rsidR="001E2F7C">
              <w:rPr>
                <w:noProof/>
                <w:webHidden/>
              </w:rPr>
              <w:t>8</w:t>
            </w:r>
            <w:r w:rsidR="001E2F7C">
              <w:rPr>
                <w:noProof/>
                <w:webHidden/>
              </w:rPr>
              <w:fldChar w:fldCharType="end"/>
            </w:r>
          </w:hyperlink>
        </w:p>
        <w:p w14:paraId="2A94FB8A" w14:textId="05A161ED" w:rsidR="001E2F7C" w:rsidRDefault="00000000" w:rsidP="004A149C">
          <w:pPr>
            <w:pStyle w:val="TOC2"/>
            <w:tabs>
              <w:tab w:val="right" w:leader="dot" w:pos="9016"/>
            </w:tabs>
            <w:spacing w:line="480" w:lineRule="auto"/>
            <w:jc w:val="both"/>
            <w:rPr>
              <w:rFonts w:asciiTheme="minorHAnsi" w:eastAsiaTheme="minorEastAsia" w:hAnsiTheme="minorHAnsi" w:cstheme="minorBidi"/>
              <w:bCs w:val="0"/>
              <w:noProof/>
              <w:kern w:val="2"/>
              <w:szCs w:val="24"/>
              <w:lang w:val="en-LU" w:eastAsia="en-GB"/>
              <w14:ligatures w14:val="standardContextual"/>
            </w:rPr>
          </w:pPr>
          <w:hyperlink w:anchor="_Toc136965649" w:history="1">
            <w:r w:rsidR="001E2F7C" w:rsidRPr="002F7A6F">
              <w:rPr>
                <w:rStyle w:val="Hyperlink"/>
                <w:b/>
                <w:noProof/>
                <w:lang w:val="en-US"/>
              </w:rPr>
              <w:t>Supplemental Information 4</w:t>
            </w:r>
            <w:r w:rsidR="001E2F7C" w:rsidRPr="002F7A6F">
              <w:rPr>
                <w:rStyle w:val="Hyperlink"/>
                <w:noProof/>
                <w:lang w:val="en-US"/>
              </w:rPr>
              <w:t>: Applicability to Other Tracer Studies</w:t>
            </w:r>
            <w:r w:rsidR="001E2F7C">
              <w:rPr>
                <w:noProof/>
                <w:webHidden/>
              </w:rPr>
              <w:tab/>
            </w:r>
            <w:r w:rsidR="001E2F7C">
              <w:rPr>
                <w:noProof/>
                <w:webHidden/>
              </w:rPr>
              <w:fldChar w:fldCharType="begin"/>
            </w:r>
            <w:r w:rsidR="001E2F7C">
              <w:rPr>
                <w:noProof/>
                <w:webHidden/>
              </w:rPr>
              <w:instrText xml:space="preserve"> PAGEREF _Toc136965649 \h </w:instrText>
            </w:r>
            <w:r w:rsidR="001E2F7C">
              <w:rPr>
                <w:noProof/>
                <w:webHidden/>
              </w:rPr>
            </w:r>
            <w:r w:rsidR="001E2F7C">
              <w:rPr>
                <w:noProof/>
                <w:webHidden/>
              </w:rPr>
              <w:fldChar w:fldCharType="separate"/>
            </w:r>
            <w:r w:rsidR="001E2F7C">
              <w:rPr>
                <w:noProof/>
                <w:webHidden/>
              </w:rPr>
              <w:t>9</w:t>
            </w:r>
            <w:r w:rsidR="001E2F7C">
              <w:rPr>
                <w:noProof/>
                <w:webHidden/>
              </w:rPr>
              <w:fldChar w:fldCharType="end"/>
            </w:r>
          </w:hyperlink>
        </w:p>
        <w:p w14:paraId="30829747" w14:textId="59C7DEC3" w:rsidR="001E2F7C" w:rsidRDefault="00000000" w:rsidP="004A149C">
          <w:pPr>
            <w:pStyle w:val="TOC2"/>
            <w:tabs>
              <w:tab w:val="right" w:leader="dot" w:pos="9016"/>
            </w:tabs>
            <w:spacing w:line="480" w:lineRule="auto"/>
            <w:jc w:val="both"/>
            <w:rPr>
              <w:rFonts w:asciiTheme="minorHAnsi" w:eastAsiaTheme="minorEastAsia" w:hAnsiTheme="minorHAnsi" w:cstheme="minorBidi"/>
              <w:bCs w:val="0"/>
              <w:noProof/>
              <w:kern w:val="2"/>
              <w:szCs w:val="24"/>
              <w:lang w:val="en-LU" w:eastAsia="en-GB"/>
              <w14:ligatures w14:val="standardContextual"/>
            </w:rPr>
          </w:pPr>
          <w:hyperlink w:anchor="_Toc136965650" w:history="1">
            <w:r w:rsidR="001E2F7C" w:rsidRPr="002F7A6F">
              <w:rPr>
                <w:rStyle w:val="Hyperlink"/>
                <w:b/>
                <w:noProof/>
              </w:rPr>
              <w:t>Supplemental Information 5</w:t>
            </w:r>
            <w:r w:rsidR="001E2F7C" w:rsidRPr="002F7A6F">
              <w:rPr>
                <w:rStyle w:val="Hyperlink"/>
                <w:noProof/>
              </w:rPr>
              <w:t>: Training and Testing Computation Times</w:t>
            </w:r>
            <w:r w:rsidR="001E2F7C">
              <w:rPr>
                <w:noProof/>
                <w:webHidden/>
              </w:rPr>
              <w:tab/>
            </w:r>
            <w:r w:rsidR="001E2F7C">
              <w:rPr>
                <w:noProof/>
                <w:webHidden/>
              </w:rPr>
              <w:fldChar w:fldCharType="begin"/>
            </w:r>
            <w:r w:rsidR="001E2F7C">
              <w:rPr>
                <w:noProof/>
                <w:webHidden/>
              </w:rPr>
              <w:instrText xml:space="preserve"> PAGEREF _Toc136965650 \h </w:instrText>
            </w:r>
            <w:r w:rsidR="001E2F7C">
              <w:rPr>
                <w:noProof/>
                <w:webHidden/>
              </w:rPr>
            </w:r>
            <w:r w:rsidR="001E2F7C">
              <w:rPr>
                <w:noProof/>
                <w:webHidden/>
              </w:rPr>
              <w:fldChar w:fldCharType="separate"/>
            </w:r>
            <w:r w:rsidR="001E2F7C">
              <w:rPr>
                <w:noProof/>
                <w:webHidden/>
              </w:rPr>
              <w:t>12</w:t>
            </w:r>
            <w:r w:rsidR="001E2F7C">
              <w:rPr>
                <w:noProof/>
                <w:webHidden/>
              </w:rPr>
              <w:fldChar w:fldCharType="end"/>
            </w:r>
          </w:hyperlink>
        </w:p>
        <w:p w14:paraId="1CF256D6" w14:textId="2A7437CC" w:rsidR="001E2F7C" w:rsidRDefault="00000000" w:rsidP="004A149C">
          <w:pPr>
            <w:pStyle w:val="TOC2"/>
            <w:tabs>
              <w:tab w:val="right" w:leader="dot" w:pos="9016"/>
            </w:tabs>
            <w:spacing w:line="480" w:lineRule="auto"/>
            <w:jc w:val="both"/>
            <w:rPr>
              <w:rFonts w:asciiTheme="minorHAnsi" w:eastAsiaTheme="minorEastAsia" w:hAnsiTheme="minorHAnsi" w:cstheme="minorBidi"/>
              <w:bCs w:val="0"/>
              <w:noProof/>
              <w:kern w:val="2"/>
              <w:szCs w:val="24"/>
              <w:lang w:val="en-LU" w:eastAsia="en-GB"/>
              <w14:ligatures w14:val="standardContextual"/>
            </w:rPr>
          </w:pPr>
          <w:hyperlink w:anchor="_Toc136965651" w:history="1">
            <w:r w:rsidR="001E2F7C" w:rsidRPr="002F7A6F">
              <w:rPr>
                <w:rStyle w:val="Hyperlink"/>
                <w:b/>
                <w:noProof/>
                <w:lang w:val="en-US"/>
              </w:rPr>
              <w:t>Supplemental Information 6</w:t>
            </w:r>
            <w:r w:rsidR="001E2F7C" w:rsidRPr="002F7A6F">
              <w:rPr>
                <w:rStyle w:val="Hyperlink"/>
                <w:noProof/>
                <w:lang w:val="en-US"/>
              </w:rPr>
              <w:t>: Results for the NEMA-NU4 phantom are compared between acquisitions with reduced scan time and reduced tracer dose</w:t>
            </w:r>
            <w:r w:rsidR="001E2F7C">
              <w:rPr>
                <w:noProof/>
                <w:webHidden/>
              </w:rPr>
              <w:tab/>
            </w:r>
            <w:r w:rsidR="001E2F7C">
              <w:rPr>
                <w:noProof/>
                <w:webHidden/>
              </w:rPr>
              <w:fldChar w:fldCharType="begin"/>
            </w:r>
            <w:r w:rsidR="001E2F7C">
              <w:rPr>
                <w:noProof/>
                <w:webHidden/>
              </w:rPr>
              <w:instrText xml:space="preserve"> PAGEREF _Toc136965651 \h </w:instrText>
            </w:r>
            <w:r w:rsidR="001E2F7C">
              <w:rPr>
                <w:noProof/>
                <w:webHidden/>
              </w:rPr>
            </w:r>
            <w:r w:rsidR="001E2F7C">
              <w:rPr>
                <w:noProof/>
                <w:webHidden/>
              </w:rPr>
              <w:fldChar w:fldCharType="separate"/>
            </w:r>
            <w:r w:rsidR="001E2F7C">
              <w:rPr>
                <w:noProof/>
                <w:webHidden/>
              </w:rPr>
              <w:t>13</w:t>
            </w:r>
            <w:r w:rsidR="001E2F7C">
              <w:rPr>
                <w:noProof/>
                <w:webHidden/>
              </w:rPr>
              <w:fldChar w:fldCharType="end"/>
            </w:r>
          </w:hyperlink>
        </w:p>
        <w:p w14:paraId="17FA13A1" w14:textId="3E0F211B" w:rsidR="001E2F7C" w:rsidRDefault="00000000" w:rsidP="004A149C">
          <w:pPr>
            <w:pStyle w:val="TOC2"/>
            <w:tabs>
              <w:tab w:val="right" w:leader="dot" w:pos="9016"/>
            </w:tabs>
            <w:spacing w:line="480" w:lineRule="auto"/>
            <w:jc w:val="both"/>
            <w:rPr>
              <w:rFonts w:asciiTheme="minorHAnsi" w:eastAsiaTheme="minorEastAsia" w:hAnsiTheme="minorHAnsi" w:cstheme="minorBidi"/>
              <w:bCs w:val="0"/>
              <w:noProof/>
              <w:kern w:val="2"/>
              <w:szCs w:val="24"/>
              <w:lang w:val="en-LU" w:eastAsia="en-GB"/>
              <w14:ligatures w14:val="standardContextual"/>
            </w:rPr>
          </w:pPr>
          <w:hyperlink w:anchor="_Toc136965652" w:history="1">
            <w:r w:rsidR="001E2F7C" w:rsidRPr="002F7A6F">
              <w:rPr>
                <w:rStyle w:val="Hyperlink"/>
                <w:b/>
                <w:noProof/>
                <w:lang w:val="en-US"/>
              </w:rPr>
              <w:t>Supplemental Information 7</w:t>
            </w:r>
            <w:r w:rsidR="001E2F7C" w:rsidRPr="002F7A6F">
              <w:rPr>
                <w:rStyle w:val="Hyperlink"/>
                <w:noProof/>
                <w:lang w:val="en-US"/>
              </w:rPr>
              <w:t>: Visual comparison of M2Std CNN denoised mouse images from low-count (input) images reconstructed without and with attenuation correction</w:t>
            </w:r>
            <w:r w:rsidR="001E2F7C">
              <w:rPr>
                <w:noProof/>
                <w:webHidden/>
              </w:rPr>
              <w:tab/>
            </w:r>
            <w:r w:rsidR="001E2F7C">
              <w:rPr>
                <w:noProof/>
                <w:webHidden/>
              </w:rPr>
              <w:fldChar w:fldCharType="begin"/>
            </w:r>
            <w:r w:rsidR="001E2F7C">
              <w:rPr>
                <w:noProof/>
                <w:webHidden/>
              </w:rPr>
              <w:instrText xml:space="preserve"> PAGEREF _Toc136965652 \h </w:instrText>
            </w:r>
            <w:r w:rsidR="001E2F7C">
              <w:rPr>
                <w:noProof/>
                <w:webHidden/>
              </w:rPr>
            </w:r>
            <w:r w:rsidR="001E2F7C">
              <w:rPr>
                <w:noProof/>
                <w:webHidden/>
              </w:rPr>
              <w:fldChar w:fldCharType="separate"/>
            </w:r>
            <w:r w:rsidR="001E2F7C">
              <w:rPr>
                <w:noProof/>
                <w:webHidden/>
              </w:rPr>
              <w:t>17</w:t>
            </w:r>
            <w:r w:rsidR="001E2F7C">
              <w:rPr>
                <w:noProof/>
                <w:webHidden/>
              </w:rPr>
              <w:fldChar w:fldCharType="end"/>
            </w:r>
          </w:hyperlink>
        </w:p>
        <w:p w14:paraId="2B3F112E" w14:textId="6FCFD0B1" w:rsidR="00A54BCA" w:rsidRDefault="00A54BCA" w:rsidP="004A149C">
          <w:pPr>
            <w:spacing w:line="480" w:lineRule="auto"/>
            <w:jc w:val="both"/>
          </w:pPr>
          <w:r>
            <w:rPr>
              <w:rFonts w:ascii="Times New Roman" w:hAnsi="Times New Roman" w:cstheme="minorHAnsi"/>
              <w:iCs/>
            </w:rPr>
            <w:fldChar w:fldCharType="end"/>
          </w:r>
        </w:p>
      </w:sdtContent>
    </w:sdt>
    <w:p w14:paraId="462DD8EC" w14:textId="3D34DB04" w:rsidR="00C62165" w:rsidRDefault="00C62165" w:rsidP="00A54BCA">
      <w:pPr>
        <w:spacing w:line="480" w:lineRule="auto"/>
        <w:rPr>
          <w:rFonts w:ascii="Times New Roman" w:hAnsi="Times New Roman" w:cs="Times New Roman"/>
          <w:b/>
          <w:bCs/>
          <w:sz w:val="28"/>
          <w:szCs w:val="28"/>
          <w:lang w:val="en-US"/>
        </w:rPr>
      </w:pPr>
      <w:r>
        <w:rPr>
          <w:rFonts w:ascii="Times New Roman" w:hAnsi="Times New Roman" w:cs="Times New Roman"/>
          <w:b/>
          <w:bCs/>
          <w:sz w:val="28"/>
          <w:szCs w:val="28"/>
          <w:lang w:val="en-US"/>
        </w:rPr>
        <w:br w:type="page"/>
      </w:r>
    </w:p>
    <w:p w14:paraId="735BFDA6" w14:textId="07F11135" w:rsidR="00322409" w:rsidRPr="00C62165" w:rsidRDefault="0097122B" w:rsidP="00C62165">
      <w:pPr>
        <w:pStyle w:val="Heading1"/>
        <w:shd w:val="clear" w:color="auto" w:fill="DEEAF6" w:themeFill="accent5" w:themeFillTint="33"/>
        <w:spacing w:line="360" w:lineRule="auto"/>
        <w:rPr>
          <w:rFonts w:ascii="Times New Roman" w:hAnsi="Times New Roman" w:cs="Times New Roman"/>
          <w:b/>
          <w:bCs/>
          <w:color w:val="000000" w:themeColor="text1"/>
          <w:lang w:val="en-US"/>
        </w:rPr>
      </w:pPr>
      <w:bookmarkStart w:id="0" w:name="_Toc136965644"/>
      <w:r w:rsidRPr="00C62165">
        <w:rPr>
          <w:rFonts w:ascii="Times New Roman" w:hAnsi="Times New Roman" w:cs="Times New Roman"/>
          <w:b/>
          <w:bCs/>
          <w:color w:val="000000" w:themeColor="text1"/>
          <w:lang w:val="en-US"/>
        </w:rPr>
        <w:lastRenderedPageBreak/>
        <w:t>MATERIALS AND METHODS</w:t>
      </w:r>
      <w:bookmarkEnd w:id="0"/>
      <w:r w:rsidRPr="00C62165">
        <w:rPr>
          <w:rFonts w:ascii="Times New Roman" w:hAnsi="Times New Roman" w:cs="Times New Roman"/>
          <w:b/>
          <w:bCs/>
          <w:color w:val="000000" w:themeColor="text1"/>
          <w:lang w:val="en-US"/>
        </w:rPr>
        <w:t xml:space="preserve"> </w:t>
      </w:r>
    </w:p>
    <w:p w14:paraId="049BB7EE" w14:textId="77777777" w:rsidR="00322409" w:rsidRDefault="00322409" w:rsidP="0031344E">
      <w:pPr>
        <w:spacing w:line="360" w:lineRule="auto"/>
        <w:jc w:val="both"/>
        <w:rPr>
          <w:rFonts w:ascii="Times New Roman" w:hAnsi="Times New Roman" w:cs="Times New Roman"/>
          <w:sz w:val="28"/>
          <w:szCs w:val="28"/>
          <w:u w:val="single"/>
          <w:lang w:val="en-US"/>
        </w:rPr>
      </w:pPr>
    </w:p>
    <w:p w14:paraId="6D297EE9" w14:textId="2D9DBEBE" w:rsidR="00322409" w:rsidRPr="00C62165" w:rsidRDefault="0031344E" w:rsidP="00C62165">
      <w:pPr>
        <w:pStyle w:val="Heading2"/>
        <w:rPr>
          <w:rFonts w:eastAsiaTheme="minorHAnsi" w:cs="Times New Roman"/>
          <w:color w:val="auto"/>
          <w:sz w:val="24"/>
          <w:szCs w:val="24"/>
          <w:lang w:val="en-US"/>
        </w:rPr>
      </w:pPr>
      <w:bookmarkStart w:id="1" w:name="_Toc136965645"/>
      <w:r w:rsidRPr="00C62165">
        <w:rPr>
          <w:rFonts w:cs="Times New Roman"/>
          <w:b/>
          <w:bCs/>
          <w:szCs w:val="28"/>
          <w:lang w:val="en-US"/>
        </w:rPr>
        <w:t xml:space="preserve">Supplemental Information </w:t>
      </w:r>
      <w:r w:rsidR="00800246" w:rsidRPr="00C62165">
        <w:rPr>
          <w:rFonts w:cs="Times New Roman"/>
          <w:b/>
          <w:bCs/>
          <w:szCs w:val="28"/>
          <w:lang w:val="en-US"/>
        </w:rPr>
        <w:t>1</w:t>
      </w:r>
      <w:bookmarkEnd w:id="1"/>
      <w:r w:rsidRPr="00C62165">
        <w:rPr>
          <w:rFonts w:eastAsiaTheme="minorHAnsi" w:cs="Times New Roman"/>
          <w:color w:val="auto"/>
          <w:sz w:val="24"/>
          <w:szCs w:val="24"/>
          <w:lang w:val="en-US"/>
        </w:rPr>
        <w:t xml:space="preserve"> </w:t>
      </w:r>
    </w:p>
    <w:p w14:paraId="63AF7E1C" w14:textId="77777777" w:rsidR="00322409" w:rsidRDefault="00322409" w:rsidP="0031344E">
      <w:pPr>
        <w:spacing w:line="360" w:lineRule="auto"/>
        <w:jc w:val="both"/>
        <w:rPr>
          <w:rFonts w:ascii="Times New Roman" w:hAnsi="Times New Roman" w:cs="Times New Roman"/>
          <w:u w:val="single"/>
          <w:lang w:val="en-US"/>
        </w:rPr>
      </w:pPr>
    </w:p>
    <w:p w14:paraId="2AAF14E0" w14:textId="4A456E81" w:rsidR="00855DA8" w:rsidRPr="00855DA8" w:rsidRDefault="00800246" w:rsidP="004B7D14">
      <w:pPr>
        <w:spacing w:line="360" w:lineRule="auto"/>
        <w:jc w:val="both"/>
        <w:rPr>
          <w:rFonts w:ascii="Times New Roman" w:hAnsi="Times New Roman" w:cs="Times New Roman"/>
          <w:u w:val="single"/>
          <w:lang w:val="en-US"/>
        </w:rPr>
      </w:pPr>
      <w:r>
        <w:rPr>
          <w:rFonts w:ascii="Times New Roman" w:hAnsi="Times New Roman" w:cs="Times New Roman"/>
          <w:u w:val="single"/>
          <w:lang w:val="en-US"/>
        </w:rPr>
        <w:t>1</w:t>
      </w:r>
      <w:r w:rsidR="00322409" w:rsidRPr="00322409">
        <w:rPr>
          <w:rFonts w:ascii="Times New Roman" w:hAnsi="Times New Roman" w:cs="Times New Roman"/>
          <w:u w:val="single"/>
          <w:lang w:val="en-US"/>
        </w:rPr>
        <w:t xml:space="preserve">.1. </w:t>
      </w:r>
      <w:r w:rsidR="0031344E" w:rsidRPr="00322409">
        <w:rPr>
          <w:rFonts w:ascii="Times New Roman" w:hAnsi="Times New Roman" w:cs="Times New Roman"/>
          <w:u w:val="single"/>
          <w:lang w:val="en-US"/>
        </w:rPr>
        <w:t xml:space="preserve">U-Net structure </w:t>
      </w:r>
    </w:p>
    <w:p w14:paraId="2217E142" w14:textId="34EE07D4" w:rsidR="004B7D14" w:rsidRPr="0031344E" w:rsidRDefault="004B7D14" w:rsidP="004B7D14">
      <w:pPr>
        <w:spacing w:line="360" w:lineRule="auto"/>
        <w:jc w:val="both"/>
        <w:rPr>
          <w:rFonts w:ascii="Times New Roman" w:hAnsi="Times New Roman" w:cs="Times New Roman"/>
          <w:sz w:val="22"/>
          <w:szCs w:val="22"/>
        </w:rPr>
      </w:pPr>
      <w:r w:rsidRPr="0031344E">
        <w:rPr>
          <w:rFonts w:ascii="Times New Roman" w:hAnsi="Times New Roman" w:cs="Times New Roman"/>
          <w:noProof/>
          <w:sz w:val="22"/>
          <w:szCs w:val="22"/>
        </w:rPr>
        <w:drawing>
          <wp:inline distT="0" distB="0" distL="0" distR="0" wp14:anchorId="16B59CF9" wp14:editId="5053B434">
            <wp:extent cx="5731510" cy="2249805"/>
            <wp:effectExtent l="0" t="0" r="0" b="0"/>
            <wp:docPr id="1426891676" name="Picture 1" descr="A picture containing text, line,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891676" name="Picture 1" descr="A picture containing text, line, font, diagram&#10;&#10;Description automatically generated"/>
                    <pic:cNvPicPr/>
                  </pic:nvPicPr>
                  <pic:blipFill>
                    <a:blip r:embed="rId9"/>
                    <a:stretch>
                      <a:fillRect/>
                    </a:stretch>
                  </pic:blipFill>
                  <pic:spPr>
                    <a:xfrm>
                      <a:off x="0" y="0"/>
                      <a:ext cx="5731510" cy="2249805"/>
                    </a:xfrm>
                    <a:prstGeom prst="rect">
                      <a:avLst/>
                    </a:prstGeom>
                  </pic:spPr>
                </pic:pic>
              </a:graphicData>
            </a:graphic>
          </wp:inline>
        </w:drawing>
      </w:r>
    </w:p>
    <w:p w14:paraId="0CF6E1CC" w14:textId="2EDB8236" w:rsidR="004B7D14" w:rsidRDefault="0031344E" w:rsidP="00A70878">
      <w:pPr>
        <w:spacing w:line="360" w:lineRule="auto"/>
        <w:jc w:val="both"/>
        <w:rPr>
          <w:rFonts w:ascii="Times New Roman" w:hAnsi="Times New Roman" w:cs="Times New Roman"/>
          <w:color w:val="000000" w:themeColor="text1"/>
          <w:sz w:val="22"/>
          <w:szCs w:val="22"/>
        </w:rPr>
      </w:pPr>
      <w:r w:rsidRPr="0031344E">
        <w:rPr>
          <w:rFonts w:ascii="Times New Roman" w:hAnsi="Times New Roman" w:cs="Times New Roman"/>
          <w:b/>
          <w:bCs/>
          <w:sz w:val="22"/>
          <w:szCs w:val="22"/>
        </w:rPr>
        <w:t xml:space="preserve">Suppl. </w:t>
      </w:r>
      <w:r w:rsidR="004B7D14" w:rsidRPr="0031344E">
        <w:rPr>
          <w:rFonts w:ascii="Times New Roman" w:hAnsi="Times New Roman" w:cs="Times New Roman"/>
          <w:b/>
          <w:bCs/>
          <w:sz w:val="22"/>
          <w:szCs w:val="22"/>
        </w:rPr>
        <w:t>Figure 1</w:t>
      </w:r>
      <w:r w:rsidR="004B7D14" w:rsidRPr="0031344E">
        <w:rPr>
          <w:rFonts w:ascii="Times New Roman" w:hAnsi="Times New Roman" w:cs="Times New Roman"/>
          <w:sz w:val="22"/>
          <w:szCs w:val="22"/>
        </w:rPr>
        <w:t xml:space="preserve">: </w:t>
      </w:r>
      <w:r w:rsidR="004B7D14" w:rsidRPr="0031344E">
        <w:rPr>
          <w:rFonts w:ascii="Times New Roman" w:hAnsi="Times New Roman" w:cs="Times New Roman"/>
          <w:color w:val="000000" w:themeColor="text1"/>
          <w:sz w:val="22"/>
          <w:szCs w:val="22"/>
        </w:rPr>
        <w:t xml:space="preserve">U-Net structure of the CNN denoising algorithm used in this study. The neural network utilizes 2D convolutional kernels with </w:t>
      </w:r>
      <w:r w:rsidR="00D22884">
        <w:rPr>
          <w:rFonts w:ascii="Times New Roman" w:hAnsi="Times New Roman" w:cs="Times New Roman"/>
          <w:color w:val="000000" w:themeColor="text1"/>
          <w:sz w:val="22"/>
          <w:szCs w:val="22"/>
        </w:rPr>
        <w:t xml:space="preserve">a </w:t>
      </w:r>
      <w:r w:rsidR="004B7D14" w:rsidRPr="0031344E">
        <w:rPr>
          <w:rFonts w:ascii="Times New Roman" w:hAnsi="Times New Roman" w:cs="Times New Roman"/>
          <w:color w:val="000000" w:themeColor="text1"/>
          <w:sz w:val="22"/>
          <w:szCs w:val="22"/>
        </w:rPr>
        <w:t>kernel size of 3x3 and consists of 18 convolutional layers with three downsampling layers (resulting in a receptive field size of 101</w:t>
      </w:r>
      <w:r w:rsidR="004B7D14" w:rsidRPr="0031344E">
        <w:rPr>
          <w:rFonts w:ascii="Times New Roman" w:hAnsi="Times New Roman" w:cs="Times New Roman"/>
          <w:color w:val="000000" w:themeColor="text1"/>
          <w:sz w:val="22"/>
          <w:szCs w:val="22"/>
          <w:vertAlign w:val="superscript"/>
        </w:rPr>
        <w:t>2</w:t>
      </w:r>
      <w:r w:rsidR="004B7D14" w:rsidRPr="0031344E">
        <w:rPr>
          <w:rFonts w:ascii="Times New Roman" w:hAnsi="Times New Roman" w:cs="Times New Roman"/>
          <w:color w:val="000000" w:themeColor="text1"/>
          <w:sz w:val="22"/>
          <w:szCs w:val="22"/>
        </w:rPr>
        <w:t>). The CNN has 12,260,353 trainable parameters. Also note that the network loads three adjacent image slices as input, and the expansion layer input is padded for concatenation with the contraction layer output.</w:t>
      </w:r>
    </w:p>
    <w:p w14:paraId="3CE00890" w14:textId="77777777" w:rsidR="00800246" w:rsidRDefault="00800246" w:rsidP="00855DA8">
      <w:pPr>
        <w:spacing w:line="360" w:lineRule="auto"/>
        <w:jc w:val="both"/>
        <w:rPr>
          <w:rFonts w:ascii="Times New Roman" w:hAnsi="Times New Roman" w:cs="Times New Roman"/>
          <w:color w:val="000000" w:themeColor="text1"/>
          <w:sz w:val="22"/>
          <w:szCs w:val="22"/>
        </w:rPr>
      </w:pPr>
    </w:p>
    <w:p w14:paraId="1F39871E" w14:textId="3D9CDD7F" w:rsidR="00855DA8" w:rsidRPr="00855DA8" w:rsidRDefault="00800246" w:rsidP="00855DA8">
      <w:pPr>
        <w:spacing w:line="360" w:lineRule="auto"/>
        <w:jc w:val="both"/>
        <w:rPr>
          <w:rFonts w:ascii="Times New Roman" w:hAnsi="Times New Roman" w:cs="Times New Roman"/>
          <w:u w:val="single"/>
          <w:lang w:val="en-US"/>
        </w:rPr>
      </w:pPr>
      <w:r>
        <w:rPr>
          <w:rFonts w:ascii="Times New Roman" w:hAnsi="Times New Roman" w:cs="Times New Roman"/>
          <w:u w:val="single"/>
          <w:lang w:val="en-US"/>
        </w:rPr>
        <w:t>1</w:t>
      </w:r>
      <w:r w:rsidR="00855DA8" w:rsidRPr="00855DA8">
        <w:rPr>
          <w:rFonts w:ascii="Times New Roman" w:hAnsi="Times New Roman" w:cs="Times New Roman"/>
          <w:u w:val="single"/>
          <w:lang w:val="en-US"/>
        </w:rPr>
        <w:t>.2. Preprocessing</w:t>
      </w:r>
    </w:p>
    <w:p w14:paraId="51F23A52" w14:textId="2566268B" w:rsidR="00EB6AA9" w:rsidRPr="002C1358" w:rsidRDefault="003837C6" w:rsidP="00A70878">
      <w:pPr>
        <w:spacing w:line="360" w:lineRule="auto"/>
        <w:jc w:val="both"/>
        <w:rPr>
          <w:rFonts w:ascii="Times New Roman" w:hAnsi="Times New Roman" w:cs="Times New Roman"/>
        </w:rPr>
      </w:pPr>
      <w:r w:rsidRPr="00855DA8">
        <w:rPr>
          <w:rFonts w:ascii="Times New Roman" w:hAnsi="Times New Roman" w:cs="Times New Roman"/>
        </w:rPr>
        <w:t>Before being passed through the network, the training input slices were cropped to only focus on the regions of interest within images (to avoid including unnecessary background). The cropping operation consisted of ten repetitions of a binary erosion applied on the mask image of non-zero count values of the input slices. The size of each cropped image slice had to be large enough to pass through the encoding path of the network. For the adopted U-Net, the matrix size after image cropping had to be at least 2</w:t>
      </w:r>
      <w:r w:rsidRPr="00855DA8">
        <w:rPr>
          <w:rFonts w:ascii="Times New Roman" w:hAnsi="Times New Roman" w:cs="Times New Roman"/>
          <w:vertAlign w:val="superscript"/>
        </w:rPr>
        <w:t xml:space="preserve">n+1 </w:t>
      </w:r>
      <w:r w:rsidRPr="00855DA8">
        <w:rPr>
          <w:rFonts w:ascii="Times New Roman" w:hAnsi="Times New Roman" w:cs="Times New Roman"/>
        </w:rPr>
        <w:t>with n equal to the number of encoding blocks (here: 4). Image slices that did not satisfy this prerequisite were disregarded as they lacked sufficient relevant image content.</w:t>
      </w:r>
      <w:r w:rsidR="002C1358">
        <w:rPr>
          <w:rFonts w:ascii="Times New Roman" w:hAnsi="Times New Roman" w:cs="Times New Roman"/>
        </w:rPr>
        <w:t xml:space="preserve"> From </w:t>
      </w:r>
      <w:r w:rsidR="00EB6AA9" w:rsidRPr="00855DA8">
        <w:rPr>
          <w:rFonts w:ascii="Times New Roman" w:hAnsi="Times New Roman" w:cs="Times New Roman"/>
        </w:rPr>
        <w:t>the 28 mice datasets included for training, a total of 10,897 slices were selected from all three orientations (in total: transverse: 6026, coronal: 2413, sagittal: 2458).</w:t>
      </w:r>
    </w:p>
    <w:p w14:paraId="225507C6" w14:textId="77777777" w:rsidR="00855DA8" w:rsidRDefault="00855DA8" w:rsidP="0031344E">
      <w:pPr>
        <w:spacing w:line="360" w:lineRule="auto"/>
        <w:jc w:val="both"/>
        <w:rPr>
          <w:rFonts w:ascii="Times New Roman" w:hAnsi="Times New Roman" w:cs="Times New Roman"/>
          <w:b/>
          <w:bCs/>
          <w:sz w:val="28"/>
          <w:szCs w:val="28"/>
          <w:u w:val="single"/>
          <w:lang w:val="en-US"/>
        </w:rPr>
      </w:pPr>
    </w:p>
    <w:p w14:paraId="15609874" w14:textId="77777777" w:rsidR="002C1358" w:rsidRDefault="002C1358">
      <w:pPr>
        <w:rPr>
          <w:rFonts w:ascii="Times New Roman" w:hAnsi="Times New Roman" w:cs="Times New Roman"/>
          <w:u w:val="single"/>
          <w:lang w:val="en-US"/>
        </w:rPr>
      </w:pPr>
      <w:r>
        <w:rPr>
          <w:rFonts w:ascii="Times New Roman" w:hAnsi="Times New Roman" w:cs="Times New Roman"/>
          <w:u w:val="single"/>
          <w:lang w:val="en-US"/>
        </w:rPr>
        <w:br w:type="page"/>
      </w:r>
    </w:p>
    <w:p w14:paraId="2EB4633E" w14:textId="068F260D" w:rsidR="00437A0F" w:rsidRPr="002C1358" w:rsidRDefault="00800246" w:rsidP="00437A0F">
      <w:pPr>
        <w:spacing w:line="360" w:lineRule="auto"/>
        <w:jc w:val="both"/>
        <w:rPr>
          <w:rFonts w:ascii="Times New Roman" w:hAnsi="Times New Roman" w:cs="Times New Roman"/>
          <w:u w:val="single"/>
          <w:lang w:val="en-US"/>
        </w:rPr>
      </w:pPr>
      <w:r>
        <w:rPr>
          <w:rFonts w:ascii="Times New Roman" w:hAnsi="Times New Roman" w:cs="Times New Roman"/>
          <w:u w:val="single"/>
          <w:lang w:val="en-US"/>
        </w:rPr>
        <w:lastRenderedPageBreak/>
        <w:t>1</w:t>
      </w:r>
      <w:r w:rsidR="00437A0F" w:rsidRPr="002C1358">
        <w:rPr>
          <w:rFonts w:ascii="Times New Roman" w:hAnsi="Times New Roman" w:cs="Times New Roman"/>
          <w:u w:val="single"/>
          <w:lang w:val="en-US"/>
        </w:rPr>
        <w:t xml:space="preserve">.3. NEMA-NU4 Phantom </w:t>
      </w:r>
    </w:p>
    <w:p w14:paraId="3CDE3DDE" w14:textId="3500B9E9" w:rsidR="00145DFD" w:rsidRDefault="00145DFD" w:rsidP="002C1358">
      <w:pPr>
        <w:spacing w:line="360" w:lineRule="auto"/>
        <w:jc w:val="both"/>
        <w:rPr>
          <w:rFonts w:ascii="Times New Roman" w:hAnsi="Times New Roman" w:cs="Times New Roman"/>
          <w:lang w:val="en-US"/>
        </w:rPr>
      </w:pPr>
      <w:r w:rsidRPr="002C1358">
        <w:rPr>
          <w:rFonts w:ascii="Times New Roman" w:hAnsi="Times New Roman" w:cs="Times New Roman"/>
          <w:lang w:val="en-US"/>
        </w:rPr>
        <w:t>As described by the NU-4 standards</w:t>
      </w:r>
      <w:r w:rsidR="002C1358" w:rsidRPr="002C1358">
        <w:rPr>
          <w:rStyle w:val="FootnoteReference"/>
          <w:rFonts w:ascii="Times New Roman" w:hAnsi="Times New Roman" w:cs="Times New Roman"/>
          <w:lang w:val="en-US"/>
        </w:rPr>
        <w:footnoteReference w:id="1"/>
      </w:r>
      <w:r w:rsidRPr="002C1358">
        <w:rPr>
          <w:rFonts w:ascii="Times New Roman" w:hAnsi="Times New Roman" w:cs="Times New Roman"/>
          <w:lang w:val="en-US"/>
        </w:rPr>
        <w:t xml:space="preserve">, image uniformity and contrast recovery coefficients (CRCs) were measured as follows. Uniformity was evaluated with a cylindrical ROI (length: 10 mm, and diameter: 25 mm) placed centrally in the uniform section of the phantom. Contrast recovery was determined by the five hot rods (5, 4, 3, 2 and 1 mm in diameter): circular ROIs of size equal to twice the rod diameter were drawn on the image averaged along the central 10 mm of the rods. To calculate the CRCs, the maximum voxel values in the circular ROIs were divided by the mean value in the cylindrical ROI (used to measure uniformity). </w:t>
      </w:r>
    </w:p>
    <w:p w14:paraId="17288CE8" w14:textId="77777777" w:rsidR="007F6A1B" w:rsidRDefault="007F6A1B" w:rsidP="002C1358">
      <w:pPr>
        <w:spacing w:line="360" w:lineRule="auto"/>
        <w:jc w:val="both"/>
        <w:rPr>
          <w:rFonts w:ascii="Times New Roman" w:hAnsi="Times New Roman" w:cs="Times New Roman"/>
          <w:lang w:val="en-US"/>
        </w:rPr>
      </w:pPr>
    </w:p>
    <w:p w14:paraId="39DABE9D" w14:textId="4B413CEA" w:rsidR="007F6A1B" w:rsidRPr="009F67E6" w:rsidRDefault="00800246" w:rsidP="002C1358">
      <w:pPr>
        <w:spacing w:line="360" w:lineRule="auto"/>
        <w:jc w:val="both"/>
        <w:rPr>
          <w:rFonts w:ascii="Times New Roman" w:hAnsi="Times New Roman" w:cs="Times New Roman"/>
          <w:u w:val="single"/>
          <w:lang w:val="en-US"/>
        </w:rPr>
      </w:pPr>
      <w:r>
        <w:rPr>
          <w:rFonts w:ascii="Times New Roman" w:hAnsi="Times New Roman" w:cs="Times New Roman"/>
          <w:u w:val="single"/>
          <w:lang w:val="en-US"/>
        </w:rPr>
        <w:t>1</w:t>
      </w:r>
      <w:r w:rsidR="007F6A1B" w:rsidRPr="009F67E6">
        <w:rPr>
          <w:rFonts w:ascii="Times New Roman" w:hAnsi="Times New Roman" w:cs="Times New Roman"/>
          <w:u w:val="single"/>
          <w:lang w:val="en-US"/>
        </w:rPr>
        <w:t xml:space="preserve">.4. Data </w:t>
      </w:r>
      <w:r w:rsidR="00E64CAC" w:rsidRPr="009F67E6">
        <w:rPr>
          <w:rFonts w:ascii="Times New Roman" w:hAnsi="Times New Roman" w:cs="Times New Roman"/>
          <w:u w:val="single"/>
          <w:lang w:val="en-US"/>
        </w:rPr>
        <w:t>A</w:t>
      </w:r>
      <w:r w:rsidR="007F6A1B" w:rsidRPr="009F67E6">
        <w:rPr>
          <w:rFonts w:ascii="Times New Roman" w:hAnsi="Times New Roman" w:cs="Times New Roman"/>
          <w:u w:val="single"/>
          <w:lang w:val="en-US"/>
        </w:rPr>
        <w:t xml:space="preserve">cquisition and </w:t>
      </w:r>
      <w:r w:rsidR="00E64CAC" w:rsidRPr="009F67E6">
        <w:rPr>
          <w:rFonts w:ascii="Times New Roman" w:hAnsi="Times New Roman" w:cs="Times New Roman"/>
          <w:u w:val="single"/>
          <w:lang w:val="en-US"/>
        </w:rPr>
        <w:t>D</w:t>
      </w:r>
      <w:r w:rsidR="007F6A1B" w:rsidRPr="009F67E6">
        <w:rPr>
          <w:rFonts w:ascii="Times New Roman" w:hAnsi="Times New Roman" w:cs="Times New Roman"/>
          <w:u w:val="single"/>
          <w:lang w:val="en-US"/>
        </w:rPr>
        <w:t xml:space="preserve">ata </w:t>
      </w:r>
      <w:r w:rsidR="00E64CAC" w:rsidRPr="009F67E6">
        <w:rPr>
          <w:rFonts w:ascii="Times New Roman" w:hAnsi="Times New Roman" w:cs="Times New Roman"/>
          <w:u w:val="single"/>
          <w:lang w:val="en-US"/>
        </w:rPr>
        <w:t>A</w:t>
      </w:r>
      <w:r w:rsidR="007F6A1B" w:rsidRPr="009F67E6">
        <w:rPr>
          <w:rFonts w:ascii="Times New Roman" w:hAnsi="Times New Roman" w:cs="Times New Roman"/>
          <w:u w:val="single"/>
          <w:lang w:val="en-US"/>
        </w:rPr>
        <w:t xml:space="preserve">nalysis for </w:t>
      </w:r>
      <w:r w:rsidR="00E64CAC" w:rsidRPr="009F67E6">
        <w:rPr>
          <w:rFonts w:ascii="Times New Roman" w:hAnsi="Times New Roman" w:cs="Times New Roman"/>
          <w:u w:val="single"/>
          <w:lang w:val="en-US"/>
        </w:rPr>
        <w:t>Cross-Tracer Applicability Investigation</w:t>
      </w:r>
    </w:p>
    <w:p w14:paraId="3F3A45C4" w14:textId="77777777" w:rsidR="009F67E6" w:rsidRDefault="009F67E6" w:rsidP="00E64CAC">
      <w:pPr>
        <w:spacing w:line="360" w:lineRule="auto"/>
        <w:jc w:val="both"/>
        <w:rPr>
          <w:rFonts w:ascii="Times New Roman" w:hAnsi="Times New Roman" w:cs="Times New Roman"/>
          <w:i/>
          <w:iCs/>
          <w:u w:val="single"/>
          <w:lang w:val="en-US"/>
        </w:rPr>
      </w:pPr>
    </w:p>
    <w:p w14:paraId="3EEA7EE5" w14:textId="45ADFFC7" w:rsidR="00E64CAC" w:rsidRPr="009F67E6" w:rsidRDefault="00E64CAC" w:rsidP="00E64CAC">
      <w:pPr>
        <w:spacing w:line="360" w:lineRule="auto"/>
        <w:jc w:val="both"/>
        <w:rPr>
          <w:rFonts w:ascii="Times New Roman" w:hAnsi="Times New Roman" w:cs="Times New Roman"/>
          <w:u w:val="single"/>
          <w:lang w:val="en-US"/>
        </w:rPr>
      </w:pPr>
      <w:r w:rsidRPr="009F67E6">
        <w:rPr>
          <w:rFonts w:ascii="Times New Roman" w:hAnsi="Times New Roman" w:cs="Times New Roman"/>
          <w:i/>
          <w:iCs/>
          <w:u w:val="single"/>
          <w:lang w:val="en-US"/>
        </w:rPr>
        <w:t>F18-PSMA</w:t>
      </w:r>
    </w:p>
    <w:p w14:paraId="4512E425" w14:textId="0276D089" w:rsidR="00E64CAC" w:rsidRPr="009F67E6" w:rsidRDefault="00E64CAC" w:rsidP="00E64CAC">
      <w:pPr>
        <w:spacing w:line="360" w:lineRule="auto"/>
        <w:jc w:val="both"/>
        <w:rPr>
          <w:rFonts w:ascii="Times New Roman" w:hAnsi="Times New Roman" w:cs="Times New Roman"/>
          <w:lang w:val="en-US"/>
        </w:rPr>
      </w:pPr>
      <w:r w:rsidRPr="009F67E6">
        <w:rPr>
          <w:rFonts w:ascii="Times New Roman" w:hAnsi="Times New Roman" w:cs="Times New Roman"/>
          <w:lang w:val="en-US"/>
        </w:rPr>
        <w:t xml:space="preserve">A mouse with a high PSMA expressing tumor was intravenously injected with 6.49 MBq </w:t>
      </w:r>
      <w:r w:rsidRPr="009F67E6">
        <w:rPr>
          <w:rFonts w:ascii="Times New Roman" w:hAnsi="Times New Roman" w:cs="Times New Roman"/>
          <w:vertAlign w:val="superscript"/>
          <w:lang w:val="en-US"/>
        </w:rPr>
        <w:t>18</w:t>
      </w:r>
      <w:r w:rsidRPr="009F67E6">
        <w:rPr>
          <w:rFonts w:ascii="Times New Roman" w:hAnsi="Times New Roman" w:cs="Times New Roman"/>
          <w:lang w:val="en-US"/>
        </w:rPr>
        <w:t xml:space="preserve">F-PSMA-1007 </w:t>
      </w:r>
      <w:r w:rsidRPr="009F67E6">
        <w:rPr>
          <w:rFonts w:ascii="Calibri" w:hAnsi="Calibri" w:cs="Calibri"/>
          <w:lang w:val="en-US"/>
        </w:rPr>
        <w:t>﻿</w:t>
      </w:r>
      <w:r w:rsidRPr="009F67E6">
        <w:rPr>
          <w:rFonts w:ascii="Times New Roman" w:hAnsi="Times New Roman" w:cs="Times New Roman"/>
          <w:lang w:val="en-US"/>
        </w:rPr>
        <w:t>(ECD 21/63)</w:t>
      </w:r>
      <w:r w:rsidR="00F24264">
        <w:rPr>
          <w:rStyle w:val="FootnoteReference"/>
          <w:rFonts w:ascii="Times New Roman" w:hAnsi="Times New Roman" w:cs="Times New Roman"/>
          <w:lang w:val="en-US"/>
        </w:rPr>
        <w:footnoteReference w:id="2"/>
      </w:r>
      <w:r w:rsidRPr="009F67E6">
        <w:rPr>
          <w:rFonts w:ascii="Times New Roman" w:hAnsi="Times New Roman" w:cs="Times New Roman"/>
          <w:lang w:val="en-US"/>
        </w:rPr>
        <w:t>. One hour after tracer injection, static total-body PET/CT scans were acquired for 15 min using the Molecubes β-CUBE. The full-count dataset (15-min scan) was under-sampled to 50, 25, 10 and 5% of the counts. All datasets were reconstructed with OSEM into 400 µm voxels.</w:t>
      </w:r>
    </w:p>
    <w:p w14:paraId="734F8EF5" w14:textId="77777777" w:rsidR="00E64CAC" w:rsidRPr="009F67E6" w:rsidRDefault="00E64CAC" w:rsidP="00E64CAC">
      <w:pPr>
        <w:spacing w:line="360" w:lineRule="auto"/>
        <w:jc w:val="both"/>
        <w:rPr>
          <w:rFonts w:ascii="Times New Roman" w:hAnsi="Times New Roman" w:cs="Times New Roman"/>
          <w:i/>
          <w:iCs/>
          <w:u w:val="single"/>
          <w:lang w:val="en-US"/>
        </w:rPr>
      </w:pPr>
      <w:r w:rsidRPr="009F67E6">
        <w:rPr>
          <w:rFonts w:ascii="Times New Roman" w:hAnsi="Times New Roman" w:cs="Times New Roman"/>
          <w:i/>
          <w:iCs/>
          <w:u w:val="single"/>
          <w:lang w:val="en-US"/>
        </w:rPr>
        <w:br/>
        <w:t>F18-FAPI</w:t>
      </w:r>
    </w:p>
    <w:p w14:paraId="4E2C4DE2" w14:textId="2D601764" w:rsidR="00E64CAC" w:rsidRPr="009F67E6" w:rsidRDefault="00E64CAC" w:rsidP="00E64CAC">
      <w:pPr>
        <w:spacing w:line="360" w:lineRule="auto"/>
        <w:jc w:val="both"/>
        <w:rPr>
          <w:rFonts w:ascii="Times New Roman" w:hAnsi="Times New Roman" w:cs="Times New Roman"/>
          <w:lang w:val="en-US"/>
        </w:rPr>
      </w:pPr>
      <w:r w:rsidRPr="009F67E6">
        <w:rPr>
          <w:rFonts w:ascii="Times New Roman" w:hAnsi="Times New Roman" w:cs="Times New Roman"/>
          <w:lang w:val="en-US"/>
        </w:rPr>
        <w:t xml:space="preserve">Using a murine lung carcinoma model, an animal was intravenously injected with 5.03 MBq </w:t>
      </w:r>
      <w:r w:rsidRPr="009F67E6">
        <w:rPr>
          <w:rFonts w:ascii="Times New Roman" w:hAnsi="Times New Roman" w:cs="Times New Roman"/>
          <w:vertAlign w:val="superscript"/>
          <w:lang w:val="en-US"/>
        </w:rPr>
        <w:t>18</w:t>
      </w:r>
      <w:r w:rsidRPr="009F67E6">
        <w:rPr>
          <w:rFonts w:ascii="Times New Roman" w:hAnsi="Times New Roman" w:cs="Times New Roman"/>
          <w:lang w:val="en-US"/>
        </w:rPr>
        <w:t>F-FAPI followed by a 5 min PET scan at 1 hour post-injection on the Molecubes β-CUBE</w:t>
      </w:r>
      <w:r w:rsidR="00F24264">
        <w:rPr>
          <w:rStyle w:val="FootnoteReference"/>
          <w:rFonts w:ascii="Times New Roman" w:hAnsi="Times New Roman" w:cs="Times New Roman"/>
          <w:lang w:val="en-US"/>
        </w:rPr>
        <w:footnoteReference w:id="3"/>
      </w:r>
      <w:r w:rsidRPr="009F67E6">
        <w:rPr>
          <w:rFonts w:ascii="Times New Roman" w:hAnsi="Times New Roman" w:cs="Times New Roman"/>
          <w:lang w:val="en-US"/>
        </w:rPr>
        <w:t xml:space="preserve">. The 5-min dataset was </w:t>
      </w:r>
      <w:r w:rsidR="00950DF4">
        <w:rPr>
          <w:rFonts w:ascii="Times New Roman" w:hAnsi="Times New Roman" w:cs="Times New Roman"/>
          <w:lang w:val="en-US"/>
        </w:rPr>
        <w:t>under</w:t>
      </w:r>
      <w:r w:rsidRPr="009F67E6">
        <w:rPr>
          <w:rFonts w:ascii="Times New Roman" w:hAnsi="Times New Roman" w:cs="Times New Roman"/>
          <w:lang w:val="en-US"/>
        </w:rPr>
        <w:t xml:space="preserve">-sampled to reconstruct an image with 50, 25 and 10% of the counts. All datasets were reconstructed with OSEM with 400 µm voxel size.  </w:t>
      </w:r>
    </w:p>
    <w:p w14:paraId="6305143C" w14:textId="77777777" w:rsidR="009F67E6" w:rsidRDefault="009F67E6" w:rsidP="009F67E6">
      <w:pPr>
        <w:spacing w:line="360" w:lineRule="auto"/>
        <w:jc w:val="both"/>
        <w:rPr>
          <w:rFonts w:ascii="Times New Roman" w:hAnsi="Times New Roman" w:cs="Times New Roman"/>
          <w:i/>
          <w:iCs/>
          <w:lang w:val="en-US"/>
        </w:rPr>
      </w:pPr>
    </w:p>
    <w:p w14:paraId="14B4A64E" w14:textId="095CEA89" w:rsidR="00E64CAC" w:rsidRPr="009F67E6" w:rsidRDefault="00E64CAC" w:rsidP="009F67E6">
      <w:pPr>
        <w:spacing w:line="360" w:lineRule="auto"/>
        <w:jc w:val="both"/>
        <w:rPr>
          <w:rFonts w:ascii="Times New Roman" w:hAnsi="Times New Roman" w:cs="Times New Roman"/>
          <w:lang w:val="en-US"/>
        </w:rPr>
      </w:pPr>
      <w:r w:rsidRPr="009F67E6">
        <w:rPr>
          <w:rFonts w:ascii="Times New Roman" w:hAnsi="Times New Roman" w:cs="Times New Roman"/>
          <w:i/>
          <w:iCs/>
          <w:lang w:val="en-US"/>
        </w:rPr>
        <w:t>Data analysis</w:t>
      </w:r>
      <w:r w:rsidRPr="009F67E6">
        <w:rPr>
          <w:rFonts w:ascii="Times New Roman" w:hAnsi="Times New Roman" w:cs="Times New Roman"/>
          <w:lang w:val="en-US"/>
        </w:rPr>
        <w:t>: Based on</w:t>
      </w:r>
      <w:r w:rsidR="004202C8">
        <w:rPr>
          <w:rFonts w:ascii="Times New Roman" w:hAnsi="Times New Roman" w:cs="Times New Roman"/>
          <w:lang w:val="en-US"/>
        </w:rPr>
        <w:t xml:space="preserve"> mean </w:t>
      </w:r>
      <w:r w:rsidRPr="009F67E6">
        <w:rPr>
          <w:rFonts w:ascii="Times New Roman" w:hAnsi="Times New Roman" w:cs="Times New Roman"/>
          <w:lang w:val="en-US"/>
        </w:rPr>
        <w:t xml:space="preserve">and </w:t>
      </w:r>
      <w:r w:rsidR="004202C8">
        <w:rPr>
          <w:rFonts w:ascii="Times New Roman" w:hAnsi="Times New Roman" w:cs="Times New Roman"/>
          <w:lang w:val="en-US"/>
        </w:rPr>
        <w:t>maximum uptake value</w:t>
      </w:r>
      <w:r w:rsidRPr="009F67E6">
        <w:rPr>
          <w:rFonts w:ascii="Times New Roman" w:hAnsi="Times New Roman" w:cs="Times New Roman"/>
          <w:lang w:val="en-US"/>
        </w:rPr>
        <w:t xml:space="preserve"> measurements from VOIs drawn around the tumor and muscle (background organ), the tumor-to-muscle ratio was determined using both the mean and maximum voxel values. </w:t>
      </w:r>
      <w:r w:rsidR="000771F0">
        <w:rPr>
          <w:rFonts w:ascii="Times New Roman" w:hAnsi="Times New Roman" w:cs="Times New Roman"/>
          <w:lang w:val="en-US"/>
        </w:rPr>
        <w:t>In</w:t>
      </w:r>
      <w:r w:rsidRPr="009F67E6">
        <w:rPr>
          <w:rFonts w:ascii="Times New Roman" w:hAnsi="Times New Roman" w:cs="Times New Roman"/>
          <w:lang w:val="en-US"/>
        </w:rPr>
        <w:t xml:space="preserve"> this quantitative analysis, reproducibility of the tumor-to-muscle ratio was studied; results were reported as mean </w:t>
      </w:r>
      <w:r w:rsidRPr="009F67E6">
        <w:rPr>
          <w:rFonts w:ascii="Times New Roman" w:hAnsi="Times New Roman" w:cs="Times New Roman"/>
          <w:lang w:val="en-US"/>
        </w:rPr>
        <w:sym w:font="Symbol" w:char="F0B1"/>
      </w:r>
      <w:r w:rsidRPr="009F67E6">
        <w:rPr>
          <w:rFonts w:ascii="Times New Roman" w:hAnsi="Times New Roman" w:cs="Times New Roman"/>
          <w:lang w:val="en-US"/>
        </w:rPr>
        <w:t xml:space="preserve"> standard deviation across the number of replicate frame images available at the particular count level.  </w:t>
      </w:r>
    </w:p>
    <w:p w14:paraId="6BED1AF7" w14:textId="77777777" w:rsidR="004202C8" w:rsidRPr="009F67E6" w:rsidRDefault="004202C8" w:rsidP="00E64CAC">
      <w:pPr>
        <w:spacing w:line="360" w:lineRule="auto"/>
        <w:jc w:val="both"/>
        <w:rPr>
          <w:rFonts w:ascii="Times New Roman" w:hAnsi="Times New Roman" w:cs="Times New Roman"/>
          <w:lang w:val="en-US"/>
        </w:rPr>
      </w:pPr>
    </w:p>
    <w:p w14:paraId="0C15AAA0" w14:textId="77777777" w:rsidR="00E64CAC" w:rsidRPr="009F67E6" w:rsidRDefault="00E64CAC" w:rsidP="00E64CAC">
      <w:pPr>
        <w:spacing w:line="360" w:lineRule="auto"/>
        <w:jc w:val="both"/>
        <w:rPr>
          <w:rFonts w:ascii="Times New Roman" w:hAnsi="Times New Roman" w:cs="Times New Roman"/>
          <w:i/>
          <w:iCs/>
          <w:u w:val="single"/>
          <w:lang w:val="en-US"/>
        </w:rPr>
      </w:pPr>
      <w:r w:rsidRPr="00616A69">
        <w:rPr>
          <w:rFonts w:ascii="Times New Roman" w:hAnsi="Times New Roman" w:cs="Times New Roman"/>
          <w:i/>
          <w:iCs/>
          <w:u w:val="single"/>
          <w:lang w:val="en-US"/>
        </w:rPr>
        <w:t>Ga68-FAPI</w:t>
      </w:r>
    </w:p>
    <w:p w14:paraId="63799C57" w14:textId="32377C2B" w:rsidR="005A3D13" w:rsidRPr="002814E4" w:rsidRDefault="005A3D13" w:rsidP="005A3D13">
      <w:pPr>
        <w:spacing w:line="360" w:lineRule="auto"/>
        <w:jc w:val="both"/>
        <w:rPr>
          <w:rFonts w:ascii="Times New Roman" w:hAnsi="Times New Roman" w:cs="Times New Roman"/>
          <w:lang w:val="en-US"/>
        </w:rPr>
      </w:pPr>
      <w:r w:rsidRPr="002814E4">
        <w:rPr>
          <w:rFonts w:ascii="Times New Roman" w:hAnsi="Times New Roman" w:cs="Times New Roman"/>
          <w:lang w:val="en-US"/>
        </w:rPr>
        <w:t xml:space="preserve">A mouse </w:t>
      </w:r>
      <w:r w:rsidRPr="0084381B">
        <w:rPr>
          <w:rFonts w:ascii="Times New Roman" w:hAnsi="Times New Roman" w:cs="Times New Roman"/>
          <w:lang w:val="en-US"/>
        </w:rPr>
        <w:t xml:space="preserve">was intravenously injected with </w:t>
      </w:r>
      <w:r w:rsidR="002814E4" w:rsidRPr="0084381B">
        <w:rPr>
          <w:rFonts w:ascii="Times New Roman" w:hAnsi="Times New Roman" w:cs="Times New Roman"/>
          <w:lang w:val="en-US"/>
        </w:rPr>
        <w:t>3.89</w:t>
      </w:r>
      <w:r w:rsidRPr="0084381B">
        <w:rPr>
          <w:rFonts w:ascii="Times New Roman" w:hAnsi="Times New Roman" w:cs="Times New Roman"/>
          <w:lang w:val="en-US"/>
        </w:rPr>
        <w:t xml:space="preserve"> MBq </w:t>
      </w:r>
      <w:r w:rsidR="00550927" w:rsidRPr="0084381B">
        <w:rPr>
          <w:rFonts w:ascii="Times New Roman" w:hAnsi="Times New Roman" w:cs="Times New Roman"/>
          <w:vertAlign w:val="superscript"/>
          <w:lang w:val="en-US"/>
        </w:rPr>
        <w:t>6</w:t>
      </w:r>
      <w:r w:rsidRPr="0084381B">
        <w:rPr>
          <w:rFonts w:ascii="Times New Roman" w:hAnsi="Times New Roman" w:cs="Times New Roman"/>
          <w:vertAlign w:val="superscript"/>
          <w:lang w:val="en-US"/>
        </w:rPr>
        <w:t>8</w:t>
      </w:r>
      <w:r w:rsidR="00550927" w:rsidRPr="0084381B">
        <w:rPr>
          <w:rFonts w:ascii="Times New Roman" w:hAnsi="Times New Roman" w:cs="Times New Roman"/>
          <w:lang w:val="en-US"/>
        </w:rPr>
        <w:t>Ga</w:t>
      </w:r>
      <w:r w:rsidRPr="0084381B">
        <w:rPr>
          <w:rFonts w:ascii="Times New Roman" w:hAnsi="Times New Roman" w:cs="Times New Roman"/>
          <w:lang w:val="en-US"/>
        </w:rPr>
        <w:t>-</w:t>
      </w:r>
      <w:r w:rsidR="00550927" w:rsidRPr="0084381B">
        <w:rPr>
          <w:rFonts w:ascii="Times New Roman" w:hAnsi="Times New Roman" w:cs="Times New Roman"/>
          <w:lang w:val="en-US"/>
        </w:rPr>
        <w:t>FAPI</w:t>
      </w:r>
      <w:r w:rsidR="00950DF4" w:rsidRPr="0084381B">
        <w:rPr>
          <w:rFonts w:ascii="Times New Roman" w:hAnsi="Times New Roman" w:cs="Times New Roman"/>
          <w:lang w:val="en-US"/>
        </w:rPr>
        <w:t xml:space="preserve"> and scanned o</w:t>
      </w:r>
      <w:r w:rsidRPr="0084381B">
        <w:rPr>
          <w:rFonts w:ascii="Times New Roman" w:hAnsi="Times New Roman" w:cs="Times New Roman"/>
          <w:lang w:val="en-US"/>
        </w:rPr>
        <w:t xml:space="preserve">ne hour </w:t>
      </w:r>
      <w:r w:rsidR="00550927" w:rsidRPr="0084381B">
        <w:rPr>
          <w:rFonts w:ascii="Times New Roman" w:hAnsi="Times New Roman" w:cs="Times New Roman"/>
          <w:lang w:val="en-US"/>
        </w:rPr>
        <w:t>post</w:t>
      </w:r>
      <w:r w:rsidRPr="0084381B">
        <w:rPr>
          <w:rFonts w:ascii="Times New Roman" w:hAnsi="Times New Roman" w:cs="Times New Roman"/>
          <w:lang w:val="en-US"/>
        </w:rPr>
        <w:t xml:space="preserve"> injection</w:t>
      </w:r>
      <w:r w:rsidR="00950DF4" w:rsidRPr="0084381B">
        <w:rPr>
          <w:rFonts w:ascii="Times New Roman" w:hAnsi="Times New Roman" w:cs="Times New Roman"/>
          <w:lang w:val="en-US"/>
        </w:rPr>
        <w:t xml:space="preserve"> </w:t>
      </w:r>
      <w:r w:rsidRPr="0084381B">
        <w:rPr>
          <w:rFonts w:ascii="Times New Roman" w:hAnsi="Times New Roman" w:cs="Times New Roman"/>
          <w:lang w:val="en-US"/>
        </w:rPr>
        <w:t xml:space="preserve">for 15 min </w:t>
      </w:r>
      <w:r w:rsidR="0015391C" w:rsidRPr="0084381B">
        <w:rPr>
          <w:rFonts w:ascii="Times New Roman" w:hAnsi="Times New Roman" w:cs="Times New Roman"/>
          <w:lang w:val="en-US"/>
        </w:rPr>
        <w:t>on</w:t>
      </w:r>
      <w:r w:rsidRPr="0084381B">
        <w:rPr>
          <w:rFonts w:ascii="Times New Roman" w:hAnsi="Times New Roman" w:cs="Times New Roman"/>
          <w:lang w:val="en-US"/>
        </w:rPr>
        <w:t xml:space="preserve"> the Molecubes β-CUBE. The </w:t>
      </w:r>
      <w:r w:rsidR="0015391C" w:rsidRPr="0084381B">
        <w:rPr>
          <w:rFonts w:ascii="Times New Roman" w:hAnsi="Times New Roman" w:cs="Times New Roman"/>
          <w:lang w:val="en-US"/>
        </w:rPr>
        <w:t>15-min</w:t>
      </w:r>
      <w:r w:rsidRPr="0084381B">
        <w:rPr>
          <w:rFonts w:ascii="Times New Roman" w:hAnsi="Times New Roman" w:cs="Times New Roman"/>
          <w:lang w:val="en-US"/>
        </w:rPr>
        <w:t xml:space="preserve"> data</w:t>
      </w:r>
      <w:r w:rsidR="0015391C" w:rsidRPr="0084381B">
        <w:rPr>
          <w:rFonts w:ascii="Times New Roman" w:hAnsi="Times New Roman" w:cs="Times New Roman"/>
          <w:lang w:val="en-US"/>
        </w:rPr>
        <w:t xml:space="preserve"> </w:t>
      </w:r>
      <w:r w:rsidRPr="0084381B">
        <w:rPr>
          <w:rFonts w:ascii="Times New Roman" w:hAnsi="Times New Roman" w:cs="Times New Roman"/>
          <w:lang w:val="en-US"/>
        </w:rPr>
        <w:t>was under-sampled to 50, 25, 10 and 5% of the counts. All datasets were</w:t>
      </w:r>
      <w:r w:rsidRPr="002814E4">
        <w:rPr>
          <w:rFonts w:ascii="Times New Roman" w:hAnsi="Times New Roman" w:cs="Times New Roman"/>
          <w:lang w:val="en-US"/>
        </w:rPr>
        <w:t xml:space="preserve"> reconstructed with OSEM into 400 µm voxels.</w:t>
      </w:r>
    </w:p>
    <w:p w14:paraId="7AA64706" w14:textId="77777777" w:rsidR="005A3D13" w:rsidRPr="00102147" w:rsidRDefault="005A3D13" w:rsidP="005A3D13">
      <w:pPr>
        <w:spacing w:line="360" w:lineRule="auto"/>
        <w:jc w:val="both"/>
        <w:rPr>
          <w:rFonts w:ascii="Times New Roman" w:hAnsi="Times New Roman" w:cs="Times New Roman"/>
          <w:highlight w:val="yellow"/>
          <w:lang w:val="en-US"/>
        </w:rPr>
      </w:pPr>
    </w:p>
    <w:p w14:paraId="05E8FE13" w14:textId="0C4E4462" w:rsidR="005A3D13" w:rsidRPr="009F67E6" w:rsidRDefault="005A3D13" w:rsidP="005A3D13">
      <w:pPr>
        <w:spacing w:line="360" w:lineRule="auto"/>
        <w:jc w:val="both"/>
        <w:rPr>
          <w:rFonts w:ascii="Times New Roman" w:hAnsi="Times New Roman" w:cs="Times New Roman"/>
          <w:lang w:val="en-US"/>
        </w:rPr>
      </w:pPr>
      <w:r w:rsidRPr="008F32D4">
        <w:rPr>
          <w:rFonts w:ascii="Times New Roman" w:hAnsi="Times New Roman" w:cs="Times New Roman"/>
          <w:i/>
          <w:iCs/>
          <w:lang w:val="en-US"/>
        </w:rPr>
        <w:t>Data analysis</w:t>
      </w:r>
      <w:r w:rsidRPr="008F32D4">
        <w:rPr>
          <w:rFonts w:ascii="Times New Roman" w:hAnsi="Times New Roman" w:cs="Times New Roman"/>
          <w:lang w:val="en-US"/>
        </w:rPr>
        <w:t>:</w:t>
      </w:r>
      <w:r w:rsidR="002814E4" w:rsidRPr="008F32D4">
        <w:rPr>
          <w:rFonts w:ascii="Times New Roman" w:hAnsi="Times New Roman" w:cs="Times New Roman"/>
          <w:lang w:val="en-US"/>
        </w:rPr>
        <w:t xml:space="preserve"> A </w:t>
      </w:r>
      <w:r w:rsidR="006D72B6" w:rsidRPr="008F32D4">
        <w:rPr>
          <w:rFonts w:ascii="Times New Roman" w:hAnsi="Times New Roman" w:cs="Times New Roman"/>
          <w:lang w:val="en-US"/>
        </w:rPr>
        <w:t xml:space="preserve">spherical </w:t>
      </w:r>
      <w:r w:rsidR="002814E4" w:rsidRPr="008F32D4">
        <w:rPr>
          <w:rFonts w:ascii="Times New Roman" w:hAnsi="Times New Roman" w:cs="Times New Roman"/>
          <w:lang w:val="en-US"/>
        </w:rPr>
        <w:t>VOI was drawn in the liver</w:t>
      </w:r>
      <w:r w:rsidR="006D72B6" w:rsidRPr="008F32D4">
        <w:rPr>
          <w:rFonts w:ascii="Times New Roman" w:hAnsi="Times New Roman" w:cs="Times New Roman"/>
          <w:lang w:val="en-US"/>
        </w:rPr>
        <w:t xml:space="preserve"> to quantify the mean and maximum </w:t>
      </w:r>
      <w:r w:rsidR="008F32D4" w:rsidRPr="008F32D4">
        <w:rPr>
          <w:rFonts w:ascii="Times New Roman" w:hAnsi="Times New Roman" w:cs="Times New Roman"/>
          <w:lang w:val="en-US"/>
        </w:rPr>
        <w:t>voxel</w:t>
      </w:r>
      <w:r w:rsidR="006D72B6" w:rsidRPr="008F32D4">
        <w:rPr>
          <w:rFonts w:ascii="Times New Roman" w:hAnsi="Times New Roman" w:cs="Times New Roman"/>
          <w:lang w:val="en-US"/>
        </w:rPr>
        <w:t xml:space="preserve"> value (in kBq/ml) in the liver. The </w:t>
      </w:r>
      <w:r w:rsidR="008F32D4" w:rsidRPr="008F32D4">
        <w:rPr>
          <w:rFonts w:ascii="Times New Roman" w:hAnsi="Times New Roman" w:cs="Times New Roman"/>
          <w:lang w:val="en-US"/>
        </w:rPr>
        <w:t xml:space="preserve">mean uptake measurement was reported as the mean in the VOI </w:t>
      </w:r>
      <w:r w:rsidR="00B62DDD" w:rsidRPr="008F32D4">
        <w:rPr>
          <w:rFonts w:ascii="Times New Roman" w:hAnsi="Times New Roman" w:cs="Times New Roman"/>
          <w:color w:val="000000" w:themeColor="text1"/>
          <w:lang w:val="en-US"/>
        </w:rPr>
        <w:sym w:font="Symbol" w:char="F0B1"/>
      </w:r>
      <w:r w:rsidR="00B62DDD" w:rsidRPr="008F32D4">
        <w:rPr>
          <w:rFonts w:ascii="Times New Roman" w:hAnsi="Times New Roman" w:cs="Times New Roman"/>
          <w:color w:val="000000" w:themeColor="text1"/>
          <w:lang w:val="en-US"/>
        </w:rPr>
        <w:t xml:space="preserve"> standard deviation</w:t>
      </w:r>
      <w:r w:rsidR="008F32D4" w:rsidRPr="008F32D4">
        <w:rPr>
          <w:rFonts w:ascii="Times New Roman" w:hAnsi="Times New Roman" w:cs="Times New Roman"/>
          <w:color w:val="000000" w:themeColor="text1"/>
          <w:lang w:val="en-US"/>
        </w:rPr>
        <w:t>.</w:t>
      </w:r>
      <w:r w:rsidR="00B62DDD">
        <w:rPr>
          <w:rFonts w:ascii="Times New Roman" w:hAnsi="Times New Roman" w:cs="Times New Roman"/>
          <w:lang w:val="en-US"/>
        </w:rPr>
        <w:t xml:space="preserve"> </w:t>
      </w:r>
      <w:r w:rsidR="004202C8">
        <w:rPr>
          <w:rFonts w:ascii="Times New Roman" w:hAnsi="Times New Roman" w:cs="Times New Roman"/>
          <w:color w:val="000000" w:themeColor="text1"/>
          <w:lang w:val="en-US"/>
        </w:rPr>
        <w:t>Here, the standard deviation is a measure of the variability within a uniform region (i.e. measure of noise).</w:t>
      </w:r>
    </w:p>
    <w:p w14:paraId="5F4388A6" w14:textId="77777777" w:rsidR="00145DFD" w:rsidRDefault="00145DFD" w:rsidP="0031344E">
      <w:pPr>
        <w:spacing w:line="360" w:lineRule="auto"/>
        <w:jc w:val="both"/>
        <w:rPr>
          <w:rFonts w:ascii="Times New Roman" w:hAnsi="Times New Roman" w:cs="Times New Roman"/>
          <w:b/>
          <w:bCs/>
          <w:sz w:val="28"/>
          <w:szCs w:val="28"/>
          <w:u w:val="single"/>
          <w:lang w:val="en-US"/>
        </w:rPr>
      </w:pPr>
    </w:p>
    <w:p w14:paraId="217EC23A" w14:textId="1E52A9AF" w:rsidR="0015391C" w:rsidRDefault="0015391C">
      <w:pPr>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br w:type="page"/>
      </w:r>
    </w:p>
    <w:p w14:paraId="1F11F7FD" w14:textId="3B52E546" w:rsidR="00800246" w:rsidRPr="00322409" w:rsidRDefault="00C62165" w:rsidP="00C62165">
      <w:pPr>
        <w:pStyle w:val="Heading1"/>
        <w:shd w:val="clear" w:color="auto" w:fill="DEEAF6" w:themeFill="accent5" w:themeFillTint="33"/>
        <w:spacing w:line="360" w:lineRule="auto"/>
        <w:rPr>
          <w:rFonts w:ascii="Times New Roman" w:hAnsi="Times New Roman" w:cs="Times New Roman"/>
          <w:b/>
          <w:bCs/>
          <w:sz w:val="28"/>
          <w:szCs w:val="28"/>
          <w:lang w:val="en-US"/>
        </w:rPr>
      </w:pPr>
      <w:bookmarkStart w:id="2" w:name="_Toc136965646"/>
      <w:r>
        <w:rPr>
          <w:rFonts w:ascii="Times New Roman" w:hAnsi="Times New Roman" w:cs="Times New Roman"/>
          <w:b/>
          <w:bCs/>
          <w:color w:val="000000" w:themeColor="text1"/>
          <w:lang w:val="en-US"/>
        </w:rPr>
        <w:lastRenderedPageBreak/>
        <w:t>RESULTS</w:t>
      </w:r>
      <w:bookmarkEnd w:id="2"/>
    </w:p>
    <w:p w14:paraId="1DC6EF7F" w14:textId="77777777" w:rsidR="00650D6E" w:rsidRDefault="00650D6E" w:rsidP="00C62165">
      <w:pPr>
        <w:pStyle w:val="Heading2"/>
        <w:jc w:val="both"/>
        <w:rPr>
          <w:b/>
          <w:bCs/>
          <w:lang w:val="en-US"/>
        </w:rPr>
      </w:pPr>
    </w:p>
    <w:p w14:paraId="508819D0" w14:textId="4E41273C" w:rsidR="00B13232" w:rsidRPr="00C62165" w:rsidRDefault="00555681" w:rsidP="00C62165">
      <w:pPr>
        <w:pStyle w:val="Heading2"/>
        <w:jc w:val="both"/>
        <w:rPr>
          <w:lang w:val="en-US"/>
        </w:rPr>
      </w:pPr>
      <w:bookmarkStart w:id="3" w:name="_Toc136965647"/>
      <w:r w:rsidRPr="00C62165">
        <w:rPr>
          <w:b/>
          <w:bCs/>
          <w:lang w:val="en-US"/>
        </w:rPr>
        <w:t xml:space="preserve">Supplemental Information </w:t>
      </w:r>
      <w:r w:rsidR="00650D6E">
        <w:rPr>
          <w:b/>
          <w:bCs/>
          <w:lang w:val="en-US"/>
        </w:rPr>
        <w:t>2</w:t>
      </w:r>
      <w:r w:rsidRPr="00C62165">
        <w:rPr>
          <w:lang w:val="en-US"/>
        </w:rPr>
        <w:t xml:space="preserve">: </w:t>
      </w:r>
      <w:r w:rsidR="00B13232" w:rsidRPr="00C62165">
        <w:rPr>
          <w:lang w:val="en-US"/>
        </w:rPr>
        <w:t xml:space="preserve">Results for </w:t>
      </w:r>
      <w:r w:rsidR="00AA6B81">
        <w:rPr>
          <w:lang w:val="en-US"/>
        </w:rPr>
        <w:t>5-hour</w:t>
      </w:r>
      <w:r w:rsidR="00B13232" w:rsidRPr="00C62165">
        <w:rPr>
          <w:lang w:val="en-US"/>
        </w:rPr>
        <w:t xml:space="preserve"> (</w:t>
      </w:r>
      <w:r w:rsidR="00B13232" w:rsidRPr="00C62165">
        <w:rPr>
          <w:i/>
          <w:iCs/>
          <w:lang w:val="en-US"/>
        </w:rPr>
        <w:t>ex vivo</w:t>
      </w:r>
      <w:r w:rsidR="00B13232" w:rsidRPr="00C62165">
        <w:rPr>
          <w:lang w:val="en-US"/>
        </w:rPr>
        <w:t xml:space="preserve">) scan of a </w:t>
      </w:r>
      <w:r w:rsidR="00B13232" w:rsidRPr="00C62165">
        <w:rPr>
          <w:vertAlign w:val="superscript"/>
          <w:lang w:val="en-US"/>
        </w:rPr>
        <w:t>18</w:t>
      </w:r>
      <w:r w:rsidR="00B13232" w:rsidRPr="00C62165">
        <w:rPr>
          <w:lang w:val="en-US"/>
        </w:rPr>
        <w:t>F-FDG mouse</w:t>
      </w:r>
      <w:bookmarkEnd w:id="3"/>
      <w:r w:rsidR="00A70878" w:rsidRPr="00C62165">
        <w:rPr>
          <w:lang w:val="en-US"/>
        </w:rPr>
        <w:t xml:space="preserve"> </w:t>
      </w:r>
    </w:p>
    <w:p w14:paraId="4E493593" w14:textId="77777777" w:rsidR="00A70878" w:rsidRPr="00A70878" w:rsidRDefault="00A70878" w:rsidP="00A70878">
      <w:pPr>
        <w:spacing w:line="360" w:lineRule="auto"/>
        <w:jc w:val="both"/>
        <w:rPr>
          <w:rFonts w:ascii="Times New Roman" w:hAnsi="Times New Roman" w:cs="Times New Roman"/>
          <w:b/>
          <w:bCs/>
          <w:lang w:val="en-US"/>
        </w:rPr>
      </w:pPr>
    </w:p>
    <w:p w14:paraId="30866425" w14:textId="41A345DD" w:rsidR="002443B8" w:rsidRDefault="00E20542" w:rsidP="00CB153E">
      <w:pPr>
        <w:spacing w:line="360" w:lineRule="auto"/>
        <w:jc w:val="both"/>
        <w:rPr>
          <w:rFonts w:ascii="Times New Roman" w:hAnsi="Times New Roman" w:cs="Times New Roman"/>
          <w:b/>
          <w:bCs/>
          <w:sz w:val="28"/>
          <w:szCs w:val="28"/>
          <w:lang w:val="fr-FR"/>
        </w:rPr>
      </w:pPr>
      <w:r>
        <w:rPr>
          <w:rFonts w:ascii="Times New Roman" w:hAnsi="Times New Roman" w:cs="Times New Roman"/>
          <w:b/>
          <w:bCs/>
          <w:noProof/>
          <w:sz w:val="28"/>
          <w:szCs w:val="28"/>
          <w:lang w:val="fr-FR"/>
        </w:rPr>
        <w:drawing>
          <wp:inline distT="0" distB="0" distL="0" distR="0" wp14:anchorId="2FBC1856" wp14:editId="4EDE0263">
            <wp:extent cx="5731510" cy="5791200"/>
            <wp:effectExtent l="0" t="0" r="0" b="0"/>
            <wp:docPr id="1414947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947422" name="Picture 1414947422"/>
                    <pic:cNvPicPr/>
                  </pic:nvPicPr>
                  <pic:blipFill>
                    <a:blip r:embed="rId10">
                      <a:extLst>
                        <a:ext uri="{28A0092B-C50C-407E-A947-70E740481C1C}">
                          <a14:useLocalDpi xmlns:a14="http://schemas.microsoft.com/office/drawing/2010/main" val="0"/>
                        </a:ext>
                      </a:extLst>
                    </a:blip>
                    <a:stretch>
                      <a:fillRect/>
                    </a:stretch>
                  </pic:blipFill>
                  <pic:spPr>
                    <a:xfrm>
                      <a:off x="0" y="0"/>
                      <a:ext cx="5731510" cy="5791200"/>
                    </a:xfrm>
                    <a:prstGeom prst="rect">
                      <a:avLst/>
                    </a:prstGeom>
                  </pic:spPr>
                </pic:pic>
              </a:graphicData>
            </a:graphic>
          </wp:inline>
        </w:drawing>
      </w:r>
    </w:p>
    <w:p w14:paraId="151935A3" w14:textId="20828683" w:rsidR="00555681" w:rsidRPr="00650D6E" w:rsidRDefault="00B13232" w:rsidP="00CB153E">
      <w:pPr>
        <w:spacing w:line="360" w:lineRule="auto"/>
        <w:jc w:val="both"/>
        <w:rPr>
          <w:rFonts w:ascii="Times New Roman" w:hAnsi="Times New Roman" w:cs="Times New Roman"/>
          <w:sz w:val="22"/>
          <w:szCs w:val="22"/>
          <w:lang w:val="en-US"/>
        </w:rPr>
      </w:pPr>
      <w:r>
        <w:rPr>
          <w:rFonts w:ascii="Times New Roman" w:hAnsi="Times New Roman" w:cs="Times New Roman"/>
          <w:b/>
          <w:bCs/>
          <w:sz w:val="22"/>
          <w:szCs w:val="22"/>
          <w:lang w:val="en-US"/>
        </w:rPr>
        <w:t xml:space="preserve">Suppl. </w:t>
      </w:r>
      <w:r w:rsidRPr="004F18CC">
        <w:rPr>
          <w:rFonts w:ascii="Times New Roman" w:hAnsi="Times New Roman" w:cs="Times New Roman"/>
          <w:b/>
          <w:bCs/>
          <w:sz w:val="22"/>
          <w:szCs w:val="22"/>
          <w:lang w:val="en-US"/>
        </w:rPr>
        <w:t xml:space="preserve">Figure </w:t>
      </w:r>
      <w:r w:rsidR="0048671C">
        <w:rPr>
          <w:rFonts w:ascii="Times New Roman" w:hAnsi="Times New Roman" w:cs="Times New Roman"/>
          <w:b/>
          <w:bCs/>
          <w:sz w:val="22"/>
          <w:szCs w:val="22"/>
          <w:lang w:val="en-US"/>
        </w:rPr>
        <w:t>2</w:t>
      </w:r>
      <w:r w:rsidRPr="00A70878">
        <w:rPr>
          <w:rFonts w:ascii="Times New Roman" w:hAnsi="Times New Roman" w:cs="Times New Roman"/>
          <w:b/>
          <w:bCs/>
          <w:sz w:val="22"/>
          <w:szCs w:val="22"/>
          <w:lang w:val="en-US"/>
        </w:rPr>
        <w:t xml:space="preserve">: </w:t>
      </w:r>
      <w:r w:rsidRPr="00A70878">
        <w:rPr>
          <w:rFonts w:ascii="Times New Roman" w:hAnsi="Times New Roman" w:cs="Times New Roman"/>
          <w:sz w:val="22"/>
          <w:szCs w:val="22"/>
          <w:lang w:val="en-US"/>
        </w:rPr>
        <w:t xml:space="preserve">Visual comparison between the </w:t>
      </w:r>
      <w:r w:rsidR="005509F7" w:rsidRPr="00A70878">
        <w:rPr>
          <w:rFonts w:ascii="Times New Roman" w:hAnsi="Times New Roman" w:cs="Times New Roman"/>
          <w:sz w:val="22"/>
          <w:szCs w:val="22"/>
          <w:lang w:val="en-US"/>
        </w:rPr>
        <w:t xml:space="preserve">estimated ground-truth image (obtained from an </w:t>
      </w:r>
      <w:r w:rsidR="005509F7" w:rsidRPr="00A70878">
        <w:rPr>
          <w:rFonts w:ascii="Times New Roman" w:hAnsi="Times New Roman" w:cs="Times New Roman"/>
          <w:i/>
          <w:iCs/>
          <w:sz w:val="22"/>
          <w:szCs w:val="22"/>
          <w:lang w:val="en-US"/>
        </w:rPr>
        <w:t xml:space="preserve">ex vivo </w:t>
      </w:r>
      <w:r w:rsidR="00AA6B81">
        <w:rPr>
          <w:rFonts w:ascii="Times New Roman" w:hAnsi="Times New Roman" w:cs="Times New Roman"/>
          <w:sz w:val="22"/>
          <w:szCs w:val="22"/>
          <w:lang w:val="en-US"/>
        </w:rPr>
        <w:t>5-hour</w:t>
      </w:r>
      <w:r w:rsidR="005509F7" w:rsidRPr="00A70878">
        <w:rPr>
          <w:rFonts w:ascii="Times New Roman" w:hAnsi="Times New Roman" w:cs="Times New Roman"/>
          <w:sz w:val="22"/>
          <w:szCs w:val="22"/>
          <w:lang w:val="en-US"/>
        </w:rPr>
        <w:t xml:space="preserve"> scan), </w:t>
      </w:r>
      <w:r w:rsidRPr="00A70878">
        <w:rPr>
          <w:rFonts w:ascii="Times New Roman" w:hAnsi="Times New Roman" w:cs="Times New Roman"/>
          <w:sz w:val="22"/>
          <w:szCs w:val="22"/>
          <w:lang w:val="en-US"/>
        </w:rPr>
        <w:t>high</w:t>
      </w:r>
      <w:r w:rsidR="00D22884">
        <w:rPr>
          <w:rFonts w:ascii="Times New Roman" w:hAnsi="Times New Roman" w:cs="Times New Roman"/>
          <w:sz w:val="22"/>
          <w:szCs w:val="22"/>
          <w:lang w:val="en-US"/>
        </w:rPr>
        <w:t>-</w:t>
      </w:r>
      <w:r w:rsidRPr="00A70878">
        <w:rPr>
          <w:rFonts w:ascii="Times New Roman" w:hAnsi="Times New Roman" w:cs="Times New Roman"/>
          <w:sz w:val="22"/>
          <w:szCs w:val="22"/>
          <w:lang w:val="en-US"/>
        </w:rPr>
        <w:t xml:space="preserve">count </w:t>
      </w:r>
      <w:r w:rsidR="005509F7" w:rsidRPr="00A70878">
        <w:rPr>
          <w:rFonts w:ascii="Times New Roman" w:hAnsi="Times New Roman" w:cs="Times New Roman"/>
          <w:sz w:val="22"/>
          <w:szCs w:val="22"/>
          <w:lang w:val="en-US"/>
        </w:rPr>
        <w:t>(standard 15-min scan)</w:t>
      </w:r>
      <w:r w:rsidRPr="00A70878">
        <w:rPr>
          <w:rFonts w:ascii="Times New Roman" w:hAnsi="Times New Roman" w:cs="Times New Roman"/>
          <w:sz w:val="22"/>
          <w:szCs w:val="22"/>
          <w:lang w:val="en-US"/>
        </w:rPr>
        <w:t>, low</w:t>
      </w:r>
      <w:r w:rsidR="00D22884">
        <w:rPr>
          <w:rFonts w:ascii="Times New Roman" w:hAnsi="Times New Roman" w:cs="Times New Roman"/>
          <w:sz w:val="22"/>
          <w:szCs w:val="22"/>
          <w:lang w:val="en-US"/>
        </w:rPr>
        <w:t>-</w:t>
      </w:r>
      <w:r w:rsidRPr="00A70878">
        <w:rPr>
          <w:rFonts w:ascii="Times New Roman" w:hAnsi="Times New Roman" w:cs="Times New Roman"/>
          <w:sz w:val="22"/>
          <w:szCs w:val="22"/>
          <w:lang w:val="en-US"/>
        </w:rPr>
        <w:t xml:space="preserve">count and denoised images. The example shows a sagittal view from a </w:t>
      </w:r>
      <w:r w:rsidRPr="00A70878">
        <w:rPr>
          <w:rFonts w:ascii="Times New Roman" w:hAnsi="Times New Roman" w:cs="Times New Roman"/>
          <w:sz w:val="22"/>
          <w:szCs w:val="22"/>
          <w:vertAlign w:val="superscript"/>
          <w:lang w:val="en-US"/>
        </w:rPr>
        <w:t>18</w:t>
      </w:r>
      <w:r w:rsidRPr="00A70878">
        <w:rPr>
          <w:rFonts w:ascii="Times New Roman" w:hAnsi="Times New Roman" w:cs="Times New Roman"/>
          <w:sz w:val="22"/>
          <w:szCs w:val="22"/>
          <w:lang w:val="en-US"/>
        </w:rPr>
        <w:t>F-FDG scan of a mouse (</w:t>
      </w:r>
      <w:r w:rsidR="005509F7" w:rsidRPr="00A70878">
        <w:rPr>
          <w:rFonts w:ascii="Times New Roman" w:hAnsi="Times New Roman" w:cs="Times New Roman"/>
          <w:sz w:val="22"/>
          <w:szCs w:val="22"/>
          <w:lang w:val="en-US"/>
        </w:rPr>
        <w:t>18.7</w:t>
      </w:r>
      <w:r w:rsidRPr="00A70878">
        <w:rPr>
          <w:rFonts w:ascii="Times New Roman" w:hAnsi="Times New Roman" w:cs="Times New Roman"/>
          <w:sz w:val="22"/>
          <w:szCs w:val="22"/>
          <w:lang w:val="en-US"/>
        </w:rPr>
        <w:t xml:space="preserve"> g) which was administered a tracer activity of 11.</w:t>
      </w:r>
      <w:r w:rsidR="005509F7" w:rsidRPr="00A70878">
        <w:rPr>
          <w:rFonts w:ascii="Times New Roman" w:hAnsi="Times New Roman" w:cs="Times New Roman"/>
          <w:sz w:val="22"/>
          <w:szCs w:val="22"/>
          <w:lang w:val="en-US"/>
        </w:rPr>
        <w:t>19</w:t>
      </w:r>
      <w:r w:rsidRPr="00A70878">
        <w:rPr>
          <w:rFonts w:ascii="Times New Roman" w:hAnsi="Times New Roman" w:cs="Times New Roman"/>
          <w:sz w:val="22"/>
          <w:szCs w:val="22"/>
          <w:lang w:val="en-US"/>
        </w:rPr>
        <w:t xml:space="preserve"> MBq and then scanned (</w:t>
      </w:r>
      <w:r w:rsidR="00A70878" w:rsidRPr="00A70878">
        <w:rPr>
          <w:rFonts w:ascii="Times New Roman" w:hAnsi="Times New Roman" w:cs="Times New Roman"/>
          <w:sz w:val="22"/>
          <w:szCs w:val="22"/>
          <w:lang w:val="en-US"/>
        </w:rPr>
        <w:t>68</w:t>
      </w:r>
      <w:r w:rsidRPr="00A70878">
        <w:rPr>
          <w:rFonts w:ascii="Times New Roman" w:hAnsi="Times New Roman" w:cs="Times New Roman"/>
          <w:sz w:val="22"/>
          <w:szCs w:val="22"/>
          <w:lang w:val="en-US"/>
        </w:rPr>
        <w:t xml:space="preserve"> min p.i.) for </w:t>
      </w:r>
      <w:r w:rsidR="00AA6B81">
        <w:rPr>
          <w:rFonts w:ascii="Times New Roman" w:hAnsi="Times New Roman" w:cs="Times New Roman"/>
          <w:sz w:val="22"/>
          <w:szCs w:val="22"/>
          <w:lang w:val="en-US"/>
        </w:rPr>
        <w:t>5</w:t>
      </w:r>
      <w:r w:rsidR="0032319F">
        <w:rPr>
          <w:rFonts w:ascii="Times New Roman" w:hAnsi="Times New Roman" w:cs="Times New Roman"/>
          <w:sz w:val="22"/>
          <w:szCs w:val="22"/>
          <w:lang w:val="en-US"/>
        </w:rPr>
        <w:t xml:space="preserve"> </w:t>
      </w:r>
      <w:r w:rsidR="00AA6B81">
        <w:rPr>
          <w:rFonts w:ascii="Times New Roman" w:hAnsi="Times New Roman" w:cs="Times New Roman"/>
          <w:sz w:val="22"/>
          <w:szCs w:val="22"/>
          <w:lang w:val="en-US"/>
        </w:rPr>
        <w:t>hour</w:t>
      </w:r>
      <w:r w:rsidR="00A70878" w:rsidRPr="00A70878">
        <w:rPr>
          <w:rFonts w:ascii="Times New Roman" w:hAnsi="Times New Roman" w:cs="Times New Roman"/>
          <w:sz w:val="22"/>
          <w:szCs w:val="22"/>
          <w:lang w:val="en-US"/>
        </w:rPr>
        <w:t>s</w:t>
      </w:r>
      <w:r w:rsidRPr="00A70878">
        <w:rPr>
          <w:rFonts w:ascii="Times New Roman" w:hAnsi="Times New Roman" w:cs="Times New Roman"/>
          <w:sz w:val="22"/>
          <w:szCs w:val="22"/>
          <w:lang w:val="en-US"/>
        </w:rPr>
        <w:t>. Each row illustrates one of the low</w:t>
      </w:r>
      <w:r w:rsidR="00D22884">
        <w:rPr>
          <w:rFonts w:ascii="Times New Roman" w:hAnsi="Times New Roman" w:cs="Times New Roman"/>
          <w:sz w:val="22"/>
          <w:szCs w:val="22"/>
          <w:lang w:val="en-US"/>
        </w:rPr>
        <w:t>-</w:t>
      </w:r>
      <w:r w:rsidRPr="00A70878">
        <w:rPr>
          <w:rFonts w:ascii="Times New Roman" w:hAnsi="Times New Roman" w:cs="Times New Roman"/>
          <w:sz w:val="22"/>
          <w:szCs w:val="22"/>
          <w:lang w:val="en-US"/>
        </w:rPr>
        <w:t>count levels (half, quarter, tenth, twentieth). Note that these images were reconstructed without attenuation correction</w:t>
      </w:r>
      <w:r w:rsidR="00A70878" w:rsidRPr="00A70878">
        <w:rPr>
          <w:rFonts w:ascii="Times New Roman" w:hAnsi="Times New Roman" w:cs="Times New Roman"/>
          <w:sz w:val="22"/>
          <w:szCs w:val="22"/>
          <w:lang w:val="en-US"/>
        </w:rPr>
        <w:t>.</w:t>
      </w:r>
    </w:p>
    <w:p w14:paraId="0431B71B" w14:textId="60FF27D7" w:rsidR="00675C47" w:rsidRPr="00B21DB5" w:rsidRDefault="0033527C" w:rsidP="00675C47">
      <w:pPr>
        <w:pStyle w:val="Caption"/>
        <w:keepNext/>
        <w:spacing w:line="360" w:lineRule="auto"/>
        <w:jc w:val="both"/>
        <w:rPr>
          <w:rFonts w:ascii="Times New Roman" w:hAnsi="Times New Roman" w:cs="Times New Roman"/>
          <w:i w:val="0"/>
          <w:iCs w:val="0"/>
          <w:color w:val="000000" w:themeColor="text1"/>
          <w:sz w:val="22"/>
          <w:szCs w:val="22"/>
        </w:rPr>
      </w:pPr>
      <w:r w:rsidRPr="00B21DB5">
        <w:rPr>
          <w:rFonts w:ascii="Times New Roman" w:hAnsi="Times New Roman" w:cs="Times New Roman"/>
          <w:b/>
          <w:bCs/>
          <w:i w:val="0"/>
          <w:iCs w:val="0"/>
          <w:color w:val="000000" w:themeColor="text1"/>
          <w:sz w:val="22"/>
          <w:szCs w:val="22"/>
        </w:rPr>
        <w:lastRenderedPageBreak/>
        <w:t xml:space="preserve">Suppl. </w:t>
      </w:r>
      <w:r w:rsidR="00675C47" w:rsidRPr="00B21DB5">
        <w:rPr>
          <w:rFonts w:ascii="Times New Roman" w:hAnsi="Times New Roman" w:cs="Times New Roman"/>
          <w:b/>
          <w:bCs/>
          <w:i w:val="0"/>
          <w:iCs w:val="0"/>
          <w:color w:val="000000" w:themeColor="text1"/>
          <w:sz w:val="22"/>
          <w:szCs w:val="22"/>
        </w:rPr>
        <w:t xml:space="preserve">Table </w:t>
      </w:r>
      <w:r w:rsidR="00650D6E">
        <w:rPr>
          <w:rFonts w:ascii="Times New Roman" w:hAnsi="Times New Roman" w:cs="Times New Roman"/>
          <w:b/>
          <w:bCs/>
          <w:i w:val="0"/>
          <w:iCs w:val="0"/>
          <w:color w:val="000000" w:themeColor="text1"/>
          <w:sz w:val="22"/>
          <w:szCs w:val="22"/>
        </w:rPr>
        <w:t>2</w:t>
      </w:r>
      <w:r w:rsidR="00675C47" w:rsidRPr="00B21DB5">
        <w:rPr>
          <w:rFonts w:ascii="Times New Roman" w:hAnsi="Times New Roman" w:cs="Times New Roman"/>
          <w:b/>
          <w:bCs/>
          <w:i w:val="0"/>
          <w:iCs w:val="0"/>
          <w:color w:val="000000" w:themeColor="text1"/>
          <w:sz w:val="22"/>
          <w:szCs w:val="22"/>
        </w:rPr>
        <w:t>:</w:t>
      </w:r>
      <w:r w:rsidR="00675C47" w:rsidRPr="00B21DB5">
        <w:rPr>
          <w:rFonts w:ascii="Times New Roman" w:hAnsi="Times New Roman" w:cs="Times New Roman"/>
          <w:i w:val="0"/>
          <w:iCs w:val="0"/>
          <w:color w:val="000000" w:themeColor="text1"/>
          <w:sz w:val="22"/>
          <w:szCs w:val="22"/>
        </w:rPr>
        <w:t xml:space="preserve"> Image enhancement performance is compared between different image processing methods evaluated in terms of the root mean squared error (RMSE), peak signal-to-noise ratio (PSNR) and structural similarity index metric (SSIM). These image quality metrics are derived on the 3D images with respect to the estimate image of a ground-truth obtained from a 5-hour scan.  </w:t>
      </w:r>
    </w:p>
    <w:tbl>
      <w:tblPr>
        <w:tblStyle w:val="TableGrid"/>
        <w:tblW w:w="0" w:type="auto"/>
        <w:tblLook w:val="04A0" w:firstRow="1" w:lastRow="0" w:firstColumn="1" w:lastColumn="0" w:noHBand="0" w:noVBand="1"/>
      </w:tblPr>
      <w:tblGrid>
        <w:gridCol w:w="1695"/>
        <w:gridCol w:w="1218"/>
        <w:gridCol w:w="1219"/>
        <w:gridCol w:w="1219"/>
        <w:gridCol w:w="1219"/>
        <w:gridCol w:w="1218"/>
        <w:gridCol w:w="1218"/>
      </w:tblGrid>
      <w:tr w:rsidR="00675C47" w:rsidRPr="00F752F0" w14:paraId="76C73BE0" w14:textId="77777777" w:rsidTr="00556C67">
        <w:trPr>
          <w:trHeight w:val="541"/>
        </w:trPr>
        <w:tc>
          <w:tcPr>
            <w:tcW w:w="9016" w:type="dxa"/>
            <w:gridSpan w:val="7"/>
            <w:tcBorders>
              <w:left w:val="single" w:sz="8" w:space="0" w:color="FFFFFF" w:themeColor="background1"/>
              <w:right w:val="single" w:sz="8" w:space="0" w:color="FFFFFF" w:themeColor="background1"/>
            </w:tcBorders>
            <w:vAlign w:val="center"/>
          </w:tcPr>
          <w:p w14:paraId="024A4860" w14:textId="77777777" w:rsidR="00675C47" w:rsidRPr="00387970" w:rsidRDefault="00675C47" w:rsidP="00556C67">
            <w:pPr>
              <w:rPr>
                <w:rFonts w:ascii="Times New Roman" w:hAnsi="Times New Roman" w:cs="Times New Roman"/>
                <w:b/>
                <w:bCs/>
                <w:sz w:val="22"/>
                <w:szCs w:val="22"/>
              </w:rPr>
            </w:pPr>
            <w:r w:rsidRPr="00387970">
              <w:rPr>
                <w:rFonts w:ascii="Times New Roman" w:hAnsi="Times New Roman" w:cs="Times New Roman"/>
                <w:b/>
                <w:bCs/>
                <w:sz w:val="22"/>
                <w:szCs w:val="22"/>
              </w:rPr>
              <w:t xml:space="preserve">Part A: RMSE   </w:t>
            </w:r>
          </w:p>
        </w:tc>
      </w:tr>
      <w:tr w:rsidR="00675C47" w:rsidRPr="00F752F0" w14:paraId="4727C980" w14:textId="77777777" w:rsidTr="00556C67">
        <w:trPr>
          <w:trHeight w:val="600"/>
        </w:trPr>
        <w:tc>
          <w:tcPr>
            <w:tcW w:w="1696" w:type="dxa"/>
            <w:shd w:val="clear" w:color="auto" w:fill="F2F2F2" w:themeFill="background1" w:themeFillShade="F2"/>
            <w:vAlign w:val="center"/>
          </w:tcPr>
          <w:p w14:paraId="5450F8A3" w14:textId="77777777" w:rsidR="00675C47" w:rsidRPr="00F752F0" w:rsidRDefault="00675C47" w:rsidP="00556C67">
            <w:pPr>
              <w:jc w:val="center"/>
              <w:rPr>
                <w:rFonts w:ascii="Times New Roman" w:hAnsi="Times New Roman" w:cs="Times New Roman"/>
                <w:sz w:val="22"/>
                <w:szCs w:val="22"/>
              </w:rPr>
            </w:pPr>
          </w:p>
        </w:tc>
        <w:tc>
          <w:tcPr>
            <w:tcW w:w="1220" w:type="dxa"/>
            <w:shd w:val="clear" w:color="auto" w:fill="F2F2F2" w:themeFill="background1" w:themeFillShade="F2"/>
            <w:vAlign w:val="center"/>
          </w:tcPr>
          <w:p w14:paraId="415F6426" w14:textId="1C98CBAF"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Low</w:t>
            </w:r>
            <w:r w:rsidR="0079101E">
              <w:rPr>
                <w:rFonts w:ascii="Times New Roman" w:hAnsi="Times New Roman" w:cs="Times New Roman"/>
                <w:b/>
                <w:bCs/>
                <w:sz w:val="22"/>
                <w:szCs w:val="22"/>
              </w:rPr>
              <w:t>-</w:t>
            </w:r>
            <w:r w:rsidRPr="00D2186E">
              <w:rPr>
                <w:rFonts w:ascii="Times New Roman" w:hAnsi="Times New Roman" w:cs="Times New Roman"/>
                <w:b/>
                <w:bCs/>
                <w:sz w:val="22"/>
                <w:szCs w:val="22"/>
              </w:rPr>
              <w:t xml:space="preserve"> Count</w:t>
            </w:r>
          </w:p>
        </w:tc>
        <w:tc>
          <w:tcPr>
            <w:tcW w:w="1220" w:type="dxa"/>
            <w:shd w:val="clear" w:color="auto" w:fill="F2F2F2" w:themeFill="background1" w:themeFillShade="F2"/>
            <w:vAlign w:val="center"/>
          </w:tcPr>
          <w:p w14:paraId="0391E4F8"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Gaussian</w:t>
            </w:r>
          </w:p>
        </w:tc>
        <w:tc>
          <w:tcPr>
            <w:tcW w:w="1220" w:type="dxa"/>
            <w:shd w:val="clear" w:color="auto" w:fill="F2F2F2" w:themeFill="background1" w:themeFillShade="F2"/>
            <w:vAlign w:val="center"/>
          </w:tcPr>
          <w:p w14:paraId="0F09A56F"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Median</w:t>
            </w:r>
          </w:p>
        </w:tc>
        <w:tc>
          <w:tcPr>
            <w:tcW w:w="1220" w:type="dxa"/>
            <w:shd w:val="clear" w:color="auto" w:fill="F2F2F2" w:themeFill="background1" w:themeFillShade="F2"/>
            <w:vAlign w:val="center"/>
          </w:tcPr>
          <w:p w14:paraId="001C54AA"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Bilateral</w:t>
            </w:r>
          </w:p>
        </w:tc>
        <w:tc>
          <w:tcPr>
            <w:tcW w:w="1220" w:type="dxa"/>
            <w:shd w:val="clear" w:color="auto" w:fill="F2F2F2" w:themeFill="background1" w:themeFillShade="F2"/>
            <w:vAlign w:val="center"/>
          </w:tcPr>
          <w:p w14:paraId="59E8C038"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X2</w:t>
            </w:r>
            <w:r>
              <w:rPr>
                <w:rFonts w:ascii="Times New Roman" w:hAnsi="Times New Roman" w:cs="Times New Roman"/>
                <w:b/>
                <w:bCs/>
                <w:sz w:val="22"/>
                <w:szCs w:val="22"/>
              </w:rPr>
              <w:t>Std</w:t>
            </w:r>
            <w:r w:rsidRPr="00D2186E">
              <w:rPr>
                <w:rFonts w:ascii="Times New Roman" w:hAnsi="Times New Roman" w:cs="Times New Roman"/>
                <w:b/>
                <w:bCs/>
                <w:sz w:val="22"/>
                <w:szCs w:val="22"/>
              </w:rPr>
              <w:t xml:space="preserve"> CNN</w:t>
            </w:r>
          </w:p>
        </w:tc>
        <w:tc>
          <w:tcPr>
            <w:tcW w:w="1220" w:type="dxa"/>
            <w:shd w:val="clear" w:color="auto" w:fill="F2F2F2" w:themeFill="background1" w:themeFillShade="F2"/>
            <w:vAlign w:val="center"/>
          </w:tcPr>
          <w:p w14:paraId="5123029B"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M2</w:t>
            </w:r>
            <w:r>
              <w:rPr>
                <w:rFonts w:ascii="Times New Roman" w:hAnsi="Times New Roman" w:cs="Times New Roman"/>
                <w:b/>
                <w:bCs/>
                <w:sz w:val="22"/>
                <w:szCs w:val="22"/>
              </w:rPr>
              <w:t>Std</w:t>
            </w:r>
            <w:r w:rsidRPr="00D2186E">
              <w:rPr>
                <w:rFonts w:ascii="Times New Roman" w:hAnsi="Times New Roman" w:cs="Times New Roman"/>
                <w:b/>
                <w:bCs/>
                <w:sz w:val="22"/>
                <w:szCs w:val="22"/>
              </w:rPr>
              <w:t xml:space="preserve"> CNN</w:t>
            </w:r>
          </w:p>
        </w:tc>
      </w:tr>
      <w:tr w:rsidR="00675C47" w:rsidRPr="00F752F0" w14:paraId="5EA78DA4" w14:textId="77777777" w:rsidTr="00556C67">
        <w:trPr>
          <w:trHeight w:val="680"/>
        </w:trPr>
        <w:tc>
          <w:tcPr>
            <w:tcW w:w="1696" w:type="dxa"/>
            <w:vAlign w:val="center"/>
          </w:tcPr>
          <w:p w14:paraId="5C6A217E"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 xml:space="preserve">Half </w:t>
            </w:r>
          </w:p>
          <w:p w14:paraId="6E93D17C" w14:textId="77777777" w:rsidR="00675C47" w:rsidRPr="00F752F0" w:rsidRDefault="00675C47" w:rsidP="00556C67">
            <w:pPr>
              <w:jc w:val="center"/>
              <w:rPr>
                <w:rFonts w:ascii="Times New Roman" w:hAnsi="Times New Roman" w:cs="Times New Roman"/>
                <w:sz w:val="22"/>
                <w:szCs w:val="22"/>
              </w:rPr>
            </w:pPr>
            <w:r w:rsidRPr="00F752F0">
              <w:rPr>
                <w:rFonts w:ascii="Times New Roman" w:hAnsi="Times New Roman" w:cs="Times New Roman"/>
                <w:sz w:val="22"/>
                <w:szCs w:val="22"/>
              </w:rPr>
              <w:t>(50% of counts)</w:t>
            </w:r>
          </w:p>
        </w:tc>
        <w:tc>
          <w:tcPr>
            <w:tcW w:w="1220" w:type="dxa"/>
            <w:vAlign w:val="center"/>
          </w:tcPr>
          <w:p w14:paraId="37D885C6"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0.183</w:t>
            </w:r>
          </w:p>
        </w:tc>
        <w:tc>
          <w:tcPr>
            <w:tcW w:w="1220" w:type="dxa"/>
            <w:vAlign w:val="center"/>
          </w:tcPr>
          <w:p w14:paraId="0890BCFF"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0.160</w:t>
            </w:r>
          </w:p>
        </w:tc>
        <w:tc>
          <w:tcPr>
            <w:tcW w:w="1220" w:type="dxa"/>
            <w:vAlign w:val="center"/>
          </w:tcPr>
          <w:p w14:paraId="33AF41BA"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0.163</w:t>
            </w:r>
          </w:p>
        </w:tc>
        <w:tc>
          <w:tcPr>
            <w:tcW w:w="1220" w:type="dxa"/>
            <w:vAlign w:val="center"/>
          </w:tcPr>
          <w:p w14:paraId="65795429"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0.151</w:t>
            </w:r>
          </w:p>
        </w:tc>
        <w:tc>
          <w:tcPr>
            <w:tcW w:w="1220" w:type="dxa"/>
            <w:vAlign w:val="center"/>
          </w:tcPr>
          <w:p w14:paraId="7A9E8FB1"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0.140</w:t>
            </w:r>
          </w:p>
        </w:tc>
        <w:tc>
          <w:tcPr>
            <w:tcW w:w="1220" w:type="dxa"/>
            <w:vAlign w:val="center"/>
          </w:tcPr>
          <w:p w14:paraId="2FFB8199"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0.131</w:t>
            </w:r>
          </w:p>
        </w:tc>
      </w:tr>
      <w:tr w:rsidR="00675C47" w:rsidRPr="00F752F0" w14:paraId="483AECE3" w14:textId="77777777" w:rsidTr="00556C67">
        <w:trPr>
          <w:trHeight w:val="680"/>
        </w:trPr>
        <w:tc>
          <w:tcPr>
            <w:tcW w:w="1696" w:type="dxa"/>
            <w:shd w:val="clear" w:color="auto" w:fill="F2F2F2" w:themeFill="background1" w:themeFillShade="F2"/>
            <w:vAlign w:val="center"/>
          </w:tcPr>
          <w:p w14:paraId="5CF1BC38"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 xml:space="preserve">Quarter </w:t>
            </w:r>
          </w:p>
          <w:p w14:paraId="40CEA2E9" w14:textId="77777777" w:rsidR="00675C47" w:rsidRPr="00F752F0" w:rsidRDefault="00675C47" w:rsidP="00556C67">
            <w:pPr>
              <w:jc w:val="center"/>
              <w:rPr>
                <w:rFonts w:ascii="Times New Roman" w:hAnsi="Times New Roman" w:cs="Times New Roman"/>
                <w:sz w:val="22"/>
                <w:szCs w:val="22"/>
              </w:rPr>
            </w:pPr>
            <w:r w:rsidRPr="00F752F0">
              <w:rPr>
                <w:rFonts w:ascii="Times New Roman" w:hAnsi="Times New Roman" w:cs="Times New Roman"/>
                <w:sz w:val="22"/>
                <w:szCs w:val="22"/>
              </w:rPr>
              <w:t>(25% of counts)</w:t>
            </w:r>
          </w:p>
        </w:tc>
        <w:tc>
          <w:tcPr>
            <w:tcW w:w="1220" w:type="dxa"/>
            <w:shd w:val="clear" w:color="auto" w:fill="F2F2F2" w:themeFill="background1" w:themeFillShade="F2"/>
            <w:vAlign w:val="center"/>
          </w:tcPr>
          <w:p w14:paraId="524C9411"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0.242</w:t>
            </w:r>
          </w:p>
        </w:tc>
        <w:tc>
          <w:tcPr>
            <w:tcW w:w="1220" w:type="dxa"/>
            <w:shd w:val="clear" w:color="auto" w:fill="F2F2F2" w:themeFill="background1" w:themeFillShade="F2"/>
            <w:vAlign w:val="center"/>
          </w:tcPr>
          <w:p w14:paraId="5ED93EB2"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0.171</w:t>
            </w:r>
          </w:p>
        </w:tc>
        <w:tc>
          <w:tcPr>
            <w:tcW w:w="1220" w:type="dxa"/>
            <w:shd w:val="clear" w:color="auto" w:fill="F2F2F2" w:themeFill="background1" w:themeFillShade="F2"/>
            <w:vAlign w:val="center"/>
          </w:tcPr>
          <w:p w14:paraId="4F47096E"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0.184</w:t>
            </w:r>
          </w:p>
        </w:tc>
        <w:tc>
          <w:tcPr>
            <w:tcW w:w="1220" w:type="dxa"/>
            <w:shd w:val="clear" w:color="auto" w:fill="F2F2F2" w:themeFill="background1" w:themeFillShade="F2"/>
            <w:vAlign w:val="center"/>
          </w:tcPr>
          <w:p w14:paraId="7341A7D6"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0.183</w:t>
            </w:r>
          </w:p>
        </w:tc>
        <w:tc>
          <w:tcPr>
            <w:tcW w:w="1220" w:type="dxa"/>
            <w:shd w:val="clear" w:color="auto" w:fill="F2F2F2" w:themeFill="background1" w:themeFillShade="F2"/>
            <w:vAlign w:val="center"/>
          </w:tcPr>
          <w:p w14:paraId="38D0A5A4"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0.147</w:t>
            </w:r>
          </w:p>
        </w:tc>
        <w:tc>
          <w:tcPr>
            <w:tcW w:w="1220" w:type="dxa"/>
            <w:shd w:val="clear" w:color="auto" w:fill="F2F2F2" w:themeFill="background1" w:themeFillShade="F2"/>
            <w:vAlign w:val="center"/>
          </w:tcPr>
          <w:p w14:paraId="376F69CF"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0.145</w:t>
            </w:r>
          </w:p>
        </w:tc>
      </w:tr>
      <w:tr w:rsidR="00675C47" w:rsidRPr="00F752F0" w14:paraId="22F56EA9" w14:textId="77777777" w:rsidTr="00556C67">
        <w:trPr>
          <w:trHeight w:val="680"/>
        </w:trPr>
        <w:tc>
          <w:tcPr>
            <w:tcW w:w="1696" w:type="dxa"/>
            <w:vAlign w:val="center"/>
          </w:tcPr>
          <w:p w14:paraId="179E8D45"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 xml:space="preserve">Tenth </w:t>
            </w:r>
          </w:p>
          <w:p w14:paraId="389E4A83" w14:textId="77777777" w:rsidR="00675C47" w:rsidRPr="00F752F0" w:rsidRDefault="00675C47" w:rsidP="00556C67">
            <w:pPr>
              <w:jc w:val="center"/>
              <w:rPr>
                <w:rFonts w:ascii="Times New Roman" w:hAnsi="Times New Roman" w:cs="Times New Roman"/>
                <w:sz w:val="22"/>
                <w:szCs w:val="22"/>
              </w:rPr>
            </w:pPr>
            <w:r w:rsidRPr="00F752F0">
              <w:rPr>
                <w:rFonts w:ascii="Times New Roman" w:hAnsi="Times New Roman" w:cs="Times New Roman"/>
                <w:sz w:val="22"/>
                <w:szCs w:val="22"/>
              </w:rPr>
              <w:t>(</w:t>
            </w:r>
            <w:r>
              <w:rPr>
                <w:rFonts w:ascii="Times New Roman" w:hAnsi="Times New Roman" w:cs="Times New Roman"/>
                <w:sz w:val="22"/>
                <w:szCs w:val="22"/>
              </w:rPr>
              <w:t>10</w:t>
            </w:r>
            <w:r w:rsidRPr="00F752F0">
              <w:rPr>
                <w:rFonts w:ascii="Times New Roman" w:hAnsi="Times New Roman" w:cs="Times New Roman"/>
                <w:sz w:val="22"/>
                <w:szCs w:val="22"/>
              </w:rPr>
              <w:t>% of counts)</w:t>
            </w:r>
          </w:p>
        </w:tc>
        <w:tc>
          <w:tcPr>
            <w:tcW w:w="1220" w:type="dxa"/>
            <w:vAlign w:val="center"/>
          </w:tcPr>
          <w:p w14:paraId="2B9D5124"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0.362</w:t>
            </w:r>
          </w:p>
        </w:tc>
        <w:tc>
          <w:tcPr>
            <w:tcW w:w="1220" w:type="dxa"/>
            <w:vAlign w:val="center"/>
          </w:tcPr>
          <w:p w14:paraId="4D3EABD7"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0.198</w:t>
            </w:r>
          </w:p>
        </w:tc>
        <w:tc>
          <w:tcPr>
            <w:tcW w:w="1220" w:type="dxa"/>
            <w:vAlign w:val="center"/>
          </w:tcPr>
          <w:p w14:paraId="7853482B"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0.230</w:t>
            </w:r>
          </w:p>
        </w:tc>
        <w:tc>
          <w:tcPr>
            <w:tcW w:w="1220" w:type="dxa"/>
            <w:vAlign w:val="center"/>
          </w:tcPr>
          <w:p w14:paraId="2E049D7F"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0.256</w:t>
            </w:r>
          </w:p>
        </w:tc>
        <w:tc>
          <w:tcPr>
            <w:tcW w:w="1220" w:type="dxa"/>
            <w:vAlign w:val="center"/>
          </w:tcPr>
          <w:p w14:paraId="021ADEFE"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0.168</w:t>
            </w:r>
          </w:p>
        </w:tc>
        <w:tc>
          <w:tcPr>
            <w:tcW w:w="1220" w:type="dxa"/>
            <w:vAlign w:val="center"/>
          </w:tcPr>
          <w:p w14:paraId="5BE95F2F"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0.171</w:t>
            </w:r>
          </w:p>
        </w:tc>
      </w:tr>
      <w:tr w:rsidR="00675C47" w:rsidRPr="00F752F0" w14:paraId="48E078A7" w14:textId="77777777" w:rsidTr="00556C67">
        <w:trPr>
          <w:trHeight w:val="680"/>
        </w:trPr>
        <w:tc>
          <w:tcPr>
            <w:tcW w:w="1696" w:type="dxa"/>
            <w:shd w:val="clear" w:color="auto" w:fill="F2F2F2" w:themeFill="background1" w:themeFillShade="F2"/>
            <w:vAlign w:val="center"/>
          </w:tcPr>
          <w:p w14:paraId="3CA3190B"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 xml:space="preserve">Twentieth </w:t>
            </w:r>
          </w:p>
          <w:p w14:paraId="5804980E" w14:textId="77777777" w:rsidR="00675C47" w:rsidRPr="00F752F0" w:rsidRDefault="00675C47" w:rsidP="00556C67">
            <w:pPr>
              <w:jc w:val="center"/>
              <w:rPr>
                <w:rFonts w:ascii="Times New Roman" w:hAnsi="Times New Roman" w:cs="Times New Roman"/>
                <w:sz w:val="22"/>
                <w:szCs w:val="22"/>
              </w:rPr>
            </w:pPr>
            <w:r w:rsidRPr="00F752F0">
              <w:rPr>
                <w:rFonts w:ascii="Times New Roman" w:hAnsi="Times New Roman" w:cs="Times New Roman"/>
                <w:sz w:val="22"/>
                <w:szCs w:val="22"/>
              </w:rPr>
              <w:t>(5% of counts)</w:t>
            </w:r>
          </w:p>
        </w:tc>
        <w:tc>
          <w:tcPr>
            <w:tcW w:w="1220" w:type="dxa"/>
            <w:shd w:val="clear" w:color="auto" w:fill="F2F2F2" w:themeFill="background1" w:themeFillShade="F2"/>
            <w:vAlign w:val="center"/>
          </w:tcPr>
          <w:p w14:paraId="434A41DA"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0.497</w:t>
            </w:r>
          </w:p>
        </w:tc>
        <w:tc>
          <w:tcPr>
            <w:tcW w:w="1220" w:type="dxa"/>
            <w:shd w:val="clear" w:color="auto" w:fill="F2F2F2" w:themeFill="background1" w:themeFillShade="F2"/>
            <w:vAlign w:val="center"/>
          </w:tcPr>
          <w:p w14:paraId="12CD3033"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0.232</w:t>
            </w:r>
          </w:p>
        </w:tc>
        <w:tc>
          <w:tcPr>
            <w:tcW w:w="1220" w:type="dxa"/>
            <w:shd w:val="clear" w:color="auto" w:fill="F2F2F2" w:themeFill="background1" w:themeFillShade="F2"/>
            <w:vAlign w:val="center"/>
          </w:tcPr>
          <w:p w14:paraId="64BECC7F"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0.287</w:t>
            </w:r>
          </w:p>
        </w:tc>
        <w:tc>
          <w:tcPr>
            <w:tcW w:w="1220" w:type="dxa"/>
            <w:shd w:val="clear" w:color="auto" w:fill="F2F2F2" w:themeFill="background1" w:themeFillShade="F2"/>
            <w:vAlign w:val="center"/>
          </w:tcPr>
          <w:p w14:paraId="06B81848"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0.349</w:t>
            </w:r>
          </w:p>
        </w:tc>
        <w:tc>
          <w:tcPr>
            <w:tcW w:w="1220" w:type="dxa"/>
            <w:shd w:val="clear" w:color="auto" w:fill="F2F2F2" w:themeFill="background1" w:themeFillShade="F2"/>
            <w:vAlign w:val="center"/>
          </w:tcPr>
          <w:p w14:paraId="5F882419"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0.182</w:t>
            </w:r>
          </w:p>
        </w:tc>
        <w:tc>
          <w:tcPr>
            <w:tcW w:w="1220" w:type="dxa"/>
            <w:shd w:val="clear" w:color="auto" w:fill="F2F2F2" w:themeFill="background1" w:themeFillShade="F2"/>
            <w:vAlign w:val="center"/>
          </w:tcPr>
          <w:p w14:paraId="04DDB7CA"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0.193</w:t>
            </w:r>
          </w:p>
        </w:tc>
      </w:tr>
      <w:tr w:rsidR="00675C47" w:rsidRPr="00F752F0" w14:paraId="1257699D" w14:textId="77777777" w:rsidTr="00556C67">
        <w:trPr>
          <w:trHeight w:val="541"/>
        </w:trPr>
        <w:tc>
          <w:tcPr>
            <w:tcW w:w="9016" w:type="dxa"/>
            <w:gridSpan w:val="7"/>
            <w:tcBorders>
              <w:left w:val="single" w:sz="8" w:space="0" w:color="FFFFFF" w:themeColor="background1"/>
              <w:right w:val="single" w:sz="8" w:space="0" w:color="FFFFFF" w:themeColor="background1"/>
            </w:tcBorders>
            <w:vAlign w:val="center"/>
          </w:tcPr>
          <w:p w14:paraId="66818851" w14:textId="77777777" w:rsidR="00675C47" w:rsidRPr="00387970" w:rsidRDefault="00675C47" w:rsidP="00556C67">
            <w:pPr>
              <w:rPr>
                <w:rFonts w:ascii="Times New Roman" w:hAnsi="Times New Roman" w:cs="Times New Roman"/>
                <w:b/>
                <w:bCs/>
                <w:sz w:val="22"/>
                <w:szCs w:val="22"/>
              </w:rPr>
            </w:pPr>
            <w:r w:rsidRPr="00387970">
              <w:rPr>
                <w:rFonts w:ascii="Times New Roman" w:hAnsi="Times New Roman" w:cs="Times New Roman"/>
                <w:b/>
                <w:bCs/>
                <w:sz w:val="22"/>
                <w:szCs w:val="22"/>
              </w:rPr>
              <w:t xml:space="preserve">Part B: PSNR </w:t>
            </w:r>
          </w:p>
        </w:tc>
      </w:tr>
      <w:tr w:rsidR="00675C47" w:rsidRPr="00F752F0" w14:paraId="2A22E477" w14:textId="77777777" w:rsidTr="00556C67">
        <w:trPr>
          <w:trHeight w:val="600"/>
        </w:trPr>
        <w:tc>
          <w:tcPr>
            <w:tcW w:w="1696" w:type="dxa"/>
            <w:shd w:val="clear" w:color="auto" w:fill="F2F2F2" w:themeFill="background1" w:themeFillShade="F2"/>
            <w:vAlign w:val="center"/>
          </w:tcPr>
          <w:p w14:paraId="3E7B6BE0" w14:textId="77777777" w:rsidR="00675C47" w:rsidRPr="00F752F0" w:rsidRDefault="00675C47" w:rsidP="00556C67">
            <w:pPr>
              <w:jc w:val="center"/>
              <w:rPr>
                <w:rFonts w:ascii="Times New Roman" w:hAnsi="Times New Roman" w:cs="Times New Roman"/>
                <w:sz w:val="22"/>
                <w:szCs w:val="22"/>
              </w:rPr>
            </w:pPr>
          </w:p>
        </w:tc>
        <w:tc>
          <w:tcPr>
            <w:tcW w:w="1220" w:type="dxa"/>
            <w:shd w:val="clear" w:color="auto" w:fill="F2F2F2" w:themeFill="background1" w:themeFillShade="F2"/>
            <w:vAlign w:val="center"/>
          </w:tcPr>
          <w:p w14:paraId="1FE640ED" w14:textId="2CCAC9A6"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Low</w:t>
            </w:r>
            <w:r w:rsidR="0079101E">
              <w:rPr>
                <w:rFonts w:ascii="Times New Roman" w:hAnsi="Times New Roman" w:cs="Times New Roman"/>
                <w:b/>
                <w:bCs/>
                <w:sz w:val="22"/>
                <w:szCs w:val="22"/>
              </w:rPr>
              <w:t>-</w:t>
            </w:r>
            <w:r w:rsidRPr="00D2186E">
              <w:rPr>
                <w:rFonts w:ascii="Times New Roman" w:hAnsi="Times New Roman" w:cs="Times New Roman"/>
                <w:b/>
                <w:bCs/>
                <w:sz w:val="22"/>
                <w:szCs w:val="22"/>
              </w:rPr>
              <w:t xml:space="preserve"> Count</w:t>
            </w:r>
          </w:p>
        </w:tc>
        <w:tc>
          <w:tcPr>
            <w:tcW w:w="1220" w:type="dxa"/>
            <w:shd w:val="clear" w:color="auto" w:fill="F2F2F2" w:themeFill="background1" w:themeFillShade="F2"/>
            <w:vAlign w:val="center"/>
          </w:tcPr>
          <w:p w14:paraId="5F5581B0"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Gaussian</w:t>
            </w:r>
          </w:p>
        </w:tc>
        <w:tc>
          <w:tcPr>
            <w:tcW w:w="1220" w:type="dxa"/>
            <w:shd w:val="clear" w:color="auto" w:fill="F2F2F2" w:themeFill="background1" w:themeFillShade="F2"/>
            <w:vAlign w:val="center"/>
          </w:tcPr>
          <w:p w14:paraId="6E5D229D"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Median</w:t>
            </w:r>
          </w:p>
        </w:tc>
        <w:tc>
          <w:tcPr>
            <w:tcW w:w="1220" w:type="dxa"/>
            <w:shd w:val="clear" w:color="auto" w:fill="F2F2F2" w:themeFill="background1" w:themeFillShade="F2"/>
            <w:vAlign w:val="center"/>
          </w:tcPr>
          <w:p w14:paraId="0605CD89"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Bilateral</w:t>
            </w:r>
          </w:p>
        </w:tc>
        <w:tc>
          <w:tcPr>
            <w:tcW w:w="1220" w:type="dxa"/>
            <w:shd w:val="clear" w:color="auto" w:fill="F2F2F2" w:themeFill="background1" w:themeFillShade="F2"/>
            <w:vAlign w:val="center"/>
          </w:tcPr>
          <w:p w14:paraId="27AAB4D9"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X2</w:t>
            </w:r>
            <w:r>
              <w:rPr>
                <w:rFonts w:ascii="Times New Roman" w:hAnsi="Times New Roman" w:cs="Times New Roman"/>
                <w:b/>
                <w:bCs/>
                <w:sz w:val="22"/>
                <w:szCs w:val="22"/>
              </w:rPr>
              <w:t>Std</w:t>
            </w:r>
            <w:r w:rsidRPr="00D2186E">
              <w:rPr>
                <w:rFonts w:ascii="Times New Roman" w:hAnsi="Times New Roman" w:cs="Times New Roman"/>
                <w:b/>
                <w:bCs/>
                <w:sz w:val="22"/>
                <w:szCs w:val="22"/>
              </w:rPr>
              <w:t xml:space="preserve"> CNN</w:t>
            </w:r>
          </w:p>
        </w:tc>
        <w:tc>
          <w:tcPr>
            <w:tcW w:w="1220" w:type="dxa"/>
            <w:shd w:val="clear" w:color="auto" w:fill="F2F2F2" w:themeFill="background1" w:themeFillShade="F2"/>
            <w:vAlign w:val="center"/>
          </w:tcPr>
          <w:p w14:paraId="5AE8A586"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M2</w:t>
            </w:r>
            <w:r>
              <w:rPr>
                <w:rFonts w:ascii="Times New Roman" w:hAnsi="Times New Roman" w:cs="Times New Roman"/>
                <w:b/>
                <w:bCs/>
                <w:sz w:val="22"/>
                <w:szCs w:val="22"/>
              </w:rPr>
              <w:t>Std</w:t>
            </w:r>
            <w:r w:rsidRPr="00D2186E">
              <w:rPr>
                <w:rFonts w:ascii="Times New Roman" w:hAnsi="Times New Roman" w:cs="Times New Roman"/>
                <w:b/>
                <w:bCs/>
                <w:sz w:val="22"/>
                <w:szCs w:val="22"/>
              </w:rPr>
              <w:t xml:space="preserve"> CNN</w:t>
            </w:r>
          </w:p>
        </w:tc>
      </w:tr>
      <w:tr w:rsidR="00675C47" w:rsidRPr="00F752F0" w14:paraId="27634E38" w14:textId="77777777" w:rsidTr="00556C67">
        <w:trPr>
          <w:trHeight w:val="680"/>
        </w:trPr>
        <w:tc>
          <w:tcPr>
            <w:tcW w:w="1696" w:type="dxa"/>
            <w:vAlign w:val="center"/>
          </w:tcPr>
          <w:p w14:paraId="17A37A75"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 xml:space="preserve">Half </w:t>
            </w:r>
          </w:p>
          <w:p w14:paraId="759D8A15" w14:textId="77777777" w:rsidR="00675C47" w:rsidRPr="00F752F0" w:rsidRDefault="00675C47" w:rsidP="00556C67">
            <w:pPr>
              <w:jc w:val="center"/>
              <w:rPr>
                <w:rFonts w:ascii="Times New Roman" w:hAnsi="Times New Roman" w:cs="Times New Roman"/>
                <w:sz w:val="22"/>
                <w:szCs w:val="22"/>
              </w:rPr>
            </w:pPr>
            <w:r w:rsidRPr="00F752F0">
              <w:rPr>
                <w:rFonts w:ascii="Times New Roman" w:hAnsi="Times New Roman" w:cs="Times New Roman"/>
                <w:sz w:val="22"/>
                <w:szCs w:val="22"/>
              </w:rPr>
              <w:t>(50% of counts)</w:t>
            </w:r>
          </w:p>
        </w:tc>
        <w:tc>
          <w:tcPr>
            <w:tcW w:w="1220" w:type="dxa"/>
            <w:vAlign w:val="center"/>
          </w:tcPr>
          <w:p w14:paraId="37C72E95"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42.55</w:t>
            </w:r>
          </w:p>
        </w:tc>
        <w:tc>
          <w:tcPr>
            <w:tcW w:w="1220" w:type="dxa"/>
            <w:vAlign w:val="center"/>
          </w:tcPr>
          <w:p w14:paraId="6F52D3C8"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43.74</w:t>
            </w:r>
          </w:p>
        </w:tc>
        <w:tc>
          <w:tcPr>
            <w:tcW w:w="1220" w:type="dxa"/>
            <w:vAlign w:val="center"/>
          </w:tcPr>
          <w:p w14:paraId="57938EB3"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43.59</w:t>
            </w:r>
          </w:p>
        </w:tc>
        <w:tc>
          <w:tcPr>
            <w:tcW w:w="1220" w:type="dxa"/>
            <w:vAlign w:val="center"/>
          </w:tcPr>
          <w:p w14:paraId="52D64A5C"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44.22</w:t>
            </w:r>
          </w:p>
        </w:tc>
        <w:tc>
          <w:tcPr>
            <w:tcW w:w="1220" w:type="dxa"/>
            <w:vAlign w:val="center"/>
          </w:tcPr>
          <w:p w14:paraId="01EF8364"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44.90</w:t>
            </w:r>
          </w:p>
        </w:tc>
        <w:tc>
          <w:tcPr>
            <w:tcW w:w="1220" w:type="dxa"/>
            <w:vAlign w:val="center"/>
          </w:tcPr>
          <w:p w14:paraId="5C90503E"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45.44</w:t>
            </w:r>
          </w:p>
        </w:tc>
      </w:tr>
      <w:tr w:rsidR="00675C47" w:rsidRPr="00F752F0" w14:paraId="08E58852" w14:textId="77777777" w:rsidTr="00556C67">
        <w:trPr>
          <w:trHeight w:val="680"/>
        </w:trPr>
        <w:tc>
          <w:tcPr>
            <w:tcW w:w="1696" w:type="dxa"/>
            <w:shd w:val="clear" w:color="auto" w:fill="F2F2F2" w:themeFill="background1" w:themeFillShade="F2"/>
            <w:vAlign w:val="center"/>
          </w:tcPr>
          <w:p w14:paraId="27BC6FD8"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 xml:space="preserve">Quarter </w:t>
            </w:r>
          </w:p>
          <w:p w14:paraId="031B7F79" w14:textId="77777777" w:rsidR="00675C47" w:rsidRPr="00F752F0" w:rsidRDefault="00675C47" w:rsidP="00556C67">
            <w:pPr>
              <w:jc w:val="center"/>
              <w:rPr>
                <w:rFonts w:ascii="Times New Roman" w:hAnsi="Times New Roman" w:cs="Times New Roman"/>
                <w:sz w:val="22"/>
                <w:szCs w:val="22"/>
              </w:rPr>
            </w:pPr>
            <w:r w:rsidRPr="00F752F0">
              <w:rPr>
                <w:rFonts w:ascii="Times New Roman" w:hAnsi="Times New Roman" w:cs="Times New Roman"/>
                <w:sz w:val="22"/>
                <w:szCs w:val="22"/>
              </w:rPr>
              <w:t>(25% of counts)</w:t>
            </w:r>
          </w:p>
        </w:tc>
        <w:tc>
          <w:tcPr>
            <w:tcW w:w="1220" w:type="dxa"/>
            <w:shd w:val="clear" w:color="auto" w:fill="F2F2F2" w:themeFill="background1" w:themeFillShade="F2"/>
            <w:vAlign w:val="center"/>
          </w:tcPr>
          <w:p w14:paraId="50F5FBCE"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40.14</w:t>
            </w:r>
          </w:p>
        </w:tc>
        <w:tc>
          <w:tcPr>
            <w:tcW w:w="1220" w:type="dxa"/>
            <w:shd w:val="clear" w:color="auto" w:fill="F2F2F2" w:themeFill="background1" w:themeFillShade="F2"/>
            <w:vAlign w:val="center"/>
          </w:tcPr>
          <w:p w14:paraId="07C9E62F"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43.13</w:t>
            </w:r>
          </w:p>
        </w:tc>
        <w:tc>
          <w:tcPr>
            <w:tcW w:w="1220" w:type="dxa"/>
            <w:shd w:val="clear" w:color="auto" w:fill="F2F2F2" w:themeFill="background1" w:themeFillShade="F2"/>
            <w:vAlign w:val="center"/>
          </w:tcPr>
          <w:p w14:paraId="6790431B"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42.54</w:t>
            </w:r>
          </w:p>
        </w:tc>
        <w:tc>
          <w:tcPr>
            <w:tcW w:w="1220" w:type="dxa"/>
            <w:shd w:val="clear" w:color="auto" w:fill="F2F2F2" w:themeFill="background1" w:themeFillShade="F2"/>
            <w:vAlign w:val="center"/>
          </w:tcPr>
          <w:p w14:paraId="246B5F31"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42.56</w:t>
            </w:r>
          </w:p>
        </w:tc>
        <w:tc>
          <w:tcPr>
            <w:tcW w:w="1220" w:type="dxa"/>
            <w:shd w:val="clear" w:color="auto" w:fill="F2F2F2" w:themeFill="background1" w:themeFillShade="F2"/>
            <w:vAlign w:val="center"/>
          </w:tcPr>
          <w:p w14:paraId="462FA25B"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44.44</w:t>
            </w:r>
          </w:p>
        </w:tc>
        <w:tc>
          <w:tcPr>
            <w:tcW w:w="1220" w:type="dxa"/>
            <w:shd w:val="clear" w:color="auto" w:fill="F2F2F2" w:themeFill="background1" w:themeFillShade="F2"/>
            <w:vAlign w:val="center"/>
          </w:tcPr>
          <w:p w14:paraId="2C7468CF"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44.57</w:t>
            </w:r>
          </w:p>
        </w:tc>
      </w:tr>
      <w:tr w:rsidR="00675C47" w:rsidRPr="00F752F0" w14:paraId="60C85612" w14:textId="77777777" w:rsidTr="00556C67">
        <w:trPr>
          <w:trHeight w:val="680"/>
        </w:trPr>
        <w:tc>
          <w:tcPr>
            <w:tcW w:w="1696" w:type="dxa"/>
            <w:vAlign w:val="center"/>
          </w:tcPr>
          <w:p w14:paraId="68AB7153"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 xml:space="preserve">Tenth </w:t>
            </w:r>
          </w:p>
          <w:p w14:paraId="14277E8E" w14:textId="77777777" w:rsidR="00675C47" w:rsidRPr="00F752F0" w:rsidRDefault="00675C47" w:rsidP="00556C67">
            <w:pPr>
              <w:jc w:val="center"/>
              <w:rPr>
                <w:rFonts w:ascii="Times New Roman" w:hAnsi="Times New Roman" w:cs="Times New Roman"/>
                <w:sz w:val="22"/>
                <w:szCs w:val="22"/>
              </w:rPr>
            </w:pPr>
            <w:r w:rsidRPr="00F752F0">
              <w:rPr>
                <w:rFonts w:ascii="Times New Roman" w:hAnsi="Times New Roman" w:cs="Times New Roman"/>
                <w:sz w:val="22"/>
                <w:szCs w:val="22"/>
              </w:rPr>
              <w:t>(</w:t>
            </w:r>
            <w:r>
              <w:rPr>
                <w:rFonts w:ascii="Times New Roman" w:hAnsi="Times New Roman" w:cs="Times New Roman"/>
                <w:sz w:val="22"/>
                <w:szCs w:val="22"/>
              </w:rPr>
              <w:t>10</w:t>
            </w:r>
            <w:r w:rsidRPr="00F752F0">
              <w:rPr>
                <w:rFonts w:ascii="Times New Roman" w:hAnsi="Times New Roman" w:cs="Times New Roman"/>
                <w:sz w:val="22"/>
                <w:szCs w:val="22"/>
              </w:rPr>
              <w:t>% of counts)</w:t>
            </w:r>
          </w:p>
        </w:tc>
        <w:tc>
          <w:tcPr>
            <w:tcW w:w="1220" w:type="dxa"/>
            <w:vAlign w:val="center"/>
          </w:tcPr>
          <w:p w14:paraId="4A2EDBA9"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36.64</w:t>
            </w:r>
          </w:p>
        </w:tc>
        <w:tc>
          <w:tcPr>
            <w:tcW w:w="1220" w:type="dxa"/>
            <w:vAlign w:val="center"/>
          </w:tcPr>
          <w:p w14:paraId="02ADC694"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41.89</w:t>
            </w:r>
          </w:p>
        </w:tc>
        <w:tc>
          <w:tcPr>
            <w:tcW w:w="1220" w:type="dxa"/>
            <w:vAlign w:val="center"/>
          </w:tcPr>
          <w:p w14:paraId="5FA7C99F"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40.57</w:t>
            </w:r>
          </w:p>
        </w:tc>
        <w:tc>
          <w:tcPr>
            <w:tcW w:w="1220" w:type="dxa"/>
            <w:vAlign w:val="center"/>
          </w:tcPr>
          <w:p w14:paraId="42EEB8E6"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39.65</w:t>
            </w:r>
          </w:p>
        </w:tc>
        <w:tc>
          <w:tcPr>
            <w:tcW w:w="1220" w:type="dxa"/>
            <w:vAlign w:val="center"/>
          </w:tcPr>
          <w:p w14:paraId="5B381BC1"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43.31</w:t>
            </w:r>
          </w:p>
        </w:tc>
        <w:tc>
          <w:tcPr>
            <w:tcW w:w="1220" w:type="dxa"/>
            <w:vAlign w:val="center"/>
          </w:tcPr>
          <w:p w14:paraId="128DB0E7"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43.17</w:t>
            </w:r>
          </w:p>
        </w:tc>
      </w:tr>
      <w:tr w:rsidR="00675C47" w:rsidRPr="00F752F0" w14:paraId="1CE7AAE5" w14:textId="77777777" w:rsidTr="00556C67">
        <w:trPr>
          <w:trHeight w:val="680"/>
        </w:trPr>
        <w:tc>
          <w:tcPr>
            <w:tcW w:w="1696" w:type="dxa"/>
            <w:shd w:val="clear" w:color="auto" w:fill="F2F2F2" w:themeFill="background1" w:themeFillShade="F2"/>
            <w:vAlign w:val="center"/>
          </w:tcPr>
          <w:p w14:paraId="009AEDAC"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 xml:space="preserve">Twentieth </w:t>
            </w:r>
          </w:p>
          <w:p w14:paraId="529C9FFF" w14:textId="77777777" w:rsidR="00675C47" w:rsidRPr="00F752F0" w:rsidRDefault="00675C47" w:rsidP="00556C67">
            <w:pPr>
              <w:jc w:val="center"/>
              <w:rPr>
                <w:rFonts w:ascii="Times New Roman" w:hAnsi="Times New Roman" w:cs="Times New Roman"/>
                <w:sz w:val="22"/>
                <w:szCs w:val="22"/>
              </w:rPr>
            </w:pPr>
            <w:r w:rsidRPr="00F752F0">
              <w:rPr>
                <w:rFonts w:ascii="Times New Roman" w:hAnsi="Times New Roman" w:cs="Times New Roman"/>
                <w:sz w:val="22"/>
                <w:szCs w:val="22"/>
              </w:rPr>
              <w:t>(5% of counts)</w:t>
            </w:r>
          </w:p>
        </w:tc>
        <w:tc>
          <w:tcPr>
            <w:tcW w:w="1220" w:type="dxa"/>
            <w:shd w:val="clear" w:color="auto" w:fill="F2F2F2" w:themeFill="background1" w:themeFillShade="F2"/>
            <w:vAlign w:val="center"/>
          </w:tcPr>
          <w:p w14:paraId="5DB2E289"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33.88</w:t>
            </w:r>
          </w:p>
        </w:tc>
        <w:tc>
          <w:tcPr>
            <w:tcW w:w="1220" w:type="dxa"/>
            <w:shd w:val="clear" w:color="auto" w:fill="F2F2F2" w:themeFill="background1" w:themeFillShade="F2"/>
            <w:vAlign w:val="center"/>
          </w:tcPr>
          <w:p w14:paraId="32A99276"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40.49</w:t>
            </w:r>
          </w:p>
        </w:tc>
        <w:tc>
          <w:tcPr>
            <w:tcW w:w="1220" w:type="dxa"/>
            <w:shd w:val="clear" w:color="auto" w:fill="F2F2F2" w:themeFill="background1" w:themeFillShade="F2"/>
            <w:vAlign w:val="center"/>
          </w:tcPr>
          <w:p w14:paraId="2E6499E7"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38.67</w:t>
            </w:r>
          </w:p>
        </w:tc>
        <w:tc>
          <w:tcPr>
            <w:tcW w:w="1220" w:type="dxa"/>
            <w:shd w:val="clear" w:color="auto" w:fill="F2F2F2" w:themeFill="background1" w:themeFillShade="F2"/>
            <w:vAlign w:val="center"/>
          </w:tcPr>
          <w:p w14:paraId="6470EF02"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36.94</w:t>
            </w:r>
          </w:p>
        </w:tc>
        <w:tc>
          <w:tcPr>
            <w:tcW w:w="1220" w:type="dxa"/>
            <w:shd w:val="clear" w:color="auto" w:fill="F2F2F2" w:themeFill="background1" w:themeFillShade="F2"/>
            <w:vAlign w:val="center"/>
          </w:tcPr>
          <w:p w14:paraId="5B8E137D"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42.61</w:t>
            </w:r>
          </w:p>
        </w:tc>
        <w:tc>
          <w:tcPr>
            <w:tcW w:w="1220" w:type="dxa"/>
            <w:shd w:val="clear" w:color="auto" w:fill="F2F2F2" w:themeFill="background1" w:themeFillShade="F2"/>
            <w:vAlign w:val="center"/>
          </w:tcPr>
          <w:p w14:paraId="748E9499"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42.08</w:t>
            </w:r>
          </w:p>
        </w:tc>
      </w:tr>
      <w:tr w:rsidR="00675C47" w:rsidRPr="00F752F0" w14:paraId="06AC5AA0" w14:textId="77777777" w:rsidTr="00556C67">
        <w:trPr>
          <w:trHeight w:val="541"/>
        </w:trPr>
        <w:tc>
          <w:tcPr>
            <w:tcW w:w="9016" w:type="dxa"/>
            <w:gridSpan w:val="7"/>
            <w:tcBorders>
              <w:left w:val="single" w:sz="8" w:space="0" w:color="FFFFFF"/>
              <w:right w:val="single" w:sz="8" w:space="0" w:color="FFFFFF"/>
            </w:tcBorders>
            <w:vAlign w:val="center"/>
          </w:tcPr>
          <w:p w14:paraId="7E93C9A9" w14:textId="77777777" w:rsidR="00675C47" w:rsidRPr="00387970" w:rsidRDefault="00675C47" w:rsidP="00556C67">
            <w:pPr>
              <w:rPr>
                <w:rFonts w:ascii="Times New Roman" w:hAnsi="Times New Roman" w:cs="Times New Roman"/>
                <w:b/>
                <w:bCs/>
                <w:sz w:val="22"/>
                <w:szCs w:val="22"/>
              </w:rPr>
            </w:pPr>
            <w:r w:rsidRPr="00387970">
              <w:rPr>
                <w:rFonts w:ascii="Times New Roman" w:hAnsi="Times New Roman" w:cs="Times New Roman"/>
                <w:b/>
                <w:bCs/>
                <w:sz w:val="22"/>
                <w:szCs w:val="22"/>
              </w:rPr>
              <w:t xml:space="preserve">Part C: SSIM  </w:t>
            </w:r>
          </w:p>
        </w:tc>
      </w:tr>
      <w:tr w:rsidR="00675C47" w:rsidRPr="00F752F0" w14:paraId="074C2B0A" w14:textId="77777777" w:rsidTr="00556C67">
        <w:trPr>
          <w:trHeight w:val="600"/>
        </w:trPr>
        <w:tc>
          <w:tcPr>
            <w:tcW w:w="1696" w:type="dxa"/>
            <w:shd w:val="clear" w:color="auto" w:fill="F2F2F2" w:themeFill="background1" w:themeFillShade="F2"/>
            <w:vAlign w:val="center"/>
          </w:tcPr>
          <w:p w14:paraId="1D1D53EA" w14:textId="77777777" w:rsidR="00675C47" w:rsidRPr="00F752F0" w:rsidRDefault="00675C47" w:rsidP="00556C67">
            <w:pPr>
              <w:jc w:val="center"/>
              <w:rPr>
                <w:rFonts w:ascii="Times New Roman" w:hAnsi="Times New Roman" w:cs="Times New Roman"/>
                <w:sz w:val="22"/>
                <w:szCs w:val="22"/>
              </w:rPr>
            </w:pPr>
          </w:p>
        </w:tc>
        <w:tc>
          <w:tcPr>
            <w:tcW w:w="1220" w:type="dxa"/>
            <w:shd w:val="clear" w:color="auto" w:fill="F2F2F2" w:themeFill="background1" w:themeFillShade="F2"/>
            <w:vAlign w:val="center"/>
          </w:tcPr>
          <w:p w14:paraId="0928FCCC" w14:textId="7AA6AD4F"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Low</w:t>
            </w:r>
            <w:r w:rsidR="0079101E">
              <w:rPr>
                <w:rFonts w:ascii="Times New Roman" w:hAnsi="Times New Roman" w:cs="Times New Roman"/>
                <w:b/>
                <w:bCs/>
                <w:sz w:val="22"/>
                <w:szCs w:val="22"/>
              </w:rPr>
              <w:t>-</w:t>
            </w:r>
            <w:r w:rsidRPr="00D2186E">
              <w:rPr>
                <w:rFonts w:ascii="Times New Roman" w:hAnsi="Times New Roman" w:cs="Times New Roman"/>
                <w:b/>
                <w:bCs/>
                <w:sz w:val="22"/>
                <w:szCs w:val="22"/>
              </w:rPr>
              <w:t xml:space="preserve"> Count</w:t>
            </w:r>
          </w:p>
        </w:tc>
        <w:tc>
          <w:tcPr>
            <w:tcW w:w="1220" w:type="dxa"/>
            <w:shd w:val="clear" w:color="auto" w:fill="F2F2F2" w:themeFill="background1" w:themeFillShade="F2"/>
            <w:vAlign w:val="center"/>
          </w:tcPr>
          <w:p w14:paraId="0476C7D9"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Gaussian</w:t>
            </w:r>
          </w:p>
        </w:tc>
        <w:tc>
          <w:tcPr>
            <w:tcW w:w="1220" w:type="dxa"/>
            <w:shd w:val="clear" w:color="auto" w:fill="F2F2F2" w:themeFill="background1" w:themeFillShade="F2"/>
            <w:vAlign w:val="center"/>
          </w:tcPr>
          <w:p w14:paraId="5BDD89FA"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Median</w:t>
            </w:r>
          </w:p>
        </w:tc>
        <w:tc>
          <w:tcPr>
            <w:tcW w:w="1220" w:type="dxa"/>
            <w:shd w:val="clear" w:color="auto" w:fill="F2F2F2" w:themeFill="background1" w:themeFillShade="F2"/>
            <w:vAlign w:val="center"/>
          </w:tcPr>
          <w:p w14:paraId="5D0313DC"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Bilateral</w:t>
            </w:r>
          </w:p>
        </w:tc>
        <w:tc>
          <w:tcPr>
            <w:tcW w:w="1220" w:type="dxa"/>
            <w:shd w:val="clear" w:color="auto" w:fill="F2F2F2" w:themeFill="background1" w:themeFillShade="F2"/>
            <w:vAlign w:val="center"/>
          </w:tcPr>
          <w:p w14:paraId="5A1DC92B"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X2</w:t>
            </w:r>
            <w:r>
              <w:rPr>
                <w:rFonts w:ascii="Times New Roman" w:hAnsi="Times New Roman" w:cs="Times New Roman"/>
                <w:b/>
                <w:bCs/>
                <w:sz w:val="22"/>
                <w:szCs w:val="22"/>
              </w:rPr>
              <w:t>Std</w:t>
            </w:r>
            <w:r w:rsidRPr="00D2186E">
              <w:rPr>
                <w:rFonts w:ascii="Times New Roman" w:hAnsi="Times New Roman" w:cs="Times New Roman"/>
                <w:b/>
                <w:bCs/>
                <w:sz w:val="22"/>
                <w:szCs w:val="22"/>
              </w:rPr>
              <w:t xml:space="preserve"> CNN</w:t>
            </w:r>
          </w:p>
        </w:tc>
        <w:tc>
          <w:tcPr>
            <w:tcW w:w="1220" w:type="dxa"/>
            <w:shd w:val="clear" w:color="auto" w:fill="F2F2F2" w:themeFill="background1" w:themeFillShade="F2"/>
            <w:vAlign w:val="center"/>
          </w:tcPr>
          <w:p w14:paraId="43BB6630"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M2</w:t>
            </w:r>
            <w:r>
              <w:rPr>
                <w:rFonts w:ascii="Times New Roman" w:hAnsi="Times New Roman" w:cs="Times New Roman"/>
                <w:b/>
                <w:bCs/>
                <w:sz w:val="22"/>
                <w:szCs w:val="22"/>
              </w:rPr>
              <w:t>Std</w:t>
            </w:r>
            <w:r w:rsidRPr="00D2186E">
              <w:rPr>
                <w:rFonts w:ascii="Times New Roman" w:hAnsi="Times New Roman" w:cs="Times New Roman"/>
                <w:b/>
                <w:bCs/>
                <w:sz w:val="22"/>
                <w:szCs w:val="22"/>
              </w:rPr>
              <w:t xml:space="preserve"> CNN</w:t>
            </w:r>
          </w:p>
        </w:tc>
      </w:tr>
      <w:tr w:rsidR="00675C47" w:rsidRPr="00F752F0" w14:paraId="7A122103" w14:textId="77777777" w:rsidTr="00556C67">
        <w:trPr>
          <w:trHeight w:val="680"/>
        </w:trPr>
        <w:tc>
          <w:tcPr>
            <w:tcW w:w="1696" w:type="dxa"/>
            <w:vAlign w:val="center"/>
          </w:tcPr>
          <w:p w14:paraId="101BCBD1"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 xml:space="preserve">Half </w:t>
            </w:r>
          </w:p>
          <w:p w14:paraId="1566D8B6" w14:textId="77777777" w:rsidR="00675C47" w:rsidRPr="00F752F0" w:rsidRDefault="00675C47" w:rsidP="00556C67">
            <w:pPr>
              <w:jc w:val="center"/>
              <w:rPr>
                <w:rFonts w:ascii="Times New Roman" w:hAnsi="Times New Roman" w:cs="Times New Roman"/>
                <w:sz w:val="22"/>
                <w:szCs w:val="22"/>
              </w:rPr>
            </w:pPr>
            <w:r w:rsidRPr="00F752F0">
              <w:rPr>
                <w:rFonts w:ascii="Times New Roman" w:hAnsi="Times New Roman" w:cs="Times New Roman"/>
                <w:sz w:val="22"/>
                <w:szCs w:val="22"/>
              </w:rPr>
              <w:t>(50% of counts)</w:t>
            </w:r>
          </w:p>
        </w:tc>
        <w:tc>
          <w:tcPr>
            <w:tcW w:w="1220" w:type="dxa"/>
            <w:vAlign w:val="center"/>
          </w:tcPr>
          <w:p w14:paraId="2594720B"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0.980</w:t>
            </w:r>
          </w:p>
        </w:tc>
        <w:tc>
          <w:tcPr>
            <w:tcW w:w="1220" w:type="dxa"/>
            <w:vAlign w:val="center"/>
          </w:tcPr>
          <w:p w14:paraId="4AE7E51D"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0.992</w:t>
            </w:r>
          </w:p>
        </w:tc>
        <w:tc>
          <w:tcPr>
            <w:tcW w:w="1220" w:type="dxa"/>
            <w:vAlign w:val="center"/>
          </w:tcPr>
          <w:p w14:paraId="3D4D7090"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0.988</w:t>
            </w:r>
          </w:p>
        </w:tc>
        <w:tc>
          <w:tcPr>
            <w:tcW w:w="1220" w:type="dxa"/>
            <w:vAlign w:val="center"/>
          </w:tcPr>
          <w:p w14:paraId="5EE414C9"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0.989</w:t>
            </w:r>
          </w:p>
        </w:tc>
        <w:tc>
          <w:tcPr>
            <w:tcW w:w="1220" w:type="dxa"/>
            <w:vAlign w:val="center"/>
          </w:tcPr>
          <w:p w14:paraId="6EFE4001"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0.990</w:t>
            </w:r>
          </w:p>
        </w:tc>
        <w:tc>
          <w:tcPr>
            <w:tcW w:w="1220" w:type="dxa"/>
            <w:vAlign w:val="center"/>
          </w:tcPr>
          <w:p w14:paraId="2AEA502A"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0.992</w:t>
            </w:r>
          </w:p>
        </w:tc>
      </w:tr>
      <w:tr w:rsidR="00675C47" w:rsidRPr="00F752F0" w14:paraId="57023BD6" w14:textId="77777777" w:rsidTr="00556C67">
        <w:trPr>
          <w:trHeight w:val="680"/>
        </w:trPr>
        <w:tc>
          <w:tcPr>
            <w:tcW w:w="1696" w:type="dxa"/>
            <w:shd w:val="clear" w:color="auto" w:fill="F2F2F2" w:themeFill="background1" w:themeFillShade="F2"/>
            <w:vAlign w:val="center"/>
          </w:tcPr>
          <w:p w14:paraId="2489746A"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 xml:space="preserve">Quarter </w:t>
            </w:r>
          </w:p>
          <w:p w14:paraId="4843D7F4" w14:textId="77777777" w:rsidR="00675C47" w:rsidRPr="00F752F0" w:rsidRDefault="00675C47" w:rsidP="00556C67">
            <w:pPr>
              <w:jc w:val="center"/>
              <w:rPr>
                <w:rFonts w:ascii="Times New Roman" w:hAnsi="Times New Roman" w:cs="Times New Roman"/>
                <w:sz w:val="22"/>
                <w:szCs w:val="22"/>
              </w:rPr>
            </w:pPr>
            <w:r w:rsidRPr="00F752F0">
              <w:rPr>
                <w:rFonts w:ascii="Times New Roman" w:hAnsi="Times New Roman" w:cs="Times New Roman"/>
                <w:sz w:val="22"/>
                <w:szCs w:val="22"/>
              </w:rPr>
              <w:t>(25% of counts)</w:t>
            </w:r>
          </w:p>
        </w:tc>
        <w:tc>
          <w:tcPr>
            <w:tcW w:w="1220" w:type="dxa"/>
            <w:shd w:val="clear" w:color="auto" w:fill="F2F2F2" w:themeFill="background1" w:themeFillShade="F2"/>
            <w:vAlign w:val="center"/>
          </w:tcPr>
          <w:p w14:paraId="6DC0967C"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0.965</w:t>
            </w:r>
          </w:p>
        </w:tc>
        <w:tc>
          <w:tcPr>
            <w:tcW w:w="1220" w:type="dxa"/>
            <w:shd w:val="clear" w:color="auto" w:fill="F2F2F2" w:themeFill="background1" w:themeFillShade="F2"/>
            <w:vAlign w:val="center"/>
          </w:tcPr>
          <w:p w14:paraId="105A1400"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0.987</w:t>
            </w:r>
          </w:p>
        </w:tc>
        <w:tc>
          <w:tcPr>
            <w:tcW w:w="1220" w:type="dxa"/>
            <w:shd w:val="clear" w:color="auto" w:fill="F2F2F2" w:themeFill="background1" w:themeFillShade="F2"/>
            <w:vAlign w:val="center"/>
          </w:tcPr>
          <w:p w14:paraId="6ABE0EB4"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0.981</w:t>
            </w:r>
          </w:p>
        </w:tc>
        <w:tc>
          <w:tcPr>
            <w:tcW w:w="1220" w:type="dxa"/>
            <w:shd w:val="clear" w:color="auto" w:fill="F2F2F2" w:themeFill="background1" w:themeFillShade="F2"/>
            <w:vAlign w:val="center"/>
          </w:tcPr>
          <w:p w14:paraId="1846ECE7"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0.982</w:t>
            </w:r>
          </w:p>
        </w:tc>
        <w:tc>
          <w:tcPr>
            <w:tcW w:w="1220" w:type="dxa"/>
            <w:shd w:val="clear" w:color="auto" w:fill="F2F2F2" w:themeFill="background1" w:themeFillShade="F2"/>
            <w:vAlign w:val="center"/>
          </w:tcPr>
          <w:p w14:paraId="73FB27C4"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0.989</w:t>
            </w:r>
          </w:p>
        </w:tc>
        <w:tc>
          <w:tcPr>
            <w:tcW w:w="1220" w:type="dxa"/>
            <w:shd w:val="clear" w:color="auto" w:fill="F2F2F2" w:themeFill="background1" w:themeFillShade="F2"/>
            <w:vAlign w:val="center"/>
          </w:tcPr>
          <w:p w14:paraId="05317FD8"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0.990</w:t>
            </w:r>
          </w:p>
        </w:tc>
      </w:tr>
      <w:tr w:rsidR="00675C47" w:rsidRPr="00F752F0" w14:paraId="1DB305BB" w14:textId="77777777" w:rsidTr="00556C67">
        <w:trPr>
          <w:trHeight w:val="680"/>
        </w:trPr>
        <w:tc>
          <w:tcPr>
            <w:tcW w:w="1696" w:type="dxa"/>
            <w:vAlign w:val="center"/>
          </w:tcPr>
          <w:p w14:paraId="0BBE6DB1"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 xml:space="preserve">Tenth </w:t>
            </w:r>
          </w:p>
          <w:p w14:paraId="2382D6D3" w14:textId="77777777" w:rsidR="00675C47" w:rsidRPr="00F752F0" w:rsidRDefault="00675C47" w:rsidP="00556C67">
            <w:pPr>
              <w:jc w:val="center"/>
              <w:rPr>
                <w:rFonts w:ascii="Times New Roman" w:hAnsi="Times New Roman" w:cs="Times New Roman"/>
                <w:sz w:val="22"/>
                <w:szCs w:val="22"/>
              </w:rPr>
            </w:pPr>
            <w:r w:rsidRPr="00F752F0">
              <w:rPr>
                <w:rFonts w:ascii="Times New Roman" w:hAnsi="Times New Roman" w:cs="Times New Roman"/>
                <w:sz w:val="22"/>
                <w:szCs w:val="22"/>
              </w:rPr>
              <w:t>(</w:t>
            </w:r>
            <w:r>
              <w:rPr>
                <w:rFonts w:ascii="Times New Roman" w:hAnsi="Times New Roman" w:cs="Times New Roman"/>
                <w:sz w:val="22"/>
                <w:szCs w:val="22"/>
              </w:rPr>
              <w:t>10</w:t>
            </w:r>
            <w:r w:rsidRPr="00F752F0">
              <w:rPr>
                <w:rFonts w:ascii="Times New Roman" w:hAnsi="Times New Roman" w:cs="Times New Roman"/>
                <w:sz w:val="22"/>
                <w:szCs w:val="22"/>
              </w:rPr>
              <w:t>% of counts)</w:t>
            </w:r>
          </w:p>
        </w:tc>
        <w:tc>
          <w:tcPr>
            <w:tcW w:w="1220" w:type="dxa"/>
            <w:vAlign w:val="center"/>
          </w:tcPr>
          <w:p w14:paraId="6D7826FB"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0.928</w:t>
            </w:r>
          </w:p>
        </w:tc>
        <w:tc>
          <w:tcPr>
            <w:tcW w:w="1220" w:type="dxa"/>
            <w:vAlign w:val="center"/>
          </w:tcPr>
          <w:p w14:paraId="357C4C37"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0.980</w:t>
            </w:r>
          </w:p>
        </w:tc>
        <w:tc>
          <w:tcPr>
            <w:tcW w:w="1220" w:type="dxa"/>
            <w:vAlign w:val="center"/>
          </w:tcPr>
          <w:p w14:paraId="7C84BC82"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0.965</w:t>
            </w:r>
          </w:p>
        </w:tc>
        <w:tc>
          <w:tcPr>
            <w:tcW w:w="1220" w:type="dxa"/>
            <w:vAlign w:val="center"/>
          </w:tcPr>
          <w:p w14:paraId="0B40C1F6"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0.964</w:t>
            </w:r>
          </w:p>
        </w:tc>
        <w:tc>
          <w:tcPr>
            <w:tcW w:w="1220" w:type="dxa"/>
            <w:vAlign w:val="center"/>
          </w:tcPr>
          <w:p w14:paraId="4E5DC239"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0.984</w:t>
            </w:r>
          </w:p>
        </w:tc>
        <w:tc>
          <w:tcPr>
            <w:tcW w:w="1220" w:type="dxa"/>
            <w:vAlign w:val="center"/>
          </w:tcPr>
          <w:p w14:paraId="7DF0E5F6"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0.984</w:t>
            </w:r>
          </w:p>
        </w:tc>
      </w:tr>
      <w:tr w:rsidR="00675C47" w:rsidRPr="00F752F0" w14:paraId="2005C7AB" w14:textId="77777777" w:rsidTr="00556C67">
        <w:trPr>
          <w:trHeight w:val="680"/>
        </w:trPr>
        <w:tc>
          <w:tcPr>
            <w:tcW w:w="1696" w:type="dxa"/>
            <w:shd w:val="clear" w:color="auto" w:fill="F2F2F2" w:themeFill="background1" w:themeFillShade="F2"/>
            <w:vAlign w:val="center"/>
          </w:tcPr>
          <w:p w14:paraId="77EF980B" w14:textId="77777777" w:rsidR="00675C47" w:rsidRPr="00D2186E" w:rsidRDefault="00675C47" w:rsidP="00556C67">
            <w:pPr>
              <w:jc w:val="center"/>
              <w:rPr>
                <w:rFonts w:ascii="Times New Roman" w:hAnsi="Times New Roman" w:cs="Times New Roman"/>
                <w:b/>
                <w:bCs/>
                <w:sz w:val="22"/>
                <w:szCs w:val="22"/>
              </w:rPr>
            </w:pPr>
            <w:r w:rsidRPr="00D2186E">
              <w:rPr>
                <w:rFonts w:ascii="Times New Roman" w:hAnsi="Times New Roman" w:cs="Times New Roman"/>
                <w:b/>
                <w:bCs/>
                <w:sz w:val="22"/>
                <w:szCs w:val="22"/>
              </w:rPr>
              <w:t xml:space="preserve">Twentieth </w:t>
            </w:r>
          </w:p>
          <w:p w14:paraId="3DA8D848" w14:textId="77777777" w:rsidR="00675C47" w:rsidRPr="00F752F0" w:rsidRDefault="00675C47" w:rsidP="00556C67">
            <w:pPr>
              <w:jc w:val="center"/>
              <w:rPr>
                <w:rFonts w:ascii="Times New Roman" w:hAnsi="Times New Roman" w:cs="Times New Roman"/>
                <w:sz w:val="22"/>
                <w:szCs w:val="22"/>
              </w:rPr>
            </w:pPr>
            <w:r w:rsidRPr="00F752F0">
              <w:rPr>
                <w:rFonts w:ascii="Times New Roman" w:hAnsi="Times New Roman" w:cs="Times New Roman"/>
                <w:sz w:val="22"/>
                <w:szCs w:val="22"/>
              </w:rPr>
              <w:t>(5% of counts)</w:t>
            </w:r>
          </w:p>
        </w:tc>
        <w:tc>
          <w:tcPr>
            <w:tcW w:w="1220" w:type="dxa"/>
            <w:shd w:val="clear" w:color="auto" w:fill="F2F2F2" w:themeFill="background1" w:themeFillShade="F2"/>
            <w:vAlign w:val="center"/>
          </w:tcPr>
          <w:p w14:paraId="117E066B"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0.884</w:t>
            </w:r>
          </w:p>
        </w:tc>
        <w:tc>
          <w:tcPr>
            <w:tcW w:w="1220" w:type="dxa"/>
            <w:shd w:val="clear" w:color="auto" w:fill="F2F2F2" w:themeFill="background1" w:themeFillShade="F2"/>
            <w:vAlign w:val="center"/>
          </w:tcPr>
          <w:p w14:paraId="2AC8FC8E"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0.967</w:t>
            </w:r>
          </w:p>
        </w:tc>
        <w:tc>
          <w:tcPr>
            <w:tcW w:w="1220" w:type="dxa"/>
            <w:shd w:val="clear" w:color="auto" w:fill="F2F2F2" w:themeFill="background1" w:themeFillShade="F2"/>
            <w:vAlign w:val="center"/>
          </w:tcPr>
          <w:p w14:paraId="7B8DAA93"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0.946</w:t>
            </w:r>
          </w:p>
        </w:tc>
        <w:tc>
          <w:tcPr>
            <w:tcW w:w="1220" w:type="dxa"/>
            <w:shd w:val="clear" w:color="auto" w:fill="F2F2F2" w:themeFill="background1" w:themeFillShade="F2"/>
            <w:vAlign w:val="center"/>
          </w:tcPr>
          <w:p w14:paraId="04D5C530"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0.939</w:t>
            </w:r>
          </w:p>
        </w:tc>
        <w:tc>
          <w:tcPr>
            <w:tcW w:w="1220" w:type="dxa"/>
            <w:shd w:val="clear" w:color="auto" w:fill="F2F2F2" w:themeFill="background1" w:themeFillShade="F2"/>
            <w:vAlign w:val="center"/>
          </w:tcPr>
          <w:p w14:paraId="17FA789D"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0.979</w:t>
            </w:r>
          </w:p>
        </w:tc>
        <w:tc>
          <w:tcPr>
            <w:tcW w:w="1220" w:type="dxa"/>
            <w:shd w:val="clear" w:color="auto" w:fill="F2F2F2" w:themeFill="background1" w:themeFillShade="F2"/>
            <w:vAlign w:val="center"/>
          </w:tcPr>
          <w:p w14:paraId="7EF1DF05" w14:textId="77777777" w:rsidR="00675C47" w:rsidRPr="00F752F0" w:rsidRDefault="00675C47" w:rsidP="00556C67">
            <w:pPr>
              <w:jc w:val="center"/>
              <w:rPr>
                <w:rFonts w:ascii="Times New Roman" w:hAnsi="Times New Roman" w:cs="Times New Roman"/>
                <w:sz w:val="22"/>
                <w:szCs w:val="22"/>
              </w:rPr>
            </w:pPr>
            <w:r>
              <w:rPr>
                <w:rFonts w:ascii="Times New Roman" w:hAnsi="Times New Roman" w:cs="Times New Roman"/>
                <w:sz w:val="22"/>
                <w:szCs w:val="22"/>
              </w:rPr>
              <w:t>0.977</w:t>
            </w:r>
          </w:p>
        </w:tc>
      </w:tr>
    </w:tbl>
    <w:p w14:paraId="18C9A08C" w14:textId="77777777" w:rsidR="00675C47" w:rsidRDefault="00675C47" w:rsidP="00675C47">
      <w:pPr>
        <w:spacing w:line="360" w:lineRule="auto"/>
        <w:jc w:val="both"/>
        <w:rPr>
          <w:rFonts w:ascii="Times New Roman" w:hAnsi="Times New Roman" w:cs="Times New Roman"/>
          <w:i/>
          <w:iCs/>
          <w:u w:val="single"/>
        </w:rPr>
      </w:pPr>
    </w:p>
    <w:p w14:paraId="4A62F0A3" w14:textId="503E0E39" w:rsidR="001C6201" w:rsidRPr="00555681" w:rsidRDefault="001C6201" w:rsidP="00C62165">
      <w:pPr>
        <w:pStyle w:val="Heading2"/>
        <w:jc w:val="both"/>
        <w:rPr>
          <w:lang w:val="en-US"/>
        </w:rPr>
      </w:pPr>
      <w:bookmarkStart w:id="4" w:name="_Toc136965648"/>
      <w:r w:rsidRPr="0048671C">
        <w:rPr>
          <w:b/>
          <w:bCs/>
          <w:lang w:val="en-US"/>
        </w:rPr>
        <w:lastRenderedPageBreak/>
        <w:t xml:space="preserve">Supplemental Information </w:t>
      </w:r>
      <w:r w:rsidR="00650D6E">
        <w:rPr>
          <w:b/>
          <w:bCs/>
          <w:lang w:val="en-US"/>
        </w:rPr>
        <w:t>3</w:t>
      </w:r>
      <w:r w:rsidRPr="00555681">
        <w:rPr>
          <w:lang w:val="en-US"/>
        </w:rPr>
        <w:t xml:space="preserve">: </w:t>
      </w:r>
      <w:r>
        <w:rPr>
          <w:lang w:val="en-US"/>
        </w:rPr>
        <w:t>Contrast Recovery Coefficients. Tabular r</w:t>
      </w:r>
      <w:r w:rsidRPr="00555681">
        <w:rPr>
          <w:lang w:val="en-US"/>
        </w:rPr>
        <w:t xml:space="preserve">esults for </w:t>
      </w:r>
      <w:r w:rsidR="00C44095">
        <w:rPr>
          <w:lang w:val="en-US"/>
        </w:rPr>
        <w:t xml:space="preserve">the </w:t>
      </w:r>
      <w:r w:rsidRPr="00555681">
        <w:rPr>
          <w:lang w:val="en-US"/>
        </w:rPr>
        <w:t>NEMA-NU4</w:t>
      </w:r>
      <w:r w:rsidR="00C44095">
        <w:rPr>
          <w:lang w:val="en-US"/>
        </w:rPr>
        <w:t xml:space="preserve"> p</w:t>
      </w:r>
      <w:r w:rsidRPr="00555681">
        <w:rPr>
          <w:lang w:val="en-US"/>
        </w:rPr>
        <w:t>hantom</w:t>
      </w:r>
      <w:r>
        <w:rPr>
          <w:lang w:val="en-US"/>
        </w:rPr>
        <w:t>.</w:t>
      </w:r>
      <w:bookmarkEnd w:id="4"/>
    </w:p>
    <w:p w14:paraId="01057B97" w14:textId="77777777" w:rsidR="001C6201" w:rsidRDefault="001C6201" w:rsidP="009E7FE0">
      <w:pPr>
        <w:spacing w:line="360" w:lineRule="auto"/>
        <w:jc w:val="both"/>
        <w:rPr>
          <w:rFonts w:ascii="Times New Roman" w:hAnsi="Times New Roman" w:cs="Times New Roman"/>
          <w:b/>
          <w:bCs/>
          <w:sz w:val="28"/>
          <w:szCs w:val="28"/>
          <w:u w:val="single"/>
          <w:lang w:val="en-US"/>
        </w:rPr>
      </w:pPr>
    </w:p>
    <w:p w14:paraId="03706E2F" w14:textId="4A0D3433" w:rsidR="001C6201" w:rsidRPr="00555681" w:rsidRDefault="001C6201" w:rsidP="001C6201">
      <w:pPr>
        <w:spacing w:line="360" w:lineRule="auto"/>
        <w:jc w:val="both"/>
        <w:rPr>
          <w:rFonts w:ascii="Times New Roman" w:hAnsi="Times New Roman" w:cs="Times New Roman"/>
          <w:lang w:val="en-US"/>
        </w:rPr>
      </w:pPr>
      <w:r>
        <w:rPr>
          <w:rFonts w:ascii="Times New Roman" w:hAnsi="Times New Roman" w:cs="Times New Roman"/>
          <w:b/>
          <w:bCs/>
          <w:color w:val="000000" w:themeColor="text1"/>
          <w:sz w:val="22"/>
          <w:szCs w:val="22"/>
          <w:lang w:val="en-US"/>
        </w:rPr>
        <w:t xml:space="preserve">Suppl. </w:t>
      </w:r>
      <w:r w:rsidRPr="00555681">
        <w:rPr>
          <w:rFonts w:ascii="Times New Roman" w:hAnsi="Times New Roman" w:cs="Times New Roman"/>
          <w:b/>
          <w:bCs/>
          <w:color w:val="000000" w:themeColor="text1"/>
          <w:sz w:val="22"/>
          <w:szCs w:val="22"/>
          <w:lang w:val="en-US"/>
        </w:rPr>
        <w:t xml:space="preserve">Table </w:t>
      </w:r>
      <w:r w:rsidR="00650D6E">
        <w:rPr>
          <w:rFonts w:ascii="Times New Roman" w:hAnsi="Times New Roman" w:cs="Times New Roman"/>
          <w:b/>
          <w:bCs/>
          <w:color w:val="000000" w:themeColor="text1"/>
          <w:sz w:val="22"/>
          <w:szCs w:val="22"/>
          <w:lang w:val="en-US"/>
        </w:rPr>
        <w:t>3</w:t>
      </w:r>
      <w:r w:rsidRPr="00555681">
        <w:rPr>
          <w:rFonts w:ascii="Times New Roman" w:hAnsi="Times New Roman" w:cs="Times New Roman"/>
          <w:b/>
          <w:bCs/>
          <w:color w:val="000000" w:themeColor="text1"/>
          <w:sz w:val="22"/>
          <w:szCs w:val="22"/>
          <w:lang w:val="en-US"/>
        </w:rPr>
        <w:t>:</w:t>
      </w:r>
      <w:r w:rsidRPr="00555681">
        <w:rPr>
          <w:rFonts w:ascii="Times New Roman" w:hAnsi="Times New Roman" w:cs="Times New Roman"/>
          <w:color w:val="000000" w:themeColor="text1"/>
          <w:sz w:val="22"/>
          <w:szCs w:val="22"/>
          <w:lang w:val="en-US"/>
        </w:rPr>
        <w:t xml:space="preserve"> Summary of contrast recovery measurements (CRC) from the NEMA-NU4 phantom. The measures are compared between the standard</w:t>
      </w:r>
      <w:r w:rsidR="00D22884">
        <w:rPr>
          <w:rFonts w:ascii="Times New Roman" w:hAnsi="Times New Roman" w:cs="Times New Roman"/>
          <w:color w:val="000000" w:themeColor="text1"/>
          <w:sz w:val="22"/>
          <w:szCs w:val="22"/>
          <w:lang w:val="en-US"/>
        </w:rPr>
        <w:t>-</w:t>
      </w:r>
      <w:r w:rsidRPr="00555681">
        <w:rPr>
          <w:rFonts w:ascii="Times New Roman" w:hAnsi="Times New Roman" w:cs="Times New Roman"/>
          <w:color w:val="000000" w:themeColor="text1"/>
          <w:sz w:val="22"/>
          <w:szCs w:val="22"/>
          <w:lang w:val="en-US"/>
        </w:rPr>
        <w:t>count (20 min with 3.7 MBq), low</w:t>
      </w:r>
      <w:r w:rsidR="00D22884">
        <w:rPr>
          <w:rFonts w:ascii="Times New Roman" w:hAnsi="Times New Roman" w:cs="Times New Roman"/>
          <w:color w:val="000000" w:themeColor="text1"/>
          <w:sz w:val="22"/>
          <w:szCs w:val="22"/>
          <w:lang w:val="en-US"/>
        </w:rPr>
        <w:t>-</w:t>
      </w:r>
      <w:r w:rsidRPr="00555681">
        <w:rPr>
          <w:rFonts w:ascii="Times New Roman" w:hAnsi="Times New Roman" w:cs="Times New Roman"/>
          <w:color w:val="000000" w:themeColor="text1"/>
          <w:sz w:val="22"/>
          <w:szCs w:val="22"/>
          <w:lang w:val="en-US"/>
        </w:rPr>
        <w:t>count (obtained by scan time reduction)</w:t>
      </w:r>
      <w:r w:rsidR="00C44095">
        <w:rPr>
          <w:rFonts w:ascii="Times New Roman" w:hAnsi="Times New Roman" w:cs="Times New Roman"/>
          <w:color w:val="000000" w:themeColor="text1"/>
          <w:sz w:val="22"/>
          <w:szCs w:val="22"/>
          <w:lang w:val="en-US"/>
        </w:rPr>
        <w:t xml:space="preserve">, Gaussian-filtered </w:t>
      </w:r>
      <w:r w:rsidRPr="00555681">
        <w:rPr>
          <w:rFonts w:ascii="Times New Roman" w:hAnsi="Times New Roman" w:cs="Times New Roman"/>
          <w:color w:val="000000" w:themeColor="text1"/>
          <w:sz w:val="22"/>
          <w:szCs w:val="22"/>
          <w:lang w:val="en-US"/>
        </w:rPr>
        <w:t xml:space="preserve">and M2Std CNN denoised images. </w:t>
      </w:r>
    </w:p>
    <w:tbl>
      <w:tblPr>
        <w:tblStyle w:val="TableGrid"/>
        <w:tblW w:w="0" w:type="auto"/>
        <w:tblLook w:val="04A0" w:firstRow="1" w:lastRow="0" w:firstColumn="1" w:lastColumn="0" w:noHBand="0" w:noVBand="1"/>
      </w:tblPr>
      <w:tblGrid>
        <w:gridCol w:w="1696"/>
        <w:gridCol w:w="1498"/>
        <w:gridCol w:w="1164"/>
        <w:gridCol w:w="1164"/>
        <w:gridCol w:w="1165"/>
        <w:gridCol w:w="1164"/>
        <w:gridCol w:w="1165"/>
      </w:tblGrid>
      <w:tr w:rsidR="001C6201" w:rsidRPr="00555681" w14:paraId="7DCD37AD" w14:textId="77777777" w:rsidTr="0031184D">
        <w:trPr>
          <w:trHeight w:val="482"/>
        </w:trPr>
        <w:tc>
          <w:tcPr>
            <w:tcW w:w="3194" w:type="dxa"/>
            <w:gridSpan w:val="2"/>
            <w:vMerge w:val="restart"/>
            <w:shd w:val="clear" w:color="auto" w:fill="F2F2F2" w:themeFill="background1" w:themeFillShade="F2"/>
            <w:vAlign w:val="center"/>
          </w:tcPr>
          <w:p w14:paraId="0B3FBD65" w14:textId="77777777" w:rsidR="001C6201" w:rsidRPr="00555681" w:rsidRDefault="001C6201" w:rsidP="0031184D">
            <w:pPr>
              <w:jc w:val="center"/>
              <w:rPr>
                <w:rFonts w:ascii="Times New Roman" w:hAnsi="Times New Roman" w:cs="Times New Roman"/>
                <w:b/>
                <w:bCs/>
                <w:sz w:val="22"/>
                <w:szCs w:val="22"/>
                <w:lang w:val="en-US"/>
              </w:rPr>
            </w:pPr>
            <w:r w:rsidRPr="00555681">
              <w:rPr>
                <w:rFonts w:ascii="Times New Roman" w:hAnsi="Times New Roman" w:cs="Times New Roman"/>
                <w:b/>
                <w:bCs/>
                <w:sz w:val="22"/>
                <w:szCs w:val="22"/>
                <w:lang w:val="en-US"/>
              </w:rPr>
              <w:t>Contrast Recovery Measures</w:t>
            </w:r>
          </w:p>
        </w:tc>
        <w:tc>
          <w:tcPr>
            <w:tcW w:w="5822" w:type="dxa"/>
            <w:gridSpan w:val="5"/>
            <w:tcBorders>
              <w:bottom w:val="single" w:sz="4" w:space="0" w:color="F2F2F2" w:themeColor="background1" w:themeShade="F2"/>
            </w:tcBorders>
            <w:shd w:val="clear" w:color="auto" w:fill="F2F2F2" w:themeFill="background1" w:themeFillShade="F2"/>
            <w:vAlign w:val="center"/>
          </w:tcPr>
          <w:p w14:paraId="275187A3" w14:textId="77777777" w:rsidR="001C6201" w:rsidRPr="00555681" w:rsidRDefault="001C6201" w:rsidP="0031184D">
            <w:pPr>
              <w:jc w:val="center"/>
              <w:rPr>
                <w:rFonts w:ascii="Times New Roman" w:hAnsi="Times New Roman" w:cs="Times New Roman"/>
                <w:b/>
                <w:bCs/>
                <w:sz w:val="22"/>
                <w:szCs w:val="22"/>
                <w:lang w:val="en-US"/>
              </w:rPr>
            </w:pPr>
            <w:r w:rsidRPr="00555681">
              <w:rPr>
                <w:rFonts w:ascii="Times New Roman" w:hAnsi="Times New Roman" w:cs="Times New Roman"/>
                <w:b/>
                <w:bCs/>
                <w:sz w:val="22"/>
                <w:szCs w:val="22"/>
                <w:lang w:val="en-US"/>
              </w:rPr>
              <w:t>Sphere size (in mm)</w:t>
            </w:r>
          </w:p>
        </w:tc>
      </w:tr>
      <w:tr w:rsidR="001C6201" w:rsidRPr="00555681" w14:paraId="169F6554" w14:textId="77777777" w:rsidTr="0031184D">
        <w:trPr>
          <w:trHeight w:val="482"/>
        </w:trPr>
        <w:tc>
          <w:tcPr>
            <w:tcW w:w="3194" w:type="dxa"/>
            <w:gridSpan w:val="2"/>
            <w:vMerge/>
            <w:shd w:val="clear" w:color="auto" w:fill="F2F2F2" w:themeFill="background1" w:themeFillShade="F2"/>
            <w:vAlign w:val="center"/>
          </w:tcPr>
          <w:p w14:paraId="44DDE248" w14:textId="77777777" w:rsidR="001C6201" w:rsidRPr="00555681" w:rsidRDefault="001C6201" w:rsidP="0031184D">
            <w:pPr>
              <w:jc w:val="center"/>
              <w:rPr>
                <w:rFonts w:ascii="Times New Roman" w:hAnsi="Times New Roman" w:cs="Times New Roman"/>
                <w:sz w:val="22"/>
                <w:szCs w:val="22"/>
                <w:lang w:val="en-US"/>
              </w:rPr>
            </w:pPr>
          </w:p>
        </w:tc>
        <w:tc>
          <w:tcPr>
            <w:tcW w:w="1164" w:type="dxa"/>
            <w:tcBorders>
              <w:top w:val="single" w:sz="4" w:space="0" w:color="F2F2F2" w:themeColor="background1" w:themeShade="F2"/>
            </w:tcBorders>
            <w:shd w:val="clear" w:color="auto" w:fill="F2F2F2" w:themeFill="background1" w:themeFillShade="F2"/>
            <w:vAlign w:val="center"/>
          </w:tcPr>
          <w:p w14:paraId="0F3EB681"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1</w:t>
            </w:r>
          </w:p>
        </w:tc>
        <w:tc>
          <w:tcPr>
            <w:tcW w:w="1164" w:type="dxa"/>
            <w:tcBorders>
              <w:top w:val="single" w:sz="4" w:space="0" w:color="F2F2F2" w:themeColor="background1" w:themeShade="F2"/>
            </w:tcBorders>
            <w:shd w:val="clear" w:color="auto" w:fill="F2F2F2" w:themeFill="background1" w:themeFillShade="F2"/>
            <w:vAlign w:val="center"/>
          </w:tcPr>
          <w:p w14:paraId="73EC3E3D"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2</w:t>
            </w:r>
          </w:p>
        </w:tc>
        <w:tc>
          <w:tcPr>
            <w:tcW w:w="1165" w:type="dxa"/>
            <w:tcBorders>
              <w:top w:val="single" w:sz="4" w:space="0" w:color="F2F2F2" w:themeColor="background1" w:themeShade="F2"/>
            </w:tcBorders>
            <w:shd w:val="clear" w:color="auto" w:fill="F2F2F2" w:themeFill="background1" w:themeFillShade="F2"/>
            <w:vAlign w:val="center"/>
          </w:tcPr>
          <w:p w14:paraId="491CA006" w14:textId="77777777" w:rsidR="001C6201" w:rsidRPr="00555681" w:rsidRDefault="001C6201" w:rsidP="0031184D">
            <w:pPr>
              <w:jc w:val="center"/>
              <w:rPr>
                <w:rFonts w:ascii="Times New Roman" w:hAnsi="Times New Roman" w:cs="Times New Roman"/>
                <w:b/>
                <w:bCs/>
                <w:sz w:val="22"/>
                <w:szCs w:val="22"/>
                <w:lang w:val="en-US"/>
              </w:rPr>
            </w:pPr>
            <w:r w:rsidRPr="00555681">
              <w:rPr>
                <w:rFonts w:ascii="Times New Roman" w:hAnsi="Times New Roman" w:cs="Times New Roman"/>
                <w:sz w:val="22"/>
                <w:szCs w:val="22"/>
                <w:lang w:val="en-US"/>
              </w:rPr>
              <w:t>3</w:t>
            </w:r>
          </w:p>
        </w:tc>
        <w:tc>
          <w:tcPr>
            <w:tcW w:w="1164" w:type="dxa"/>
            <w:tcBorders>
              <w:top w:val="single" w:sz="4" w:space="0" w:color="F2F2F2" w:themeColor="background1" w:themeShade="F2"/>
            </w:tcBorders>
            <w:shd w:val="clear" w:color="auto" w:fill="F2F2F2" w:themeFill="background1" w:themeFillShade="F2"/>
            <w:vAlign w:val="center"/>
          </w:tcPr>
          <w:p w14:paraId="6A33D560" w14:textId="77777777" w:rsidR="001C6201" w:rsidRPr="00555681" w:rsidRDefault="001C6201" w:rsidP="0031184D">
            <w:pPr>
              <w:jc w:val="center"/>
              <w:rPr>
                <w:rFonts w:ascii="Times New Roman" w:hAnsi="Times New Roman" w:cs="Times New Roman"/>
                <w:b/>
                <w:bCs/>
                <w:sz w:val="22"/>
                <w:szCs w:val="22"/>
                <w:lang w:val="en-US"/>
              </w:rPr>
            </w:pPr>
            <w:r w:rsidRPr="00555681">
              <w:rPr>
                <w:rFonts w:ascii="Times New Roman" w:hAnsi="Times New Roman" w:cs="Times New Roman"/>
                <w:sz w:val="22"/>
                <w:szCs w:val="22"/>
                <w:lang w:val="en-US"/>
              </w:rPr>
              <w:t>4</w:t>
            </w:r>
          </w:p>
        </w:tc>
        <w:tc>
          <w:tcPr>
            <w:tcW w:w="1165" w:type="dxa"/>
            <w:tcBorders>
              <w:top w:val="single" w:sz="4" w:space="0" w:color="F2F2F2" w:themeColor="background1" w:themeShade="F2"/>
            </w:tcBorders>
            <w:shd w:val="clear" w:color="auto" w:fill="F2F2F2" w:themeFill="background1" w:themeFillShade="F2"/>
            <w:vAlign w:val="center"/>
          </w:tcPr>
          <w:p w14:paraId="618DC3DA" w14:textId="77777777" w:rsidR="001C6201" w:rsidRPr="00555681" w:rsidRDefault="001C6201" w:rsidP="0031184D">
            <w:pPr>
              <w:jc w:val="center"/>
              <w:rPr>
                <w:rFonts w:ascii="Times New Roman" w:hAnsi="Times New Roman" w:cs="Times New Roman"/>
                <w:b/>
                <w:bCs/>
                <w:sz w:val="22"/>
                <w:szCs w:val="22"/>
                <w:lang w:val="en-US"/>
              </w:rPr>
            </w:pPr>
            <w:r w:rsidRPr="00555681">
              <w:rPr>
                <w:rFonts w:ascii="Times New Roman" w:hAnsi="Times New Roman" w:cs="Times New Roman"/>
                <w:sz w:val="22"/>
                <w:szCs w:val="22"/>
                <w:lang w:val="en-US"/>
              </w:rPr>
              <w:t>5</w:t>
            </w:r>
          </w:p>
        </w:tc>
      </w:tr>
      <w:tr w:rsidR="001C6201" w:rsidRPr="00555681" w14:paraId="78931769" w14:textId="77777777" w:rsidTr="0031184D">
        <w:trPr>
          <w:trHeight w:val="624"/>
        </w:trPr>
        <w:tc>
          <w:tcPr>
            <w:tcW w:w="3194" w:type="dxa"/>
            <w:gridSpan w:val="2"/>
            <w:vAlign w:val="center"/>
          </w:tcPr>
          <w:p w14:paraId="7BFF06E7" w14:textId="77777777" w:rsidR="001C6201" w:rsidRPr="00555681" w:rsidRDefault="001C6201" w:rsidP="0031184D">
            <w:pPr>
              <w:jc w:val="center"/>
              <w:rPr>
                <w:rFonts w:ascii="Times New Roman" w:hAnsi="Times New Roman" w:cs="Times New Roman"/>
                <w:b/>
                <w:bCs/>
                <w:sz w:val="22"/>
                <w:szCs w:val="22"/>
                <w:lang w:val="en-US"/>
              </w:rPr>
            </w:pPr>
            <w:r w:rsidRPr="00555681">
              <w:rPr>
                <w:rFonts w:ascii="Times New Roman" w:hAnsi="Times New Roman" w:cs="Times New Roman"/>
                <w:b/>
                <w:bCs/>
                <w:sz w:val="22"/>
                <w:szCs w:val="22"/>
                <w:lang w:val="en-US"/>
              </w:rPr>
              <w:t>Standard: 20 min</w:t>
            </w:r>
          </w:p>
        </w:tc>
        <w:tc>
          <w:tcPr>
            <w:tcW w:w="1164" w:type="dxa"/>
            <w:vAlign w:val="center"/>
          </w:tcPr>
          <w:p w14:paraId="01B8BF63"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0.159</w:t>
            </w:r>
          </w:p>
        </w:tc>
        <w:tc>
          <w:tcPr>
            <w:tcW w:w="1164" w:type="dxa"/>
            <w:vAlign w:val="center"/>
          </w:tcPr>
          <w:p w14:paraId="2792E8FF"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0.498</w:t>
            </w:r>
          </w:p>
        </w:tc>
        <w:tc>
          <w:tcPr>
            <w:tcW w:w="1165" w:type="dxa"/>
            <w:vAlign w:val="center"/>
          </w:tcPr>
          <w:p w14:paraId="4A0142AC"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0.726</w:t>
            </w:r>
          </w:p>
        </w:tc>
        <w:tc>
          <w:tcPr>
            <w:tcW w:w="1164" w:type="dxa"/>
            <w:vAlign w:val="center"/>
          </w:tcPr>
          <w:p w14:paraId="2D67AEA1"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0.766</w:t>
            </w:r>
          </w:p>
        </w:tc>
        <w:tc>
          <w:tcPr>
            <w:tcW w:w="1165" w:type="dxa"/>
            <w:vAlign w:val="center"/>
          </w:tcPr>
          <w:p w14:paraId="7DA330C6"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0.842</w:t>
            </w:r>
          </w:p>
        </w:tc>
      </w:tr>
      <w:tr w:rsidR="001C6201" w:rsidRPr="00555681" w14:paraId="2DDEE616" w14:textId="77777777" w:rsidTr="0031184D">
        <w:trPr>
          <w:trHeight w:val="624"/>
        </w:trPr>
        <w:tc>
          <w:tcPr>
            <w:tcW w:w="1696" w:type="dxa"/>
            <w:vMerge w:val="restart"/>
            <w:vAlign w:val="center"/>
          </w:tcPr>
          <w:p w14:paraId="3DF5FE2C" w14:textId="77777777" w:rsidR="001C6201" w:rsidRPr="00555681" w:rsidRDefault="001C6201" w:rsidP="0031184D">
            <w:pPr>
              <w:jc w:val="center"/>
              <w:rPr>
                <w:rFonts w:ascii="Times New Roman" w:hAnsi="Times New Roman" w:cs="Times New Roman"/>
                <w:b/>
                <w:bCs/>
                <w:sz w:val="22"/>
                <w:szCs w:val="22"/>
                <w:lang w:val="en-US"/>
              </w:rPr>
            </w:pPr>
            <w:r w:rsidRPr="00555681">
              <w:rPr>
                <w:rFonts w:ascii="Times New Roman" w:hAnsi="Times New Roman" w:cs="Times New Roman"/>
                <w:b/>
                <w:bCs/>
                <w:sz w:val="22"/>
                <w:szCs w:val="22"/>
                <w:lang w:val="en-US"/>
              </w:rPr>
              <w:t xml:space="preserve">Half </w:t>
            </w:r>
          </w:p>
          <w:p w14:paraId="2124AE89"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(50% of counts)</w:t>
            </w:r>
          </w:p>
        </w:tc>
        <w:tc>
          <w:tcPr>
            <w:tcW w:w="1498" w:type="dxa"/>
            <w:vAlign w:val="center"/>
          </w:tcPr>
          <w:p w14:paraId="17487B5D" w14:textId="056A853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Low</w:t>
            </w:r>
            <w:r w:rsidR="00D22884">
              <w:rPr>
                <w:rFonts w:ascii="Times New Roman" w:hAnsi="Times New Roman" w:cs="Times New Roman"/>
                <w:sz w:val="22"/>
                <w:szCs w:val="22"/>
                <w:lang w:val="en-US"/>
              </w:rPr>
              <w:t>-</w:t>
            </w:r>
            <w:r w:rsidRPr="00555681">
              <w:rPr>
                <w:rFonts w:ascii="Times New Roman" w:hAnsi="Times New Roman" w:cs="Times New Roman"/>
                <w:sz w:val="22"/>
                <w:szCs w:val="22"/>
                <w:lang w:val="en-US"/>
              </w:rPr>
              <w:t>Count</w:t>
            </w:r>
          </w:p>
        </w:tc>
        <w:tc>
          <w:tcPr>
            <w:tcW w:w="1164" w:type="dxa"/>
            <w:vAlign w:val="center"/>
          </w:tcPr>
          <w:p w14:paraId="52B15E19"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0.161</w:t>
            </w:r>
          </w:p>
        </w:tc>
        <w:tc>
          <w:tcPr>
            <w:tcW w:w="1164" w:type="dxa"/>
            <w:vAlign w:val="center"/>
          </w:tcPr>
          <w:p w14:paraId="7973D193"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0.511</w:t>
            </w:r>
          </w:p>
        </w:tc>
        <w:tc>
          <w:tcPr>
            <w:tcW w:w="1165" w:type="dxa"/>
            <w:vAlign w:val="center"/>
          </w:tcPr>
          <w:p w14:paraId="6B3BF534"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0.742</w:t>
            </w:r>
          </w:p>
        </w:tc>
        <w:tc>
          <w:tcPr>
            <w:tcW w:w="1164" w:type="dxa"/>
            <w:vAlign w:val="center"/>
          </w:tcPr>
          <w:p w14:paraId="763AAF05"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0.769</w:t>
            </w:r>
          </w:p>
        </w:tc>
        <w:tc>
          <w:tcPr>
            <w:tcW w:w="1165" w:type="dxa"/>
            <w:vAlign w:val="center"/>
          </w:tcPr>
          <w:p w14:paraId="445938A5"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0.869</w:t>
            </w:r>
          </w:p>
        </w:tc>
      </w:tr>
      <w:tr w:rsidR="001C6201" w:rsidRPr="00555681" w14:paraId="47A5C2D2" w14:textId="77777777" w:rsidTr="0031184D">
        <w:trPr>
          <w:trHeight w:val="624"/>
        </w:trPr>
        <w:tc>
          <w:tcPr>
            <w:tcW w:w="1696" w:type="dxa"/>
            <w:vMerge/>
            <w:vAlign w:val="center"/>
          </w:tcPr>
          <w:p w14:paraId="5B2DB328" w14:textId="77777777" w:rsidR="001C6201" w:rsidRPr="00555681" w:rsidRDefault="001C6201" w:rsidP="0031184D">
            <w:pPr>
              <w:jc w:val="center"/>
              <w:rPr>
                <w:rFonts w:ascii="Times New Roman" w:hAnsi="Times New Roman" w:cs="Times New Roman"/>
                <w:b/>
                <w:bCs/>
                <w:sz w:val="22"/>
                <w:szCs w:val="22"/>
                <w:lang w:val="en-US"/>
              </w:rPr>
            </w:pPr>
          </w:p>
        </w:tc>
        <w:tc>
          <w:tcPr>
            <w:tcW w:w="1498" w:type="dxa"/>
            <w:vAlign w:val="center"/>
          </w:tcPr>
          <w:p w14:paraId="033EE538"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Gaussian</w:t>
            </w:r>
          </w:p>
        </w:tc>
        <w:tc>
          <w:tcPr>
            <w:tcW w:w="1164" w:type="dxa"/>
            <w:vAlign w:val="center"/>
          </w:tcPr>
          <w:p w14:paraId="1EEC4719"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0.107</w:t>
            </w:r>
          </w:p>
        </w:tc>
        <w:tc>
          <w:tcPr>
            <w:tcW w:w="1164" w:type="dxa"/>
            <w:vAlign w:val="center"/>
          </w:tcPr>
          <w:p w14:paraId="697054EF"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0.420</w:t>
            </w:r>
          </w:p>
        </w:tc>
        <w:tc>
          <w:tcPr>
            <w:tcW w:w="1165" w:type="dxa"/>
            <w:vAlign w:val="center"/>
          </w:tcPr>
          <w:p w14:paraId="15775747"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0.643</w:t>
            </w:r>
          </w:p>
        </w:tc>
        <w:tc>
          <w:tcPr>
            <w:tcW w:w="1164" w:type="dxa"/>
            <w:vAlign w:val="center"/>
          </w:tcPr>
          <w:p w14:paraId="1E5BFB56"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0.754</w:t>
            </w:r>
          </w:p>
        </w:tc>
        <w:tc>
          <w:tcPr>
            <w:tcW w:w="1165" w:type="dxa"/>
            <w:vAlign w:val="center"/>
          </w:tcPr>
          <w:p w14:paraId="49C5E317"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0.839</w:t>
            </w:r>
          </w:p>
        </w:tc>
      </w:tr>
      <w:tr w:rsidR="001C6201" w:rsidRPr="00555681" w14:paraId="512F1140" w14:textId="77777777" w:rsidTr="0031184D">
        <w:trPr>
          <w:trHeight w:val="624"/>
        </w:trPr>
        <w:tc>
          <w:tcPr>
            <w:tcW w:w="1696" w:type="dxa"/>
            <w:vMerge/>
            <w:vAlign w:val="center"/>
          </w:tcPr>
          <w:p w14:paraId="3D2FC77C" w14:textId="77777777" w:rsidR="001C6201" w:rsidRPr="00555681" w:rsidRDefault="001C6201" w:rsidP="0031184D">
            <w:pPr>
              <w:jc w:val="center"/>
              <w:rPr>
                <w:rFonts w:ascii="Times New Roman" w:hAnsi="Times New Roman" w:cs="Times New Roman"/>
                <w:b/>
                <w:bCs/>
                <w:sz w:val="22"/>
                <w:szCs w:val="22"/>
                <w:lang w:val="en-US"/>
              </w:rPr>
            </w:pPr>
          </w:p>
        </w:tc>
        <w:tc>
          <w:tcPr>
            <w:tcW w:w="1498" w:type="dxa"/>
            <w:vAlign w:val="center"/>
          </w:tcPr>
          <w:p w14:paraId="6D04A7AD"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M2Std CNN</w:t>
            </w:r>
          </w:p>
        </w:tc>
        <w:tc>
          <w:tcPr>
            <w:tcW w:w="1164" w:type="dxa"/>
            <w:vAlign w:val="center"/>
          </w:tcPr>
          <w:p w14:paraId="66A18A90"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0.151</w:t>
            </w:r>
          </w:p>
        </w:tc>
        <w:tc>
          <w:tcPr>
            <w:tcW w:w="1164" w:type="dxa"/>
            <w:vAlign w:val="center"/>
          </w:tcPr>
          <w:p w14:paraId="5E4D93BF"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0.534</w:t>
            </w:r>
          </w:p>
        </w:tc>
        <w:tc>
          <w:tcPr>
            <w:tcW w:w="1165" w:type="dxa"/>
            <w:vAlign w:val="center"/>
          </w:tcPr>
          <w:p w14:paraId="6129F3A1"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0.729</w:t>
            </w:r>
          </w:p>
        </w:tc>
        <w:tc>
          <w:tcPr>
            <w:tcW w:w="1164" w:type="dxa"/>
            <w:vAlign w:val="center"/>
          </w:tcPr>
          <w:p w14:paraId="21746140"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0.768</w:t>
            </w:r>
          </w:p>
        </w:tc>
        <w:tc>
          <w:tcPr>
            <w:tcW w:w="1165" w:type="dxa"/>
            <w:vAlign w:val="center"/>
          </w:tcPr>
          <w:p w14:paraId="08C38E19"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0.868</w:t>
            </w:r>
          </w:p>
        </w:tc>
      </w:tr>
      <w:tr w:rsidR="001C6201" w:rsidRPr="00555681" w14:paraId="02589CAC" w14:textId="77777777" w:rsidTr="0031184D">
        <w:trPr>
          <w:trHeight w:val="624"/>
        </w:trPr>
        <w:tc>
          <w:tcPr>
            <w:tcW w:w="1696" w:type="dxa"/>
            <w:vMerge w:val="restart"/>
            <w:shd w:val="clear" w:color="auto" w:fill="auto"/>
            <w:vAlign w:val="center"/>
          </w:tcPr>
          <w:p w14:paraId="15B5989F" w14:textId="77777777" w:rsidR="001C6201" w:rsidRPr="00555681" w:rsidRDefault="001C6201" w:rsidP="0031184D">
            <w:pPr>
              <w:jc w:val="center"/>
              <w:rPr>
                <w:rFonts w:ascii="Times New Roman" w:hAnsi="Times New Roman" w:cs="Times New Roman"/>
                <w:b/>
                <w:bCs/>
                <w:sz w:val="22"/>
                <w:szCs w:val="22"/>
                <w:lang w:val="en-US"/>
              </w:rPr>
            </w:pPr>
            <w:r w:rsidRPr="00555681">
              <w:rPr>
                <w:rFonts w:ascii="Times New Roman" w:hAnsi="Times New Roman" w:cs="Times New Roman"/>
                <w:b/>
                <w:bCs/>
                <w:sz w:val="22"/>
                <w:szCs w:val="22"/>
                <w:lang w:val="en-US"/>
              </w:rPr>
              <w:t xml:space="preserve">Quarter </w:t>
            </w:r>
          </w:p>
          <w:p w14:paraId="72ACD377"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(25% of counts)</w:t>
            </w:r>
          </w:p>
        </w:tc>
        <w:tc>
          <w:tcPr>
            <w:tcW w:w="1498" w:type="dxa"/>
            <w:shd w:val="clear" w:color="auto" w:fill="auto"/>
            <w:vAlign w:val="center"/>
          </w:tcPr>
          <w:p w14:paraId="6B3975E9" w14:textId="2B620A8D"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Low</w:t>
            </w:r>
            <w:r w:rsidR="00D22884">
              <w:rPr>
                <w:rFonts w:ascii="Times New Roman" w:hAnsi="Times New Roman" w:cs="Times New Roman"/>
                <w:sz w:val="22"/>
                <w:szCs w:val="22"/>
                <w:lang w:val="en-US"/>
              </w:rPr>
              <w:t>-</w:t>
            </w:r>
            <w:r w:rsidRPr="00555681">
              <w:rPr>
                <w:rFonts w:ascii="Times New Roman" w:hAnsi="Times New Roman" w:cs="Times New Roman"/>
                <w:sz w:val="22"/>
                <w:szCs w:val="22"/>
                <w:lang w:val="en-US"/>
              </w:rPr>
              <w:t>Count</w:t>
            </w:r>
          </w:p>
        </w:tc>
        <w:tc>
          <w:tcPr>
            <w:tcW w:w="1164" w:type="dxa"/>
            <w:shd w:val="clear" w:color="auto" w:fill="auto"/>
            <w:vAlign w:val="center"/>
          </w:tcPr>
          <w:p w14:paraId="166D6B40"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0.153</w:t>
            </w:r>
          </w:p>
        </w:tc>
        <w:tc>
          <w:tcPr>
            <w:tcW w:w="1164" w:type="dxa"/>
            <w:shd w:val="clear" w:color="auto" w:fill="auto"/>
            <w:vAlign w:val="center"/>
          </w:tcPr>
          <w:p w14:paraId="7EB8369C"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0.504</w:t>
            </w:r>
          </w:p>
        </w:tc>
        <w:tc>
          <w:tcPr>
            <w:tcW w:w="1165" w:type="dxa"/>
            <w:shd w:val="clear" w:color="auto" w:fill="auto"/>
            <w:vAlign w:val="center"/>
          </w:tcPr>
          <w:p w14:paraId="7C13FFFF"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0.725</w:t>
            </w:r>
          </w:p>
        </w:tc>
        <w:tc>
          <w:tcPr>
            <w:tcW w:w="1164" w:type="dxa"/>
            <w:shd w:val="clear" w:color="auto" w:fill="auto"/>
            <w:vAlign w:val="center"/>
          </w:tcPr>
          <w:p w14:paraId="2650C742"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0.809</w:t>
            </w:r>
          </w:p>
        </w:tc>
        <w:tc>
          <w:tcPr>
            <w:tcW w:w="1165" w:type="dxa"/>
            <w:shd w:val="clear" w:color="auto" w:fill="auto"/>
            <w:vAlign w:val="center"/>
          </w:tcPr>
          <w:p w14:paraId="03F8FEEE"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0.881</w:t>
            </w:r>
          </w:p>
        </w:tc>
      </w:tr>
      <w:tr w:rsidR="001C6201" w:rsidRPr="00555681" w14:paraId="57FB8840" w14:textId="77777777" w:rsidTr="0031184D">
        <w:trPr>
          <w:trHeight w:val="624"/>
        </w:trPr>
        <w:tc>
          <w:tcPr>
            <w:tcW w:w="1696" w:type="dxa"/>
            <w:vMerge/>
            <w:shd w:val="clear" w:color="auto" w:fill="auto"/>
            <w:vAlign w:val="center"/>
          </w:tcPr>
          <w:p w14:paraId="1C7F2C68" w14:textId="77777777" w:rsidR="001C6201" w:rsidRPr="00555681" w:rsidRDefault="001C6201" w:rsidP="0031184D">
            <w:pPr>
              <w:jc w:val="center"/>
              <w:rPr>
                <w:rFonts w:ascii="Times New Roman" w:hAnsi="Times New Roman" w:cs="Times New Roman"/>
                <w:b/>
                <w:bCs/>
                <w:sz w:val="22"/>
                <w:szCs w:val="22"/>
                <w:lang w:val="en-US"/>
              </w:rPr>
            </w:pPr>
          </w:p>
        </w:tc>
        <w:tc>
          <w:tcPr>
            <w:tcW w:w="1498" w:type="dxa"/>
            <w:shd w:val="clear" w:color="auto" w:fill="auto"/>
            <w:vAlign w:val="center"/>
          </w:tcPr>
          <w:p w14:paraId="55D754EB"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Gaussian</w:t>
            </w:r>
          </w:p>
        </w:tc>
        <w:tc>
          <w:tcPr>
            <w:tcW w:w="1164" w:type="dxa"/>
            <w:shd w:val="clear" w:color="auto" w:fill="auto"/>
            <w:vAlign w:val="center"/>
          </w:tcPr>
          <w:p w14:paraId="40E1A29F"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0.103</w:t>
            </w:r>
          </w:p>
        </w:tc>
        <w:tc>
          <w:tcPr>
            <w:tcW w:w="1164" w:type="dxa"/>
            <w:shd w:val="clear" w:color="auto" w:fill="auto"/>
            <w:vAlign w:val="center"/>
          </w:tcPr>
          <w:p w14:paraId="2B289324"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0.398</w:t>
            </w:r>
          </w:p>
        </w:tc>
        <w:tc>
          <w:tcPr>
            <w:tcW w:w="1165" w:type="dxa"/>
            <w:shd w:val="clear" w:color="auto" w:fill="auto"/>
            <w:vAlign w:val="center"/>
          </w:tcPr>
          <w:p w14:paraId="4EA19CB3"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0.636</w:t>
            </w:r>
          </w:p>
        </w:tc>
        <w:tc>
          <w:tcPr>
            <w:tcW w:w="1164" w:type="dxa"/>
            <w:shd w:val="clear" w:color="auto" w:fill="auto"/>
            <w:vAlign w:val="center"/>
          </w:tcPr>
          <w:p w14:paraId="290569F4"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0.752</w:t>
            </w:r>
          </w:p>
        </w:tc>
        <w:tc>
          <w:tcPr>
            <w:tcW w:w="1165" w:type="dxa"/>
            <w:shd w:val="clear" w:color="auto" w:fill="auto"/>
            <w:vAlign w:val="center"/>
          </w:tcPr>
          <w:p w14:paraId="4FBE70D5"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0.826</w:t>
            </w:r>
          </w:p>
        </w:tc>
      </w:tr>
      <w:tr w:rsidR="001C6201" w:rsidRPr="00555681" w14:paraId="22BABD4B" w14:textId="77777777" w:rsidTr="0031184D">
        <w:trPr>
          <w:trHeight w:val="624"/>
        </w:trPr>
        <w:tc>
          <w:tcPr>
            <w:tcW w:w="1696" w:type="dxa"/>
            <w:vMerge/>
            <w:shd w:val="clear" w:color="auto" w:fill="auto"/>
            <w:vAlign w:val="center"/>
          </w:tcPr>
          <w:p w14:paraId="67A6D62A" w14:textId="77777777" w:rsidR="001C6201" w:rsidRPr="00555681" w:rsidRDefault="001C6201" w:rsidP="0031184D">
            <w:pPr>
              <w:jc w:val="center"/>
              <w:rPr>
                <w:rFonts w:ascii="Times New Roman" w:hAnsi="Times New Roman" w:cs="Times New Roman"/>
                <w:b/>
                <w:bCs/>
                <w:sz w:val="22"/>
                <w:szCs w:val="22"/>
                <w:lang w:val="en-US"/>
              </w:rPr>
            </w:pPr>
          </w:p>
        </w:tc>
        <w:tc>
          <w:tcPr>
            <w:tcW w:w="1498" w:type="dxa"/>
            <w:shd w:val="clear" w:color="auto" w:fill="auto"/>
            <w:vAlign w:val="center"/>
          </w:tcPr>
          <w:p w14:paraId="0672FE13"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M2Std CNN</w:t>
            </w:r>
          </w:p>
        </w:tc>
        <w:tc>
          <w:tcPr>
            <w:tcW w:w="1164" w:type="dxa"/>
            <w:shd w:val="clear" w:color="auto" w:fill="auto"/>
            <w:vAlign w:val="center"/>
          </w:tcPr>
          <w:p w14:paraId="0489D933"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0.140</w:t>
            </w:r>
          </w:p>
        </w:tc>
        <w:tc>
          <w:tcPr>
            <w:tcW w:w="1164" w:type="dxa"/>
            <w:shd w:val="clear" w:color="auto" w:fill="auto"/>
            <w:vAlign w:val="center"/>
          </w:tcPr>
          <w:p w14:paraId="375E3924"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0.528</w:t>
            </w:r>
          </w:p>
        </w:tc>
        <w:tc>
          <w:tcPr>
            <w:tcW w:w="1165" w:type="dxa"/>
            <w:shd w:val="clear" w:color="auto" w:fill="auto"/>
            <w:vAlign w:val="center"/>
          </w:tcPr>
          <w:p w14:paraId="34C2FC16"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0.712</w:t>
            </w:r>
          </w:p>
        </w:tc>
        <w:tc>
          <w:tcPr>
            <w:tcW w:w="1164" w:type="dxa"/>
            <w:shd w:val="clear" w:color="auto" w:fill="auto"/>
            <w:vAlign w:val="center"/>
          </w:tcPr>
          <w:p w14:paraId="374DA1F3"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0.773</w:t>
            </w:r>
          </w:p>
        </w:tc>
        <w:tc>
          <w:tcPr>
            <w:tcW w:w="1165" w:type="dxa"/>
            <w:shd w:val="clear" w:color="auto" w:fill="auto"/>
            <w:vAlign w:val="center"/>
          </w:tcPr>
          <w:p w14:paraId="384AA578"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0.858</w:t>
            </w:r>
          </w:p>
        </w:tc>
      </w:tr>
      <w:tr w:rsidR="001C6201" w:rsidRPr="00555681" w14:paraId="7E7D6F07" w14:textId="77777777" w:rsidTr="0031184D">
        <w:trPr>
          <w:trHeight w:val="624"/>
        </w:trPr>
        <w:tc>
          <w:tcPr>
            <w:tcW w:w="1696" w:type="dxa"/>
            <w:vMerge w:val="restart"/>
            <w:vAlign w:val="center"/>
          </w:tcPr>
          <w:p w14:paraId="70FCB1C5" w14:textId="77777777" w:rsidR="001C6201" w:rsidRPr="00555681" w:rsidRDefault="001C6201" w:rsidP="0031184D">
            <w:pPr>
              <w:jc w:val="center"/>
              <w:rPr>
                <w:rFonts w:ascii="Times New Roman" w:hAnsi="Times New Roman" w:cs="Times New Roman"/>
                <w:b/>
                <w:bCs/>
                <w:sz w:val="22"/>
                <w:szCs w:val="22"/>
                <w:lang w:val="en-US"/>
              </w:rPr>
            </w:pPr>
            <w:r w:rsidRPr="00555681">
              <w:rPr>
                <w:rFonts w:ascii="Times New Roman" w:hAnsi="Times New Roman" w:cs="Times New Roman"/>
                <w:b/>
                <w:bCs/>
                <w:sz w:val="22"/>
                <w:szCs w:val="22"/>
                <w:lang w:val="en-US"/>
              </w:rPr>
              <w:t xml:space="preserve">Tenth </w:t>
            </w:r>
          </w:p>
          <w:p w14:paraId="293CD65E"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(10% of counts)</w:t>
            </w:r>
          </w:p>
        </w:tc>
        <w:tc>
          <w:tcPr>
            <w:tcW w:w="1498" w:type="dxa"/>
            <w:vAlign w:val="center"/>
          </w:tcPr>
          <w:p w14:paraId="1DF89B1C" w14:textId="668FBCCE"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Low</w:t>
            </w:r>
            <w:r w:rsidR="00D22884">
              <w:rPr>
                <w:rFonts w:ascii="Times New Roman" w:hAnsi="Times New Roman" w:cs="Times New Roman"/>
                <w:sz w:val="22"/>
                <w:szCs w:val="22"/>
                <w:lang w:val="en-US"/>
              </w:rPr>
              <w:t>-</w:t>
            </w:r>
            <w:r w:rsidRPr="00555681">
              <w:rPr>
                <w:rFonts w:ascii="Times New Roman" w:hAnsi="Times New Roman" w:cs="Times New Roman"/>
                <w:sz w:val="22"/>
                <w:szCs w:val="22"/>
                <w:lang w:val="en-US"/>
              </w:rPr>
              <w:t>Count</w:t>
            </w:r>
          </w:p>
        </w:tc>
        <w:tc>
          <w:tcPr>
            <w:tcW w:w="1164" w:type="dxa"/>
            <w:vAlign w:val="center"/>
          </w:tcPr>
          <w:p w14:paraId="6563352C"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0.143</w:t>
            </w:r>
          </w:p>
        </w:tc>
        <w:tc>
          <w:tcPr>
            <w:tcW w:w="1164" w:type="dxa"/>
            <w:vAlign w:val="center"/>
          </w:tcPr>
          <w:p w14:paraId="29FBB513"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0.494</w:t>
            </w:r>
          </w:p>
        </w:tc>
        <w:tc>
          <w:tcPr>
            <w:tcW w:w="1165" w:type="dxa"/>
            <w:vAlign w:val="center"/>
          </w:tcPr>
          <w:p w14:paraId="385E5672"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0.724</w:t>
            </w:r>
          </w:p>
        </w:tc>
        <w:tc>
          <w:tcPr>
            <w:tcW w:w="1164" w:type="dxa"/>
            <w:vAlign w:val="center"/>
          </w:tcPr>
          <w:p w14:paraId="16272444"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0.846</w:t>
            </w:r>
          </w:p>
        </w:tc>
        <w:tc>
          <w:tcPr>
            <w:tcW w:w="1165" w:type="dxa"/>
            <w:vAlign w:val="center"/>
          </w:tcPr>
          <w:p w14:paraId="76A6F7CD"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0.949</w:t>
            </w:r>
          </w:p>
        </w:tc>
      </w:tr>
      <w:tr w:rsidR="001C6201" w:rsidRPr="00555681" w14:paraId="5E5441D6" w14:textId="77777777" w:rsidTr="0031184D">
        <w:trPr>
          <w:trHeight w:val="624"/>
        </w:trPr>
        <w:tc>
          <w:tcPr>
            <w:tcW w:w="1696" w:type="dxa"/>
            <w:vMerge/>
            <w:vAlign w:val="center"/>
          </w:tcPr>
          <w:p w14:paraId="2D194D9D" w14:textId="77777777" w:rsidR="001C6201" w:rsidRPr="00555681" w:rsidRDefault="001C6201" w:rsidP="0031184D">
            <w:pPr>
              <w:jc w:val="center"/>
              <w:rPr>
                <w:rFonts w:ascii="Times New Roman" w:hAnsi="Times New Roman" w:cs="Times New Roman"/>
                <w:b/>
                <w:bCs/>
                <w:sz w:val="22"/>
                <w:szCs w:val="22"/>
                <w:lang w:val="en-US"/>
              </w:rPr>
            </w:pPr>
          </w:p>
        </w:tc>
        <w:tc>
          <w:tcPr>
            <w:tcW w:w="1498" w:type="dxa"/>
            <w:vAlign w:val="center"/>
          </w:tcPr>
          <w:p w14:paraId="3EC3536E"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Gaussian</w:t>
            </w:r>
          </w:p>
        </w:tc>
        <w:tc>
          <w:tcPr>
            <w:tcW w:w="1164" w:type="dxa"/>
            <w:vAlign w:val="center"/>
          </w:tcPr>
          <w:p w14:paraId="6664832B"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0.093</w:t>
            </w:r>
          </w:p>
        </w:tc>
        <w:tc>
          <w:tcPr>
            <w:tcW w:w="1164" w:type="dxa"/>
            <w:vAlign w:val="center"/>
          </w:tcPr>
          <w:p w14:paraId="3908EB27"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0.378</w:t>
            </w:r>
          </w:p>
        </w:tc>
        <w:tc>
          <w:tcPr>
            <w:tcW w:w="1165" w:type="dxa"/>
            <w:vAlign w:val="center"/>
          </w:tcPr>
          <w:p w14:paraId="26320B8A"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0.608</w:t>
            </w:r>
          </w:p>
        </w:tc>
        <w:tc>
          <w:tcPr>
            <w:tcW w:w="1164" w:type="dxa"/>
            <w:vAlign w:val="center"/>
          </w:tcPr>
          <w:p w14:paraId="68F174D6"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0.731</w:t>
            </w:r>
          </w:p>
        </w:tc>
        <w:tc>
          <w:tcPr>
            <w:tcW w:w="1165" w:type="dxa"/>
            <w:vAlign w:val="center"/>
          </w:tcPr>
          <w:p w14:paraId="121C2F6E"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0.841</w:t>
            </w:r>
          </w:p>
        </w:tc>
      </w:tr>
      <w:tr w:rsidR="001C6201" w:rsidRPr="00555681" w14:paraId="3F1FDE7B" w14:textId="77777777" w:rsidTr="0031184D">
        <w:trPr>
          <w:trHeight w:val="624"/>
        </w:trPr>
        <w:tc>
          <w:tcPr>
            <w:tcW w:w="1696" w:type="dxa"/>
            <w:vMerge/>
            <w:vAlign w:val="center"/>
          </w:tcPr>
          <w:p w14:paraId="616E9564" w14:textId="77777777" w:rsidR="001C6201" w:rsidRPr="00555681" w:rsidRDefault="001C6201" w:rsidP="0031184D">
            <w:pPr>
              <w:jc w:val="center"/>
              <w:rPr>
                <w:rFonts w:ascii="Times New Roman" w:hAnsi="Times New Roman" w:cs="Times New Roman"/>
                <w:b/>
                <w:bCs/>
                <w:sz w:val="22"/>
                <w:szCs w:val="22"/>
                <w:lang w:val="en-US"/>
              </w:rPr>
            </w:pPr>
          </w:p>
        </w:tc>
        <w:tc>
          <w:tcPr>
            <w:tcW w:w="1498" w:type="dxa"/>
            <w:vAlign w:val="center"/>
          </w:tcPr>
          <w:p w14:paraId="6A6617AF"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M2Std CNN</w:t>
            </w:r>
          </w:p>
        </w:tc>
        <w:tc>
          <w:tcPr>
            <w:tcW w:w="1164" w:type="dxa"/>
            <w:vAlign w:val="center"/>
          </w:tcPr>
          <w:p w14:paraId="69A7862A"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0.115</w:t>
            </w:r>
          </w:p>
        </w:tc>
        <w:tc>
          <w:tcPr>
            <w:tcW w:w="1164" w:type="dxa"/>
            <w:vAlign w:val="center"/>
          </w:tcPr>
          <w:p w14:paraId="5AD2E12F"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0.507</w:t>
            </w:r>
          </w:p>
        </w:tc>
        <w:tc>
          <w:tcPr>
            <w:tcW w:w="1165" w:type="dxa"/>
            <w:vAlign w:val="center"/>
          </w:tcPr>
          <w:p w14:paraId="67159F70"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0.701</w:t>
            </w:r>
          </w:p>
        </w:tc>
        <w:tc>
          <w:tcPr>
            <w:tcW w:w="1164" w:type="dxa"/>
            <w:vAlign w:val="center"/>
          </w:tcPr>
          <w:p w14:paraId="439283F3"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0.776</w:t>
            </w:r>
          </w:p>
        </w:tc>
        <w:tc>
          <w:tcPr>
            <w:tcW w:w="1165" w:type="dxa"/>
            <w:vAlign w:val="center"/>
          </w:tcPr>
          <w:p w14:paraId="66DCC935"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0.864</w:t>
            </w:r>
          </w:p>
        </w:tc>
      </w:tr>
      <w:tr w:rsidR="001C6201" w:rsidRPr="00555681" w14:paraId="125CF591" w14:textId="77777777" w:rsidTr="0031184D">
        <w:trPr>
          <w:trHeight w:val="624"/>
        </w:trPr>
        <w:tc>
          <w:tcPr>
            <w:tcW w:w="1696" w:type="dxa"/>
            <w:vMerge w:val="restart"/>
            <w:shd w:val="clear" w:color="auto" w:fill="auto"/>
            <w:vAlign w:val="center"/>
          </w:tcPr>
          <w:p w14:paraId="44A6E18F" w14:textId="77777777" w:rsidR="001C6201" w:rsidRPr="00555681" w:rsidRDefault="001C6201" w:rsidP="0031184D">
            <w:pPr>
              <w:jc w:val="center"/>
              <w:rPr>
                <w:rFonts w:ascii="Times New Roman" w:hAnsi="Times New Roman" w:cs="Times New Roman"/>
                <w:b/>
                <w:bCs/>
                <w:sz w:val="22"/>
                <w:szCs w:val="22"/>
                <w:lang w:val="en-US"/>
              </w:rPr>
            </w:pPr>
            <w:r w:rsidRPr="00555681">
              <w:rPr>
                <w:rFonts w:ascii="Times New Roman" w:hAnsi="Times New Roman" w:cs="Times New Roman"/>
                <w:b/>
                <w:bCs/>
                <w:sz w:val="22"/>
                <w:szCs w:val="22"/>
                <w:lang w:val="en-US"/>
              </w:rPr>
              <w:t xml:space="preserve">Twentieth </w:t>
            </w:r>
          </w:p>
          <w:p w14:paraId="512812B9"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(5% of counts)</w:t>
            </w:r>
          </w:p>
        </w:tc>
        <w:tc>
          <w:tcPr>
            <w:tcW w:w="1498" w:type="dxa"/>
            <w:shd w:val="clear" w:color="auto" w:fill="auto"/>
            <w:vAlign w:val="center"/>
          </w:tcPr>
          <w:p w14:paraId="09633301" w14:textId="796032A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Lo</w:t>
            </w:r>
            <w:r w:rsidR="00D22884">
              <w:rPr>
                <w:rFonts w:ascii="Times New Roman" w:hAnsi="Times New Roman" w:cs="Times New Roman"/>
                <w:sz w:val="22"/>
                <w:szCs w:val="22"/>
                <w:lang w:val="en-US"/>
              </w:rPr>
              <w:t>w-</w:t>
            </w:r>
            <w:r w:rsidRPr="00555681">
              <w:rPr>
                <w:rFonts w:ascii="Times New Roman" w:hAnsi="Times New Roman" w:cs="Times New Roman"/>
                <w:sz w:val="22"/>
                <w:szCs w:val="22"/>
                <w:lang w:val="en-US"/>
              </w:rPr>
              <w:t>Count</w:t>
            </w:r>
          </w:p>
        </w:tc>
        <w:tc>
          <w:tcPr>
            <w:tcW w:w="1164" w:type="dxa"/>
            <w:shd w:val="clear" w:color="auto" w:fill="auto"/>
            <w:vAlign w:val="center"/>
          </w:tcPr>
          <w:p w14:paraId="3DA86124"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0.178</w:t>
            </w:r>
          </w:p>
        </w:tc>
        <w:tc>
          <w:tcPr>
            <w:tcW w:w="1164" w:type="dxa"/>
            <w:shd w:val="clear" w:color="auto" w:fill="auto"/>
            <w:vAlign w:val="center"/>
          </w:tcPr>
          <w:p w14:paraId="7FA36942"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0.505</w:t>
            </w:r>
          </w:p>
        </w:tc>
        <w:tc>
          <w:tcPr>
            <w:tcW w:w="1165" w:type="dxa"/>
            <w:shd w:val="clear" w:color="auto" w:fill="auto"/>
            <w:vAlign w:val="center"/>
          </w:tcPr>
          <w:p w14:paraId="3B09F83F"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0.704</w:t>
            </w:r>
          </w:p>
        </w:tc>
        <w:tc>
          <w:tcPr>
            <w:tcW w:w="1164" w:type="dxa"/>
            <w:shd w:val="clear" w:color="auto" w:fill="auto"/>
            <w:vAlign w:val="center"/>
          </w:tcPr>
          <w:p w14:paraId="088558B0"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0.822</w:t>
            </w:r>
          </w:p>
        </w:tc>
        <w:tc>
          <w:tcPr>
            <w:tcW w:w="1165" w:type="dxa"/>
            <w:shd w:val="clear" w:color="auto" w:fill="auto"/>
            <w:vAlign w:val="center"/>
          </w:tcPr>
          <w:p w14:paraId="7EA81C91"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0.897</w:t>
            </w:r>
          </w:p>
        </w:tc>
      </w:tr>
      <w:tr w:rsidR="001C6201" w:rsidRPr="00555681" w14:paraId="594F4498" w14:textId="77777777" w:rsidTr="0031184D">
        <w:trPr>
          <w:trHeight w:val="624"/>
        </w:trPr>
        <w:tc>
          <w:tcPr>
            <w:tcW w:w="1696" w:type="dxa"/>
            <w:vMerge/>
            <w:shd w:val="clear" w:color="auto" w:fill="auto"/>
            <w:vAlign w:val="center"/>
          </w:tcPr>
          <w:p w14:paraId="13457E24" w14:textId="77777777" w:rsidR="001C6201" w:rsidRPr="00555681" w:rsidRDefault="001C6201" w:rsidP="0031184D">
            <w:pPr>
              <w:jc w:val="center"/>
              <w:rPr>
                <w:rFonts w:ascii="Times New Roman" w:hAnsi="Times New Roman" w:cs="Times New Roman"/>
                <w:b/>
                <w:bCs/>
                <w:sz w:val="22"/>
                <w:szCs w:val="22"/>
                <w:lang w:val="en-US"/>
              </w:rPr>
            </w:pPr>
          </w:p>
        </w:tc>
        <w:tc>
          <w:tcPr>
            <w:tcW w:w="1498" w:type="dxa"/>
            <w:shd w:val="clear" w:color="auto" w:fill="auto"/>
            <w:vAlign w:val="center"/>
          </w:tcPr>
          <w:p w14:paraId="6C04E2F9"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Gaussian</w:t>
            </w:r>
          </w:p>
        </w:tc>
        <w:tc>
          <w:tcPr>
            <w:tcW w:w="1164" w:type="dxa"/>
            <w:shd w:val="clear" w:color="auto" w:fill="auto"/>
            <w:vAlign w:val="center"/>
          </w:tcPr>
          <w:p w14:paraId="128457A1"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0.091</w:t>
            </w:r>
          </w:p>
        </w:tc>
        <w:tc>
          <w:tcPr>
            <w:tcW w:w="1164" w:type="dxa"/>
            <w:shd w:val="clear" w:color="auto" w:fill="auto"/>
            <w:vAlign w:val="center"/>
          </w:tcPr>
          <w:p w14:paraId="7A2287FD"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0.335</w:t>
            </w:r>
          </w:p>
        </w:tc>
        <w:tc>
          <w:tcPr>
            <w:tcW w:w="1165" w:type="dxa"/>
            <w:shd w:val="clear" w:color="auto" w:fill="auto"/>
            <w:vAlign w:val="center"/>
          </w:tcPr>
          <w:p w14:paraId="19C7E036"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0.600</w:t>
            </w:r>
          </w:p>
        </w:tc>
        <w:tc>
          <w:tcPr>
            <w:tcW w:w="1164" w:type="dxa"/>
            <w:shd w:val="clear" w:color="auto" w:fill="auto"/>
            <w:vAlign w:val="center"/>
          </w:tcPr>
          <w:p w14:paraId="23F12F4A"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0.726</w:t>
            </w:r>
          </w:p>
        </w:tc>
        <w:tc>
          <w:tcPr>
            <w:tcW w:w="1165" w:type="dxa"/>
            <w:shd w:val="clear" w:color="auto" w:fill="auto"/>
            <w:vAlign w:val="center"/>
          </w:tcPr>
          <w:p w14:paraId="76B00225" w14:textId="77777777" w:rsidR="001C6201" w:rsidRPr="00555681" w:rsidRDefault="001C6201" w:rsidP="0031184D">
            <w:pPr>
              <w:jc w:val="center"/>
              <w:rPr>
                <w:rFonts w:ascii="Times New Roman" w:hAnsi="Times New Roman" w:cs="Times New Roman"/>
                <w:sz w:val="22"/>
                <w:szCs w:val="22"/>
                <w:lang w:val="en-US"/>
              </w:rPr>
            </w:pPr>
            <w:r>
              <w:rPr>
                <w:rFonts w:ascii="Times New Roman" w:hAnsi="Times New Roman" w:cs="Times New Roman"/>
                <w:sz w:val="22"/>
                <w:szCs w:val="22"/>
                <w:lang w:val="en-US"/>
              </w:rPr>
              <w:t>0.813</w:t>
            </w:r>
          </w:p>
        </w:tc>
      </w:tr>
      <w:tr w:rsidR="001C6201" w:rsidRPr="00555681" w14:paraId="2300E4F3" w14:textId="77777777" w:rsidTr="0031184D">
        <w:trPr>
          <w:trHeight w:val="624"/>
        </w:trPr>
        <w:tc>
          <w:tcPr>
            <w:tcW w:w="1696" w:type="dxa"/>
            <w:vMerge/>
            <w:shd w:val="clear" w:color="auto" w:fill="auto"/>
            <w:vAlign w:val="center"/>
          </w:tcPr>
          <w:p w14:paraId="51075E7F" w14:textId="77777777" w:rsidR="001C6201" w:rsidRPr="00555681" w:rsidRDefault="001C6201" w:rsidP="0031184D">
            <w:pPr>
              <w:jc w:val="center"/>
              <w:rPr>
                <w:rFonts w:ascii="Times New Roman" w:hAnsi="Times New Roman" w:cs="Times New Roman"/>
                <w:b/>
                <w:bCs/>
                <w:sz w:val="22"/>
                <w:szCs w:val="22"/>
                <w:lang w:val="en-US"/>
              </w:rPr>
            </w:pPr>
          </w:p>
        </w:tc>
        <w:tc>
          <w:tcPr>
            <w:tcW w:w="1498" w:type="dxa"/>
            <w:shd w:val="clear" w:color="auto" w:fill="auto"/>
            <w:vAlign w:val="center"/>
          </w:tcPr>
          <w:p w14:paraId="22C121D4"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M2Std CNN</w:t>
            </w:r>
          </w:p>
        </w:tc>
        <w:tc>
          <w:tcPr>
            <w:tcW w:w="1164" w:type="dxa"/>
            <w:shd w:val="clear" w:color="auto" w:fill="auto"/>
            <w:vAlign w:val="center"/>
          </w:tcPr>
          <w:p w14:paraId="663B86DF"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0.097</w:t>
            </w:r>
          </w:p>
        </w:tc>
        <w:tc>
          <w:tcPr>
            <w:tcW w:w="1164" w:type="dxa"/>
            <w:shd w:val="clear" w:color="auto" w:fill="auto"/>
            <w:vAlign w:val="center"/>
          </w:tcPr>
          <w:p w14:paraId="14B21672"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0.485</w:t>
            </w:r>
          </w:p>
        </w:tc>
        <w:tc>
          <w:tcPr>
            <w:tcW w:w="1165" w:type="dxa"/>
            <w:shd w:val="clear" w:color="auto" w:fill="auto"/>
            <w:vAlign w:val="center"/>
          </w:tcPr>
          <w:p w14:paraId="0F13C971"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0.664</w:t>
            </w:r>
          </w:p>
        </w:tc>
        <w:tc>
          <w:tcPr>
            <w:tcW w:w="1164" w:type="dxa"/>
            <w:shd w:val="clear" w:color="auto" w:fill="auto"/>
            <w:vAlign w:val="center"/>
          </w:tcPr>
          <w:p w14:paraId="0523A61B"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0.768</w:t>
            </w:r>
          </w:p>
        </w:tc>
        <w:tc>
          <w:tcPr>
            <w:tcW w:w="1165" w:type="dxa"/>
            <w:shd w:val="clear" w:color="auto" w:fill="auto"/>
            <w:vAlign w:val="center"/>
          </w:tcPr>
          <w:p w14:paraId="43A81A2C" w14:textId="77777777" w:rsidR="001C6201" w:rsidRPr="00555681" w:rsidRDefault="001C6201" w:rsidP="0031184D">
            <w:pPr>
              <w:jc w:val="center"/>
              <w:rPr>
                <w:rFonts w:ascii="Times New Roman" w:hAnsi="Times New Roman" w:cs="Times New Roman"/>
                <w:sz w:val="22"/>
                <w:szCs w:val="22"/>
                <w:lang w:val="en-US"/>
              </w:rPr>
            </w:pPr>
            <w:r w:rsidRPr="00555681">
              <w:rPr>
                <w:rFonts w:ascii="Times New Roman" w:hAnsi="Times New Roman" w:cs="Times New Roman"/>
                <w:sz w:val="22"/>
                <w:szCs w:val="22"/>
                <w:lang w:val="en-US"/>
              </w:rPr>
              <w:t>0.870</w:t>
            </w:r>
          </w:p>
        </w:tc>
      </w:tr>
    </w:tbl>
    <w:p w14:paraId="745C0562" w14:textId="77777777" w:rsidR="001C6201" w:rsidRDefault="001C6201" w:rsidP="001C6201">
      <w:pPr>
        <w:rPr>
          <w:rFonts w:ascii="Times New Roman" w:hAnsi="Times New Roman" w:cs="Times New Roman"/>
          <w:b/>
          <w:bCs/>
          <w:color w:val="000000" w:themeColor="text1"/>
          <w:sz w:val="22"/>
          <w:szCs w:val="22"/>
        </w:rPr>
      </w:pPr>
    </w:p>
    <w:p w14:paraId="094768E8" w14:textId="77777777" w:rsidR="001C6201" w:rsidRDefault="001C6201" w:rsidP="001C6201">
      <w:pPr>
        <w:pStyle w:val="Caption"/>
        <w:keepNext/>
        <w:spacing w:after="0" w:line="360" w:lineRule="auto"/>
        <w:jc w:val="both"/>
        <w:rPr>
          <w:rFonts w:ascii="Times New Roman" w:hAnsi="Times New Roman" w:cs="Times New Roman"/>
          <w:b/>
          <w:bCs/>
          <w:i w:val="0"/>
          <w:iCs w:val="0"/>
          <w:color w:val="000000" w:themeColor="text1"/>
          <w:sz w:val="22"/>
          <w:szCs w:val="22"/>
        </w:rPr>
      </w:pPr>
    </w:p>
    <w:p w14:paraId="139039C4" w14:textId="77777777" w:rsidR="001C6201" w:rsidRDefault="001C6201" w:rsidP="001C6201">
      <w:pPr>
        <w:spacing w:line="360" w:lineRule="auto"/>
        <w:rPr>
          <w:rFonts w:ascii="Times New Roman" w:hAnsi="Times New Roman" w:cs="Times New Roman"/>
          <w:b/>
          <w:bCs/>
          <w:lang w:val="en-US"/>
        </w:rPr>
      </w:pPr>
    </w:p>
    <w:p w14:paraId="1F04D17F" w14:textId="77777777" w:rsidR="001C6201" w:rsidRDefault="001C6201" w:rsidP="001C6201">
      <w:pPr>
        <w:spacing w:line="360" w:lineRule="auto"/>
        <w:rPr>
          <w:rFonts w:ascii="Times New Roman" w:hAnsi="Times New Roman" w:cs="Times New Roman"/>
          <w:b/>
          <w:bCs/>
          <w:lang w:val="en-US"/>
        </w:rPr>
      </w:pPr>
    </w:p>
    <w:p w14:paraId="59C67A97" w14:textId="5B4C3F5F" w:rsidR="00686230" w:rsidRPr="00616A69" w:rsidRDefault="00686230" w:rsidP="00616A69">
      <w:pPr>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br w:type="page"/>
      </w:r>
    </w:p>
    <w:p w14:paraId="0099203D" w14:textId="76D19E1E" w:rsidR="008D19CE" w:rsidRDefault="00555681" w:rsidP="00C62165">
      <w:pPr>
        <w:pStyle w:val="Heading2"/>
        <w:rPr>
          <w:b/>
          <w:bCs/>
          <w:lang w:val="en-US"/>
        </w:rPr>
      </w:pPr>
      <w:bookmarkStart w:id="5" w:name="_Toc136965649"/>
      <w:r w:rsidRPr="00C26BC9">
        <w:rPr>
          <w:b/>
          <w:bCs/>
          <w:lang w:val="en-US"/>
        </w:rPr>
        <w:lastRenderedPageBreak/>
        <w:t xml:space="preserve">Supplemental Information </w:t>
      </w:r>
      <w:r w:rsidR="00616A69">
        <w:rPr>
          <w:b/>
          <w:bCs/>
          <w:lang w:val="en-US"/>
        </w:rPr>
        <w:t>4</w:t>
      </w:r>
      <w:r w:rsidRPr="00555681">
        <w:rPr>
          <w:lang w:val="en-US"/>
        </w:rPr>
        <w:t>:</w:t>
      </w:r>
      <w:r w:rsidR="00C26BC9">
        <w:rPr>
          <w:lang w:val="en-US"/>
        </w:rPr>
        <w:t xml:space="preserve"> Applicability to Other Tracer Studies</w:t>
      </w:r>
      <w:bookmarkEnd w:id="5"/>
      <w:r w:rsidR="00C26BC9">
        <w:rPr>
          <w:lang w:val="en-US"/>
        </w:rPr>
        <w:t xml:space="preserve"> </w:t>
      </w:r>
    </w:p>
    <w:p w14:paraId="6E54E4B4" w14:textId="77777777" w:rsidR="006E0674" w:rsidRPr="006E0674" w:rsidRDefault="006E0674" w:rsidP="008D19CE">
      <w:pPr>
        <w:spacing w:line="360" w:lineRule="auto"/>
        <w:jc w:val="both"/>
        <w:rPr>
          <w:rFonts w:ascii="Times New Roman" w:hAnsi="Times New Roman" w:cs="Times New Roman"/>
          <w:b/>
          <w:bCs/>
          <w:lang w:val="en-US"/>
        </w:rPr>
      </w:pPr>
    </w:p>
    <w:p w14:paraId="0D767564" w14:textId="77777777" w:rsidR="008D19CE" w:rsidRPr="008F1851" w:rsidRDefault="008D19CE" w:rsidP="008D19CE">
      <w:pPr>
        <w:spacing w:line="360" w:lineRule="auto"/>
        <w:jc w:val="both"/>
        <w:rPr>
          <w:rFonts w:ascii="Times New Roman" w:hAnsi="Times New Roman" w:cs="Times New Roman"/>
          <w:b/>
          <w:bCs/>
          <w:i/>
          <w:iCs/>
          <w:sz w:val="28"/>
          <w:szCs w:val="28"/>
          <w:lang w:val="en-US"/>
        </w:rPr>
      </w:pPr>
      <w:r w:rsidRPr="008F1851">
        <w:rPr>
          <w:rFonts w:ascii="Times New Roman" w:hAnsi="Times New Roman" w:cs="Times New Roman"/>
          <w:b/>
          <w:bCs/>
          <w:i/>
          <w:iCs/>
          <w:lang w:val="en-US"/>
        </w:rPr>
        <w:t>F18-PSMA</w:t>
      </w:r>
    </w:p>
    <w:p w14:paraId="14823DC5" w14:textId="06A93FE4" w:rsidR="008D19CE" w:rsidRDefault="0003535B" w:rsidP="008D19CE">
      <w:pPr>
        <w:spacing w:line="360" w:lineRule="auto"/>
        <w:jc w:val="both"/>
      </w:pPr>
      <w:r>
        <w:rPr>
          <w:noProof/>
        </w:rPr>
        <w:drawing>
          <wp:inline distT="0" distB="0" distL="0" distR="0" wp14:anchorId="2604BC49" wp14:editId="75D2034F">
            <wp:extent cx="5667159" cy="7272000"/>
            <wp:effectExtent l="0" t="0" r="0" b="5715"/>
            <wp:docPr id="1420420165" name="Picture 1" descr="A picture containing screenshot, purple, colorfulness, vio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420165" name="Picture 1" descr="A picture containing screenshot, purple, colorfulness, viole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667159" cy="7272000"/>
                    </a:xfrm>
                    <a:prstGeom prst="rect">
                      <a:avLst/>
                    </a:prstGeom>
                  </pic:spPr>
                </pic:pic>
              </a:graphicData>
            </a:graphic>
          </wp:inline>
        </w:drawing>
      </w:r>
    </w:p>
    <w:p w14:paraId="014A8170" w14:textId="464DB629" w:rsidR="00ED144A" w:rsidRPr="0003535B" w:rsidRDefault="008D19CE" w:rsidP="0003535B">
      <w:pPr>
        <w:spacing w:line="360" w:lineRule="auto"/>
        <w:jc w:val="both"/>
        <w:rPr>
          <w:rFonts w:ascii="Times New Roman" w:hAnsi="Times New Roman" w:cs="Times New Roman"/>
          <w:sz w:val="22"/>
          <w:szCs w:val="22"/>
          <w:lang w:val="en-US"/>
        </w:rPr>
      </w:pPr>
      <w:r w:rsidRPr="00F125BC">
        <w:rPr>
          <w:rFonts w:ascii="Times New Roman" w:hAnsi="Times New Roman" w:cs="Times New Roman"/>
          <w:b/>
          <w:bCs/>
          <w:sz w:val="22"/>
          <w:szCs w:val="22"/>
          <w:lang w:val="en-US"/>
        </w:rPr>
        <w:t xml:space="preserve">Suppl. Figure </w:t>
      </w:r>
      <w:r w:rsidR="00616A69">
        <w:rPr>
          <w:rFonts w:ascii="Times New Roman" w:hAnsi="Times New Roman" w:cs="Times New Roman"/>
          <w:b/>
          <w:bCs/>
          <w:sz w:val="22"/>
          <w:szCs w:val="22"/>
          <w:lang w:val="en-US"/>
        </w:rPr>
        <w:t>3</w:t>
      </w:r>
      <w:r w:rsidRPr="00F125BC">
        <w:rPr>
          <w:rFonts w:ascii="Times New Roman" w:hAnsi="Times New Roman" w:cs="Times New Roman"/>
          <w:b/>
          <w:bCs/>
          <w:sz w:val="22"/>
          <w:szCs w:val="22"/>
          <w:lang w:val="en-US"/>
        </w:rPr>
        <w:t xml:space="preserve">: </w:t>
      </w:r>
      <w:r w:rsidR="0003535B">
        <w:rPr>
          <w:rFonts w:ascii="Times New Roman" w:hAnsi="Times New Roman" w:cs="Times New Roman"/>
          <w:sz w:val="22"/>
          <w:szCs w:val="22"/>
          <w:lang w:val="en-US"/>
        </w:rPr>
        <w:t>A</w:t>
      </w:r>
      <w:r w:rsidR="00F125BC">
        <w:rPr>
          <w:rFonts w:ascii="Times New Roman" w:hAnsi="Times New Roman" w:cs="Times New Roman"/>
          <w:sz w:val="22"/>
          <w:szCs w:val="22"/>
          <w:lang w:val="en-US"/>
        </w:rPr>
        <w:t xml:space="preserve"> transverse</w:t>
      </w:r>
      <w:r w:rsidR="0003535B">
        <w:rPr>
          <w:rFonts w:ascii="Times New Roman" w:hAnsi="Times New Roman" w:cs="Times New Roman"/>
          <w:sz w:val="22"/>
          <w:szCs w:val="22"/>
          <w:lang w:val="en-US"/>
        </w:rPr>
        <w:t xml:space="preserve"> and a coronal</w:t>
      </w:r>
      <w:r w:rsidR="00F125BC">
        <w:rPr>
          <w:rFonts w:ascii="Times New Roman" w:hAnsi="Times New Roman" w:cs="Times New Roman"/>
          <w:sz w:val="22"/>
          <w:szCs w:val="22"/>
          <w:lang w:val="en-US"/>
        </w:rPr>
        <w:t xml:space="preserve"> image slice shown for v</w:t>
      </w:r>
      <w:r w:rsidRPr="00F125BC">
        <w:rPr>
          <w:rFonts w:ascii="Times New Roman" w:hAnsi="Times New Roman" w:cs="Times New Roman"/>
          <w:sz w:val="22"/>
          <w:szCs w:val="22"/>
          <w:lang w:val="en-US"/>
        </w:rPr>
        <w:t xml:space="preserve">isual comparison between the </w:t>
      </w:r>
      <w:r w:rsidR="00ED144A">
        <w:rPr>
          <w:rFonts w:ascii="Times New Roman" w:hAnsi="Times New Roman" w:cs="Times New Roman"/>
          <w:sz w:val="22"/>
          <w:szCs w:val="22"/>
          <w:lang w:val="en-US"/>
        </w:rPr>
        <w:t>standard</w:t>
      </w:r>
      <w:r w:rsidR="00D22884">
        <w:rPr>
          <w:rFonts w:ascii="Times New Roman" w:hAnsi="Times New Roman" w:cs="Times New Roman"/>
          <w:sz w:val="22"/>
          <w:szCs w:val="22"/>
          <w:lang w:val="en-US"/>
        </w:rPr>
        <w:t>-</w:t>
      </w:r>
      <w:r w:rsidRPr="00F125BC">
        <w:rPr>
          <w:rFonts w:ascii="Times New Roman" w:hAnsi="Times New Roman" w:cs="Times New Roman"/>
          <w:sz w:val="22"/>
          <w:szCs w:val="22"/>
          <w:lang w:val="en-US"/>
        </w:rPr>
        <w:t>count</w:t>
      </w:r>
      <w:r w:rsidR="00F125BC">
        <w:rPr>
          <w:rFonts w:ascii="Times New Roman" w:hAnsi="Times New Roman" w:cs="Times New Roman"/>
          <w:sz w:val="22"/>
          <w:szCs w:val="22"/>
          <w:lang w:val="en-US"/>
        </w:rPr>
        <w:t xml:space="preserve"> (15-min scan)</w:t>
      </w:r>
      <w:r w:rsidRPr="00F125BC">
        <w:rPr>
          <w:rFonts w:ascii="Times New Roman" w:hAnsi="Times New Roman" w:cs="Times New Roman"/>
          <w:sz w:val="22"/>
          <w:szCs w:val="22"/>
          <w:lang w:val="en-US"/>
        </w:rPr>
        <w:t>, low</w:t>
      </w:r>
      <w:r w:rsidR="00D22884">
        <w:rPr>
          <w:rFonts w:ascii="Times New Roman" w:hAnsi="Times New Roman" w:cs="Times New Roman"/>
          <w:sz w:val="22"/>
          <w:szCs w:val="22"/>
          <w:lang w:val="en-US"/>
        </w:rPr>
        <w:t>-</w:t>
      </w:r>
      <w:r w:rsidRPr="00F125BC">
        <w:rPr>
          <w:rFonts w:ascii="Times New Roman" w:hAnsi="Times New Roman" w:cs="Times New Roman"/>
          <w:sz w:val="22"/>
          <w:szCs w:val="22"/>
          <w:lang w:val="en-US"/>
        </w:rPr>
        <w:t>count and</w:t>
      </w:r>
      <w:r w:rsidR="00F125BC">
        <w:rPr>
          <w:rFonts w:ascii="Times New Roman" w:hAnsi="Times New Roman" w:cs="Times New Roman"/>
          <w:sz w:val="22"/>
          <w:szCs w:val="22"/>
          <w:lang w:val="en-US"/>
        </w:rPr>
        <w:t xml:space="preserve"> M2Std CNN-</w:t>
      </w:r>
      <w:r w:rsidRPr="00F125BC">
        <w:rPr>
          <w:rFonts w:ascii="Times New Roman" w:hAnsi="Times New Roman" w:cs="Times New Roman"/>
          <w:sz w:val="22"/>
          <w:szCs w:val="22"/>
          <w:lang w:val="en-US"/>
        </w:rPr>
        <w:t xml:space="preserve">denoised images. </w:t>
      </w:r>
      <w:r w:rsidR="00F125BC">
        <w:rPr>
          <w:rFonts w:ascii="Times New Roman" w:hAnsi="Times New Roman" w:cs="Times New Roman"/>
          <w:sz w:val="22"/>
          <w:szCs w:val="22"/>
          <w:lang w:val="en-US"/>
        </w:rPr>
        <w:t>This is</w:t>
      </w:r>
      <w:r w:rsidRPr="00F125BC">
        <w:rPr>
          <w:rFonts w:ascii="Times New Roman" w:hAnsi="Times New Roman" w:cs="Times New Roman"/>
          <w:sz w:val="22"/>
          <w:szCs w:val="22"/>
          <w:lang w:val="en-US"/>
        </w:rPr>
        <w:t xml:space="preserve"> </w:t>
      </w:r>
      <w:r w:rsidR="00F125BC">
        <w:rPr>
          <w:rFonts w:ascii="Times New Roman" w:hAnsi="Times New Roman" w:cs="Times New Roman"/>
          <w:sz w:val="22"/>
          <w:szCs w:val="22"/>
          <w:lang w:val="en-US"/>
        </w:rPr>
        <w:t>for</w:t>
      </w:r>
      <w:r w:rsidRPr="00F125BC">
        <w:rPr>
          <w:rFonts w:ascii="Times New Roman" w:hAnsi="Times New Roman" w:cs="Times New Roman"/>
          <w:sz w:val="22"/>
          <w:szCs w:val="22"/>
          <w:lang w:val="en-US"/>
        </w:rPr>
        <w:t xml:space="preserve"> a </w:t>
      </w:r>
      <w:r w:rsidRPr="00F125BC">
        <w:rPr>
          <w:rFonts w:ascii="Times New Roman" w:hAnsi="Times New Roman" w:cs="Times New Roman"/>
          <w:sz w:val="22"/>
          <w:szCs w:val="22"/>
          <w:vertAlign w:val="superscript"/>
          <w:lang w:val="en-US"/>
        </w:rPr>
        <w:t>18</w:t>
      </w:r>
      <w:r w:rsidRPr="00F125BC">
        <w:rPr>
          <w:rFonts w:ascii="Times New Roman" w:hAnsi="Times New Roman" w:cs="Times New Roman"/>
          <w:sz w:val="22"/>
          <w:szCs w:val="22"/>
          <w:lang w:val="en-US"/>
        </w:rPr>
        <w:t>F-</w:t>
      </w:r>
      <w:r w:rsidR="00F125BC">
        <w:rPr>
          <w:rFonts w:ascii="Times New Roman" w:hAnsi="Times New Roman" w:cs="Times New Roman"/>
          <w:sz w:val="22"/>
          <w:szCs w:val="22"/>
          <w:lang w:val="en-US"/>
        </w:rPr>
        <w:t>PSMA</w:t>
      </w:r>
      <w:r w:rsidRPr="00F125BC">
        <w:rPr>
          <w:rFonts w:ascii="Times New Roman" w:hAnsi="Times New Roman" w:cs="Times New Roman"/>
          <w:sz w:val="22"/>
          <w:szCs w:val="22"/>
          <w:lang w:val="en-US"/>
        </w:rPr>
        <w:t xml:space="preserve"> scan of a mouse </w:t>
      </w:r>
      <w:r w:rsidR="00F125BC">
        <w:rPr>
          <w:rFonts w:ascii="Times New Roman" w:hAnsi="Times New Roman" w:cs="Times New Roman"/>
          <w:sz w:val="22"/>
          <w:szCs w:val="22"/>
          <w:lang w:val="en-US"/>
        </w:rPr>
        <w:t xml:space="preserve">with </w:t>
      </w:r>
      <w:r w:rsidR="00F001BD">
        <w:rPr>
          <w:rFonts w:ascii="Times New Roman" w:hAnsi="Times New Roman" w:cs="Times New Roman"/>
          <w:sz w:val="22"/>
          <w:szCs w:val="22"/>
          <w:lang w:val="en-US"/>
        </w:rPr>
        <w:t xml:space="preserve">an </w:t>
      </w:r>
      <w:r w:rsidR="005A1B0C">
        <w:rPr>
          <w:rFonts w:ascii="Times New Roman" w:hAnsi="Times New Roman" w:cs="Times New Roman"/>
          <w:sz w:val="22"/>
          <w:szCs w:val="22"/>
          <w:lang w:val="en-US"/>
        </w:rPr>
        <w:t>injected activity of</w:t>
      </w:r>
      <w:r w:rsidR="00F125BC">
        <w:rPr>
          <w:rFonts w:ascii="Times New Roman" w:hAnsi="Times New Roman" w:cs="Times New Roman"/>
          <w:sz w:val="22"/>
          <w:szCs w:val="22"/>
          <w:lang w:val="en-US"/>
        </w:rPr>
        <w:t xml:space="preserve"> </w:t>
      </w:r>
      <w:r w:rsidR="0084381B">
        <w:rPr>
          <w:rFonts w:ascii="Times New Roman" w:hAnsi="Times New Roman" w:cs="Times New Roman"/>
          <w:sz w:val="22"/>
          <w:szCs w:val="22"/>
          <w:lang w:val="en-US"/>
        </w:rPr>
        <w:t>6.49</w:t>
      </w:r>
      <w:r w:rsidR="005A1B0C">
        <w:rPr>
          <w:rFonts w:ascii="Times New Roman" w:hAnsi="Times New Roman" w:cs="Times New Roman"/>
          <w:sz w:val="22"/>
          <w:szCs w:val="22"/>
          <w:lang w:val="en-US"/>
        </w:rPr>
        <w:t xml:space="preserve"> MBq. </w:t>
      </w:r>
      <w:r w:rsidR="00ED144A">
        <w:rPr>
          <w:rFonts w:ascii="Times New Roman" w:hAnsi="Times New Roman" w:cs="Times New Roman"/>
          <w:b/>
          <w:bCs/>
          <w:i/>
          <w:iCs/>
          <w:lang w:val="en-US"/>
        </w:rPr>
        <w:br w:type="page"/>
      </w:r>
    </w:p>
    <w:p w14:paraId="241212C8" w14:textId="13AA2497" w:rsidR="006E0674" w:rsidRPr="008F1851" w:rsidRDefault="006E0674" w:rsidP="006E0674">
      <w:pPr>
        <w:spacing w:line="360" w:lineRule="auto"/>
        <w:jc w:val="both"/>
        <w:rPr>
          <w:rFonts w:ascii="Times New Roman" w:hAnsi="Times New Roman" w:cs="Times New Roman"/>
          <w:b/>
          <w:bCs/>
          <w:i/>
          <w:iCs/>
          <w:sz w:val="28"/>
          <w:szCs w:val="28"/>
          <w:lang w:val="en-US"/>
        </w:rPr>
      </w:pPr>
      <w:r w:rsidRPr="008F1851">
        <w:rPr>
          <w:rFonts w:ascii="Times New Roman" w:hAnsi="Times New Roman" w:cs="Times New Roman"/>
          <w:b/>
          <w:bCs/>
          <w:i/>
          <w:iCs/>
          <w:lang w:val="en-US"/>
        </w:rPr>
        <w:lastRenderedPageBreak/>
        <w:t>F18-</w:t>
      </w:r>
      <w:r>
        <w:rPr>
          <w:rFonts w:ascii="Times New Roman" w:hAnsi="Times New Roman" w:cs="Times New Roman"/>
          <w:b/>
          <w:bCs/>
          <w:i/>
          <w:iCs/>
          <w:lang w:val="en-US"/>
        </w:rPr>
        <w:t>FAPI</w:t>
      </w:r>
    </w:p>
    <w:p w14:paraId="6467506E" w14:textId="78D002B7" w:rsidR="006E0674" w:rsidRDefault="00ED144A" w:rsidP="006E0674">
      <w:pPr>
        <w:spacing w:line="360" w:lineRule="auto"/>
        <w:jc w:val="both"/>
      </w:pPr>
      <w:r>
        <w:rPr>
          <w:rFonts w:ascii="Times New Roman" w:hAnsi="Times New Roman" w:cs="Times New Roman"/>
          <w:noProof/>
          <w:sz w:val="22"/>
          <w:szCs w:val="22"/>
          <w:lang w:val="en-US"/>
        </w:rPr>
        <w:drawing>
          <wp:inline distT="0" distB="0" distL="0" distR="0" wp14:anchorId="5F052F13" wp14:editId="1415FB4C">
            <wp:extent cx="3973484" cy="5490063"/>
            <wp:effectExtent l="0" t="0" r="1905" b="0"/>
            <wp:docPr id="18787689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768982" name="Picture 1878768982"/>
                    <pic:cNvPicPr/>
                  </pic:nvPicPr>
                  <pic:blipFill>
                    <a:blip r:embed="rId12">
                      <a:extLst>
                        <a:ext uri="{28A0092B-C50C-407E-A947-70E740481C1C}">
                          <a14:useLocalDpi xmlns:a14="http://schemas.microsoft.com/office/drawing/2010/main" val="0"/>
                        </a:ext>
                      </a:extLst>
                    </a:blip>
                    <a:stretch>
                      <a:fillRect/>
                    </a:stretch>
                  </pic:blipFill>
                  <pic:spPr>
                    <a:xfrm>
                      <a:off x="0" y="0"/>
                      <a:ext cx="3991484" cy="5514933"/>
                    </a:xfrm>
                    <a:prstGeom prst="rect">
                      <a:avLst/>
                    </a:prstGeom>
                  </pic:spPr>
                </pic:pic>
              </a:graphicData>
            </a:graphic>
          </wp:inline>
        </w:drawing>
      </w:r>
    </w:p>
    <w:p w14:paraId="6A857AA1" w14:textId="11FB4606" w:rsidR="006E0674" w:rsidRDefault="006E0674" w:rsidP="006E0674">
      <w:pPr>
        <w:spacing w:line="360" w:lineRule="auto"/>
        <w:jc w:val="both"/>
        <w:rPr>
          <w:rFonts w:ascii="Times New Roman" w:hAnsi="Times New Roman" w:cs="Times New Roman"/>
          <w:sz w:val="22"/>
          <w:szCs w:val="22"/>
          <w:lang w:val="en-US"/>
        </w:rPr>
      </w:pPr>
      <w:r w:rsidRPr="00F125BC">
        <w:rPr>
          <w:rFonts w:ascii="Times New Roman" w:hAnsi="Times New Roman" w:cs="Times New Roman"/>
          <w:b/>
          <w:bCs/>
          <w:sz w:val="22"/>
          <w:szCs w:val="22"/>
          <w:lang w:val="en-US"/>
        </w:rPr>
        <w:t xml:space="preserve">Suppl. Figure </w:t>
      </w:r>
      <w:r w:rsidR="00616A69">
        <w:rPr>
          <w:rFonts w:ascii="Times New Roman" w:hAnsi="Times New Roman" w:cs="Times New Roman"/>
          <w:b/>
          <w:bCs/>
          <w:sz w:val="22"/>
          <w:szCs w:val="22"/>
          <w:lang w:val="en-US"/>
        </w:rPr>
        <w:t>4</w:t>
      </w:r>
      <w:r w:rsidRPr="00F125BC">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One coronal image slice shown for v</w:t>
      </w:r>
      <w:r w:rsidRPr="00F125BC">
        <w:rPr>
          <w:rFonts w:ascii="Times New Roman" w:hAnsi="Times New Roman" w:cs="Times New Roman"/>
          <w:sz w:val="22"/>
          <w:szCs w:val="22"/>
          <w:lang w:val="en-US"/>
        </w:rPr>
        <w:t xml:space="preserve">isual comparison between the </w:t>
      </w:r>
      <w:r w:rsidR="00ED144A">
        <w:rPr>
          <w:rFonts w:ascii="Times New Roman" w:hAnsi="Times New Roman" w:cs="Times New Roman"/>
          <w:sz w:val="22"/>
          <w:szCs w:val="22"/>
          <w:lang w:val="en-US"/>
        </w:rPr>
        <w:t>standard</w:t>
      </w:r>
      <w:r w:rsidR="00D22884">
        <w:rPr>
          <w:rFonts w:ascii="Times New Roman" w:hAnsi="Times New Roman" w:cs="Times New Roman"/>
          <w:sz w:val="22"/>
          <w:szCs w:val="22"/>
          <w:lang w:val="en-US"/>
        </w:rPr>
        <w:t>-</w:t>
      </w:r>
      <w:r w:rsidRPr="00F125BC">
        <w:rPr>
          <w:rFonts w:ascii="Times New Roman" w:hAnsi="Times New Roman" w:cs="Times New Roman"/>
          <w:sz w:val="22"/>
          <w:szCs w:val="22"/>
          <w:lang w:val="en-US"/>
        </w:rPr>
        <w:t>count</w:t>
      </w:r>
      <w:r>
        <w:rPr>
          <w:rFonts w:ascii="Times New Roman" w:hAnsi="Times New Roman" w:cs="Times New Roman"/>
          <w:sz w:val="22"/>
          <w:szCs w:val="22"/>
          <w:lang w:val="en-US"/>
        </w:rPr>
        <w:t xml:space="preserve"> (5-min scan)</w:t>
      </w:r>
      <w:r w:rsidRPr="00F125BC">
        <w:rPr>
          <w:rFonts w:ascii="Times New Roman" w:hAnsi="Times New Roman" w:cs="Times New Roman"/>
          <w:sz w:val="22"/>
          <w:szCs w:val="22"/>
          <w:lang w:val="en-US"/>
        </w:rPr>
        <w:t>, low</w:t>
      </w:r>
      <w:r w:rsidR="00D22884">
        <w:rPr>
          <w:rFonts w:ascii="Times New Roman" w:hAnsi="Times New Roman" w:cs="Times New Roman"/>
          <w:sz w:val="22"/>
          <w:szCs w:val="22"/>
          <w:lang w:val="en-US"/>
        </w:rPr>
        <w:t>-</w:t>
      </w:r>
      <w:r w:rsidRPr="00F125BC">
        <w:rPr>
          <w:rFonts w:ascii="Times New Roman" w:hAnsi="Times New Roman" w:cs="Times New Roman"/>
          <w:sz w:val="22"/>
          <w:szCs w:val="22"/>
          <w:lang w:val="en-US"/>
        </w:rPr>
        <w:t>count and</w:t>
      </w:r>
      <w:r>
        <w:rPr>
          <w:rFonts w:ascii="Times New Roman" w:hAnsi="Times New Roman" w:cs="Times New Roman"/>
          <w:sz w:val="22"/>
          <w:szCs w:val="22"/>
          <w:lang w:val="en-US"/>
        </w:rPr>
        <w:t xml:space="preserve"> M2Std CNN-</w:t>
      </w:r>
      <w:r w:rsidRPr="00F125BC">
        <w:rPr>
          <w:rFonts w:ascii="Times New Roman" w:hAnsi="Times New Roman" w:cs="Times New Roman"/>
          <w:sz w:val="22"/>
          <w:szCs w:val="22"/>
          <w:lang w:val="en-US"/>
        </w:rPr>
        <w:t xml:space="preserve">denoised images. </w:t>
      </w:r>
      <w:r>
        <w:rPr>
          <w:rFonts w:ascii="Times New Roman" w:hAnsi="Times New Roman" w:cs="Times New Roman"/>
          <w:sz w:val="22"/>
          <w:szCs w:val="22"/>
          <w:lang w:val="en-US"/>
        </w:rPr>
        <w:t>This is</w:t>
      </w:r>
      <w:r w:rsidRPr="00F125BC">
        <w:rPr>
          <w:rFonts w:ascii="Times New Roman" w:hAnsi="Times New Roman" w:cs="Times New Roman"/>
          <w:sz w:val="22"/>
          <w:szCs w:val="22"/>
          <w:lang w:val="en-US"/>
        </w:rPr>
        <w:t xml:space="preserve"> </w:t>
      </w:r>
      <w:r>
        <w:rPr>
          <w:rFonts w:ascii="Times New Roman" w:hAnsi="Times New Roman" w:cs="Times New Roman"/>
          <w:sz w:val="22"/>
          <w:szCs w:val="22"/>
          <w:lang w:val="en-US"/>
        </w:rPr>
        <w:t>for</w:t>
      </w:r>
      <w:r w:rsidRPr="00F125BC">
        <w:rPr>
          <w:rFonts w:ascii="Times New Roman" w:hAnsi="Times New Roman" w:cs="Times New Roman"/>
          <w:sz w:val="22"/>
          <w:szCs w:val="22"/>
          <w:lang w:val="en-US"/>
        </w:rPr>
        <w:t xml:space="preserve"> a </w:t>
      </w:r>
      <w:r w:rsidRPr="00F125BC">
        <w:rPr>
          <w:rFonts w:ascii="Times New Roman" w:hAnsi="Times New Roman" w:cs="Times New Roman"/>
          <w:sz w:val="22"/>
          <w:szCs w:val="22"/>
          <w:vertAlign w:val="superscript"/>
          <w:lang w:val="en-US"/>
        </w:rPr>
        <w:t>18</w:t>
      </w:r>
      <w:r w:rsidRPr="00F125BC">
        <w:rPr>
          <w:rFonts w:ascii="Times New Roman" w:hAnsi="Times New Roman" w:cs="Times New Roman"/>
          <w:sz w:val="22"/>
          <w:szCs w:val="22"/>
          <w:lang w:val="en-US"/>
        </w:rPr>
        <w:t>F-</w:t>
      </w:r>
      <w:r w:rsidR="00ED144A">
        <w:rPr>
          <w:rFonts w:ascii="Times New Roman" w:hAnsi="Times New Roman" w:cs="Times New Roman"/>
          <w:sz w:val="22"/>
          <w:szCs w:val="22"/>
          <w:lang w:val="en-US"/>
        </w:rPr>
        <w:t>F</w:t>
      </w:r>
      <w:r>
        <w:rPr>
          <w:rFonts w:ascii="Times New Roman" w:hAnsi="Times New Roman" w:cs="Times New Roman"/>
          <w:sz w:val="22"/>
          <w:szCs w:val="22"/>
          <w:lang w:val="en-US"/>
        </w:rPr>
        <w:t>A</w:t>
      </w:r>
      <w:r w:rsidR="00ED144A">
        <w:rPr>
          <w:rFonts w:ascii="Times New Roman" w:hAnsi="Times New Roman" w:cs="Times New Roman"/>
          <w:sz w:val="22"/>
          <w:szCs w:val="22"/>
          <w:lang w:val="en-US"/>
        </w:rPr>
        <w:t>PI</w:t>
      </w:r>
      <w:r w:rsidRPr="00F125BC">
        <w:rPr>
          <w:rFonts w:ascii="Times New Roman" w:hAnsi="Times New Roman" w:cs="Times New Roman"/>
          <w:sz w:val="22"/>
          <w:szCs w:val="22"/>
          <w:lang w:val="en-US"/>
        </w:rPr>
        <w:t xml:space="preserve"> scan of a mouse </w:t>
      </w:r>
      <w:r>
        <w:rPr>
          <w:rFonts w:ascii="Times New Roman" w:hAnsi="Times New Roman" w:cs="Times New Roman"/>
          <w:sz w:val="22"/>
          <w:szCs w:val="22"/>
          <w:lang w:val="en-US"/>
        </w:rPr>
        <w:t xml:space="preserve">with an injected activity of </w:t>
      </w:r>
      <w:r w:rsidR="0084381B">
        <w:rPr>
          <w:rFonts w:ascii="Times New Roman" w:hAnsi="Times New Roman" w:cs="Times New Roman"/>
          <w:sz w:val="22"/>
          <w:szCs w:val="22"/>
          <w:lang w:val="en-US"/>
        </w:rPr>
        <w:t>5.03</w:t>
      </w:r>
      <w:r>
        <w:rPr>
          <w:rFonts w:ascii="Times New Roman" w:hAnsi="Times New Roman" w:cs="Times New Roman"/>
          <w:sz w:val="22"/>
          <w:szCs w:val="22"/>
          <w:lang w:val="en-US"/>
        </w:rPr>
        <w:t xml:space="preserve"> MBq. </w:t>
      </w:r>
    </w:p>
    <w:p w14:paraId="2E739B1A" w14:textId="77777777" w:rsidR="006E0674" w:rsidRDefault="006E0674" w:rsidP="008D19CE">
      <w:pPr>
        <w:spacing w:line="360" w:lineRule="auto"/>
        <w:jc w:val="both"/>
        <w:rPr>
          <w:rFonts w:ascii="Times New Roman" w:hAnsi="Times New Roman" w:cs="Times New Roman"/>
          <w:sz w:val="22"/>
          <w:szCs w:val="22"/>
          <w:lang w:val="en-US"/>
        </w:rPr>
      </w:pPr>
    </w:p>
    <w:p w14:paraId="158E6EAE" w14:textId="77777777" w:rsidR="00DA5833" w:rsidRDefault="00DA5833" w:rsidP="008D19CE">
      <w:pPr>
        <w:spacing w:line="360" w:lineRule="auto"/>
        <w:jc w:val="both"/>
        <w:rPr>
          <w:rFonts w:ascii="Times New Roman" w:hAnsi="Times New Roman" w:cs="Times New Roman"/>
          <w:sz w:val="22"/>
          <w:szCs w:val="22"/>
          <w:lang w:val="en-US"/>
        </w:rPr>
      </w:pPr>
    </w:p>
    <w:p w14:paraId="3B09D037" w14:textId="11DFB9FB" w:rsidR="003C1B50" w:rsidRDefault="003C1B50" w:rsidP="008D19CE">
      <w:pPr>
        <w:spacing w:line="360" w:lineRule="auto"/>
        <w:jc w:val="both"/>
        <w:rPr>
          <w:rFonts w:ascii="Times New Roman" w:hAnsi="Times New Roman" w:cs="Times New Roman"/>
          <w:sz w:val="22"/>
          <w:szCs w:val="22"/>
          <w:lang w:val="en-US"/>
        </w:rPr>
      </w:pPr>
    </w:p>
    <w:p w14:paraId="1B756E3F" w14:textId="77777777" w:rsidR="00652FD8" w:rsidRDefault="00652FD8">
      <w:pPr>
        <w:rPr>
          <w:rFonts w:ascii="Times New Roman" w:hAnsi="Times New Roman" w:cs="Times New Roman"/>
          <w:b/>
          <w:bCs/>
          <w:i/>
          <w:iCs/>
          <w:lang w:val="en-US"/>
        </w:rPr>
      </w:pPr>
      <w:r>
        <w:rPr>
          <w:rFonts w:ascii="Times New Roman" w:hAnsi="Times New Roman" w:cs="Times New Roman"/>
          <w:b/>
          <w:bCs/>
          <w:i/>
          <w:iCs/>
          <w:lang w:val="en-US"/>
        </w:rPr>
        <w:br w:type="page"/>
      </w:r>
    </w:p>
    <w:p w14:paraId="05BBD051" w14:textId="24278711" w:rsidR="003C1B50" w:rsidRPr="00C62165" w:rsidRDefault="003C1B50" w:rsidP="003C1B50">
      <w:pPr>
        <w:spacing w:line="360" w:lineRule="auto"/>
        <w:jc w:val="both"/>
        <w:rPr>
          <w:rFonts w:ascii="Times New Roman" w:hAnsi="Times New Roman" w:cs="Times New Roman"/>
          <w:b/>
          <w:bCs/>
          <w:i/>
          <w:iCs/>
          <w:sz w:val="28"/>
          <w:szCs w:val="28"/>
          <w:lang w:val="en-US"/>
        </w:rPr>
      </w:pPr>
      <w:r>
        <w:rPr>
          <w:rFonts w:ascii="Times New Roman" w:hAnsi="Times New Roman" w:cs="Times New Roman"/>
          <w:b/>
          <w:bCs/>
          <w:i/>
          <w:iCs/>
          <w:lang w:val="en-US"/>
        </w:rPr>
        <w:lastRenderedPageBreak/>
        <w:t>Ga6</w:t>
      </w:r>
      <w:r w:rsidRPr="008F1851">
        <w:rPr>
          <w:rFonts w:ascii="Times New Roman" w:hAnsi="Times New Roman" w:cs="Times New Roman"/>
          <w:b/>
          <w:bCs/>
          <w:i/>
          <w:iCs/>
          <w:lang w:val="en-US"/>
        </w:rPr>
        <w:t>8-</w:t>
      </w:r>
      <w:r>
        <w:rPr>
          <w:rFonts w:ascii="Times New Roman" w:hAnsi="Times New Roman" w:cs="Times New Roman"/>
          <w:b/>
          <w:bCs/>
          <w:i/>
          <w:iCs/>
          <w:lang w:val="en-US"/>
        </w:rPr>
        <w:t>FAPI</w:t>
      </w:r>
    </w:p>
    <w:p w14:paraId="56B55647" w14:textId="4EEE98FE" w:rsidR="003C1B50" w:rsidRPr="00C62165" w:rsidRDefault="00ED144A" w:rsidP="008D19CE">
      <w:pPr>
        <w:spacing w:line="360" w:lineRule="auto"/>
        <w:jc w:val="both"/>
        <w:rPr>
          <w:rFonts w:ascii="Times New Roman" w:hAnsi="Times New Roman" w:cs="Times New Roman"/>
          <w:b/>
          <w:bCs/>
          <w:sz w:val="22"/>
          <w:szCs w:val="22"/>
          <w:lang w:val="en-US"/>
        </w:rPr>
      </w:pPr>
      <w:r w:rsidRPr="00C62165">
        <w:rPr>
          <w:rFonts w:ascii="Times New Roman" w:hAnsi="Times New Roman" w:cs="Times New Roman"/>
          <w:b/>
          <w:bCs/>
          <w:noProof/>
          <w:sz w:val="22"/>
          <w:szCs w:val="22"/>
          <w:lang w:val="en-US"/>
        </w:rPr>
        <w:drawing>
          <wp:inline distT="0" distB="0" distL="0" distR="0" wp14:anchorId="327014B4" wp14:editId="53AC4A45">
            <wp:extent cx="5731510" cy="4969510"/>
            <wp:effectExtent l="0" t="0" r="0" b="0"/>
            <wp:docPr id="12308858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885897" name="Picture 1230885897"/>
                    <pic:cNvPicPr/>
                  </pic:nvPicPr>
                  <pic:blipFill>
                    <a:blip r:embed="rId13">
                      <a:extLst>
                        <a:ext uri="{28A0092B-C50C-407E-A947-70E740481C1C}">
                          <a14:useLocalDpi xmlns:a14="http://schemas.microsoft.com/office/drawing/2010/main" val="0"/>
                        </a:ext>
                      </a:extLst>
                    </a:blip>
                    <a:stretch>
                      <a:fillRect/>
                    </a:stretch>
                  </pic:blipFill>
                  <pic:spPr>
                    <a:xfrm>
                      <a:off x="0" y="0"/>
                      <a:ext cx="5731510" cy="4969510"/>
                    </a:xfrm>
                    <a:prstGeom prst="rect">
                      <a:avLst/>
                    </a:prstGeom>
                  </pic:spPr>
                </pic:pic>
              </a:graphicData>
            </a:graphic>
          </wp:inline>
        </w:drawing>
      </w:r>
    </w:p>
    <w:p w14:paraId="34B7D735" w14:textId="3B55B318" w:rsidR="005C4557" w:rsidRDefault="00054D90" w:rsidP="00800246">
      <w:pPr>
        <w:spacing w:line="360" w:lineRule="auto"/>
        <w:jc w:val="both"/>
        <w:rPr>
          <w:rFonts w:ascii="Times New Roman" w:hAnsi="Times New Roman" w:cs="Times New Roman"/>
          <w:b/>
          <w:bCs/>
          <w:sz w:val="22"/>
          <w:szCs w:val="22"/>
          <w:lang w:val="en-US"/>
        </w:rPr>
      </w:pPr>
      <w:r w:rsidRPr="00C62165">
        <w:rPr>
          <w:rFonts w:ascii="Times New Roman" w:hAnsi="Times New Roman" w:cs="Times New Roman"/>
          <w:b/>
          <w:bCs/>
          <w:sz w:val="22"/>
          <w:szCs w:val="22"/>
          <w:lang w:val="en-US"/>
        </w:rPr>
        <w:t xml:space="preserve">Suppl. Figure </w:t>
      </w:r>
      <w:r w:rsidR="00616A69" w:rsidRPr="00C62165">
        <w:rPr>
          <w:rFonts w:ascii="Times New Roman" w:hAnsi="Times New Roman" w:cs="Times New Roman"/>
          <w:b/>
          <w:bCs/>
          <w:sz w:val="22"/>
          <w:szCs w:val="22"/>
          <w:lang w:val="en-US"/>
        </w:rPr>
        <w:t>5</w:t>
      </w:r>
      <w:r w:rsidRPr="00C62165">
        <w:rPr>
          <w:rFonts w:ascii="Times New Roman" w:hAnsi="Times New Roman" w:cs="Times New Roman"/>
          <w:b/>
          <w:bCs/>
          <w:sz w:val="22"/>
          <w:szCs w:val="22"/>
          <w:lang w:val="en-US"/>
        </w:rPr>
        <w:t xml:space="preserve">: </w:t>
      </w:r>
      <w:r w:rsidRPr="00C62165">
        <w:rPr>
          <w:rFonts w:ascii="Times New Roman" w:hAnsi="Times New Roman" w:cs="Times New Roman"/>
          <w:sz w:val="22"/>
          <w:szCs w:val="22"/>
          <w:lang w:val="en-US"/>
        </w:rPr>
        <w:t xml:space="preserve">One </w:t>
      </w:r>
      <w:r w:rsidR="007E3E72" w:rsidRPr="00C62165">
        <w:rPr>
          <w:rFonts w:ascii="Times New Roman" w:hAnsi="Times New Roman" w:cs="Times New Roman"/>
          <w:sz w:val="22"/>
          <w:szCs w:val="22"/>
          <w:lang w:val="en-US"/>
        </w:rPr>
        <w:t>coronal</w:t>
      </w:r>
      <w:r w:rsidRPr="00C62165">
        <w:rPr>
          <w:rFonts w:ascii="Times New Roman" w:hAnsi="Times New Roman" w:cs="Times New Roman"/>
          <w:sz w:val="22"/>
          <w:szCs w:val="22"/>
          <w:lang w:val="en-US"/>
        </w:rPr>
        <w:t xml:space="preserve"> and one </w:t>
      </w:r>
      <w:r w:rsidR="007E3E72" w:rsidRPr="00C62165">
        <w:rPr>
          <w:rFonts w:ascii="Times New Roman" w:hAnsi="Times New Roman" w:cs="Times New Roman"/>
          <w:sz w:val="22"/>
          <w:szCs w:val="22"/>
          <w:lang w:val="en-US"/>
        </w:rPr>
        <w:t>sagittal</w:t>
      </w:r>
      <w:r w:rsidRPr="00C62165">
        <w:rPr>
          <w:rFonts w:ascii="Times New Roman" w:hAnsi="Times New Roman" w:cs="Times New Roman"/>
          <w:sz w:val="22"/>
          <w:szCs w:val="22"/>
          <w:lang w:val="en-US"/>
        </w:rPr>
        <w:t xml:space="preserve"> image slice </w:t>
      </w:r>
      <w:r w:rsidR="007E3E72" w:rsidRPr="00C62165">
        <w:rPr>
          <w:rFonts w:ascii="Times New Roman" w:hAnsi="Times New Roman" w:cs="Times New Roman"/>
          <w:sz w:val="22"/>
          <w:szCs w:val="22"/>
          <w:lang w:val="en-US"/>
        </w:rPr>
        <w:t xml:space="preserve">are </w:t>
      </w:r>
      <w:r w:rsidRPr="00C62165">
        <w:rPr>
          <w:rFonts w:ascii="Times New Roman" w:hAnsi="Times New Roman" w:cs="Times New Roman"/>
          <w:sz w:val="22"/>
          <w:szCs w:val="22"/>
          <w:lang w:val="en-US"/>
        </w:rPr>
        <w:t>shown for visual comparison between the high</w:t>
      </w:r>
      <w:r w:rsidR="00D22884">
        <w:rPr>
          <w:rFonts w:ascii="Times New Roman" w:hAnsi="Times New Roman" w:cs="Times New Roman"/>
          <w:sz w:val="22"/>
          <w:szCs w:val="22"/>
          <w:lang w:val="en-US"/>
        </w:rPr>
        <w:t>-count</w:t>
      </w:r>
      <w:r w:rsidRPr="00C62165">
        <w:rPr>
          <w:rFonts w:ascii="Times New Roman" w:hAnsi="Times New Roman" w:cs="Times New Roman"/>
          <w:sz w:val="22"/>
          <w:szCs w:val="22"/>
          <w:lang w:val="en-US"/>
        </w:rPr>
        <w:t xml:space="preserve"> (15-min scan), low</w:t>
      </w:r>
      <w:r w:rsidR="0079101E">
        <w:rPr>
          <w:rFonts w:ascii="Times New Roman" w:hAnsi="Times New Roman" w:cs="Times New Roman"/>
          <w:sz w:val="22"/>
          <w:szCs w:val="22"/>
          <w:lang w:val="en-US"/>
        </w:rPr>
        <w:t>-count</w:t>
      </w:r>
      <w:r w:rsidRPr="00C62165">
        <w:rPr>
          <w:rFonts w:ascii="Times New Roman" w:hAnsi="Times New Roman" w:cs="Times New Roman"/>
          <w:sz w:val="22"/>
          <w:szCs w:val="22"/>
          <w:lang w:val="en-US"/>
        </w:rPr>
        <w:t xml:space="preserve"> and M2Std CNN-denoised images. This is for a </w:t>
      </w:r>
      <w:r w:rsidR="00F001BD" w:rsidRPr="00C62165">
        <w:rPr>
          <w:rFonts w:ascii="Times New Roman" w:hAnsi="Times New Roman" w:cs="Times New Roman"/>
          <w:sz w:val="22"/>
          <w:szCs w:val="22"/>
          <w:vertAlign w:val="superscript"/>
          <w:lang w:val="en-US"/>
        </w:rPr>
        <w:t>6</w:t>
      </w:r>
      <w:r w:rsidRPr="00C62165">
        <w:rPr>
          <w:rFonts w:ascii="Times New Roman" w:hAnsi="Times New Roman" w:cs="Times New Roman"/>
          <w:sz w:val="22"/>
          <w:szCs w:val="22"/>
          <w:vertAlign w:val="superscript"/>
          <w:lang w:val="en-US"/>
        </w:rPr>
        <w:t>8</w:t>
      </w:r>
      <w:r w:rsidR="00F001BD" w:rsidRPr="00C62165">
        <w:rPr>
          <w:rFonts w:ascii="Times New Roman" w:hAnsi="Times New Roman" w:cs="Times New Roman"/>
          <w:sz w:val="22"/>
          <w:szCs w:val="22"/>
          <w:lang w:val="en-US"/>
        </w:rPr>
        <w:t>Ga</w:t>
      </w:r>
      <w:r w:rsidRPr="00C62165">
        <w:rPr>
          <w:rFonts w:ascii="Times New Roman" w:hAnsi="Times New Roman" w:cs="Times New Roman"/>
          <w:sz w:val="22"/>
          <w:szCs w:val="22"/>
          <w:lang w:val="en-US"/>
        </w:rPr>
        <w:t>-</w:t>
      </w:r>
      <w:r w:rsidR="00F001BD" w:rsidRPr="00C62165">
        <w:rPr>
          <w:rFonts w:ascii="Times New Roman" w:hAnsi="Times New Roman" w:cs="Times New Roman"/>
          <w:sz w:val="22"/>
          <w:szCs w:val="22"/>
          <w:lang w:val="en-US"/>
        </w:rPr>
        <w:t xml:space="preserve">FAPI </w:t>
      </w:r>
      <w:r w:rsidRPr="00C62165">
        <w:rPr>
          <w:rFonts w:ascii="Times New Roman" w:hAnsi="Times New Roman" w:cs="Times New Roman"/>
          <w:sz w:val="22"/>
          <w:szCs w:val="22"/>
          <w:lang w:val="en-US"/>
        </w:rPr>
        <w:t xml:space="preserve">scan of a mouse with </w:t>
      </w:r>
      <w:r w:rsidR="00F001BD" w:rsidRPr="00C62165">
        <w:rPr>
          <w:rFonts w:ascii="Times New Roman" w:hAnsi="Times New Roman" w:cs="Times New Roman"/>
          <w:sz w:val="22"/>
          <w:szCs w:val="22"/>
          <w:lang w:val="en-US"/>
        </w:rPr>
        <w:t xml:space="preserve">an </w:t>
      </w:r>
      <w:r w:rsidRPr="00C62165">
        <w:rPr>
          <w:rFonts w:ascii="Times New Roman" w:hAnsi="Times New Roman" w:cs="Times New Roman"/>
          <w:sz w:val="22"/>
          <w:szCs w:val="22"/>
          <w:lang w:val="en-US"/>
        </w:rPr>
        <w:t xml:space="preserve">injected activity of </w:t>
      </w:r>
      <w:r w:rsidR="0084381B" w:rsidRPr="00C62165">
        <w:rPr>
          <w:rFonts w:ascii="Times New Roman" w:hAnsi="Times New Roman" w:cs="Times New Roman"/>
          <w:sz w:val="22"/>
          <w:szCs w:val="22"/>
          <w:lang w:val="en-US"/>
        </w:rPr>
        <w:t>3.89</w:t>
      </w:r>
      <w:r w:rsidRPr="00C62165">
        <w:rPr>
          <w:rFonts w:ascii="Times New Roman" w:hAnsi="Times New Roman" w:cs="Times New Roman"/>
          <w:sz w:val="22"/>
          <w:szCs w:val="22"/>
          <w:lang w:val="en-US"/>
        </w:rPr>
        <w:t xml:space="preserve"> MBq.</w:t>
      </w:r>
      <w:r w:rsidRPr="00C62165">
        <w:rPr>
          <w:rFonts w:ascii="Times New Roman" w:hAnsi="Times New Roman" w:cs="Times New Roman"/>
          <w:b/>
          <w:bCs/>
          <w:sz w:val="22"/>
          <w:szCs w:val="22"/>
          <w:lang w:val="en-US"/>
        </w:rPr>
        <w:t xml:space="preserve"> </w:t>
      </w:r>
    </w:p>
    <w:p w14:paraId="0E93BB3D" w14:textId="77777777" w:rsidR="005C4557" w:rsidRDefault="005C4557" w:rsidP="00800246">
      <w:pPr>
        <w:spacing w:line="360" w:lineRule="auto"/>
        <w:jc w:val="both"/>
        <w:rPr>
          <w:rFonts w:ascii="Times New Roman" w:hAnsi="Times New Roman" w:cs="Times New Roman"/>
          <w:b/>
          <w:bCs/>
          <w:sz w:val="22"/>
          <w:szCs w:val="22"/>
          <w:lang w:val="en-US"/>
        </w:rPr>
      </w:pPr>
    </w:p>
    <w:p w14:paraId="3A10959C" w14:textId="77777777" w:rsidR="005C4557" w:rsidRDefault="005C4557" w:rsidP="00800246">
      <w:pPr>
        <w:spacing w:line="360" w:lineRule="auto"/>
        <w:jc w:val="both"/>
        <w:rPr>
          <w:rFonts w:ascii="Times New Roman" w:hAnsi="Times New Roman" w:cs="Times New Roman"/>
          <w:b/>
          <w:bCs/>
          <w:sz w:val="22"/>
          <w:szCs w:val="22"/>
          <w:lang w:val="en-US"/>
        </w:rPr>
      </w:pPr>
    </w:p>
    <w:p w14:paraId="2F842CE5" w14:textId="4A3D822D" w:rsidR="00800246" w:rsidRPr="00DF4711" w:rsidRDefault="008D19CE" w:rsidP="00800246">
      <w:pPr>
        <w:spacing w:line="360" w:lineRule="auto"/>
        <w:jc w:val="both"/>
        <w:rPr>
          <w:rFonts w:ascii="Times New Roman" w:hAnsi="Times New Roman" w:cs="Times New Roman"/>
          <w:sz w:val="22"/>
          <w:szCs w:val="22"/>
          <w:lang w:val="en-US"/>
        </w:rPr>
      </w:pPr>
      <w:r w:rsidRPr="00C62165">
        <w:rPr>
          <w:rFonts w:ascii="Times New Roman" w:hAnsi="Times New Roman" w:cs="Times New Roman"/>
          <w:b/>
          <w:bCs/>
          <w:sz w:val="28"/>
          <w:szCs w:val="28"/>
          <w:u w:val="single"/>
          <w:lang w:val="en-US"/>
        </w:rPr>
        <w:br w:type="page"/>
      </w:r>
      <w:bookmarkStart w:id="6" w:name="_Toc136965650"/>
      <w:r w:rsidR="00800246" w:rsidRPr="00D40B28">
        <w:rPr>
          <w:rStyle w:val="Heading2Char"/>
          <w:b/>
          <w:bCs/>
        </w:rPr>
        <w:lastRenderedPageBreak/>
        <w:t xml:space="preserve">Supplemental Information </w:t>
      </w:r>
      <w:r w:rsidR="00616A69" w:rsidRPr="00D40B28">
        <w:rPr>
          <w:rStyle w:val="Heading2Char"/>
          <w:b/>
          <w:bCs/>
        </w:rPr>
        <w:t>5</w:t>
      </w:r>
      <w:r w:rsidR="00800246" w:rsidRPr="00D40B28">
        <w:rPr>
          <w:rStyle w:val="Heading2Char"/>
        </w:rPr>
        <w:t>: Training and Testing Computation Times</w:t>
      </w:r>
      <w:bookmarkEnd w:id="6"/>
      <w:r w:rsidR="00800246" w:rsidRPr="0048671C">
        <w:rPr>
          <w:rFonts w:ascii="Times New Roman" w:hAnsi="Times New Roman" w:cs="Times New Roman"/>
          <w:sz w:val="28"/>
          <w:szCs w:val="28"/>
          <w:u w:val="single"/>
          <w:lang w:val="en-US"/>
        </w:rPr>
        <w:t xml:space="preserve"> </w:t>
      </w:r>
    </w:p>
    <w:p w14:paraId="7CBB1CC3" w14:textId="77777777" w:rsidR="00800246" w:rsidRPr="006A235C" w:rsidRDefault="00800246" w:rsidP="00800246">
      <w:pPr>
        <w:spacing w:line="360" w:lineRule="auto"/>
        <w:jc w:val="both"/>
        <w:rPr>
          <w:rFonts w:ascii="Times New Roman" w:hAnsi="Times New Roman" w:cs="Times New Roman"/>
          <w:b/>
          <w:bCs/>
          <w:sz w:val="22"/>
          <w:szCs w:val="22"/>
          <w:lang w:val="en-US"/>
        </w:rPr>
      </w:pPr>
    </w:p>
    <w:p w14:paraId="314B614C" w14:textId="3A6E07C2" w:rsidR="00800246" w:rsidRPr="00D70177" w:rsidRDefault="00800246" w:rsidP="00800246">
      <w:pPr>
        <w:pStyle w:val="Caption"/>
        <w:keepNext/>
        <w:spacing w:after="0" w:line="360" w:lineRule="auto"/>
        <w:jc w:val="both"/>
        <w:rPr>
          <w:rFonts w:ascii="Times New Roman" w:hAnsi="Times New Roman" w:cs="Times New Roman"/>
          <w:i w:val="0"/>
          <w:iCs w:val="0"/>
          <w:color w:val="000000" w:themeColor="text1"/>
          <w:sz w:val="22"/>
          <w:szCs w:val="22"/>
        </w:rPr>
      </w:pPr>
      <w:r>
        <w:rPr>
          <w:rFonts w:ascii="Times New Roman" w:hAnsi="Times New Roman" w:cs="Times New Roman"/>
          <w:b/>
          <w:bCs/>
          <w:i w:val="0"/>
          <w:iCs w:val="0"/>
          <w:color w:val="000000" w:themeColor="text1"/>
          <w:sz w:val="22"/>
          <w:szCs w:val="22"/>
        </w:rPr>
        <w:t xml:space="preserve">Suppl. </w:t>
      </w:r>
      <w:r w:rsidRPr="00D70177">
        <w:rPr>
          <w:rFonts w:ascii="Times New Roman" w:hAnsi="Times New Roman" w:cs="Times New Roman"/>
          <w:b/>
          <w:bCs/>
          <w:i w:val="0"/>
          <w:iCs w:val="0"/>
          <w:color w:val="000000" w:themeColor="text1"/>
          <w:sz w:val="22"/>
          <w:szCs w:val="22"/>
        </w:rPr>
        <w:t>Table</w:t>
      </w:r>
      <w:r>
        <w:rPr>
          <w:rFonts w:ascii="Times New Roman" w:hAnsi="Times New Roman" w:cs="Times New Roman"/>
          <w:b/>
          <w:bCs/>
          <w:i w:val="0"/>
          <w:iCs w:val="0"/>
          <w:color w:val="000000" w:themeColor="text1"/>
          <w:sz w:val="22"/>
          <w:szCs w:val="22"/>
        </w:rPr>
        <w:t xml:space="preserve"> </w:t>
      </w:r>
      <w:r w:rsidR="00650D6E">
        <w:rPr>
          <w:rFonts w:ascii="Times New Roman" w:hAnsi="Times New Roman" w:cs="Times New Roman"/>
          <w:b/>
          <w:bCs/>
          <w:i w:val="0"/>
          <w:iCs w:val="0"/>
          <w:color w:val="000000" w:themeColor="text1"/>
          <w:sz w:val="22"/>
          <w:szCs w:val="22"/>
        </w:rPr>
        <w:t>4</w:t>
      </w:r>
      <w:r w:rsidRPr="00D70177">
        <w:rPr>
          <w:rFonts w:ascii="Times New Roman" w:hAnsi="Times New Roman" w:cs="Times New Roman"/>
          <w:i w:val="0"/>
          <w:iCs w:val="0"/>
          <w:color w:val="000000" w:themeColor="text1"/>
          <w:sz w:val="22"/>
          <w:szCs w:val="22"/>
        </w:rPr>
        <w:t xml:space="preserve">: Computation times for training and inference </w:t>
      </w:r>
      <w:r>
        <w:rPr>
          <w:rFonts w:ascii="Times New Roman" w:hAnsi="Times New Roman" w:cs="Times New Roman"/>
          <w:i w:val="0"/>
          <w:iCs w:val="0"/>
          <w:color w:val="000000" w:themeColor="text1"/>
          <w:sz w:val="22"/>
          <w:szCs w:val="22"/>
        </w:rPr>
        <w:t>for</w:t>
      </w:r>
      <w:r w:rsidRPr="00D70177">
        <w:rPr>
          <w:rFonts w:ascii="Times New Roman" w:hAnsi="Times New Roman" w:cs="Times New Roman"/>
          <w:i w:val="0"/>
          <w:iCs w:val="0"/>
          <w:color w:val="000000" w:themeColor="text1"/>
          <w:sz w:val="22"/>
          <w:szCs w:val="22"/>
        </w:rPr>
        <w:t xml:space="preserve"> the </w:t>
      </w:r>
      <w:r>
        <w:rPr>
          <w:rFonts w:ascii="Times New Roman" w:hAnsi="Times New Roman" w:cs="Times New Roman"/>
          <w:i w:val="0"/>
          <w:iCs w:val="0"/>
          <w:color w:val="000000" w:themeColor="text1"/>
          <w:sz w:val="22"/>
          <w:szCs w:val="22"/>
        </w:rPr>
        <w:t>5</w:t>
      </w:r>
      <w:r w:rsidRPr="00D70177">
        <w:rPr>
          <w:rFonts w:ascii="Times New Roman" w:hAnsi="Times New Roman" w:cs="Times New Roman"/>
          <w:i w:val="0"/>
          <w:iCs w:val="0"/>
          <w:color w:val="000000" w:themeColor="text1"/>
          <w:sz w:val="22"/>
          <w:szCs w:val="22"/>
        </w:rPr>
        <w:t xml:space="preserve"> CNN denoising models are reported. Early stopping was implemented in our work to end training when there was no improvement in validation loss (used as a performance measure) over seven consecutive epochs. Checkpointing was also implemented to only keep the ‘best’ model and restore that model (</w:t>
      </w:r>
      <w:r>
        <w:rPr>
          <w:rFonts w:ascii="Times New Roman" w:hAnsi="Times New Roman" w:cs="Times New Roman"/>
          <w:i w:val="0"/>
          <w:iCs w:val="0"/>
          <w:color w:val="000000" w:themeColor="text1"/>
          <w:sz w:val="22"/>
          <w:szCs w:val="22"/>
        </w:rPr>
        <w:t>of</w:t>
      </w:r>
      <w:r w:rsidRPr="00D70177">
        <w:rPr>
          <w:rFonts w:ascii="Times New Roman" w:hAnsi="Times New Roman" w:cs="Times New Roman"/>
          <w:i w:val="0"/>
          <w:iCs w:val="0"/>
          <w:color w:val="000000" w:themeColor="text1"/>
          <w:sz w:val="22"/>
          <w:szCs w:val="22"/>
        </w:rPr>
        <w:t xml:space="preserve"> the seventh previous epoch after early stopping</w:t>
      </w:r>
      <w:r>
        <w:rPr>
          <w:rFonts w:ascii="Times New Roman" w:hAnsi="Times New Roman" w:cs="Times New Roman"/>
          <w:i w:val="0"/>
          <w:iCs w:val="0"/>
          <w:color w:val="000000" w:themeColor="text1"/>
          <w:sz w:val="22"/>
          <w:szCs w:val="22"/>
        </w:rPr>
        <w:t>)</w:t>
      </w:r>
      <w:r w:rsidRPr="00D70177">
        <w:rPr>
          <w:rFonts w:ascii="Times New Roman" w:hAnsi="Times New Roman" w:cs="Times New Roman"/>
          <w:i w:val="0"/>
          <w:iCs w:val="0"/>
          <w:color w:val="000000" w:themeColor="text1"/>
          <w:sz w:val="22"/>
          <w:szCs w:val="22"/>
        </w:rPr>
        <w:t xml:space="preserve">. Inference run times of the CNN models (when run on a NVIDIA Volta V100 GPU) to process an image size of 384x192x192 voxels are reported.    </w:t>
      </w:r>
    </w:p>
    <w:tbl>
      <w:tblPr>
        <w:tblStyle w:val="TableGrid"/>
        <w:tblW w:w="0" w:type="auto"/>
        <w:tblLook w:val="04A0" w:firstRow="1" w:lastRow="0" w:firstColumn="1" w:lastColumn="0" w:noHBand="0" w:noVBand="1"/>
      </w:tblPr>
      <w:tblGrid>
        <w:gridCol w:w="1126"/>
        <w:gridCol w:w="1630"/>
        <w:gridCol w:w="3196"/>
        <w:gridCol w:w="3064"/>
      </w:tblGrid>
      <w:tr w:rsidR="00800246" w:rsidRPr="001D5457" w14:paraId="1B4B796F" w14:textId="77777777" w:rsidTr="00DA2A94">
        <w:trPr>
          <w:trHeight w:val="435"/>
        </w:trPr>
        <w:tc>
          <w:tcPr>
            <w:tcW w:w="2756" w:type="dxa"/>
            <w:gridSpan w:val="2"/>
            <w:vMerge w:val="restart"/>
            <w:shd w:val="clear" w:color="auto" w:fill="F2F2F2" w:themeFill="background1" w:themeFillShade="F2"/>
            <w:vAlign w:val="center"/>
          </w:tcPr>
          <w:p w14:paraId="33E06F36" w14:textId="77777777" w:rsidR="00800246" w:rsidRPr="001D5457" w:rsidRDefault="00800246" w:rsidP="00DA2A94">
            <w:pPr>
              <w:jc w:val="center"/>
              <w:rPr>
                <w:rFonts w:ascii="Times New Roman" w:hAnsi="Times New Roman" w:cs="Times New Roman"/>
                <w:b/>
                <w:bCs/>
                <w:sz w:val="22"/>
                <w:szCs w:val="22"/>
              </w:rPr>
            </w:pPr>
            <w:r w:rsidRPr="001D5457">
              <w:rPr>
                <w:rFonts w:ascii="Times New Roman" w:hAnsi="Times New Roman" w:cs="Times New Roman"/>
                <w:b/>
                <w:bCs/>
                <w:sz w:val="22"/>
                <w:szCs w:val="22"/>
              </w:rPr>
              <w:t xml:space="preserve">Which CNN model? </w:t>
            </w:r>
          </w:p>
        </w:tc>
        <w:tc>
          <w:tcPr>
            <w:tcW w:w="3196" w:type="dxa"/>
            <w:vMerge w:val="restart"/>
            <w:shd w:val="clear" w:color="auto" w:fill="F2F2F2" w:themeFill="background1" w:themeFillShade="F2"/>
            <w:vAlign w:val="center"/>
          </w:tcPr>
          <w:p w14:paraId="441732D9" w14:textId="77777777" w:rsidR="00800246" w:rsidRPr="001D5457" w:rsidRDefault="00800246" w:rsidP="00DA2A94">
            <w:pPr>
              <w:jc w:val="center"/>
              <w:rPr>
                <w:rFonts w:ascii="Times New Roman" w:hAnsi="Times New Roman" w:cs="Times New Roman"/>
                <w:sz w:val="22"/>
                <w:szCs w:val="22"/>
              </w:rPr>
            </w:pPr>
            <w:r w:rsidRPr="001D5457">
              <w:rPr>
                <w:rFonts w:ascii="Times New Roman" w:hAnsi="Times New Roman" w:cs="Times New Roman"/>
                <w:b/>
                <w:bCs/>
                <w:sz w:val="22"/>
                <w:szCs w:val="22"/>
              </w:rPr>
              <w:t>Total training time</w:t>
            </w:r>
            <w:r w:rsidRPr="001D5457">
              <w:rPr>
                <w:rFonts w:ascii="Times New Roman" w:hAnsi="Times New Roman" w:cs="Times New Roman"/>
                <w:sz w:val="22"/>
                <w:szCs w:val="22"/>
              </w:rPr>
              <w:t xml:space="preserve"> until early stopping criteria reached</w:t>
            </w:r>
          </w:p>
        </w:tc>
        <w:tc>
          <w:tcPr>
            <w:tcW w:w="3064" w:type="dxa"/>
            <w:tcBorders>
              <w:bottom w:val="single" w:sz="4" w:space="0" w:color="000000" w:themeColor="text1"/>
            </w:tcBorders>
            <w:shd w:val="clear" w:color="auto" w:fill="F2F2F2" w:themeFill="background1" w:themeFillShade="F2"/>
            <w:vAlign w:val="center"/>
          </w:tcPr>
          <w:p w14:paraId="49068C91" w14:textId="77777777" w:rsidR="00800246" w:rsidRPr="001D5457" w:rsidRDefault="00800246" w:rsidP="00DA2A94">
            <w:pPr>
              <w:jc w:val="center"/>
              <w:rPr>
                <w:rFonts w:ascii="Times New Roman" w:hAnsi="Times New Roman" w:cs="Times New Roman"/>
                <w:b/>
                <w:bCs/>
                <w:sz w:val="22"/>
                <w:szCs w:val="22"/>
              </w:rPr>
            </w:pPr>
            <w:r w:rsidRPr="001D5457">
              <w:rPr>
                <w:rFonts w:ascii="Times New Roman" w:hAnsi="Times New Roman" w:cs="Times New Roman"/>
                <w:b/>
                <w:bCs/>
                <w:sz w:val="22"/>
                <w:szCs w:val="22"/>
              </w:rPr>
              <w:t>Inference time (s)</w:t>
            </w:r>
          </w:p>
        </w:tc>
      </w:tr>
      <w:tr w:rsidR="00800246" w:rsidRPr="001D5457" w14:paraId="0A746361" w14:textId="77777777" w:rsidTr="00DA2A94">
        <w:trPr>
          <w:trHeight w:val="435"/>
        </w:trPr>
        <w:tc>
          <w:tcPr>
            <w:tcW w:w="2756" w:type="dxa"/>
            <w:gridSpan w:val="2"/>
            <w:vMerge/>
            <w:shd w:val="clear" w:color="auto" w:fill="F2F2F2" w:themeFill="background1" w:themeFillShade="F2"/>
            <w:vAlign w:val="center"/>
          </w:tcPr>
          <w:p w14:paraId="397E5A3C" w14:textId="77777777" w:rsidR="00800246" w:rsidRPr="001D5457" w:rsidRDefault="00800246" w:rsidP="00DA2A94">
            <w:pPr>
              <w:jc w:val="center"/>
              <w:rPr>
                <w:rFonts w:ascii="Times New Roman" w:hAnsi="Times New Roman" w:cs="Times New Roman"/>
                <w:sz w:val="22"/>
                <w:szCs w:val="22"/>
              </w:rPr>
            </w:pPr>
          </w:p>
        </w:tc>
        <w:tc>
          <w:tcPr>
            <w:tcW w:w="3196" w:type="dxa"/>
            <w:vMerge/>
            <w:shd w:val="clear" w:color="auto" w:fill="F2F2F2" w:themeFill="background1" w:themeFillShade="F2"/>
            <w:vAlign w:val="center"/>
          </w:tcPr>
          <w:p w14:paraId="3F589181" w14:textId="77777777" w:rsidR="00800246" w:rsidRPr="001D5457" w:rsidRDefault="00800246" w:rsidP="00DA2A94">
            <w:pPr>
              <w:jc w:val="center"/>
              <w:rPr>
                <w:rFonts w:ascii="Times New Roman" w:hAnsi="Times New Roman" w:cs="Times New Roman"/>
                <w:sz w:val="22"/>
                <w:szCs w:val="22"/>
              </w:rPr>
            </w:pPr>
          </w:p>
        </w:tc>
        <w:tc>
          <w:tcPr>
            <w:tcW w:w="3064" w:type="dxa"/>
            <w:tcBorders>
              <w:top w:val="single" w:sz="4" w:space="0" w:color="000000" w:themeColor="text1"/>
            </w:tcBorders>
            <w:shd w:val="clear" w:color="auto" w:fill="F2F2F2" w:themeFill="background1" w:themeFillShade="F2"/>
            <w:vAlign w:val="center"/>
          </w:tcPr>
          <w:p w14:paraId="43D2D64F" w14:textId="77777777" w:rsidR="00800246" w:rsidRPr="001D5457" w:rsidRDefault="00800246" w:rsidP="00DA2A94">
            <w:pPr>
              <w:jc w:val="center"/>
              <w:rPr>
                <w:rFonts w:ascii="Times New Roman" w:hAnsi="Times New Roman" w:cs="Times New Roman"/>
                <w:sz w:val="22"/>
                <w:szCs w:val="22"/>
                <w:lang w:val="en-US"/>
              </w:rPr>
            </w:pPr>
            <w:r w:rsidRPr="001D5457">
              <w:rPr>
                <w:rFonts w:ascii="Times New Roman" w:hAnsi="Times New Roman" w:cs="Times New Roman"/>
                <w:sz w:val="22"/>
                <w:szCs w:val="22"/>
                <w:lang w:val="en-US"/>
              </w:rPr>
              <w:t>GPU</w:t>
            </w:r>
          </w:p>
        </w:tc>
      </w:tr>
      <w:tr w:rsidR="00800246" w:rsidRPr="001D5457" w14:paraId="149D9194" w14:textId="77777777" w:rsidTr="00DA2A94">
        <w:trPr>
          <w:trHeight w:val="510"/>
        </w:trPr>
        <w:tc>
          <w:tcPr>
            <w:tcW w:w="1126" w:type="dxa"/>
            <w:vMerge w:val="restart"/>
            <w:vAlign w:val="center"/>
          </w:tcPr>
          <w:p w14:paraId="2E152913" w14:textId="77777777" w:rsidR="00800246" w:rsidRPr="001D5457" w:rsidRDefault="00800246" w:rsidP="00DA2A94">
            <w:pPr>
              <w:rPr>
                <w:rFonts w:ascii="Times New Roman" w:hAnsi="Times New Roman" w:cs="Times New Roman"/>
                <w:b/>
                <w:bCs/>
                <w:sz w:val="22"/>
                <w:szCs w:val="22"/>
              </w:rPr>
            </w:pPr>
            <w:r w:rsidRPr="001D5457">
              <w:rPr>
                <w:rFonts w:ascii="Times New Roman" w:hAnsi="Times New Roman" w:cs="Times New Roman"/>
                <w:b/>
                <w:bCs/>
                <w:sz w:val="22"/>
                <w:szCs w:val="22"/>
              </w:rPr>
              <w:t>X2Std</w:t>
            </w:r>
          </w:p>
        </w:tc>
        <w:tc>
          <w:tcPr>
            <w:tcW w:w="1630" w:type="dxa"/>
            <w:vAlign w:val="center"/>
          </w:tcPr>
          <w:p w14:paraId="7CD59783" w14:textId="77777777" w:rsidR="00800246" w:rsidRPr="001D5457" w:rsidRDefault="00800246" w:rsidP="00DA2A94">
            <w:pPr>
              <w:rPr>
                <w:rFonts w:ascii="Times New Roman" w:hAnsi="Times New Roman" w:cs="Times New Roman"/>
                <w:sz w:val="22"/>
                <w:szCs w:val="22"/>
              </w:rPr>
            </w:pPr>
            <w:r w:rsidRPr="001D5457">
              <w:rPr>
                <w:rFonts w:ascii="Times New Roman" w:hAnsi="Times New Roman" w:cs="Times New Roman"/>
                <w:sz w:val="22"/>
                <w:szCs w:val="22"/>
              </w:rPr>
              <w:t>Half2Std</w:t>
            </w:r>
          </w:p>
        </w:tc>
        <w:tc>
          <w:tcPr>
            <w:tcW w:w="3196" w:type="dxa"/>
            <w:vAlign w:val="center"/>
          </w:tcPr>
          <w:p w14:paraId="29228616" w14:textId="77777777" w:rsidR="00800246" w:rsidRPr="001D5457" w:rsidRDefault="00800246" w:rsidP="00DA2A94">
            <w:pPr>
              <w:jc w:val="center"/>
              <w:rPr>
                <w:rFonts w:ascii="Times New Roman" w:hAnsi="Times New Roman" w:cs="Times New Roman"/>
                <w:sz w:val="22"/>
                <w:szCs w:val="22"/>
              </w:rPr>
            </w:pPr>
            <w:r w:rsidRPr="001D5457">
              <w:rPr>
                <w:rFonts w:ascii="Times New Roman" w:hAnsi="Times New Roman" w:cs="Times New Roman"/>
                <w:sz w:val="22"/>
                <w:szCs w:val="22"/>
              </w:rPr>
              <w:t>3h23 (after 14 epochs)</w:t>
            </w:r>
          </w:p>
        </w:tc>
        <w:tc>
          <w:tcPr>
            <w:tcW w:w="3064" w:type="dxa"/>
            <w:vAlign w:val="center"/>
          </w:tcPr>
          <w:p w14:paraId="2C7EB975" w14:textId="77777777" w:rsidR="00800246" w:rsidRPr="001D5457" w:rsidRDefault="00800246" w:rsidP="00DA2A94">
            <w:pPr>
              <w:jc w:val="center"/>
              <w:rPr>
                <w:rFonts w:ascii="Times New Roman" w:hAnsi="Times New Roman" w:cs="Times New Roman"/>
                <w:sz w:val="22"/>
                <w:szCs w:val="22"/>
              </w:rPr>
            </w:pPr>
            <w:r w:rsidRPr="001D5457">
              <w:rPr>
                <w:rFonts w:ascii="Times New Roman" w:hAnsi="Times New Roman" w:cs="Times New Roman"/>
                <w:sz w:val="22"/>
                <w:szCs w:val="22"/>
              </w:rPr>
              <w:t>5.28</w:t>
            </w:r>
          </w:p>
        </w:tc>
      </w:tr>
      <w:tr w:rsidR="00800246" w:rsidRPr="001D5457" w14:paraId="1D7391AE" w14:textId="77777777" w:rsidTr="00DA2A94">
        <w:trPr>
          <w:trHeight w:val="510"/>
        </w:trPr>
        <w:tc>
          <w:tcPr>
            <w:tcW w:w="1126" w:type="dxa"/>
            <w:vMerge/>
            <w:vAlign w:val="center"/>
          </w:tcPr>
          <w:p w14:paraId="7BE68698" w14:textId="77777777" w:rsidR="00800246" w:rsidRPr="001D5457" w:rsidRDefault="00800246" w:rsidP="00DA2A94">
            <w:pPr>
              <w:rPr>
                <w:rFonts w:ascii="Times New Roman" w:hAnsi="Times New Roman" w:cs="Times New Roman"/>
                <w:b/>
                <w:bCs/>
                <w:sz w:val="22"/>
                <w:szCs w:val="22"/>
              </w:rPr>
            </w:pPr>
          </w:p>
        </w:tc>
        <w:tc>
          <w:tcPr>
            <w:tcW w:w="1630" w:type="dxa"/>
            <w:vAlign w:val="center"/>
          </w:tcPr>
          <w:p w14:paraId="55C67F63" w14:textId="77777777" w:rsidR="00800246" w:rsidRPr="001D5457" w:rsidRDefault="00800246" w:rsidP="00DA2A94">
            <w:pPr>
              <w:rPr>
                <w:rFonts w:ascii="Times New Roman" w:hAnsi="Times New Roman" w:cs="Times New Roman"/>
                <w:sz w:val="22"/>
                <w:szCs w:val="22"/>
              </w:rPr>
            </w:pPr>
            <w:r w:rsidRPr="001D5457">
              <w:rPr>
                <w:rFonts w:ascii="Times New Roman" w:hAnsi="Times New Roman" w:cs="Times New Roman"/>
                <w:sz w:val="22"/>
                <w:szCs w:val="22"/>
              </w:rPr>
              <w:t>Quarter2Std</w:t>
            </w:r>
          </w:p>
        </w:tc>
        <w:tc>
          <w:tcPr>
            <w:tcW w:w="3196" w:type="dxa"/>
            <w:vAlign w:val="center"/>
          </w:tcPr>
          <w:p w14:paraId="3B11D0B5" w14:textId="77777777" w:rsidR="00800246" w:rsidRPr="001D5457" w:rsidRDefault="00800246" w:rsidP="00DA2A94">
            <w:pPr>
              <w:jc w:val="center"/>
              <w:rPr>
                <w:rFonts w:ascii="Times New Roman" w:hAnsi="Times New Roman" w:cs="Times New Roman"/>
                <w:sz w:val="22"/>
                <w:szCs w:val="22"/>
              </w:rPr>
            </w:pPr>
            <w:r w:rsidRPr="001D5457">
              <w:rPr>
                <w:rFonts w:ascii="Times New Roman" w:hAnsi="Times New Roman" w:cs="Times New Roman"/>
                <w:sz w:val="22"/>
                <w:szCs w:val="22"/>
              </w:rPr>
              <w:t>3h50 (after 14 epochs)</w:t>
            </w:r>
          </w:p>
        </w:tc>
        <w:tc>
          <w:tcPr>
            <w:tcW w:w="3064" w:type="dxa"/>
            <w:vAlign w:val="center"/>
          </w:tcPr>
          <w:p w14:paraId="35807E21" w14:textId="77777777" w:rsidR="00800246" w:rsidRPr="001D5457" w:rsidRDefault="00800246" w:rsidP="00DA2A94">
            <w:pPr>
              <w:jc w:val="center"/>
              <w:rPr>
                <w:rFonts w:ascii="Times New Roman" w:hAnsi="Times New Roman" w:cs="Times New Roman"/>
                <w:sz w:val="22"/>
                <w:szCs w:val="22"/>
              </w:rPr>
            </w:pPr>
            <w:r w:rsidRPr="001D5457">
              <w:rPr>
                <w:rFonts w:ascii="Times New Roman" w:hAnsi="Times New Roman" w:cs="Times New Roman"/>
                <w:sz w:val="22"/>
                <w:szCs w:val="22"/>
              </w:rPr>
              <w:t>4.41</w:t>
            </w:r>
          </w:p>
        </w:tc>
      </w:tr>
      <w:tr w:rsidR="00800246" w:rsidRPr="001D5457" w14:paraId="50038A59" w14:textId="77777777" w:rsidTr="00DA2A94">
        <w:trPr>
          <w:trHeight w:val="510"/>
        </w:trPr>
        <w:tc>
          <w:tcPr>
            <w:tcW w:w="1126" w:type="dxa"/>
            <w:vMerge/>
            <w:vAlign w:val="center"/>
          </w:tcPr>
          <w:p w14:paraId="75A883F1" w14:textId="77777777" w:rsidR="00800246" w:rsidRPr="001D5457" w:rsidRDefault="00800246" w:rsidP="00DA2A94">
            <w:pPr>
              <w:rPr>
                <w:rFonts w:ascii="Times New Roman" w:hAnsi="Times New Roman" w:cs="Times New Roman"/>
                <w:b/>
                <w:bCs/>
                <w:sz w:val="22"/>
                <w:szCs w:val="22"/>
              </w:rPr>
            </w:pPr>
          </w:p>
        </w:tc>
        <w:tc>
          <w:tcPr>
            <w:tcW w:w="1630" w:type="dxa"/>
            <w:vAlign w:val="center"/>
          </w:tcPr>
          <w:p w14:paraId="5CDABC8B" w14:textId="77777777" w:rsidR="00800246" w:rsidRPr="001D5457" w:rsidRDefault="00800246" w:rsidP="00DA2A94">
            <w:pPr>
              <w:rPr>
                <w:rFonts w:ascii="Times New Roman" w:hAnsi="Times New Roman" w:cs="Times New Roman"/>
                <w:sz w:val="22"/>
                <w:szCs w:val="22"/>
              </w:rPr>
            </w:pPr>
            <w:r w:rsidRPr="001D5457">
              <w:rPr>
                <w:rFonts w:ascii="Times New Roman" w:hAnsi="Times New Roman" w:cs="Times New Roman"/>
                <w:sz w:val="22"/>
                <w:szCs w:val="22"/>
              </w:rPr>
              <w:t>Tenth2Std</w:t>
            </w:r>
          </w:p>
        </w:tc>
        <w:tc>
          <w:tcPr>
            <w:tcW w:w="3196" w:type="dxa"/>
            <w:vAlign w:val="center"/>
          </w:tcPr>
          <w:p w14:paraId="4E801469" w14:textId="77777777" w:rsidR="00800246" w:rsidRPr="001D5457" w:rsidRDefault="00800246" w:rsidP="00DA2A94">
            <w:pPr>
              <w:jc w:val="center"/>
              <w:rPr>
                <w:rFonts w:ascii="Times New Roman" w:hAnsi="Times New Roman" w:cs="Times New Roman"/>
                <w:sz w:val="22"/>
                <w:szCs w:val="22"/>
              </w:rPr>
            </w:pPr>
            <w:r w:rsidRPr="001D5457">
              <w:rPr>
                <w:rFonts w:ascii="Times New Roman" w:hAnsi="Times New Roman" w:cs="Times New Roman"/>
                <w:sz w:val="22"/>
                <w:szCs w:val="22"/>
              </w:rPr>
              <w:t>4h01 (after 14 epochs)</w:t>
            </w:r>
          </w:p>
        </w:tc>
        <w:tc>
          <w:tcPr>
            <w:tcW w:w="3064" w:type="dxa"/>
            <w:vAlign w:val="center"/>
          </w:tcPr>
          <w:p w14:paraId="229BD9E9" w14:textId="77777777" w:rsidR="00800246" w:rsidRPr="001D5457" w:rsidRDefault="00800246" w:rsidP="00DA2A94">
            <w:pPr>
              <w:jc w:val="center"/>
              <w:rPr>
                <w:rFonts w:ascii="Times New Roman" w:hAnsi="Times New Roman" w:cs="Times New Roman"/>
                <w:sz w:val="22"/>
                <w:szCs w:val="22"/>
              </w:rPr>
            </w:pPr>
            <w:r w:rsidRPr="001D5457">
              <w:rPr>
                <w:rFonts w:ascii="Times New Roman" w:hAnsi="Times New Roman" w:cs="Times New Roman"/>
                <w:sz w:val="22"/>
                <w:szCs w:val="22"/>
              </w:rPr>
              <w:t>4.34</w:t>
            </w:r>
          </w:p>
        </w:tc>
      </w:tr>
      <w:tr w:rsidR="00800246" w:rsidRPr="001D5457" w14:paraId="42FF51C7" w14:textId="77777777" w:rsidTr="00DA2A94">
        <w:trPr>
          <w:trHeight w:val="510"/>
        </w:trPr>
        <w:tc>
          <w:tcPr>
            <w:tcW w:w="1126" w:type="dxa"/>
            <w:vMerge/>
            <w:vAlign w:val="center"/>
          </w:tcPr>
          <w:p w14:paraId="32DF55D8" w14:textId="77777777" w:rsidR="00800246" w:rsidRPr="001D5457" w:rsidRDefault="00800246" w:rsidP="00DA2A94">
            <w:pPr>
              <w:rPr>
                <w:rFonts w:ascii="Times New Roman" w:hAnsi="Times New Roman" w:cs="Times New Roman"/>
                <w:b/>
                <w:bCs/>
                <w:sz w:val="22"/>
                <w:szCs w:val="22"/>
              </w:rPr>
            </w:pPr>
          </w:p>
        </w:tc>
        <w:tc>
          <w:tcPr>
            <w:tcW w:w="1630" w:type="dxa"/>
            <w:vAlign w:val="center"/>
          </w:tcPr>
          <w:p w14:paraId="3CED0D52" w14:textId="77777777" w:rsidR="00800246" w:rsidRPr="001D5457" w:rsidRDefault="00800246" w:rsidP="00DA2A94">
            <w:pPr>
              <w:rPr>
                <w:rFonts w:ascii="Times New Roman" w:hAnsi="Times New Roman" w:cs="Times New Roman"/>
                <w:sz w:val="22"/>
                <w:szCs w:val="22"/>
              </w:rPr>
            </w:pPr>
            <w:r w:rsidRPr="001D5457">
              <w:rPr>
                <w:rFonts w:ascii="Times New Roman" w:hAnsi="Times New Roman" w:cs="Times New Roman"/>
                <w:sz w:val="22"/>
                <w:szCs w:val="22"/>
              </w:rPr>
              <w:t>Twentieth2Std</w:t>
            </w:r>
          </w:p>
        </w:tc>
        <w:tc>
          <w:tcPr>
            <w:tcW w:w="3196" w:type="dxa"/>
            <w:vAlign w:val="center"/>
          </w:tcPr>
          <w:p w14:paraId="6D24D210" w14:textId="77777777" w:rsidR="00800246" w:rsidRPr="001D5457" w:rsidRDefault="00800246" w:rsidP="00DA2A94">
            <w:pPr>
              <w:jc w:val="center"/>
              <w:rPr>
                <w:rFonts w:ascii="Times New Roman" w:hAnsi="Times New Roman" w:cs="Times New Roman"/>
                <w:sz w:val="22"/>
                <w:szCs w:val="22"/>
              </w:rPr>
            </w:pPr>
            <w:r w:rsidRPr="001D5457">
              <w:rPr>
                <w:rFonts w:ascii="Times New Roman" w:hAnsi="Times New Roman" w:cs="Times New Roman"/>
                <w:sz w:val="22"/>
                <w:szCs w:val="22"/>
              </w:rPr>
              <w:t>8h50 (after 31 epochs)</w:t>
            </w:r>
          </w:p>
        </w:tc>
        <w:tc>
          <w:tcPr>
            <w:tcW w:w="3064" w:type="dxa"/>
            <w:vAlign w:val="center"/>
          </w:tcPr>
          <w:p w14:paraId="389B9065" w14:textId="77777777" w:rsidR="00800246" w:rsidRPr="001D5457" w:rsidRDefault="00800246" w:rsidP="00DA2A94">
            <w:pPr>
              <w:jc w:val="center"/>
              <w:rPr>
                <w:rFonts w:ascii="Times New Roman" w:hAnsi="Times New Roman" w:cs="Times New Roman"/>
                <w:sz w:val="22"/>
                <w:szCs w:val="22"/>
              </w:rPr>
            </w:pPr>
            <w:r w:rsidRPr="001D5457">
              <w:rPr>
                <w:rFonts w:ascii="Times New Roman" w:hAnsi="Times New Roman" w:cs="Times New Roman"/>
                <w:sz w:val="22"/>
                <w:szCs w:val="22"/>
              </w:rPr>
              <w:t>4.33</w:t>
            </w:r>
          </w:p>
        </w:tc>
      </w:tr>
      <w:tr w:rsidR="00800246" w:rsidRPr="001D5457" w14:paraId="384FFA70" w14:textId="77777777" w:rsidTr="00DA2A94">
        <w:trPr>
          <w:trHeight w:val="510"/>
        </w:trPr>
        <w:tc>
          <w:tcPr>
            <w:tcW w:w="1126" w:type="dxa"/>
            <w:vAlign w:val="center"/>
          </w:tcPr>
          <w:p w14:paraId="57F10606" w14:textId="77777777" w:rsidR="00800246" w:rsidRPr="001D5457" w:rsidRDefault="00800246" w:rsidP="00DA2A94">
            <w:pPr>
              <w:rPr>
                <w:rFonts w:ascii="Times New Roman" w:hAnsi="Times New Roman" w:cs="Times New Roman"/>
                <w:b/>
                <w:bCs/>
                <w:sz w:val="22"/>
                <w:szCs w:val="22"/>
              </w:rPr>
            </w:pPr>
            <w:r w:rsidRPr="001D5457">
              <w:rPr>
                <w:rFonts w:ascii="Times New Roman" w:hAnsi="Times New Roman" w:cs="Times New Roman"/>
                <w:b/>
                <w:bCs/>
                <w:sz w:val="22"/>
                <w:szCs w:val="22"/>
              </w:rPr>
              <w:t>M2Std</w:t>
            </w:r>
          </w:p>
        </w:tc>
        <w:tc>
          <w:tcPr>
            <w:tcW w:w="1630" w:type="dxa"/>
            <w:vAlign w:val="center"/>
          </w:tcPr>
          <w:p w14:paraId="54810000" w14:textId="77777777" w:rsidR="00800246" w:rsidRPr="001D5457" w:rsidRDefault="00800246" w:rsidP="00DA2A94">
            <w:pPr>
              <w:rPr>
                <w:rFonts w:ascii="Times New Roman" w:hAnsi="Times New Roman" w:cs="Times New Roman"/>
                <w:sz w:val="22"/>
                <w:szCs w:val="22"/>
              </w:rPr>
            </w:pPr>
            <w:r w:rsidRPr="001D5457">
              <w:rPr>
                <w:rFonts w:ascii="Times New Roman" w:hAnsi="Times New Roman" w:cs="Times New Roman"/>
                <w:sz w:val="22"/>
                <w:szCs w:val="22"/>
              </w:rPr>
              <w:t>Mixed2Std</w:t>
            </w:r>
          </w:p>
        </w:tc>
        <w:tc>
          <w:tcPr>
            <w:tcW w:w="3196" w:type="dxa"/>
            <w:vAlign w:val="center"/>
          </w:tcPr>
          <w:p w14:paraId="73E9E872" w14:textId="77777777" w:rsidR="00800246" w:rsidRPr="001D5457" w:rsidRDefault="00800246" w:rsidP="00DA2A94">
            <w:pPr>
              <w:jc w:val="center"/>
              <w:rPr>
                <w:rFonts w:ascii="Times New Roman" w:hAnsi="Times New Roman" w:cs="Times New Roman"/>
                <w:sz w:val="22"/>
                <w:szCs w:val="22"/>
              </w:rPr>
            </w:pPr>
            <w:r w:rsidRPr="001D5457">
              <w:rPr>
                <w:rFonts w:ascii="Times New Roman" w:hAnsi="Times New Roman" w:cs="Times New Roman"/>
                <w:sz w:val="22"/>
                <w:szCs w:val="22"/>
              </w:rPr>
              <w:t>22h58 (after 20 epochs)</w:t>
            </w:r>
          </w:p>
        </w:tc>
        <w:tc>
          <w:tcPr>
            <w:tcW w:w="3064" w:type="dxa"/>
            <w:vAlign w:val="center"/>
          </w:tcPr>
          <w:p w14:paraId="6F87658E" w14:textId="77777777" w:rsidR="00800246" w:rsidRPr="001D5457" w:rsidRDefault="00800246" w:rsidP="00DA2A94">
            <w:pPr>
              <w:jc w:val="center"/>
              <w:rPr>
                <w:rFonts w:ascii="Times New Roman" w:hAnsi="Times New Roman" w:cs="Times New Roman"/>
                <w:sz w:val="22"/>
                <w:szCs w:val="22"/>
              </w:rPr>
            </w:pPr>
            <w:r w:rsidRPr="001D5457">
              <w:rPr>
                <w:rFonts w:ascii="Times New Roman" w:hAnsi="Times New Roman" w:cs="Times New Roman"/>
                <w:sz w:val="22"/>
                <w:szCs w:val="22"/>
              </w:rPr>
              <w:t>4.23</w:t>
            </w:r>
          </w:p>
        </w:tc>
      </w:tr>
    </w:tbl>
    <w:p w14:paraId="5ACD3907" w14:textId="77777777" w:rsidR="00800246" w:rsidRDefault="00800246" w:rsidP="00955319">
      <w:pPr>
        <w:spacing w:line="360" w:lineRule="auto"/>
        <w:jc w:val="both"/>
        <w:rPr>
          <w:b/>
          <w:bCs/>
          <w:lang w:val="en-US"/>
        </w:rPr>
      </w:pPr>
    </w:p>
    <w:p w14:paraId="0FE1D37C" w14:textId="187F034D" w:rsidR="00616A69" w:rsidRPr="00555681" w:rsidRDefault="00DF4711" w:rsidP="00C62165">
      <w:pPr>
        <w:pStyle w:val="Heading2"/>
        <w:jc w:val="both"/>
        <w:rPr>
          <w:lang w:val="en-US"/>
        </w:rPr>
      </w:pPr>
      <w:r>
        <w:rPr>
          <w:b/>
          <w:bCs/>
          <w:lang w:val="en-US"/>
        </w:rPr>
        <w:br w:type="page"/>
      </w:r>
      <w:bookmarkStart w:id="7" w:name="_Toc136965651"/>
      <w:r w:rsidR="00616A69" w:rsidRPr="0048671C">
        <w:rPr>
          <w:b/>
          <w:bCs/>
          <w:lang w:val="en-US"/>
        </w:rPr>
        <w:lastRenderedPageBreak/>
        <w:t xml:space="preserve">Supplemental Information </w:t>
      </w:r>
      <w:r w:rsidR="00616A69">
        <w:rPr>
          <w:b/>
          <w:bCs/>
          <w:lang w:val="en-US"/>
        </w:rPr>
        <w:t>6</w:t>
      </w:r>
      <w:r w:rsidR="00616A69" w:rsidRPr="00555681">
        <w:rPr>
          <w:lang w:val="en-US"/>
        </w:rPr>
        <w:t xml:space="preserve">: Results for </w:t>
      </w:r>
      <w:r w:rsidR="00616A69">
        <w:rPr>
          <w:lang w:val="en-US"/>
        </w:rPr>
        <w:t xml:space="preserve">the </w:t>
      </w:r>
      <w:r w:rsidR="00616A69" w:rsidRPr="00555681">
        <w:rPr>
          <w:lang w:val="en-US"/>
        </w:rPr>
        <w:t xml:space="preserve">NEMA-NU4 </w:t>
      </w:r>
      <w:r w:rsidR="00616A69">
        <w:rPr>
          <w:lang w:val="en-US"/>
        </w:rPr>
        <w:t>p</w:t>
      </w:r>
      <w:r w:rsidR="00616A69" w:rsidRPr="00555681">
        <w:rPr>
          <w:lang w:val="en-US"/>
        </w:rPr>
        <w:t>hantom</w:t>
      </w:r>
      <w:r w:rsidR="00616A69">
        <w:rPr>
          <w:lang w:val="en-US"/>
        </w:rPr>
        <w:t xml:space="preserve"> are compared</w:t>
      </w:r>
      <w:r w:rsidR="00616A69" w:rsidRPr="00555681">
        <w:rPr>
          <w:lang w:val="en-US"/>
        </w:rPr>
        <w:t xml:space="preserve"> between acquisitions with reduced scan time and reduced tracer dose</w:t>
      </w:r>
      <w:bookmarkEnd w:id="7"/>
    </w:p>
    <w:p w14:paraId="657AFA89" w14:textId="77777777" w:rsidR="00616A69" w:rsidRDefault="00616A69" w:rsidP="00616A69">
      <w:pPr>
        <w:spacing w:line="360" w:lineRule="auto"/>
        <w:rPr>
          <w:rFonts w:ascii="Times New Roman" w:hAnsi="Times New Roman" w:cs="Times New Roman"/>
          <w:b/>
          <w:bCs/>
          <w:lang w:val="en-US"/>
        </w:rPr>
      </w:pPr>
      <w:r w:rsidRPr="001B213D">
        <w:rPr>
          <w:rFonts w:ascii="Times New Roman" w:hAnsi="Times New Roman" w:cs="Times New Roman"/>
          <w:b/>
          <w:bCs/>
          <w:noProof/>
          <w:lang w:val="en-US"/>
        </w:rPr>
        <w:drawing>
          <wp:inline distT="0" distB="0" distL="0" distR="0" wp14:anchorId="6A028FD0" wp14:editId="7F5411F3">
            <wp:extent cx="4834563" cy="6696000"/>
            <wp:effectExtent l="0" t="0" r="4445" b="0"/>
            <wp:docPr id="1259805266" name="Picture 1" descr="A picture containing text, pattern,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805266" name="Picture 1" descr="A picture containing text, pattern, diagram&#10;&#10;Description automatically generated"/>
                    <pic:cNvPicPr/>
                  </pic:nvPicPr>
                  <pic:blipFill>
                    <a:blip r:embed="rId14"/>
                    <a:stretch>
                      <a:fillRect/>
                    </a:stretch>
                  </pic:blipFill>
                  <pic:spPr>
                    <a:xfrm>
                      <a:off x="0" y="0"/>
                      <a:ext cx="4834563" cy="6696000"/>
                    </a:xfrm>
                    <a:prstGeom prst="rect">
                      <a:avLst/>
                    </a:prstGeom>
                  </pic:spPr>
                </pic:pic>
              </a:graphicData>
            </a:graphic>
          </wp:inline>
        </w:drawing>
      </w:r>
    </w:p>
    <w:p w14:paraId="39EA4657" w14:textId="31A07559" w:rsidR="00616A69" w:rsidRDefault="00616A69" w:rsidP="00616A69">
      <w:pPr>
        <w:spacing w:line="360" w:lineRule="auto"/>
        <w:jc w:val="both"/>
        <w:rPr>
          <w:rFonts w:ascii="Times New Roman" w:hAnsi="Times New Roman" w:cs="Times New Roman"/>
          <w:sz w:val="22"/>
          <w:szCs w:val="22"/>
          <w:lang w:val="en-US"/>
        </w:rPr>
      </w:pPr>
      <w:r>
        <w:rPr>
          <w:rFonts w:ascii="Times New Roman" w:hAnsi="Times New Roman" w:cs="Times New Roman"/>
          <w:b/>
          <w:bCs/>
          <w:sz w:val="22"/>
          <w:szCs w:val="22"/>
          <w:lang w:val="en-US"/>
        </w:rPr>
        <w:t xml:space="preserve">Suppl. </w:t>
      </w:r>
      <w:r w:rsidRPr="004F18CC">
        <w:rPr>
          <w:rFonts w:ascii="Times New Roman" w:hAnsi="Times New Roman" w:cs="Times New Roman"/>
          <w:b/>
          <w:bCs/>
          <w:sz w:val="22"/>
          <w:szCs w:val="22"/>
          <w:lang w:val="en-US"/>
        </w:rPr>
        <w:t xml:space="preserve">Figure </w:t>
      </w:r>
      <w:r>
        <w:rPr>
          <w:rFonts w:ascii="Times New Roman" w:hAnsi="Times New Roman" w:cs="Times New Roman"/>
          <w:b/>
          <w:bCs/>
          <w:sz w:val="22"/>
          <w:szCs w:val="22"/>
          <w:lang w:val="en-US"/>
        </w:rPr>
        <w:t>6</w:t>
      </w:r>
      <w:r w:rsidRPr="00A70878">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A sagittal image slice</w:t>
      </w:r>
      <w:r w:rsidRPr="00A959E2">
        <w:rPr>
          <w:rFonts w:ascii="Times New Roman" w:hAnsi="Times New Roman" w:cs="Times New Roman"/>
          <w:sz w:val="22"/>
          <w:szCs w:val="22"/>
          <w:lang w:val="en-US"/>
        </w:rPr>
        <w:t xml:space="preserve"> </w:t>
      </w:r>
      <w:r w:rsidRPr="002322C2">
        <w:rPr>
          <w:rFonts w:ascii="Times New Roman" w:hAnsi="Times New Roman" w:cs="Times New Roman"/>
          <w:sz w:val="22"/>
          <w:szCs w:val="22"/>
          <w:lang w:val="en-US"/>
        </w:rPr>
        <w:t>from the NEMA-NU4 image quality phantom</w:t>
      </w:r>
      <w:r>
        <w:rPr>
          <w:rFonts w:ascii="Times New Roman" w:hAnsi="Times New Roman" w:cs="Times New Roman"/>
          <w:sz w:val="22"/>
          <w:szCs w:val="22"/>
          <w:lang w:val="en-US"/>
        </w:rPr>
        <w:t xml:space="preserve"> shows the different sections in the phantom: hollow cylinder section, uniform section and hot rod region. Visual comparison between the standard</w:t>
      </w:r>
      <w:r w:rsidR="0079101E">
        <w:rPr>
          <w:rFonts w:ascii="Times New Roman" w:hAnsi="Times New Roman" w:cs="Times New Roman"/>
          <w:sz w:val="22"/>
          <w:szCs w:val="22"/>
          <w:lang w:val="en-US"/>
        </w:rPr>
        <w:t>-count</w:t>
      </w:r>
      <w:r>
        <w:rPr>
          <w:rFonts w:ascii="Times New Roman" w:hAnsi="Times New Roman" w:cs="Times New Roman"/>
          <w:sz w:val="22"/>
          <w:szCs w:val="22"/>
          <w:lang w:val="en-US"/>
        </w:rPr>
        <w:t xml:space="preserve"> image (20 mins scan with 3.7 MBq), low</w:t>
      </w:r>
      <w:r w:rsidR="0079101E">
        <w:rPr>
          <w:rFonts w:ascii="Times New Roman" w:hAnsi="Times New Roman" w:cs="Times New Roman"/>
          <w:sz w:val="22"/>
          <w:szCs w:val="22"/>
          <w:lang w:val="en-US"/>
        </w:rPr>
        <w:t>-count</w:t>
      </w:r>
      <w:r>
        <w:rPr>
          <w:rFonts w:ascii="Times New Roman" w:hAnsi="Times New Roman" w:cs="Times New Roman"/>
          <w:sz w:val="22"/>
          <w:szCs w:val="22"/>
          <w:lang w:val="en-US"/>
        </w:rPr>
        <w:t xml:space="preserve"> images (obtained either by scan time or dose reduction) and corresponding M2Std CNN denoised images.</w:t>
      </w:r>
    </w:p>
    <w:p w14:paraId="6B995903" w14:textId="77777777" w:rsidR="00616A69" w:rsidRDefault="00616A69" w:rsidP="00616A69">
      <w:pPr>
        <w:spacing w:line="360" w:lineRule="auto"/>
        <w:jc w:val="both"/>
        <w:rPr>
          <w:rFonts w:ascii="Times New Roman" w:hAnsi="Times New Roman" w:cs="Times New Roman"/>
          <w:sz w:val="22"/>
          <w:szCs w:val="22"/>
          <w:lang w:val="en-US"/>
        </w:rPr>
      </w:pPr>
    </w:p>
    <w:p w14:paraId="74F8A705" w14:textId="765494AA" w:rsidR="00616A69" w:rsidRPr="00A4769F" w:rsidRDefault="00616A69" w:rsidP="00616A69">
      <w:pPr>
        <w:pStyle w:val="Caption"/>
        <w:keepNext/>
        <w:spacing w:after="0" w:line="360" w:lineRule="auto"/>
        <w:jc w:val="both"/>
        <w:rPr>
          <w:rFonts w:ascii="Times New Roman" w:hAnsi="Times New Roman" w:cs="Times New Roman"/>
          <w:color w:val="000000" w:themeColor="text1"/>
          <w:sz w:val="22"/>
          <w:szCs w:val="22"/>
        </w:rPr>
      </w:pPr>
      <w:r>
        <w:rPr>
          <w:rFonts w:ascii="Times New Roman" w:hAnsi="Times New Roman" w:cs="Times New Roman"/>
          <w:b/>
          <w:bCs/>
          <w:i w:val="0"/>
          <w:iCs w:val="0"/>
          <w:color w:val="000000" w:themeColor="text1"/>
          <w:sz w:val="22"/>
          <w:szCs w:val="22"/>
        </w:rPr>
        <w:lastRenderedPageBreak/>
        <w:t xml:space="preserve">Suppl. </w:t>
      </w:r>
      <w:r w:rsidRPr="00F12796">
        <w:rPr>
          <w:rFonts w:ascii="Times New Roman" w:hAnsi="Times New Roman" w:cs="Times New Roman"/>
          <w:b/>
          <w:bCs/>
          <w:i w:val="0"/>
          <w:iCs w:val="0"/>
          <w:color w:val="000000" w:themeColor="text1"/>
          <w:sz w:val="22"/>
          <w:szCs w:val="22"/>
        </w:rPr>
        <w:t xml:space="preserve">Table </w:t>
      </w:r>
      <w:r w:rsidR="00650D6E">
        <w:rPr>
          <w:rFonts w:ascii="Times New Roman" w:hAnsi="Times New Roman" w:cs="Times New Roman"/>
          <w:b/>
          <w:bCs/>
          <w:i w:val="0"/>
          <w:iCs w:val="0"/>
          <w:color w:val="000000" w:themeColor="text1"/>
          <w:sz w:val="22"/>
          <w:szCs w:val="22"/>
        </w:rPr>
        <w:t>5</w:t>
      </w:r>
      <w:r w:rsidRPr="00F12796">
        <w:rPr>
          <w:rFonts w:ascii="Times New Roman" w:hAnsi="Times New Roman" w:cs="Times New Roman"/>
          <w:i w:val="0"/>
          <w:iCs w:val="0"/>
          <w:color w:val="000000" w:themeColor="text1"/>
          <w:sz w:val="22"/>
          <w:szCs w:val="22"/>
        </w:rPr>
        <w:t>: Summary</w:t>
      </w:r>
      <w:r>
        <w:rPr>
          <w:rFonts w:ascii="Times New Roman" w:hAnsi="Times New Roman" w:cs="Times New Roman"/>
          <w:i w:val="0"/>
          <w:iCs w:val="0"/>
          <w:color w:val="000000" w:themeColor="text1"/>
          <w:sz w:val="22"/>
          <w:szCs w:val="22"/>
        </w:rPr>
        <w:t xml:space="preserve"> of uniformity measurements with the NEMA-NU4 phantom; Coefficient of variation (COV, in percent) was calculated by taking the ratio between the standard deviation and the mean value (in SUV) measured in the uniform section. Maximum-to-mean and minimum-to-mean ratios are reported. The measures are compared between the standard</w:t>
      </w:r>
      <w:r w:rsidR="0079101E">
        <w:rPr>
          <w:rFonts w:ascii="Times New Roman" w:hAnsi="Times New Roman" w:cs="Times New Roman"/>
          <w:i w:val="0"/>
          <w:iCs w:val="0"/>
          <w:color w:val="000000" w:themeColor="text1"/>
          <w:sz w:val="22"/>
          <w:szCs w:val="22"/>
        </w:rPr>
        <w:t>-count</w:t>
      </w:r>
      <w:r>
        <w:rPr>
          <w:rFonts w:ascii="Times New Roman" w:hAnsi="Times New Roman" w:cs="Times New Roman"/>
          <w:i w:val="0"/>
          <w:iCs w:val="0"/>
          <w:color w:val="000000" w:themeColor="text1"/>
          <w:sz w:val="22"/>
          <w:szCs w:val="22"/>
        </w:rPr>
        <w:t xml:space="preserve"> </w:t>
      </w:r>
      <w:r w:rsidRPr="00BA698A">
        <w:rPr>
          <w:rFonts w:ascii="Times New Roman" w:hAnsi="Times New Roman" w:cs="Times New Roman"/>
          <w:i w:val="0"/>
          <w:iCs w:val="0"/>
          <w:color w:val="000000" w:themeColor="text1"/>
          <w:sz w:val="22"/>
          <w:szCs w:val="22"/>
        </w:rPr>
        <w:t>image (</w:t>
      </w:r>
      <w:r w:rsidRPr="00BA698A">
        <w:rPr>
          <w:rFonts w:ascii="Times New Roman" w:hAnsi="Times New Roman" w:cs="Times New Roman"/>
          <w:i w:val="0"/>
          <w:iCs w:val="0"/>
          <w:color w:val="000000" w:themeColor="text1"/>
          <w:sz w:val="22"/>
          <w:szCs w:val="22"/>
          <w:lang w:val="en-US"/>
        </w:rPr>
        <w:t>20 mins scan with 3.7 MBq), low</w:t>
      </w:r>
      <w:r w:rsidR="0079101E">
        <w:rPr>
          <w:rFonts w:ascii="Times New Roman" w:hAnsi="Times New Roman" w:cs="Times New Roman"/>
          <w:i w:val="0"/>
          <w:iCs w:val="0"/>
          <w:color w:val="000000" w:themeColor="text1"/>
          <w:sz w:val="22"/>
          <w:szCs w:val="22"/>
          <w:lang w:val="en-US"/>
        </w:rPr>
        <w:t>-count</w:t>
      </w:r>
      <w:r w:rsidRPr="00BA698A">
        <w:rPr>
          <w:rFonts w:ascii="Times New Roman" w:hAnsi="Times New Roman" w:cs="Times New Roman"/>
          <w:i w:val="0"/>
          <w:iCs w:val="0"/>
          <w:color w:val="000000" w:themeColor="text1"/>
          <w:sz w:val="22"/>
          <w:szCs w:val="22"/>
          <w:lang w:val="en-US"/>
        </w:rPr>
        <w:t xml:space="preserve"> (obtained by scan time </w:t>
      </w:r>
      <w:r>
        <w:rPr>
          <w:rFonts w:ascii="Times New Roman" w:hAnsi="Times New Roman" w:cs="Times New Roman"/>
          <w:i w:val="0"/>
          <w:iCs w:val="0"/>
          <w:color w:val="000000" w:themeColor="text1"/>
          <w:sz w:val="22"/>
          <w:szCs w:val="22"/>
          <w:lang w:val="en-US"/>
        </w:rPr>
        <w:t xml:space="preserve">and dose </w:t>
      </w:r>
      <w:r w:rsidRPr="00BA698A">
        <w:rPr>
          <w:rFonts w:ascii="Times New Roman" w:hAnsi="Times New Roman" w:cs="Times New Roman"/>
          <w:i w:val="0"/>
          <w:iCs w:val="0"/>
          <w:color w:val="000000" w:themeColor="text1"/>
          <w:sz w:val="22"/>
          <w:szCs w:val="22"/>
          <w:lang w:val="en-US"/>
        </w:rPr>
        <w:t>reduction) and M2Std CNN denoised</w:t>
      </w:r>
      <w:r>
        <w:rPr>
          <w:rFonts w:ascii="Times New Roman" w:hAnsi="Times New Roman" w:cs="Times New Roman"/>
          <w:i w:val="0"/>
          <w:iCs w:val="0"/>
          <w:color w:val="000000" w:themeColor="text1"/>
          <w:sz w:val="22"/>
          <w:szCs w:val="22"/>
          <w:lang w:val="en-US"/>
        </w:rPr>
        <w:t xml:space="preserve"> </w:t>
      </w:r>
      <w:r w:rsidRPr="00B07220">
        <w:rPr>
          <w:rFonts w:ascii="Times New Roman" w:hAnsi="Times New Roman" w:cs="Times New Roman"/>
          <w:i w:val="0"/>
          <w:iCs w:val="0"/>
          <w:color w:val="000000" w:themeColor="text1"/>
          <w:sz w:val="22"/>
          <w:szCs w:val="22"/>
          <w:lang w:val="en-US"/>
        </w:rPr>
        <w:t xml:space="preserve">images. </w:t>
      </w:r>
    </w:p>
    <w:tbl>
      <w:tblPr>
        <w:tblStyle w:val="TableGrid"/>
        <w:tblW w:w="0" w:type="auto"/>
        <w:tblLook w:val="04A0" w:firstRow="1" w:lastRow="0" w:firstColumn="1" w:lastColumn="0" w:noHBand="0" w:noVBand="1"/>
      </w:tblPr>
      <w:tblGrid>
        <w:gridCol w:w="1787"/>
        <w:gridCol w:w="1204"/>
        <w:gridCol w:w="1205"/>
        <w:gridCol w:w="1205"/>
        <w:gridCol w:w="1205"/>
        <w:gridCol w:w="1205"/>
        <w:gridCol w:w="1205"/>
      </w:tblGrid>
      <w:tr w:rsidR="00616A69" w:rsidRPr="00555681" w14:paraId="04C4EBB9" w14:textId="77777777" w:rsidTr="0031184D">
        <w:trPr>
          <w:trHeight w:val="482"/>
        </w:trPr>
        <w:tc>
          <w:tcPr>
            <w:tcW w:w="1787" w:type="dxa"/>
            <w:vMerge w:val="restart"/>
            <w:shd w:val="clear" w:color="auto" w:fill="F2F2F2" w:themeFill="background1" w:themeFillShade="F2"/>
            <w:vAlign w:val="center"/>
          </w:tcPr>
          <w:p w14:paraId="022C706B" w14:textId="77777777" w:rsidR="00616A69" w:rsidRPr="00555681" w:rsidRDefault="00616A69" w:rsidP="0031184D">
            <w:pPr>
              <w:jc w:val="center"/>
              <w:rPr>
                <w:rFonts w:ascii="Times New Roman" w:hAnsi="Times New Roman" w:cs="Times New Roman"/>
                <w:b/>
                <w:bCs/>
                <w:sz w:val="22"/>
                <w:szCs w:val="22"/>
              </w:rPr>
            </w:pPr>
            <w:r w:rsidRPr="00555681">
              <w:rPr>
                <w:rFonts w:ascii="Times New Roman" w:hAnsi="Times New Roman" w:cs="Times New Roman"/>
                <w:b/>
                <w:bCs/>
                <w:sz w:val="22"/>
                <w:szCs w:val="22"/>
              </w:rPr>
              <w:t>Image Uniformity Measures</w:t>
            </w:r>
          </w:p>
        </w:tc>
        <w:tc>
          <w:tcPr>
            <w:tcW w:w="2409" w:type="dxa"/>
            <w:gridSpan w:val="2"/>
            <w:tcBorders>
              <w:bottom w:val="single" w:sz="4" w:space="0" w:color="F2F2F2" w:themeColor="background1" w:themeShade="F2"/>
            </w:tcBorders>
            <w:shd w:val="clear" w:color="auto" w:fill="F2F2F2" w:themeFill="background1" w:themeFillShade="F2"/>
            <w:vAlign w:val="center"/>
          </w:tcPr>
          <w:p w14:paraId="7DE16740" w14:textId="77777777" w:rsidR="00616A69" w:rsidRPr="00555681" w:rsidRDefault="00616A69" w:rsidP="0031184D">
            <w:pPr>
              <w:jc w:val="center"/>
              <w:rPr>
                <w:rFonts w:ascii="Times New Roman" w:hAnsi="Times New Roman" w:cs="Times New Roman"/>
                <w:b/>
                <w:bCs/>
                <w:sz w:val="22"/>
                <w:szCs w:val="22"/>
              </w:rPr>
            </w:pPr>
            <w:r w:rsidRPr="00555681">
              <w:rPr>
                <w:rFonts w:ascii="Times New Roman" w:hAnsi="Times New Roman" w:cs="Times New Roman"/>
                <w:b/>
                <w:bCs/>
                <w:sz w:val="22"/>
                <w:szCs w:val="22"/>
              </w:rPr>
              <w:t>COV (%)</w:t>
            </w:r>
          </w:p>
        </w:tc>
        <w:tc>
          <w:tcPr>
            <w:tcW w:w="2410" w:type="dxa"/>
            <w:gridSpan w:val="2"/>
            <w:tcBorders>
              <w:bottom w:val="single" w:sz="4" w:space="0" w:color="F2F2F2" w:themeColor="background1" w:themeShade="F2"/>
            </w:tcBorders>
            <w:shd w:val="clear" w:color="auto" w:fill="F2F2F2" w:themeFill="background1" w:themeFillShade="F2"/>
            <w:vAlign w:val="center"/>
          </w:tcPr>
          <w:p w14:paraId="4B42ECCD" w14:textId="77777777" w:rsidR="00616A69" w:rsidRPr="00555681" w:rsidRDefault="00616A69" w:rsidP="0031184D">
            <w:pPr>
              <w:jc w:val="center"/>
              <w:rPr>
                <w:rFonts w:ascii="Times New Roman" w:hAnsi="Times New Roman" w:cs="Times New Roman"/>
                <w:b/>
                <w:bCs/>
                <w:sz w:val="22"/>
                <w:szCs w:val="22"/>
              </w:rPr>
            </w:pPr>
            <w:r w:rsidRPr="00555681">
              <w:rPr>
                <w:rFonts w:ascii="Times New Roman" w:hAnsi="Times New Roman" w:cs="Times New Roman"/>
                <w:b/>
                <w:bCs/>
                <w:sz w:val="22"/>
                <w:szCs w:val="22"/>
              </w:rPr>
              <w:t>Max/Mean Ratio</w:t>
            </w:r>
          </w:p>
        </w:tc>
        <w:tc>
          <w:tcPr>
            <w:tcW w:w="2410" w:type="dxa"/>
            <w:gridSpan w:val="2"/>
            <w:tcBorders>
              <w:bottom w:val="single" w:sz="4" w:space="0" w:color="F2F2F2" w:themeColor="background1" w:themeShade="F2"/>
            </w:tcBorders>
            <w:shd w:val="clear" w:color="auto" w:fill="F2F2F2" w:themeFill="background1" w:themeFillShade="F2"/>
            <w:vAlign w:val="center"/>
          </w:tcPr>
          <w:p w14:paraId="61834A44" w14:textId="77777777" w:rsidR="00616A69" w:rsidRPr="00555681" w:rsidRDefault="00616A69" w:rsidP="0031184D">
            <w:pPr>
              <w:jc w:val="center"/>
              <w:rPr>
                <w:rFonts w:ascii="Times New Roman" w:hAnsi="Times New Roman" w:cs="Times New Roman"/>
                <w:b/>
                <w:bCs/>
                <w:sz w:val="22"/>
                <w:szCs w:val="22"/>
              </w:rPr>
            </w:pPr>
            <w:r w:rsidRPr="00555681">
              <w:rPr>
                <w:rFonts w:ascii="Times New Roman" w:hAnsi="Times New Roman" w:cs="Times New Roman"/>
                <w:b/>
                <w:bCs/>
                <w:sz w:val="22"/>
                <w:szCs w:val="22"/>
              </w:rPr>
              <w:t>Min/Mean Ratio</w:t>
            </w:r>
          </w:p>
        </w:tc>
      </w:tr>
      <w:tr w:rsidR="00616A69" w:rsidRPr="00555681" w14:paraId="216EC796" w14:textId="77777777" w:rsidTr="0031184D">
        <w:trPr>
          <w:trHeight w:val="482"/>
        </w:trPr>
        <w:tc>
          <w:tcPr>
            <w:tcW w:w="1787" w:type="dxa"/>
            <w:vMerge/>
            <w:shd w:val="clear" w:color="auto" w:fill="F2F2F2" w:themeFill="background1" w:themeFillShade="F2"/>
            <w:vAlign w:val="center"/>
          </w:tcPr>
          <w:p w14:paraId="1193C398" w14:textId="77777777" w:rsidR="00616A69" w:rsidRPr="00555681" w:rsidRDefault="00616A69" w:rsidP="0031184D">
            <w:pPr>
              <w:jc w:val="center"/>
              <w:rPr>
                <w:rFonts w:ascii="Times New Roman" w:hAnsi="Times New Roman" w:cs="Times New Roman"/>
                <w:sz w:val="22"/>
                <w:szCs w:val="22"/>
              </w:rPr>
            </w:pPr>
          </w:p>
        </w:tc>
        <w:tc>
          <w:tcPr>
            <w:tcW w:w="1204" w:type="dxa"/>
            <w:tcBorders>
              <w:top w:val="single" w:sz="4" w:space="0" w:color="F2F2F2" w:themeColor="background1" w:themeShade="F2"/>
            </w:tcBorders>
            <w:shd w:val="clear" w:color="auto" w:fill="F2F2F2" w:themeFill="background1" w:themeFillShade="F2"/>
            <w:vAlign w:val="center"/>
          </w:tcPr>
          <w:p w14:paraId="6CC35836"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Original</w:t>
            </w:r>
          </w:p>
        </w:tc>
        <w:tc>
          <w:tcPr>
            <w:tcW w:w="1205" w:type="dxa"/>
            <w:tcBorders>
              <w:top w:val="single" w:sz="4" w:space="0" w:color="F2F2F2" w:themeColor="background1" w:themeShade="F2"/>
            </w:tcBorders>
            <w:shd w:val="clear" w:color="auto" w:fill="F2F2F2" w:themeFill="background1" w:themeFillShade="F2"/>
            <w:vAlign w:val="center"/>
          </w:tcPr>
          <w:p w14:paraId="1D1C0016"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M2Std CNN</w:t>
            </w:r>
          </w:p>
        </w:tc>
        <w:tc>
          <w:tcPr>
            <w:tcW w:w="1205" w:type="dxa"/>
            <w:tcBorders>
              <w:top w:val="single" w:sz="4" w:space="0" w:color="F2F2F2" w:themeColor="background1" w:themeShade="F2"/>
            </w:tcBorders>
            <w:shd w:val="clear" w:color="auto" w:fill="F2F2F2" w:themeFill="background1" w:themeFillShade="F2"/>
            <w:vAlign w:val="center"/>
          </w:tcPr>
          <w:p w14:paraId="563C1831" w14:textId="77777777" w:rsidR="00616A69" w:rsidRPr="00555681" w:rsidRDefault="00616A69" w:rsidP="0031184D">
            <w:pPr>
              <w:jc w:val="center"/>
              <w:rPr>
                <w:rFonts w:ascii="Times New Roman" w:hAnsi="Times New Roman" w:cs="Times New Roman"/>
                <w:b/>
                <w:bCs/>
                <w:sz w:val="22"/>
                <w:szCs w:val="22"/>
              </w:rPr>
            </w:pPr>
            <w:r w:rsidRPr="00555681">
              <w:rPr>
                <w:rFonts w:ascii="Times New Roman" w:hAnsi="Times New Roman" w:cs="Times New Roman"/>
                <w:sz w:val="22"/>
                <w:szCs w:val="22"/>
              </w:rPr>
              <w:t>Original</w:t>
            </w:r>
          </w:p>
        </w:tc>
        <w:tc>
          <w:tcPr>
            <w:tcW w:w="1205" w:type="dxa"/>
            <w:tcBorders>
              <w:top w:val="single" w:sz="4" w:space="0" w:color="F2F2F2" w:themeColor="background1" w:themeShade="F2"/>
            </w:tcBorders>
            <w:shd w:val="clear" w:color="auto" w:fill="F2F2F2" w:themeFill="background1" w:themeFillShade="F2"/>
            <w:vAlign w:val="center"/>
          </w:tcPr>
          <w:p w14:paraId="5A790596" w14:textId="77777777" w:rsidR="00616A69" w:rsidRPr="00555681" w:rsidRDefault="00616A69" w:rsidP="0031184D">
            <w:pPr>
              <w:jc w:val="center"/>
              <w:rPr>
                <w:rFonts w:ascii="Times New Roman" w:hAnsi="Times New Roman" w:cs="Times New Roman"/>
                <w:b/>
                <w:bCs/>
                <w:sz w:val="22"/>
                <w:szCs w:val="22"/>
              </w:rPr>
            </w:pPr>
            <w:r w:rsidRPr="00555681">
              <w:rPr>
                <w:rFonts w:ascii="Times New Roman" w:hAnsi="Times New Roman" w:cs="Times New Roman"/>
                <w:sz w:val="22"/>
                <w:szCs w:val="22"/>
              </w:rPr>
              <w:t>M2Std CNN</w:t>
            </w:r>
          </w:p>
        </w:tc>
        <w:tc>
          <w:tcPr>
            <w:tcW w:w="1205" w:type="dxa"/>
            <w:tcBorders>
              <w:top w:val="single" w:sz="4" w:space="0" w:color="F2F2F2" w:themeColor="background1" w:themeShade="F2"/>
            </w:tcBorders>
            <w:shd w:val="clear" w:color="auto" w:fill="F2F2F2" w:themeFill="background1" w:themeFillShade="F2"/>
            <w:vAlign w:val="center"/>
          </w:tcPr>
          <w:p w14:paraId="6FD83A02" w14:textId="77777777" w:rsidR="00616A69" w:rsidRPr="00555681" w:rsidRDefault="00616A69" w:rsidP="0031184D">
            <w:pPr>
              <w:jc w:val="center"/>
              <w:rPr>
                <w:rFonts w:ascii="Times New Roman" w:hAnsi="Times New Roman" w:cs="Times New Roman"/>
                <w:b/>
                <w:bCs/>
                <w:sz w:val="22"/>
                <w:szCs w:val="22"/>
              </w:rPr>
            </w:pPr>
            <w:r w:rsidRPr="00555681">
              <w:rPr>
                <w:rFonts w:ascii="Times New Roman" w:hAnsi="Times New Roman" w:cs="Times New Roman"/>
                <w:sz w:val="22"/>
                <w:szCs w:val="22"/>
              </w:rPr>
              <w:t>Original</w:t>
            </w:r>
          </w:p>
        </w:tc>
        <w:tc>
          <w:tcPr>
            <w:tcW w:w="1205" w:type="dxa"/>
            <w:tcBorders>
              <w:top w:val="single" w:sz="4" w:space="0" w:color="F2F2F2" w:themeColor="background1" w:themeShade="F2"/>
            </w:tcBorders>
            <w:shd w:val="clear" w:color="auto" w:fill="F2F2F2" w:themeFill="background1" w:themeFillShade="F2"/>
            <w:vAlign w:val="center"/>
          </w:tcPr>
          <w:p w14:paraId="55365BDB" w14:textId="77777777" w:rsidR="00616A69" w:rsidRPr="00555681" w:rsidRDefault="00616A69" w:rsidP="0031184D">
            <w:pPr>
              <w:jc w:val="center"/>
              <w:rPr>
                <w:rFonts w:ascii="Times New Roman" w:hAnsi="Times New Roman" w:cs="Times New Roman"/>
                <w:b/>
                <w:bCs/>
                <w:sz w:val="22"/>
                <w:szCs w:val="22"/>
              </w:rPr>
            </w:pPr>
            <w:r w:rsidRPr="00555681">
              <w:rPr>
                <w:rFonts w:ascii="Times New Roman" w:hAnsi="Times New Roman" w:cs="Times New Roman"/>
                <w:sz w:val="22"/>
                <w:szCs w:val="22"/>
              </w:rPr>
              <w:t>M2Std CNN</w:t>
            </w:r>
          </w:p>
        </w:tc>
      </w:tr>
      <w:tr w:rsidR="00616A69" w:rsidRPr="00555681" w14:paraId="5A20E60B" w14:textId="77777777" w:rsidTr="0031184D">
        <w:trPr>
          <w:trHeight w:val="680"/>
        </w:trPr>
        <w:tc>
          <w:tcPr>
            <w:tcW w:w="1787" w:type="dxa"/>
            <w:vAlign w:val="center"/>
          </w:tcPr>
          <w:p w14:paraId="31EB95F7" w14:textId="77777777" w:rsidR="00616A69" w:rsidRPr="00555681" w:rsidRDefault="00616A69" w:rsidP="0031184D">
            <w:pPr>
              <w:jc w:val="center"/>
              <w:rPr>
                <w:rFonts w:ascii="Times New Roman" w:hAnsi="Times New Roman" w:cs="Times New Roman"/>
                <w:b/>
                <w:bCs/>
                <w:sz w:val="22"/>
                <w:szCs w:val="22"/>
              </w:rPr>
            </w:pPr>
            <w:r w:rsidRPr="00555681">
              <w:rPr>
                <w:rFonts w:ascii="Times New Roman" w:hAnsi="Times New Roman" w:cs="Times New Roman"/>
                <w:b/>
                <w:bCs/>
                <w:sz w:val="22"/>
                <w:szCs w:val="22"/>
              </w:rPr>
              <w:t xml:space="preserve">Standard </w:t>
            </w:r>
          </w:p>
          <w:p w14:paraId="35E501B8" w14:textId="77777777" w:rsidR="00616A69" w:rsidRPr="00555681" w:rsidRDefault="00616A69" w:rsidP="0031184D">
            <w:pPr>
              <w:jc w:val="center"/>
              <w:rPr>
                <w:rFonts w:ascii="Times New Roman" w:hAnsi="Times New Roman" w:cs="Times New Roman"/>
                <w:b/>
                <w:bCs/>
                <w:sz w:val="22"/>
                <w:szCs w:val="22"/>
              </w:rPr>
            </w:pPr>
            <w:r w:rsidRPr="00555681">
              <w:rPr>
                <w:rFonts w:ascii="Times New Roman" w:hAnsi="Times New Roman" w:cs="Times New Roman"/>
                <w:b/>
                <w:bCs/>
                <w:sz w:val="22"/>
                <w:szCs w:val="22"/>
              </w:rPr>
              <w:t>20 min</w:t>
            </w:r>
          </w:p>
        </w:tc>
        <w:tc>
          <w:tcPr>
            <w:tcW w:w="1204" w:type="dxa"/>
            <w:vAlign w:val="center"/>
          </w:tcPr>
          <w:p w14:paraId="2D7FB348"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9.16</w:t>
            </w:r>
          </w:p>
        </w:tc>
        <w:tc>
          <w:tcPr>
            <w:tcW w:w="1205" w:type="dxa"/>
            <w:vAlign w:val="center"/>
          </w:tcPr>
          <w:p w14:paraId="170D96EB"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w:t>
            </w:r>
          </w:p>
        </w:tc>
        <w:tc>
          <w:tcPr>
            <w:tcW w:w="1205" w:type="dxa"/>
            <w:vAlign w:val="center"/>
          </w:tcPr>
          <w:p w14:paraId="7F636CF7"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1.41</w:t>
            </w:r>
          </w:p>
        </w:tc>
        <w:tc>
          <w:tcPr>
            <w:tcW w:w="1205" w:type="dxa"/>
            <w:vAlign w:val="center"/>
          </w:tcPr>
          <w:p w14:paraId="24583765"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w:t>
            </w:r>
          </w:p>
        </w:tc>
        <w:tc>
          <w:tcPr>
            <w:tcW w:w="1205" w:type="dxa"/>
            <w:vAlign w:val="center"/>
          </w:tcPr>
          <w:p w14:paraId="6751D450"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0.67</w:t>
            </w:r>
          </w:p>
        </w:tc>
        <w:tc>
          <w:tcPr>
            <w:tcW w:w="1205" w:type="dxa"/>
            <w:vAlign w:val="center"/>
          </w:tcPr>
          <w:p w14:paraId="494AEADC"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w:t>
            </w:r>
          </w:p>
        </w:tc>
      </w:tr>
      <w:tr w:rsidR="00616A69" w:rsidRPr="00555681" w14:paraId="3E8BB54D" w14:textId="77777777" w:rsidTr="0031184D">
        <w:trPr>
          <w:trHeight w:val="567"/>
        </w:trPr>
        <w:tc>
          <w:tcPr>
            <w:tcW w:w="9016" w:type="dxa"/>
            <w:gridSpan w:val="7"/>
            <w:shd w:val="clear" w:color="auto" w:fill="F2F2F2" w:themeFill="background1" w:themeFillShade="F2"/>
            <w:vAlign w:val="center"/>
          </w:tcPr>
          <w:p w14:paraId="3B2611F5" w14:textId="77777777" w:rsidR="00616A69" w:rsidRPr="002F7EB5" w:rsidRDefault="00616A69" w:rsidP="0031184D">
            <w:pPr>
              <w:rPr>
                <w:rFonts w:ascii="Times New Roman" w:hAnsi="Times New Roman" w:cs="Times New Roman"/>
                <w:b/>
                <w:bCs/>
                <w:sz w:val="22"/>
                <w:szCs w:val="22"/>
                <w:u w:val="single"/>
              </w:rPr>
            </w:pPr>
            <w:r w:rsidRPr="002F7EB5">
              <w:rPr>
                <w:rFonts w:ascii="Times New Roman" w:hAnsi="Times New Roman" w:cs="Times New Roman"/>
                <w:b/>
                <w:bCs/>
                <w:sz w:val="22"/>
                <w:szCs w:val="22"/>
                <w:u w:val="single"/>
              </w:rPr>
              <w:t>Scan Time Reduction</w:t>
            </w:r>
          </w:p>
        </w:tc>
      </w:tr>
      <w:tr w:rsidR="00616A69" w:rsidRPr="00555681" w14:paraId="7AD51450" w14:textId="77777777" w:rsidTr="0031184D">
        <w:trPr>
          <w:trHeight w:val="567"/>
        </w:trPr>
        <w:tc>
          <w:tcPr>
            <w:tcW w:w="1787" w:type="dxa"/>
            <w:vAlign w:val="center"/>
          </w:tcPr>
          <w:p w14:paraId="10B727E3" w14:textId="77777777" w:rsidR="00616A69" w:rsidRPr="007A7CFC" w:rsidRDefault="00616A69" w:rsidP="0031184D">
            <w:pPr>
              <w:jc w:val="center"/>
              <w:rPr>
                <w:rFonts w:ascii="Times New Roman" w:hAnsi="Times New Roman" w:cs="Times New Roman"/>
                <w:b/>
                <w:bCs/>
                <w:sz w:val="22"/>
                <w:szCs w:val="22"/>
              </w:rPr>
            </w:pPr>
            <w:r w:rsidRPr="00555681">
              <w:rPr>
                <w:rFonts w:ascii="Times New Roman" w:hAnsi="Times New Roman" w:cs="Times New Roman"/>
                <w:b/>
                <w:bCs/>
                <w:sz w:val="22"/>
                <w:szCs w:val="22"/>
              </w:rPr>
              <w:t xml:space="preserve">Half </w:t>
            </w:r>
            <w:r>
              <w:rPr>
                <w:rFonts w:ascii="Times New Roman" w:hAnsi="Times New Roman" w:cs="Times New Roman"/>
                <w:b/>
                <w:bCs/>
                <w:sz w:val="22"/>
                <w:szCs w:val="22"/>
              </w:rPr>
              <w:t>Time</w:t>
            </w:r>
          </w:p>
        </w:tc>
        <w:tc>
          <w:tcPr>
            <w:tcW w:w="1204" w:type="dxa"/>
            <w:vAlign w:val="center"/>
          </w:tcPr>
          <w:p w14:paraId="5D81EBEE"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10.94</w:t>
            </w:r>
          </w:p>
        </w:tc>
        <w:tc>
          <w:tcPr>
            <w:tcW w:w="1205" w:type="dxa"/>
            <w:vAlign w:val="center"/>
          </w:tcPr>
          <w:p w14:paraId="5C44F9B4"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8.18</w:t>
            </w:r>
          </w:p>
        </w:tc>
        <w:tc>
          <w:tcPr>
            <w:tcW w:w="1205" w:type="dxa"/>
            <w:vAlign w:val="center"/>
          </w:tcPr>
          <w:p w14:paraId="5D2C4BF9"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1.52</w:t>
            </w:r>
          </w:p>
        </w:tc>
        <w:tc>
          <w:tcPr>
            <w:tcW w:w="1205" w:type="dxa"/>
            <w:vAlign w:val="center"/>
          </w:tcPr>
          <w:p w14:paraId="076B8AA5"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1.43</w:t>
            </w:r>
          </w:p>
        </w:tc>
        <w:tc>
          <w:tcPr>
            <w:tcW w:w="1205" w:type="dxa"/>
            <w:vAlign w:val="center"/>
          </w:tcPr>
          <w:p w14:paraId="43B280BB"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0.60</w:t>
            </w:r>
          </w:p>
        </w:tc>
        <w:tc>
          <w:tcPr>
            <w:tcW w:w="1205" w:type="dxa"/>
            <w:vAlign w:val="center"/>
          </w:tcPr>
          <w:p w14:paraId="320166E4"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0.72</w:t>
            </w:r>
          </w:p>
        </w:tc>
      </w:tr>
      <w:tr w:rsidR="00616A69" w:rsidRPr="00555681" w14:paraId="403A8985" w14:textId="77777777" w:rsidTr="0031184D">
        <w:trPr>
          <w:trHeight w:val="567"/>
        </w:trPr>
        <w:tc>
          <w:tcPr>
            <w:tcW w:w="1787" w:type="dxa"/>
            <w:shd w:val="clear" w:color="auto" w:fill="auto"/>
            <w:vAlign w:val="center"/>
          </w:tcPr>
          <w:p w14:paraId="5B7938F2" w14:textId="77777777" w:rsidR="00616A69" w:rsidRPr="007A7CFC" w:rsidRDefault="00616A69" w:rsidP="0031184D">
            <w:pPr>
              <w:jc w:val="center"/>
              <w:rPr>
                <w:rFonts w:ascii="Times New Roman" w:hAnsi="Times New Roman" w:cs="Times New Roman"/>
                <w:b/>
                <w:bCs/>
                <w:sz w:val="22"/>
                <w:szCs w:val="22"/>
              </w:rPr>
            </w:pPr>
            <w:r w:rsidRPr="00555681">
              <w:rPr>
                <w:rFonts w:ascii="Times New Roman" w:hAnsi="Times New Roman" w:cs="Times New Roman"/>
                <w:b/>
                <w:bCs/>
                <w:sz w:val="22"/>
                <w:szCs w:val="22"/>
              </w:rPr>
              <w:t xml:space="preserve">Quarter </w:t>
            </w:r>
            <w:r>
              <w:rPr>
                <w:rFonts w:ascii="Times New Roman" w:hAnsi="Times New Roman" w:cs="Times New Roman"/>
                <w:b/>
                <w:bCs/>
                <w:sz w:val="22"/>
                <w:szCs w:val="22"/>
              </w:rPr>
              <w:t>Time</w:t>
            </w:r>
          </w:p>
        </w:tc>
        <w:tc>
          <w:tcPr>
            <w:tcW w:w="1204" w:type="dxa"/>
            <w:shd w:val="clear" w:color="auto" w:fill="auto"/>
            <w:vAlign w:val="center"/>
          </w:tcPr>
          <w:p w14:paraId="548A8DBB"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14.03</w:t>
            </w:r>
          </w:p>
        </w:tc>
        <w:tc>
          <w:tcPr>
            <w:tcW w:w="1205" w:type="dxa"/>
            <w:shd w:val="clear" w:color="auto" w:fill="auto"/>
            <w:vAlign w:val="center"/>
          </w:tcPr>
          <w:p w14:paraId="626C1566"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9.91</w:t>
            </w:r>
          </w:p>
        </w:tc>
        <w:tc>
          <w:tcPr>
            <w:tcW w:w="1205" w:type="dxa"/>
            <w:shd w:val="clear" w:color="auto" w:fill="auto"/>
            <w:vAlign w:val="center"/>
          </w:tcPr>
          <w:p w14:paraId="677DDB6B"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1.70</w:t>
            </w:r>
          </w:p>
        </w:tc>
        <w:tc>
          <w:tcPr>
            <w:tcW w:w="1205" w:type="dxa"/>
            <w:shd w:val="clear" w:color="auto" w:fill="auto"/>
            <w:vAlign w:val="center"/>
          </w:tcPr>
          <w:p w14:paraId="62579141"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1.48</w:t>
            </w:r>
          </w:p>
        </w:tc>
        <w:tc>
          <w:tcPr>
            <w:tcW w:w="1205" w:type="dxa"/>
            <w:shd w:val="clear" w:color="auto" w:fill="auto"/>
            <w:vAlign w:val="center"/>
          </w:tcPr>
          <w:p w14:paraId="546C4E58"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0.53</w:t>
            </w:r>
          </w:p>
        </w:tc>
        <w:tc>
          <w:tcPr>
            <w:tcW w:w="1205" w:type="dxa"/>
            <w:shd w:val="clear" w:color="auto" w:fill="auto"/>
            <w:vAlign w:val="center"/>
          </w:tcPr>
          <w:p w14:paraId="5A0656BD"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0.67</w:t>
            </w:r>
          </w:p>
        </w:tc>
      </w:tr>
      <w:tr w:rsidR="00616A69" w:rsidRPr="00555681" w14:paraId="095F5F3B" w14:textId="77777777" w:rsidTr="0031184D">
        <w:trPr>
          <w:trHeight w:val="567"/>
        </w:trPr>
        <w:tc>
          <w:tcPr>
            <w:tcW w:w="1787" w:type="dxa"/>
            <w:vAlign w:val="center"/>
          </w:tcPr>
          <w:p w14:paraId="20BA8CA2" w14:textId="77777777" w:rsidR="00616A69" w:rsidRPr="007A7CFC" w:rsidRDefault="00616A69" w:rsidP="0031184D">
            <w:pPr>
              <w:jc w:val="center"/>
              <w:rPr>
                <w:rFonts w:ascii="Times New Roman" w:hAnsi="Times New Roman" w:cs="Times New Roman"/>
                <w:b/>
                <w:bCs/>
                <w:sz w:val="22"/>
                <w:szCs w:val="22"/>
              </w:rPr>
            </w:pPr>
            <w:r w:rsidRPr="00555681">
              <w:rPr>
                <w:rFonts w:ascii="Times New Roman" w:hAnsi="Times New Roman" w:cs="Times New Roman"/>
                <w:b/>
                <w:bCs/>
                <w:sz w:val="22"/>
                <w:szCs w:val="22"/>
              </w:rPr>
              <w:t xml:space="preserve">Tenth </w:t>
            </w:r>
            <w:r>
              <w:rPr>
                <w:rFonts w:ascii="Times New Roman" w:hAnsi="Times New Roman" w:cs="Times New Roman"/>
                <w:b/>
                <w:bCs/>
                <w:sz w:val="22"/>
                <w:szCs w:val="22"/>
              </w:rPr>
              <w:t>Time</w:t>
            </w:r>
          </w:p>
        </w:tc>
        <w:tc>
          <w:tcPr>
            <w:tcW w:w="1204" w:type="dxa"/>
            <w:vAlign w:val="center"/>
          </w:tcPr>
          <w:p w14:paraId="2FB1EA1C"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20.89</w:t>
            </w:r>
          </w:p>
        </w:tc>
        <w:tc>
          <w:tcPr>
            <w:tcW w:w="1205" w:type="dxa"/>
            <w:vAlign w:val="center"/>
          </w:tcPr>
          <w:p w14:paraId="576F040B"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13.14</w:t>
            </w:r>
          </w:p>
        </w:tc>
        <w:tc>
          <w:tcPr>
            <w:tcW w:w="1205" w:type="dxa"/>
            <w:vAlign w:val="center"/>
          </w:tcPr>
          <w:p w14:paraId="58FB0BF6"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2.13</w:t>
            </w:r>
          </w:p>
        </w:tc>
        <w:tc>
          <w:tcPr>
            <w:tcW w:w="1205" w:type="dxa"/>
            <w:vAlign w:val="center"/>
          </w:tcPr>
          <w:p w14:paraId="3206C0C6"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1.77</w:t>
            </w:r>
          </w:p>
        </w:tc>
        <w:tc>
          <w:tcPr>
            <w:tcW w:w="1205" w:type="dxa"/>
            <w:vAlign w:val="center"/>
          </w:tcPr>
          <w:p w14:paraId="481E2EB1"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0.37</w:t>
            </w:r>
          </w:p>
        </w:tc>
        <w:tc>
          <w:tcPr>
            <w:tcW w:w="1205" w:type="dxa"/>
            <w:vAlign w:val="center"/>
          </w:tcPr>
          <w:p w14:paraId="48F21012"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0.58</w:t>
            </w:r>
          </w:p>
        </w:tc>
      </w:tr>
      <w:tr w:rsidR="00616A69" w:rsidRPr="00555681" w14:paraId="4378D1BF" w14:textId="77777777" w:rsidTr="0031184D">
        <w:trPr>
          <w:trHeight w:val="567"/>
        </w:trPr>
        <w:tc>
          <w:tcPr>
            <w:tcW w:w="1787" w:type="dxa"/>
            <w:shd w:val="clear" w:color="auto" w:fill="auto"/>
            <w:vAlign w:val="center"/>
          </w:tcPr>
          <w:p w14:paraId="2AD501FF" w14:textId="77777777" w:rsidR="00616A69" w:rsidRPr="007A7CFC" w:rsidRDefault="00616A69" w:rsidP="0031184D">
            <w:pPr>
              <w:jc w:val="center"/>
              <w:rPr>
                <w:rFonts w:ascii="Times New Roman" w:hAnsi="Times New Roman" w:cs="Times New Roman"/>
                <w:b/>
                <w:bCs/>
                <w:sz w:val="22"/>
                <w:szCs w:val="22"/>
              </w:rPr>
            </w:pPr>
            <w:r w:rsidRPr="00555681">
              <w:rPr>
                <w:rFonts w:ascii="Times New Roman" w:hAnsi="Times New Roman" w:cs="Times New Roman"/>
                <w:b/>
                <w:bCs/>
                <w:sz w:val="22"/>
                <w:szCs w:val="22"/>
              </w:rPr>
              <w:t xml:space="preserve">Twentieth </w:t>
            </w:r>
            <w:r>
              <w:rPr>
                <w:rFonts w:ascii="Times New Roman" w:hAnsi="Times New Roman" w:cs="Times New Roman"/>
                <w:b/>
                <w:bCs/>
                <w:sz w:val="22"/>
                <w:szCs w:val="22"/>
              </w:rPr>
              <w:t>Time</w:t>
            </w:r>
          </w:p>
        </w:tc>
        <w:tc>
          <w:tcPr>
            <w:tcW w:w="1204" w:type="dxa"/>
            <w:shd w:val="clear" w:color="auto" w:fill="auto"/>
            <w:vAlign w:val="center"/>
          </w:tcPr>
          <w:p w14:paraId="48BA69E1"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28.89</w:t>
            </w:r>
          </w:p>
        </w:tc>
        <w:tc>
          <w:tcPr>
            <w:tcW w:w="1205" w:type="dxa"/>
            <w:shd w:val="clear" w:color="auto" w:fill="auto"/>
            <w:vAlign w:val="center"/>
          </w:tcPr>
          <w:p w14:paraId="327CB933"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14.83</w:t>
            </w:r>
          </w:p>
        </w:tc>
        <w:tc>
          <w:tcPr>
            <w:tcW w:w="1205" w:type="dxa"/>
            <w:shd w:val="clear" w:color="auto" w:fill="auto"/>
            <w:vAlign w:val="center"/>
          </w:tcPr>
          <w:p w14:paraId="75D9B8E8"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2.80</w:t>
            </w:r>
          </w:p>
        </w:tc>
        <w:tc>
          <w:tcPr>
            <w:tcW w:w="1205" w:type="dxa"/>
            <w:shd w:val="clear" w:color="auto" w:fill="auto"/>
            <w:vAlign w:val="center"/>
          </w:tcPr>
          <w:p w14:paraId="3C97A540"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1.96</w:t>
            </w:r>
          </w:p>
        </w:tc>
        <w:tc>
          <w:tcPr>
            <w:tcW w:w="1205" w:type="dxa"/>
            <w:shd w:val="clear" w:color="auto" w:fill="auto"/>
            <w:vAlign w:val="center"/>
          </w:tcPr>
          <w:p w14:paraId="20AB6397"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0.23</w:t>
            </w:r>
          </w:p>
        </w:tc>
        <w:tc>
          <w:tcPr>
            <w:tcW w:w="1205" w:type="dxa"/>
            <w:shd w:val="clear" w:color="auto" w:fill="auto"/>
            <w:vAlign w:val="center"/>
          </w:tcPr>
          <w:p w14:paraId="6A185B70" w14:textId="77777777" w:rsidR="00616A69" w:rsidRPr="00555681" w:rsidRDefault="00616A69" w:rsidP="0031184D">
            <w:pPr>
              <w:jc w:val="center"/>
              <w:rPr>
                <w:rFonts w:ascii="Times New Roman" w:hAnsi="Times New Roman" w:cs="Times New Roman"/>
                <w:sz w:val="22"/>
                <w:szCs w:val="22"/>
              </w:rPr>
            </w:pPr>
            <w:r w:rsidRPr="00555681">
              <w:rPr>
                <w:rFonts w:ascii="Times New Roman" w:hAnsi="Times New Roman" w:cs="Times New Roman"/>
                <w:sz w:val="22"/>
                <w:szCs w:val="22"/>
              </w:rPr>
              <w:t>0.56</w:t>
            </w:r>
          </w:p>
        </w:tc>
      </w:tr>
      <w:tr w:rsidR="00616A69" w:rsidRPr="00555681" w14:paraId="3BA777DB" w14:textId="77777777" w:rsidTr="0031184D">
        <w:trPr>
          <w:trHeight w:val="567"/>
        </w:trPr>
        <w:tc>
          <w:tcPr>
            <w:tcW w:w="9016" w:type="dxa"/>
            <w:gridSpan w:val="7"/>
            <w:shd w:val="clear" w:color="auto" w:fill="F2F2F2" w:themeFill="background1" w:themeFillShade="F2"/>
            <w:vAlign w:val="center"/>
          </w:tcPr>
          <w:p w14:paraId="0D13621C" w14:textId="77777777" w:rsidR="00616A69" w:rsidRPr="00555681" w:rsidRDefault="00616A69" w:rsidP="0031184D">
            <w:pPr>
              <w:rPr>
                <w:rFonts w:ascii="Times New Roman" w:hAnsi="Times New Roman" w:cs="Times New Roman"/>
                <w:sz w:val="22"/>
                <w:szCs w:val="22"/>
              </w:rPr>
            </w:pPr>
            <w:r>
              <w:rPr>
                <w:rFonts w:ascii="Times New Roman" w:hAnsi="Times New Roman" w:cs="Times New Roman"/>
                <w:b/>
                <w:bCs/>
                <w:sz w:val="22"/>
                <w:szCs w:val="22"/>
                <w:u w:val="single"/>
              </w:rPr>
              <w:t>Dose</w:t>
            </w:r>
            <w:r w:rsidRPr="002F7EB5">
              <w:rPr>
                <w:rFonts w:ascii="Times New Roman" w:hAnsi="Times New Roman" w:cs="Times New Roman"/>
                <w:b/>
                <w:bCs/>
                <w:sz w:val="22"/>
                <w:szCs w:val="22"/>
                <w:u w:val="single"/>
              </w:rPr>
              <w:t xml:space="preserve"> Reduction</w:t>
            </w:r>
          </w:p>
        </w:tc>
      </w:tr>
      <w:tr w:rsidR="00616A69" w:rsidRPr="00F752F0" w14:paraId="197FBD49" w14:textId="77777777" w:rsidTr="0031184D">
        <w:trPr>
          <w:trHeight w:val="567"/>
        </w:trPr>
        <w:tc>
          <w:tcPr>
            <w:tcW w:w="1787" w:type="dxa"/>
            <w:vAlign w:val="center"/>
          </w:tcPr>
          <w:p w14:paraId="22ADE26E" w14:textId="77777777" w:rsidR="00616A69" w:rsidRPr="00F752F0" w:rsidRDefault="00616A69" w:rsidP="0031184D">
            <w:pPr>
              <w:jc w:val="center"/>
              <w:rPr>
                <w:rFonts w:ascii="Times New Roman" w:hAnsi="Times New Roman" w:cs="Times New Roman"/>
                <w:sz w:val="22"/>
                <w:szCs w:val="22"/>
              </w:rPr>
            </w:pPr>
            <w:r w:rsidRPr="00555681">
              <w:rPr>
                <w:rFonts w:ascii="Times New Roman" w:hAnsi="Times New Roman" w:cs="Times New Roman"/>
                <w:b/>
                <w:bCs/>
                <w:sz w:val="22"/>
                <w:szCs w:val="22"/>
              </w:rPr>
              <w:t xml:space="preserve">Half </w:t>
            </w:r>
            <w:r>
              <w:rPr>
                <w:rFonts w:ascii="Times New Roman" w:hAnsi="Times New Roman" w:cs="Times New Roman"/>
                <w:b/>
                <w:bCs/>
                <w:sz w:val="22"/>
                <w:szCs w:val="22"/>
              </w:rPr>
              <w:t>Dose</w:t>
            </w:r>
          </w:p>
        </w:tc>
        <w:tc>
          <w:tcPr>
            <w:tcW w:w="1204" w:type="dxa"/>
            <w:vAlign w:val="center"/>
          </w:tcPr>
          <w:p w14:paraId="03D44F96"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10.74</w:t>
            </w:r>
          </w:p>
        </w:tc>
        <w:tc>
          <w:tcPr>
            <w:tcW w:w="1205" w:type="dxa"/>
            <w:vAlign w:val="center"/>
          </w:tcPr>
          <w:p w14:paraId="02FDD4C2"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7.80</w:t>
            </w:r>
          </w:p>
        </w:tc>
        <w:tc>
          <w:tcPr>
            <w:tcW w:w="1205" w:type="dxa"/>
            <w:vAlign w:val="center"/>
          </w:tcPr>
          <w:p w14:paraId="5ED7D0D8"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1.47</w:t>
            </w:r>
          </w:p>
        </w:tc>
        <w:tc>
          <w:tcPr>
            <w:tcW w:w="1205" w:type="dxa"/>
            <w:vAlign w:val="center"/>
          </w:tcPr>
          <w:p w14:paraId="1873DB6B"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1.37</w:t>
            </w:r>
          </w:p>
        </w:tc>
        <w:tc>
          <w:tcPr>
            <w:tcW w:w="1205" w:type="dxa"/>
            <w:vAlign w:val="center"/>
          </w:tcPr>
          <w:p w14:paraId="2FB56666"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0.63</w:t>
            </w:r>
          </w:p>
        </w:tc>
        <w:tc>
          <w:tcPr>
            <w:tcW w:w="1205" w:type="dxa"/>
            <w:vAlign w:val="center"/>
          </w:tcPr>
          <w:p w14:paraId="5D261851"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0.72</w:t>
            </w:r>
          </w:p>
        </w:tc>
      </w:tr>
      <w:tr w:rsidR="00616A69" w:rsidRPr="00F752F0" w14:paraId="27C5308F" w14:textId="77777777" w:rsidTr="0031184D">
        <w:trPr>
          <w:trHeight w:val="567"/>
        </w:trPr>
        <w:tc>
          <w:tcPr>
            <w:tcW w:w="1787" w:type="dxa"/>
            <w:vAlign w:val="center"/>
          </w:tcPr>
          <w:p w14:paraId="548D5589" w14:textId="77777777" w:rsidR="00616A69" w:rsidRPr="00F752F0" w:rsidRDefault="00616A69" w:rsidP="0031184D">
            <w:pPr>
              <w:jc w:val="center"/>
              <w:rPr>
                <w:rFonts w:ascii="Times New Roman" w:hAnsi="Times New Roman" w:cs="Times New Roman"/>
                <w:sz w:val="22"/>
                <w:szCs w:val="22"/>
              </w:rPr>
            </w:pPr>
            <w:r w:rsidRPr="00555681">
              <w:rPr>
                <w:rFonts w:ascii="Times New Roman" w:hAnsi="Times New Roman" w:cs="Times New Roman"/>
                <w:b/>
                <w:bCs/>
                <w:sz w:val="22"/>
                <w:szCs w:val="22"/>
              </w:rPr>
              <w:t xml:space="preserve">Quarter </w:t>
            </w:r>
            <w:r>
              <w:rPr>
                <w:rFonts w:ascii="Times New Roman" w:hAnsi="Times New Roman" w:cs="Times New Roman"/>
                <w:b/>
                <w:bCs/>
                <w:sz w:val="22"/>
                <w:szCs w:val="22"/>
              </w:rPr>
              <w:t>Dose</w:t>
            </w:r>
          </w:p>
        </w:tc>
        <w:tc>
          <w:tcPr>
            <w:tcW w:w="1204" w:type="dxa"/>
            <w:vAlign w:val="center"/>
          </w:tcPr>
          <w:p w14:paraId="4D175591"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13.56</w:t>
            </w:r>
          </w:p>
        </w:tc>
        <w:tc>
          <w:tcPr>
            <w:tcW w:w="1205" w:type="dxa"/>
            <w:vAlign w:val="center"/>
          </w:tcPr>
          <w:p w14:paraId="133A6BA1"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9.38</w:t>
            </w:r>
          </w:p>
        </w:tc>
        <w:tc>
          <w:tcPr>
            <w:tcW w:w="1205" w:type="dxa"/>
            <w:vAlign w:val="center"/>
          </w:tcPr>
          <w:p w14:paraId="433FABB2"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1.64</w:t>
            </w:r>
          </w:p>
        </w:tc>
        <w:tc>
          <w:tcPr>
            <w:tcW w:w="1205" w:type="dxa"/>
            <w:vAlign w:val="center"/>
          </w:tcPr>
          <w:p w14:paraId="7CAAABF2"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1.50</w:t>
            </w:r>
          </w:p>
        </w:tc>
        <w:tc>
          <w:tcPr>
            <w:tcW w:w="1205" w:type="dxa"/>
            <w:vAlign w:val="center"/>
          </w:tcPr>
          <w:p w14:paraId="3A934C6A"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0.54</w:t>
            </w:r>
          </w:p>
        </w:tc>
        <w:tc>
          <w:tcPr>
            <w:tcW w:w="1205" w:type="dxa"/>
            <w:vAlign w:val="center"/>
          </w:tcPr>
          <w:p w14:paraId="3FE74EC2"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0.67</w:t>
            </w:r>
          </w:p>
        </w:tc>
      </w:tr>
      <w:tr w:rsidR="00616A69" w:rsidRPr="00F752F0" w14:paraId="30361348" w14:textId="77777777" w:rsidTr="0031184D">
        <w:trPr>
          <w:trHeight w:val="567"/>
        </w:trPr>
        <w:tc>
          <w:tcPr>
            <w:tcW w:w="1787" w:type="dxa"/>
            <w:vAlign w:val="center"/>
          </w:tcPr>
          <w:p w14:paraId="52E4ADBF" w14:textId="77777777" w:rsidR="00616A69" w:rsidRPr="00F752F0" w:rsidRDefault="00616A69" w:rsidP="0031184D">
            <w:pPr>
              <w:jc w:val="center"/>
              <w:rPr>
                <w:rFonts w:ascii="Times New Roman" w:hAnsi="Times New Roman" w:cs="Times New Roman"/>
                <w:sz w:val="22"/>
                <w:szCs w:val="22"/>
              </w:rPr>
            </w:pPr>
            <w:r w:rsidRPr="00555681">
              <w:rPr>
                <w:rFonts w:ascii="Times New Roman" w:hAnsi="Times New Roman" w:cs="Times New Roman"/>
                <w:b/>
                <w:bCs/>
                <w:sz w:val="22"/>
                <w:szCs w:val="22"/>
              </w:rPr>
              <w:t xml:space="preserve">Tenth </w:t>
            </w:r>
            <w:r>
              <w:rPr>
                <w:rFonts w:ascii="Times New Roman" w:hAnsi="Times New Roman" w:cs="Times New Roman"/>
                <w:b/>
                <w:bCs/>
                <w:sz w:val="22"/>
                <w:szCs w:val="22"/>
              </w:rPr>
              <w:t>Dose</w:t>
            </w:r>
          </w:p>
        </w:tc>
        <w:tc>
          <w:tcPr>
            <w:tcW w:w="1204" w:type="dxa"/>
            <w:vAlign w:val="center"/>
          </w:tcPr>
          <w:p w14:paraId="29EA6363"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20.22</w:t>
            </w:r>
          </w:p>
        </w:tc>
        <w:tc>
          <w:tcPr>
            <w:tcW w:w="1205" w:type="dxa"/>
            <w:vAlign w:val="center"/>
          </w:tcPr>
          <w:p w14:paraId="1FF38F21"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12.06</w:t>
            </w:r>
          </w:p>
        </w:tc>
        <w:tc>
          <w:tcPr>
            <w:tcW w:w="1205" w:type="dxa"/>
            <w:vAlign w:val="center"/>
          </w:tcPr>
          <w:p w14:paraId="5DC6A760"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2.05</w:t>
            </w:r>
          </w:p>
        </w:tc>
        <w:tc>
          <w:tcPr>
            <w:tcW w:w="1205" w:type="dxa"/>
            <w:vAlign w:val="center"/>
          </w:tcPr>
          <w:p w14:paraId="290FE52B"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1.73</w:t>
            </w:r>
          </w:p>
        </w:tc>
        <w:tc>
          <w:tcPr>
            <w:tcW w:w="1205" w:type="dxa"/>
            <w:vAlign w:val="center"/>
          </w:tcPr>
          <w:p w14:paraId="61D76D8C"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0.41</w:t>
            </w:r>
          </w:p>
        </w:tc>
        <w:tc>
          <w:tcPr>
            <w:tcW w:w="1205" w:type="dxa"/>
            <w:vAlign w:val="center"/>
          </w:tcPr>
          <w:p w14:paraId="20928647"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0.61</w:t>
            </w:r>
          </w:p>
        </w:tc>
      </w:tr>
      <w:tr w:rsidR="00616A69" w:rsidRPr="00F752F0" w14:paraId="56E7C96B" w14:textId="77777777" w:rsidTr="0031184D">
        <w:trPr>
          <w:trHeight w:val="567"/>
        </w:trPr>
        <w:tc>
          <w:tcPr>
            <w:tcW w:w="1787" w:type="dxa"/>
            <w:vAlign w:val="center"/>
          </w:tcPr>
          <w:p w14:paraId="258E818E" w14:textId="77777777" w:rsidR="00616A69" w:rsidRPr="00F752F0" w:rsidRDefault="00616A69" w:rsidP="0031184D">
            <w:pPr>
              <w:jc w:val="center"/>
              <w:rPr>
                <w:rFonts w:ascii="Times New Roman" w:hAnsi="Times New Roman" w:cs="Times New Roman"/>
                <w:sz w:val="22"/>
                <w:szCs w:val="22"/>
              </w:rPr>
            </w:pPr>
            <w:r w:rsidRPr="00555681">
              <w:rPr>
                <w:rFonts w:ascii="Times New Roman" w:hAnsi="Times New Roman" w:cs="Times New Roman"/>
                <w:b/>
                <w:bCs/>
                <w:sz w:val="22"/>
                <w:szCs w:val="22"/>
              </w:rPr>
              <w:t xml:space="preserve">Twentieth </w:t>
            </w:r>
            <w:r>
              <w:rPr>
                <w:rFonts w:ascii="Times New Roman" w:hAnsi="Times New Roman" w:cs="Times New Roman"/>
                <w:b/>
                <w:bCs/>
                <w:sz w:val="22"/>
                <w:szCs w:val="22"/>
              </w:rPr>
              <w:t>Dose</w:t>
            </w:r>
          </w:p>
        </w:tc>
        <w:tc>
          <w:tcPr>
            <w:tcW w:w="1204" w:type="dxa"/>
            <w:vAlign w:val="center"/>
          </w:tcPr>
          <w:p w14:paraId="670CFA9A"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27.82</w:t>
            </w:r>
          </w:p>
        </w:tc>
        <w:tc>
          <w:tcPr>
            <w:tcW w:w="1205" w:type="dxa"/>
            <w:vAlign w:val="center"/>
          </w:tcPr>
          <w:p w14:paraId="77F6D3DD"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13.24</w:t>
            </w:r>
          </w:p>
        </w:tc>
        <w:tc>
          <w:tcPr>
            <w:tcW w:w="1205" w:type="dxa"/>
            <w:vAlign w:val="center"/>
          </w:tcPr>
          <w:p w14:paraId="532AB108"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2.63</w:t>
            </w:r>
          </w:p>
        </w:tc>
        <w:tc>
          <w:tcPr>
            <w:tcW w:w="1205" w:type="dxa"/>
            <w:vAlign w:val="center"/>
          </w:tcPr>
          <w:p w14:paraId="27D6618A"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1.83</w:t>
            </w:r>
          </w:p>
        </w:tc>
        <w:tc>
          <w:tcPr>
            <w:tcW w:w="1205" w:type="dxa"/>
            <w:vAlign w:val="center"/>
          </w:tcPr>
          <w:p w14:paraId="6668B89B"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0.27</w:t>
            </w:r>
          </w:p>
        </w:tc>
        <w:tc>
          <w:tcPr>
            <w:tcW w:w="1205" w:type="dxa"/>
            <w:vAlign w:val="center"/>
          </w:tcPr>
          <w:p w14:paraId="5A7F0B77" w14:textId="77777777" w:rsidR="00616A69" w:rsidRPr="00F752F0" w:rsidRDefault="00616A69" w:rsidP="0031184D">
            <w:pPr>
              <w:jc w:val="center"/>
              <w:rPr>
                <w:rFonts w:ascii="Times New Roman" w:hAnsi="Times New Roman" w:cs="Times New Roman"/>
                <w:sz w:val="22"/>
                <w:szCs w:val="22"/>
              </w:rPr>
            </w:pPr>
            <w:r>
              <w:rPr>
                <w:rFonts w:ascii="Times New Roman" w:hAnsi="Times New Roman" w:cs="Times New Roman"/>
                <w:sz w:val="22"/>
                <w:szCs w:val="22"/>
              </w:rPr>
              <w:t>0.58</w:t>
            </w:r>
          </w:p>
        </w:tc>
      </w:tr>
    </w:tbl>
    <w:p w14:paraId="1526EB03" w14:textId="77777777" w:rsidR="00616A69" w:rsidRDefault="00616A69" w:rsidP="00616A69">
      <w:pPr>
        <w:spacing w:line="360" w:lineRule="auto"/>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57418CFD" wp14:editId="08CAAD8A">
            <wp:extent cx="5671127" cy="6111351"/>
            <wp:effectExtent l="0" t="0" r="6350" b="0"/>
            <wp:docPr id="1549135462" name="Picture 1" descr="A picture containing screenshot, tex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135462" name="Picture 1" descr="A picture containing screenshot, text, colorfulness&#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684747" cy="6126029"/>
                    </a:xfrm>
                    <a:prstGeom prst="rect">
                      <a:avLst/>
                    </a:prstGeom>
                  </pic:spPr>
                </pic:pic>
              </a:graphicData>
            </a:graphic>
          </wp:inline>
        </w:drawing>
      </w:r>
    </w:p>
    <w:p w14:paraId="11127D1A" w14:textId="5B29C8D3" w:rsidR="00616A69" w:rsidRPr="00B21DB5" w:rsidRDefault="00616A69" w:rsidP="00616A69">
      <w:pPr>
        <w:spacing w:line="360" w:lineRule="auto"/>
        <w:jc w:val="both"/>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Suppl. </w:t>
      </w:r>
      <w:r w:rsidRPr="004F18CC">
        <w:rPr>
          <w:rFonts w:ascii="Times New Roman" w:hAnsi="Times New Roman" w:cs="Times New Roman"/>
          <w:b/>
          <w:bCs/>
          <w:sz w:val="22"/>
          <w:szCs w:val="22"/>
          <w:lang w:val="en-US"/>
        </w:rPr>
        <w:t xml:space="preserve">Figure </w:t>
      </w:r>
      <w:r w:rsidR="009D239D">
        <w:rPr>
          <w:rFonts w:ascii="Times New Roman" w:hAnsi="Times New Roman" w:cs="Times New Roman"/>
          <w:b/>
          <w:bCs/>
          <w:sz w:val="22"/>
          <w:szCs w:val="22"/>
          <w:lang w:val="en-US"/>
        </w:rPr>
        <w:t>7</w:t>
      </w:r>
      <w:r w:rsidRPr="00BC1775">
        <w:rPr>
          <w:rFonts w:ascii="Times New Roman" w:hAnsi="Times New Roman" w:cs="Times New Roman"/>
          <w:b/>
          <w:bCs/>
          <w:sz w:val="22"/>
          <w:szCs w:val="22"/>
          <w:lang w:val="en-US"/>
        </w:rPr>
        <w:t xml:space="preserve">: </w:t>
      </w:r>
      <w:r w:rsidRPr="00BC1775">
        <w:rPr>
          <w:rFonts w:ascii="Times New Roman" w:hAnsi="Times New Roman" w:cs="Times New Roman"/>
          <w:sz w:val="22"/>
          <w:szCs w:val="22"/>
          <w:lang w:val="en-US"/>
        </w:rPr>
        <w:t>A transverse image slice from the hot rod region of the NEMA-NU4 phantom: Visual comparison between the standard</w:t>
      </w:r>
      <w:r w:rsidR="0079101E">
        <w:rPr>
          <w:rFonts w:ascii="Times New Roman" w:hAnsi="Times New Roman" w:cs="Times New Roman"/>
          <w:sz w:val="22"/>
          <w:szCs w:val="22"/>
          <w:lang w:val="en-US"/>
        </w:rPr>
        <w:t>-count</w:t>
      </w:r>
      <w:r w:rsidRPr="00BC1775">
        <w:rPr>
          <w:rFonts w:ascii="Times New Roman" w:hAnsi="Times New Roman" w:cs="Times New Roman"/>
          <w:sz w:val="22"/>
          <w:szCs w:val="22"/>
          <w:lang w:val="en-US"/>
        </w:rPr>
        <w:t xml:space="preserve"> image (20 mins scan with 3.7 MBq), low</w:t>
      </w:r>
      <w:r w:rsidR="0079101E">
        <w:rPr>
          <w:rFonts w:ascii="Times New Roman" w:hAnsi="Times New Roman" w:cs="Times New Roman"/>
          <w:sz w:val="22"/>
          <w:szCs w:val="22"/>
          <w:lang w:val="en-US"/>
        </w:rPr>
        <w:t>-count</w:t>
      </w:r>
      <w:r w:rsidRPr="00BC1775">
        <w:rPr>
          <w:rFonts w:ascii="Times New Roman" w:hAnsi="Times New Roman" w:cs="Times New Roman"/>
          <w:sz w:val="22"/>
          <w:szCs w:val="22"/>
          <w:lang w:val="en-US"/>
        </w:rPr>
        <w:t xml:space="preserve"> images (obtained either by scan time or dose reduction) and corresponding M2Std CNN denoised images.</w:t>
      </w:r>
    </w:p>
    <w:p w14:paraId="0D560BF7" w14:textId="77777777" w:rsidR="00616A69" w:rsidRDefault="00616A69" w:rsidP="00616A69">
      <w:pPr>
        <w:pStyle w:val="Caption"/>
        <w:keepNext/>
        <w:spacing w:after="0" w:line="360" w:lineRule="auto"/>
        <w:jc w:val="both"/>
        <w:rPr>
          <w:rFonts w:ascii="Times New Roman" w:hAnsi="Times New Roman" w:cs="Times New Roman"/>
          <w:b/>
          <w:bCs/>
          <w:i w:val="0"/>
          <w:iCs w:val="0"/>
          <w:color w:val="000000" w:themeColor="text1"/>
          <w:sz w:val="22"/>
          <w:szCs w:val="22"/>
        </w:rPr>
      </w:pPr>
    </w:p>
    <w:p w14:paraId="3915BB14" w14:textId="77777777" w:rsidR="00616A69" w:rsidRDefault="00616A69" w:rsidP="00616A69">
      <w:pPr>
        <w:rPr>
          <w:rFonts w:ascii="Times New Roman" w:hAnsi="Times New Roman" w:cs="Times New Roman"/>
          <w:b/>
          <w:bCs/>
          <w:i/>
          <w:iCs/>
          <w:color w:val="000000" w:themeColor="text1"/>
          <w:sz w:val="22"/>
          <w:szCs w:val="22"/>
        </w:rPr>
      </w:pPr>
      <w:r>
        <w:rPr>
          <w:rFonts w:ascii="Times New Roman" w:hAnsi="Times New Roman" w:cs="Times New Roman"/>
          <w:b/>
          <w:bCs/>
          <w:i/>
          <w:iCs/>
          <w:color w:val="000000" w:themeColor="text1"/>
          <w:sz w:val="22"/>
          <w:szCs w:val="22"/>
        </w:rPr>
        <w:br w:type="page"/>
      </w:r>
    </w:p>
    <w:p w14:paraId="11B6B886" w14:textId="77777777" w:rsidR="00616A69" w:rsidRDefault="00616A69" w:rsidP="009D239D">
      <w:pPr>
        <w:spacing w:line="360" w:lineRule="auto"/>
        <w:jc w:val="both"/>
        <w:rPr>
          <w:rFonts w:ascii="Times New Roman" w:hAnsi="Times New Roman" w:cs="Times New Roman"/>
          <w:b/>
          <w:bCs/>
          <w:lang w:val="en-US"/>
        </w:rPr>
      </w:pPr>
      <w:r>
        <w:rPr>
          <w:rFonts w:ascii="Times New Roman" w:hAnsi="Times New Roman" w:cs="Times New Roman"/>
          <w:b/>
          <w:bCs/>
          <w:noProof/>
          <w:lang w:val="en-US"/>
        </w:rPr>
        <w:lastRenderedPageBreak/>
        <w:drawing>
          <wp:inline distT="0" distB="0" distL="0" distR="0" wp14:anchorId="627042A0" wp14:editId="07B8D682">
            <wp:extent cx="5702300" cy="6832600"/>
            <wp:effectExtent l="0" t="0" r="0" b="0"/>
            <wp:docPr id="1128076988" name="Picture 2" descr="A picture containing text, diagram, lin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76988" name="Picture 2" descr="A picture containing text, diagram, line, screensho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02300" cy="6832600"/>
                    </a:xfrm>
                    <a:prstGeom prst="rect">
                      <a:avLst/>
                    </a:prstGeom>
                  </pic:spPr>
                </pic:pic>
              </a:graphicData>
            </a:graphic>
          </wp:inline>
        </w:drawing>
      </w:r>
    </w:p>
    <w:p w14:paraId="0BA67732" w14:textId="684A62B0" w:rsidR="00DF4711" w:rsidRDefault="00616A69" w:rsidP="009D239D">
      <w:pPr>
        <w:spacing w:line="360" w:lineRule="auto"/>
        <w:jc w:val="both"/>
        <w:rPr>
          <w:rFonts w:ascii="Times New Roman" w:hAnsi="Times New Roman" w:cs="Times New Roman"/>
          <w:b/>
          <w:bCs/>
          <w:sz w:val="28"/>
          <w:szCs w:val="28"/>
          <w:u w:val="single"/>
          <w:lang w:val="en-US"/>
        </w:rPr>
      </w:pPr>
      <w:r>
        <w:rPr>
          <w:rFonts w:ascii="Times New Roman" w:hAnsi="Times New Roman" w:cs="Times New Roman"/>
          <w:b/>
          <w:bCs/>
          <w:sz w:val="22"/>
          <w:szCs w:val="22"/>
          <w:lang w:val="en-US"/>
        </w:rPr>
        <w:t xml:space="preserve">Suppl. </w:t>
      </w:r>
      <w:r w:rsidRPr="004F18CC">
        <w:rPr>
          <w:rFonts w:ascii="Times New Roman" w:hAnsi="Times New Roman" w:cs="Times New Roman"/>
          <w:b/>
          <w:bCs/>
          <w:sz w:val="22"/>
          <w:szCs w:val="22"/>
          <w:lang w:val="en-US"/>
        </w:rPr>
        <w:t xml:space="preserve">Figure </w:t>
      </w:r>
      <w:r w:rsidR="009D239D">
        <w:rPr>
          <w:rFonts w:ascii="Times New Roman" w:hAnsi="Times New Roman" w:cs="Times New Roman"/>
          <w:b/>
          <w:bCs/>
          <w:sz w:val="22"/>
          <w:szCs w:val="22"/>
          <w:lang w:val="en-US"/>
        </w:rPr>
        <w:t>8</w:t>
      </w:r>
      <w:r w:rsidRPr="00A70878">
        <w:rPr>
          <w:rFonts w:ascii="Times New Roman" w:hAnsi="Times New Roman" w:cs="Times New Roman"/>
          <w:b/>
          <w:bCs/>
          <w:sz w:val="22"/>
          <w:szCs w:val="22"/>
          <w:lang w:val="en-US"/>
        </w:rPr>
        <w:t xml:space="preserve">: </w:t>
      </w:r>
      <w:r w:rsidRPr="00DB56D2">
        <w:rPr>
          <w:rFonts w:ascii="Times New Roman" w:hAnsi="Times New Roman" w:cs="Times New Roman"/>
          <w:sz w:val="22"/>
          <w:szCs w:val="22"/>
          <w:lang w:val="en-US"/>
        </w:rPr>
        <w:t>Comparison of</w:t>
      </w:r>
      <w:r>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contrast recovery coefficients</w:t>
      </w:r>
      <w:r w:rsidRPr="00366A71">
        <w:rPr>
          <w:rFonts w:ascii="Times New Roman" w:hAnsi="Times New Roman" w:cs="Times New Roman"/>
          <w:sz w:val="22"/>
          <w:szCs w:val="22"/>
          <w:lang w:val="en-US"/>
        </w:rPr>
        <w:t xml:space="preserve"> </w:t>
      </w:r>
      <w:r>
        <w:rPr>
          <w:rFonts w:ascii="Times New Roman" w:hAnsi="Times New Roman" w:cs="Times New Roman"/>
          <w:sz w:val="22"/>
          <w:szCs w:val="22"/>
          <w:lang w:val="en-US"/>
        </w:rPr>
        <w:t>between</w:t>
      </w:r>
      <w:r w:rsidRPr="00366A71">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the </w:t>
      </w:r>
      <w:r w:rsidRPr="00366A71">
        <w:rPr>
          <w:rFonts w:ascii="Times New Roman" w:hAnsi="Times New Roman" w:cs="Times New Roman"/>
          <w:sz w:val="22"/>
          <w:szCs w:val="22"/>
          <w:lang w:val="en-US"/>
        </w:rPr>
        <w:t>low</w:t>
      </w:r>
      <w:r w:rsidR="0079101E">
        <w:rPr>
          <w:rFonts w:ascii="Times New Roman" w:hAnsi="Times New Roman" w:cs="Times New Roman"/>
          <w:sz w:val="22"/>
          <w:szCs w:val="22"/>
          <w:lang w:val="en-US"/>
        </w:rPr>
        <w:t>-count</w:t>
      </w:r>
      <w:r>
        <w:rPr>
          <w:rFonts w:ascii="Times New Roman" w:hAnsi="Times New Roman" w:cs="Times New Roman"/>
          <w:sz w:val="22"/>
          <w:szCs w:val="22"/>
          <w:lang w:val="en-US"/>
        </w:rPr>
        <w:t xml:space="preserve"> images (in dashed lines) obtained either by scan time (top row) or dose reduction</w:t>
      </w:r>
      <w:r w:rsidRPr="00366A71">
        <w:rPr>
          <w:rFonts w:ascii="Times New Roman" w:hAnsi="Times New Roman" w:cs="Times New Roman"/>
          <w:sz w:val="22"/>
          <w:szCs w:val="22"/>
          <w:lang w:val="en-US"/>
        </w:rPr>
        <w:t xml:space="preserve"> </w:t>
      </w:r>
      <w:r>
        <w:rPr>
          <w:rFonts w:ascii="Times New Roman" w:hAnsi="Times New Roman" w:cs="Times New Roman"/>
          <w:sz w:val="22"/>
          <w:szCs w:val="22"/>
          <w:lang w:val="en-US"/>
        </w:rPr>
        <w:t>(bottom row) and the M2Std CNN denoised images (in dotted lines). The red dashed line (same in all four graphs) represents the standard</w:t>
      </w:r>
      <w:r w:rsidR="0079101E">
        <w:rPr>
          <w:rFonts w:ascii="Times New Roman" w:hAnsi="Times New Roman" w:cs="Times New Roman"/>
          <w:sz w:val="22"/>
          <w:szCs w:val="22"/>
          <w:lang w:val="en-US"/>
        </w:rPr>
        <w:t>-count</w:t>
      </w:r>
      <w:r>
        <w:rPr>
          <w:rFonts w:ascii="Times New Roman" w:hAnsi="Times New Roman" w:cs="Times New Roman"/>
          <w:sz w:val="22"/>
          <w:szCs w:val="22"/>
          <w:lang w:val="en-US"/>
        </w:rPr>
        <w:t xml:space="preserve"> image (20 mins scan with 3.7 MBq).</w:t>
      </w:r>
    </w:p>
    <w:p w14:paraId="6B2C4AC6" w14:textId="77777777" w:rsidR="009D239D" w:rsidRDefault="009D239D">
      <w:pPr>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en-US"/>
        </w:rPr>
        <w:br w:type="page"/>
      </w:r>
    </w:p>
    <w:p w14:paraId="2175DABB" w14:textId="39E599D2" w:rsidR="00DF4711" w:rsidRPr="007C3806" w:rsidRDefault="00DF4711" w:rsidP="00C62165">
      <w:pPr>
        <w:pStyle w:val="Heading2"/>
        <w:jc w:val="both"/>
        <w:rPr>
          <w:lang w:val="en-US"/>
        </w:rPr>
      </w:pPr>
      <w:bookmarkStart w:id="8" w:name="_Toc136965652"/>
      <w:r w:rsidRPr="00C26BC9">
        <w:rPr>
          <w:b/>
          <w:bCs/>
          <w:lang w:val="en-US"/>
        </w:rPr>
        <w:lastRenderedPageBreak/>
        <w:t xml:space="preserve">Supplemental Information </w:t>
      </w:r>
      <w:r w:rsidR="00713390">
        <w:rPr>
          <w:b/>
          <w:bCs/>
          <w:lang w:val="en-US"/>
        </w:rPr>
        <w:t>7</w:t>
      </w:r>
      <w:r w:rsidRPr="007C3806">
        <w:rPr>
          <w:lang w:val="en-US"/>
        </w:rPr>
        <w:t>: Visual comparison of M2Std CNN denoised mouse images from low</w:t>
      </w:r>
      <w:r w:rsidR="0079101E">
        <w:rPr>
          <w:lang w:val="en-US"/>
        </w:rPr>
        <w:t>-count</w:t>
      </w:r>
      <w:r w:rsidRPr="007C3806">
        <w:rPr>
          <w:lang w:val="en-US"/>
        </w:rPr>
        <w:t xml:space="preserve"> (input) images reconstructed without and with attenuation correction</w:t>
      </w:r>
      <w:bookmarkEnd w:id="8"/>
      <w:r w:rsidRPr="007C3806">
        <w:rPr>
          <w:lang w:val="en-US"/>
        </w:rPr>
        <w:t xml:space="preserve"> </w:t>
      </w:r>
    </w:p>
    <w:p w14:paraId="41550483" w14:textId="77777777" w:rsidR="00DF4711" w:rsidRPr="006E2D22" w:rsidRDefault="00DF4711" w:rsidP="00DF4711">
      <w:pPr>
        <w:spacing w:line="360" w:lineRule="auto"/>
        <w:jc w:val="both"/>
        <w:rPr>
          <w:rFonts w:ascii="Times New Roman" w:hAnsi="Times New Roman" w:cs="Times New Roman"/>
          <w:b/>
          <w:bCs/>
          <w:lang w:val="en-US"/>
        </w:rPr>
      </w:pPr>
    </w:p>
    <w:p w14:paraId="759AE17D" w14:textId="77777777" w:rsidR="00DF4711" w:rsidRDefault="00DF4711" w:rsidP="00DF4711">
      <w:pPr>
        <w:spacing w:line="360" w:lineRule="auto"/>
        <w:jc w:val="both"/>
        <w:rPr>
          <w:b/>
          <w:bCs/>
          <w:lang w:val="en-US"/>
        </w:rPr>
      </w:pPr>
      <w:r>
        <w:rPr>
          <w:b/>
          <w:bCs/>
          <w:noProof/>
          <w:lang w:val="en-US"/>
        </w:rPr>
        <w:drawing>
          <wp:inline distT="0" distB="0" distL="0" distR="0" wp14:anchorId="1E0A8EDF" wp14:editId="1617C93F">
            <wp:extent cx="5731510" cy="3881755"/>
            <wp:effectExtent l="0" t="0" r="0" b="4445"/>
            <wp:docPr id="583384900" name="Picture 3"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384900" name="Picture 3" descr="A picture containing text, screensho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31510" cy="3881755"/>
                    </a:xfrm>
                    <a:prstGeom prst="rect">
                      <a:avLst/>
                    </a:prstGeom>
                  </pic:spPr>
                </pic:pic>
              </a:graphicData>
            </a:graphic>
          </wp:inline>
        </w:drawing>
      </w:r>
    </w:p>
    <w:p w14:paraId="51C978B0" w14:textId="1C0B78AF" w:rsidR="00DF4711" w:rsidRPr="00955319" w:rsidRDefault="00DF4711" w:rsidP="00DF4711">
      <w:pPr>
        <w:spacing w:line="360" w:lineRule="auto"/>
        <w:jc w:val="both"/>
        <w:rPr>
          <w:rFonts w:ascii="Times New Roman" w:hAnsi="Times New Roman" w:cs="Times New Roman"/>
          <w:b/>
          <w:bCs/>
          <w:sz w:val="22"/>
          <w:szCs w:val="22"/>
          <w:lang w:val="en-US"/>
        </w:rPr>
      </w:pPr>
      <w:r w:rsidRPr="00955319">
        <w:rPr>
          <w:rFonts w:ascii="Times New Roman" w:hAnsi="Times New Roman" w:cs="Times New Roman"/>
          <w:b/>
          <w:bCs/>
          <w:sz w:val="22"/>
          <w:szCs w:val="22"/>
          <w:lang w:val="en-US"/>
        </w:rPr>
        <w:t xml:space="preserve">Suppl. Figure </w:t>
      </w:r>
      <w:r>
        <w:rPr>
          <w:rFonts w:ascii="Times New Roman" w:hAnsi="Times New Roman" w:cs="Times New Roman"/>
          <w:b/>
          <w:bCs/>
          <w:sz w:val="22"/>
          <w:szCs w:val="22"/>
          <w:lang w:val="en-US"/>
        </w:rPr>
        <w:t>9</w:t>
      </w:r>
      <w:r w:rsidRPr="00955319">
        <w:rPr>
          <w:rFonts w:ascii="Times New Roman" w:hAnsi="Times New Roman" w:cs="Times New Roman"/>
          <w:b/>
          <w:bCs/>
          <w:sz w:val="22"/>
          <w:szCs w:val="22"/>
          <w:lang w:val="en-US"/>
        </w:rPr>
        <w:t xml:space="preserve">: </w:t>
      </w:r>
      <w:r w:rsidRPr="00955319">
        <w:rPr>
          <w:rFonts w:ascii="Times New Roman" w:hAnsi="Times New Roman" w:cs="Times New Roman"/>
          <w:sz w:val="22"/>
          <w:szCs w:val="22"/>
          <w:lang w:val="en-US"/>
        </w:rPr>
        <w:t xml:space="preserve">Example image slice from a </w:t>
      </w:r>
      <w:r w:rsidRPr="00955319">
        <w:rPr>
          <w:rFonts w:ascii="Times New Roman" w:hAnsi="Times New Roman" w:cs="Times New Roman"/>
          <w:sz w:val="22"/>
          <w:szCs w:val="22"/>
          <w:vertAlign w:val="superscript"/>
          <w:lang w:val="en-US"/>
        </w:rPr>
        <w:t>18</w:t>
      </w:r>
      <w:r w:rsidRPr="00955319">
        <w:rPr>
          <w:rFonts w:ascii="Times New Roman" w:hAnsi="Times New Roman" w:cs="Times New Roman"/>
          <w:sz w:val="22"/>
          <w:szCs w:val="22"/>
          <w:lang w:val="en-US"/>
        </w:rPr>
        <w:t>F-FDG PET scan of a mouse (24.6 g) which was injected with 9.29 MBq and then scanned (40 min p.i.) for 15 mins. Visual comparison between the high</w:t>
      </w:r>
      <w:r w:rsidR="0079101E">
        <w:rPr>
          <w:rFonts w:ascii="Times New Roman" w:hAnsi="Times New Roman" w:cs="Times New Roman"/>
          <w:sz w:val="22"/>
          <w:szCs w:val="22"/>
          <w:lang w:val="en-US"/>
        </w:rPr>
        <w:t>-count</w:t>
      </w:r>
      <w:r w:rsidRPr="00955319">
        <w:rPr>
          <w:rFonts w:ascii="Times New Roman" w:hAnsi="Times New Roman" w:cs="Times New Roman"/>
          <w:sz w:val="22"/>
          <w:szCs w:val="22"/>
          <w:lang w:val="en-US"/>
        </w:rPr>
        <w:t xml:space="preserve"> (top left), low</w:t>
      </w:r>
      <w:r w:rsidR="0079101E">
        <w:rPr>
          <w:rFonts w:ascii="Times New Roman" w:hAnsi="Times New Roman" w:cs="Times New Roman"/>
          <w:sz w:val="22"/>
          <w:szCs w:val="22"/>
          <w:lang w:val="en-US"/>
        </w:rPr>
        <w:t>-count</w:t>
      </w:r>
      <w:r w:rsidRPr="00955319">
        <w:rPr>
          <w:rFonts w:ascii="Times New Roman" w:hAnsi="Times New Roman" w:cs="Times New Roman"/>
          <w:sz w:val="22"/>
          <w:szCs w:val="22"/>
          <w:lang w:val="en-US"/>
        </w:rPr>
        <w:t xml:space="preserve"> (top row) and M2Std CNN-denoised images (bottom row) without attenuation correction (left) and with CT-based attenuation correction (right). Note that the non-attenuation corrected micro-PET images are representative of the image datasets included in the training. </w:t>
      </w:r>
    </w:p>
    <w:p w14:paraId="3927D094" w14:textId="77777777" w:rsidR="00DF4711" w:rsidRPr="00955319" w:rsidRDefault="00DF4711" w:rsidP="00DF4711">
      <w:pPr>
        <w:spacing w:line="360" w:lineRule="auto"/>
        <w:jc w:val="both"/>
        <w:rPr>
          <w:b/>
          <w:bCs/>
          <w:lang w:val="en-US"/>
        </w:rPr>
      </w:pPr>
      <w:r w:rsidRPr="00955319">
        <w:rPr>
          <w:b/>
          <w:bCs/>
          <w:noProof/>
          <w:lang w:val="en-US"/>
        </w:rPr>
        <w:lastRenderedPageBreak/>
        <w:drawing>
          <wp:inline distT="0" distB="0" distL="0" distR="0" wp14:anchorId="29902D43" wp14:editId="1B251FBC">
            <wp:extent cx="5731510" cy="4201160"/>
            <wp:effectExtent l="0" t="0" r="0" b="2540"/>
            <wp:docPr id="124469017"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69017" name="Picture 4" descr="A picture containing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31510" cy="4201160"/>
                    </a:xfrm>
                    <a:prstGeom prst="rect">
                      <a:avLst/>
                    </a:prstGeom>
                  </pic:spPr>
                </pic:pic>
              </a:graphicData>
            </a:graphic>
          </wp:inline>
        </w:drawing>
      </w:r>
    </w:p>
    <w:p w14:paraId="47799309" w14:textId="77777777" w:rsidR="00DF4711" w:rsidRDefault="00DF4711" w:rsidP="00DF4711">
      <w:pPr>
        <w:spacing w:line="360" w:lineRule="auto"/>
        <w:jc w:val="both"/>
        <w:rPr>
          <w:rFonts w:ascii="Times New Roman" w:hAnsi="Times New Roman" w:cs="Times New Roman"/>
          <w:sz w:val="22"/>
          <w:szCs w:val="22"/>
          <w:lang w:val="en-US"/>
        </w:rPr>
      </w:pPr>
      <w:r w:rsidRPr="00955319">
        <w:rPr>
          <w:rFonts w:ascii="Times New Roman" w:hAnsi="Times New Roman" w:cs="Times New Roman"/>
          <w:b/>
          <w:bCs/>
          <w:sz w:val="22"/>
          <w:szCs w:val="22"/>
          <w:lang w:val="en-US"/>
        </w:rPr>
        <w:t xml:space="preserve">Suppl. Figure </w:t>
      </w:r>
      <w:r>
        <w:rPr>
          <w:rFonts w:ascii="Times New Roman" w:hAnsi="Times New Roman" w:cs="Times New Roman"/>
          <w:b/>
          <w:bCs/>
          <w:sz w:val="22"/>
          <w:szCs w:val="22"/>
          <w:lang w:val="en-US"/>
        </w:rPr>
        <w:t>10</w:t>
      </w:r>
      <w:r w:rsidRPr="00955319">
        <w:rPr>
          <w:rFonts w:ascii="Times New Roman" w:hAnsi="Times New Roman" w:cs="Times New Roman"/>
          <w:b/>
          <w:bCs/>
          <w:sz w:val="22"/>
          <w:szCs w:val="22"/>
          <w:lang w:val="en-US"/>
        </w:rPr>
        <w:t xml:space="preserve">: </w:t>
      </w:r>
      <w:r w:rsidRPr="00955319">
        <w:rPr>
          <w:rFonts w:ascii="Times New Roman" w:hAnsi="Times New Roman" w:cs="Times New Roman"/>
          <w:sz w:val="22"/>
          <w:szCs w:val="22"/>
          <w:lang w:val="en-US"/>
        </w:rPr>
        <w:t>Difference images</w:t>
      </w:r>
      <w:r w:rsidRPr="00955319">
        <w:rPr>
          <w:rFonts w:ascii="Times New Roman" w:hAnsi="Times New Roman" w:cs="Times New Roman"/>
          <w:b/>
          <w:bCs/>
          <w:sz w:val="22"/>
          <w:szCs w:val="22"/>
          <w:lang w:val="en-US"/>
        </w:rPr>
        <w:t xml:space="preserve"> </w:t>
      </w:r>
      <w:r w:rsidRPr="00955319">
        <w:rPr>
          <w:rFonts w:ascii="Times New Roman" w:hAnsi="Times New Roman" w:cs="Times New Roman"/>
          <w:sz w:val="22"/>
          <w:szCs w:val="22"/>
          <w:lang w:val="en-US"/>
        </w:rPr>
        <w:t>(PET</w:t>
      </w:r>
      <w:r w:rsidRPr="00955319">
        <w:rPr>
          <w:rFonts w:ascii="Times New Roman" w:hAnsi="Times New Roman" w:cs="Times New Roman"/>
          <w:sz w:val="22"/>
          <w:szCs w:val="22"/>
          <w:vertAlign w:val="subscript"/>
          <w:lang w:val="en-US"/>
        </w:rPr>
        <w:t>lowcount</w:t>
      </w:r>
      <w:r w:rsidRPr="00955319">
        <w:rPr>
          <w:rFonts w:ascii="Times New Roman" w:hAnsi="Times New Roman" w:cs="Times New Roman"/>
          <w:sz w:val="22"/>
          <w:szCs w:val="22"/>
          <w:lang w:val="en-US"/>
        </w:rPr>
        <w:t xml:space="preserve"> – PET</w:t>
      </w:r>
      <w:r w:rsidRPr="00955319">
        <w:rPr>
          <w:rFonts w:ascii="Times New Roman" w:hAnsi="Times New Roman" w:cs="Times New Roman"/>
          <w:sz w:val="22"/>
          <w:szCs w:val="22"/>
          <w:vertAlign w:val="subscript"/>
          <w:lang w:val="en-US"/>
        </w:rPr>
        <w:t>CNN-denoised</w:t>
      </w:r>
      <w:r w:rsidRPr="00955319">
        <w:rPr>
          <w:rFonts w:ascii="Times New Roman" w:hAnsi="Times New Roman" w:cs="Times New Roman"/>
          <w:sz w:val="22"/>
          <w:szCs w:val="22"/>
          <w:lang w:val="en-US"/>
        </w:rPr>
        <w:t xml:space="preserve">) derived from the coronal image slices in Suppl. Figure </w:t>
      </w:r>
      <w:r>
        <w:rPr>
          <w:rFonts w:ascii="Times New Roman" w:hAnsi="Times New Roman" w:cs="Times New Roman"/>
          <w:sz w:val="22"/>
          <w:szCs w:val="22"/>
          <w:lang w:val="en-US"/>
        </w:rPr>
        <w:t>9</w:t>
      </w:r>
      <w:r w:rsidRPr="00955319">
        <w:rPr>
          <w:rFonts w:ascii="Times New Roman" w:hAnsi="Times New Roman" w:cs="Times New Roman"/>
          <w:sz w:val="22"/>
          <w:szCs w:val="22"/>
          <w:lang w:val="en-US"/>
        </w:rPr>
        <w:t xml:space="preserve">. These difference images represent the removed noise maps (with </w:t>
      </w:r>
      <w:r w:rsidRPr="00955319">
        <w:rPr>
          <w:rFonts w:ascii="Times New Roman" w:hAnsi="Times New Roman" w:cs="Times New Roman"/>
          <w:i/>
          <w:iCs/>
          <w:sz w:val="22"/>
          <w:szCs w:val="22"/>
          <w:lang w:val="en-US"/>
        </w:rPr>
        <w:t xml:space="preserve">seismic </w:t>
      </w:r>
      <w:r w:rsidRPr="00955319">
        <w:rPr>
          <w:rFonts w:ascii="Times New Roman" w:hAnsi="Times New Roman" w:cs="Times New Roman"/>
          <w:sz w:val="22"/>
          <w:szCs w:val="22"/>
          <w:lang w:val="en-US"/>
        </w:rPr>
        <w:t>color scale) which are very similar in pattern and intensity when comparing the non-attenuation and with attenuation-corrected micro-PET images.</w:t>
      </w:r>
    </w:p>
    <w:p w14:paraId="2582AEBA" w14:textId="77777777" w:rsidR="00DF4711" w:rsidRPr="00955319" w:rsidRDefault="00DF4711" w:rsidP="00955319">
      <w:pPr>
        <w:spacing w:line="360" w:lineRule="auto"/>
        <w:jc w:val="both"/>
        <w:rPr>
          <w:b/>
          <w:bCs/>
          <w:lang w:val="en-US"/>
        </w:rPr>
      </w:pPr>
    </w:p>
    <w:sectPr w:rsidR="00DF4711" w:rsidRPr="00955319" w:rsidSect="00885B13">
      <w:footerReference w:type="even" r:id="rId19"/>
      <w:footerReference w:type="default" r:id="rId20"/>
      <w:pgSz w:w="11906" w:h="16838"/>
      <w:pgMar w:top="1440" w:right="1440" w:bottom="1440" w:left="1440" w:header="431" w:footer="4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1BB9A" w14:textId="77777777" w:rsidR="006678CE" w:rsidRDefault="006678CE" w:rsidP="00255B0B">
      <w:r>
        <w:separator/>
      </w:r>
    </w:p>
  </w:endnote>
  <w:endnote w:type="continuationSeparator" w:id="0">
    <w:p w14:paraId="1F7D4475" w14:textId="77777777" w:rsidR="006678CE" w:rsidRDefault="006678CE" w:rsidP="00255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8010049"/>
      <w:docPartObj>
        <w:docPartGallery w:val="Page Numbers (Bottom of Page)"/>
        <w:docPartUnique/>
      </w:docPartObj>
    </w:sdtPr>
    <w:sdtContent>
      <w:p w14:paraId="587107B7" w14:textId="44D74B60" w:rsidR="00255B0B" w:rsidRDefault="00255B0B" w:rsidP="00B92D5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584B365A" w14:textId="77777777" w:rsidR="00255B0B" w:rsidRDefault="00255B0B" w:rsidP="00255B0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60792176"/>
      <w:docPartObj>
        <w:docPartGallery w:val="Page Numbers (Bottom of Page)"/>
        <w:docPartUnique/>
      </w:docPartObj>
    </w:sdtPr>
    <w:sdtEndPr>
      <w:rPr>
        <w:rStyle w:val="PageNumber"/>
        <w:rFonts w:ascii="Times New Roman" w:hAnsi="Times New Roman" w:cs="Times New Roman"/>
      </w:rPr>
    </w:sdtEndPr>
    <w:sdtContent>
      <w:p w14:paraId="451B7D26" w14:textId="5038F7AF" w:rsidR="00255B0B" w:rsidRPr="00E15E09" w:rsidRDefault="00255B0B" w:rsidP="00025471">
        <w:pPr>
          <w:pStyle w:val="Footer"/>
          <w:framePr w:wrap="none" w:vAnchor="text" w:hAnchor="page" w:x="10331" w:y="-235"/>
          <w:rPr>
            <w:rStyle w:val="PageNumber"/>
            <w:rFonts w:ascii="Times New Roman" w:hAnsi="Times New Roman" w:cs="Times New Roman"/>
          </w:rPr>
        </w:pPr>
        <w:r w:rsidRPr="00E15E09">
          <w:rPr>
            <w:rStyle w:val="PageNumber"/>
            <w:rFonts w:ascii="Times New Roman" w:hAnsi="Times New Roman" w:cs="Times New Roman"/>
          </w:rPr>
          <w:fldChar w:fldCharType="begin"/>
        </w:r>
        <w:r w:rsidRPr="00E15E09">
          <w:rPr>
            <w:rStyle w:val="PageNumber"/>
            <w:rFonts w:ascii="Times New Roman" w:hAnsi="Times New Roman" w:cs="Times New Roman"/>
          </w:rPr>
          <w:instrText xml:space="preserve"> PAGE </w:instrText>
        </w:r>
        <w:r w:rsidRPr="00E15E09">
          <w:rPr>
            <w:rStyle w:val="PageNumber"/>
            <w:rFonts w:ascii="Times New Roman" w:hAnsi="Times New Roman" w:cs="Times New Roman"/>
          </w:rPr>
          <w:fldChar w:fldCharType="separate"/>
        </w:r>
        <w:r w:rsidRPr="00E15E09">
          <w:rPr>
            <w:rStyle w:val="PageNumber"/>
            <w:rFonts w:ascii="Times New Roman" w:hAnsi="Times New Roman" w:cs="Times New Roman"/>
            <w:noProof/>
          </w:rPr>
          <w:t>1</w:t>
        </w:r>
        <w:r w:rsidRPr="00E15E09">
          <w:rPr>
            <w:rStyle w:val="PageNumber"/>
            <w:rFonts w:ascii="Times New Roman" w:hAnsi="Times New Roman" w:cs="Times New Roman"/>
          </w:rPr>
          <w:fldChar w:fldCharType="end"/>
        </w:r>
      </w:p>
    </w:sdtContent>
  </w:sdt>
  <w:p w14:paraId="542C5DE8" w14:textId="77777777" w:rsidR="00255B0B" w:rsidRDefault="00255B0B" w:rsidP="00255B0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8D9DD" w14:textId="77777777" w:rsidR="006678CE" w:rsidRDefault="006678CE" w:rsidP="00255B0B">
      <w:r>
        <w:separator/>
      </w:r>
    </w:p>
  </w:footnote>
  <w:footnote w:type="continuationSeparator" w:id="0">
    <w:p w14:paraId="57451755" w14:textId="77777777" w:rsidR="006678CE" w:rsidRDefault="006678CE" w:rsidP="00255B0B">
      <w:r>
        <w:continuationSeparator/>
      </w:r>
    </w:p>
  </w:footnote>
  <w:footnote w:id="1">
    <w:p w14:paraId="77E8FFA0" w14:textId="6B887569" w:rsidR="002C1358" w:rsidRPr="002F03C7" w:rsidRDefault="002C1358" w:rsidP="00A948AB">
      <w:pPr>
        <w:pStyle w:val="FootnoteText"/>
        <w:spacing w:line="276" w:lineRule="auto"/>
        <w:jc w:val="both"/>
        <w:rPr>
          <w:rFonts w:ascii="Times New Roman" w:hAnsi="Times New Roman" w:cs="Times New Roman"/>
          <w:lang w:val="en-US"/>
        </w:rPr>
      </w:pPr>
      <w:r w:rsidRPr="00A948AB">
        <w:rPr>
          <w:rStyle w:val="FootnoteReference"/>
          <w:rFonts w:ascii="Times New Roman" w:hAnsi="Times New Roman" w:cs="Times New Roman"/>
        </w:rPr>
        <w:footnoteRef/>
      </w:r>
      <w:r w:rsidRPr="00A948AB">
        <w:rPr>
          <w:rFonts w:ascii="Times New Roman" w:hAnsi="Times New Roman" w:cs="Times New Roman"/>
        </w:rPr>
        <w:t xml:space="preserve"> </w:t>
      </w:r>
      <w:r w:rsidRPr="00A948AB">
        <w:rPr>
          <w:rFonts w:ascii="Times New Roman" w:hAnsi="Times New Roman" w:cs="Times New Roman"/>
          <w:noProof/>
        </w:rPr>
        <w:t>National Electrical Manufacturers A (2008) Performance measurements of small animal positron emission tomographs. NEMA Standards Publication, NU4-2008:1-23</w:t>
      </w:r>
    </w:p>
  </w:footnote>
  <w:footnote w:id="2">
    <w:p w14:paraId="4506305A" w14:textId="7FE13B20" w:rsidR="00F24264" w:rsidRPr="00A948AB" w:rsidRDefault="00F24264" w:rsidP="00A948AB">
      <w:pPr>
        <w:pStyle w:val="FootnoteText"/>
        <w:spacing w:line="276" w:lineRule="auto"/>
        <w:jc w:val="both"/>
        <w:rPr>
          <w:rFonts w:ascii="Times New Roman" w:hAnsi="Times New Roman" w:cs="Times New Roman"/>
          <w:lang w:val="fr-FR"/>
        </w:rPr>
      </w:pPr>
      <w:r w:rsidRPr="00A948AB">
        <w:rPr>
          <w:rStyle w:val="FootnoteReference"/>
          <w:rFonts w:ascii="Times New Roman" w:hAnsi="Times New Roman" w:cs="Times New Roman"/>
        </w:rPr>
        <w:footnoteRef/>
      </w:r>
      <w:r w:rsidRPr="00A948AB">
        <w:rPr>
          <w:rFonts w:ascii="Times New Roman" w:hAnsi="Times New Roman" w:cs="Times New Roman"/>
        </w:rPr>
        <w:t xml:space="preserve"> </w:t>
      </w:r>
      <w:r w:rsidRPr="00A948AB">
        <w:rPr>
          <w:rFonts w:ascii="Times New Roman" w:hAnsi="Times New Roman" w:cs="Times New Roman"/>
          <w:noProof/>
        </w:rPr>
        <w:t xml:space="preserve">Piron S, Verhoeven J, Courtyn J, et al. (2022) Preclinical comparative study of [18F]AlF-PSMA-11 and [18F]PSMA-1007 in varying PSMA expressing tumors. </w:t>
      </w:r>
      <w:r w:rsidRPr="002F03C7">
        <w:rPr>
          <w:rFonts w:ascii="Times New Roman" w:hAnsi="Times New Roman" w:cs="Times New Roman"/>
          <w:noProof/>
          <w:lang w:val="fr-FR"/>
        </w:rPr>
        <w:t>Scientific Reports 12(1):15744</w:t>
      </w:r>
    </w:p>
  </w:footnote>
  <w:footnote w:id="3">
    <w:p w14:paraId="01E61BF1" w14:textId="0181CD33" w:rsidR="00F24264" w:rsidRPr="00F24264" w:rsidRDefault="00F24264" w:rsidP="00A948AB">
      <w:pPr>
        <w:pStyle w:val="FootnoteText"/>
        <w:spacing w:line="276" w:lineRule="auto"/>
        <w:jc w:val="both"/>
        <w:rPr>
          <w:lang w:val="fr-FR"/>
        </w:rPr>
      </w:pPr>
      <w:r w:rsidRPr="00A948AB">
        <w:rPr>
          <w:rStyle w:val="FootnoteReference"/>
          <w:rFonts w:ascii="Times New Roman" w:hAnsi="Times New Roman" w:cs="Times New Roman"/>
        </w:rPr>
        <w:footnoteRef/>
      </w:r>
      <w:r w:rsidRPr="00A948AB">
        <w:rPr>
          <w:rFonts w:ascii="Times New Roman" w:hAnsi="Times New Roman" w:cs="Times New Roman"/>
          <w:lang w:val="fr-FR"/>
        </w:rPr>
        <w:t xml:space="preserve"> </w:t>
      </w:r>
      <w:r w:rsidRPr="00A948AB">
        <w:rPr>
          <w:rFonts w:ascii="Times New Roman" w:hAnsi="Times New Roman" w:cs="Times New Roman"/>
          <w:noProof/>
          <w:lang w:val="fr-FR"/>
        </w:rPr>
        <w:t xml:space="preserve">Lee IK, Noguera-Ortega E, Xiao Z, et al. </w:t>
      </w:r>
      <w:r w:rsidRPr="00A948AB">
        <w:rPr>
          <w:rFonts w:ascii="Times New Roman" w:hAnsi="Times New Roman" w:cs="Times New Roman"/>
          <w:noProof/>
        </w:rPr>
        <w:t>(2022) Monitoring Therapeutic Response to Anti-FAP CAR T Cells Using [18F]AlF-FAPI-74. Clin Cancer Res 28(24):5330-5342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64C90"/>
    <w:multiLevelType w:val="hybridMultilevel"/>
    <w:tmpl w:val="D7880740"/>
    <w:lvl w:ilvl="0" w:tplc="8E140776">
      <w:start w:val="1"/>
      <w:numFmt w:val="bullet"/>
      <w:lvlText w:val="►"/>
      <w:lvlJc w:val="left"/>
      <w:pPr>
        <w:tabs>
          <w:tab w:val="num" w:pos="720"/>
        </w:tabs>
        <w:ind w:left="720" w:hanging="360"/>
      </w:pPr>
      <w:rPr>
        <w:rFonts w:ascii="Times New Roman" w:hAnsi="Times New Roman" w:hint="default"/>
      </w:rPr>
    </w:lvl>
    <w:lvl w:ilvl="1" w:tplc="8A240D34" w:tentative="1">
      <w:start w:val="1"/>
      <w:numFmt w:val="bullet"/>
      <w:lvlText w:val="►"/>
      <w:lvlJc w:val="left"/>
      <w:pPr>
        <w:tabs>
          <w:tab w:val="num" w:pos="1440"/>
        </w:tabs>
        <w:ind w:left="1440" w:hanging="360"/>
      </w:pPr>
      <w:rPr>
        <w:rFonts w:ascii="Times New Roman" w:hAnsi="Times New Roman" w:hint="default"/>
      </w:rPr>
    </w:lvl>
    <w:lvl w:ilvl="2" w:tplc="CB82BB06" w:tentative="1">
      <w:start w:val="1"/>
      <w:numFmt w:val="bullet"/>
      <w:lvlText w:val="►"/>
      <w:lvlJc w:val="left"/>
      <w:pPr>
        <w:tabs>
          <w:tab w:val="num" w:pos="2160"/>
        </w:tabs>
        <w:ind w:left="2160" w:hanging="360"/>
      </w:pPr>
      <w:rPr>
        <w:rFonts w:ascii="Times New Roman" w:hAnsi="Times New Roman" w:hint="default"/>
      </w:rPr>
    </w:lvl>
    <w:lvl w:ilvl="3" w:tplc="7E6EAA68" w:tentative="1">
      <w:start w:val="1"/>
      <w:numFmt w:val="bullet"/>
      <w:lvlText w:val="►"/>
      <w:lvlJc w:val="left"/>
      <w:pPr>
        <w:tabs>
          <w:tab w:val="num" w:pos="2880"/>
        </w:tabs>
        <w:ind w:left="2880" w:hanging="360"/>
      </w:pPr>
      <w:rPr>
        <w:rFonts w:ascii="Times New Roman" w:hAnsi="Times New Roman" w:hint="default"/>
      </w:rPr>
    </w:lvl>
    <w:lvl w:ilvl="4" w:tplc="DD4E86B0" w:tentative="1">
      <w:start w:val="1"/>
      <w:numFmt w:val="bullet"/>
      <w:lvlText w:val="►"/>
      <w:lvlJc w:val="left"/>
      <w:pPr>
        <w:tabs>
          <w:tab w:val="num" w:pos="3600"/>
        </w:tabs>
        <w:ind w:left="3600" w:hanging="360"/>
      </w:pPr>
      <w:rPr>
        <w:rFonts w:ascii="Times New Roman" w:hAnsi="Times New Roman" w:hint="default"/>
      </w:rPr>
    </w:lvl>
    <w:lvl w:ilvl="5" w:tplc="8B82A0AA" w:tentative="1">
      <w:start w:val="1"/>
      <w:numFmt w:val="bullet"/>
      <w:lvlText w:val="►"/>
      <w:lvlJc w:val="left"/>
      <w:pPr>
        <w:tabs>
          <w:tab w:val="num" w:pos="4320"/>
        </w:tabs>
        <w:ind w:left="4320" w:hanging="360"/>
      </w:pPr>
      <w:rPr>
        <w:rFonts w:ascii="Times New Roman" w:hAnsi="Times New Roman" w:hint="default"/>
      </w:rPr>
    </w:lvl>
    <w:lvl w:ilvl="6" w:tplc="2A6E2326" w:tentative="1">
      <w:start w:val="1"/>
      <w:numFmt w:val="bullet"/>
      <w:lvlText w:val="►"/>
      <w:lvlJc w:val="left"/>
      <w:pPr>
        <w:tabs>
          <w:tab w:val="num" w:pos="5040"/>
        </w:tabs>
        <w:ind w:left="5040" w:hanging="360"/>
      </w:pPr>
      <w:rPr>
        <w:rFonts w:ascii="Times New Roman" w:hAnsi="Times New Roman" w:hint="default"/>
      </w:rPr>
    </w:lvl>
    <w:lvl w:ilvl="7" w:tplc="B8FAEAC2" w:tentative="1">
      <w:start w:val="1"/>
      <w:numFmt w:val="bullet"/>
      <w:lvlText w:val="►"/>
      <w:lvlJc w:val="left"/>
      <w:pPr>
        <w:tabs>
          <w:tab w:val="num" w:pos="5760"/>
        </w:tabs>
        <w:ind w:left="5760" w:hanging="360"/>
      </w:pPr>
      <w:rPr>
        <w:rFonts w:ascii="Times New Roman" w:hAnsi="Times New Roman" w:hint="default"/>
      </w:rPr>
    </w:lvl>
    <w:lvl w:ilvl="8" w:tplc="CB1EC08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B42418"/>
    <w:multiLevelType w:val="hybridMultilevel"/>
    <w:tmpl w:val="DAEC33E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A740F7"/>
    <w:multiLevelType w:val="multilevel"/>
    <w:tmpl w:val="FC3C434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95E5590"/>
    <w:multiLevelType w:val="hybridMultilevel"/>
    <w:tmpl w:val="FD8C69C6"/>
    <w:lvl w:ilvl="0" w:tplc="556CA14A">
      <w:numFmt w:val="bullet"/>
      <w:lvlText w:val=""/>
      <w:lvlJc w:val="left"/>
      <w:pPr>
        <w:ind w:left="720" w:hanging="360"/>
      </w:pPr>
      <w:rPr>
        <w:rFonts w:ascii="Symbol" w:eastAsiaTheme="minorHAnsi" w:hAnsi="Symbol" w:cs="Times New Roman" w:hint="default"/>
        <w:b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A96BD9"/>
    <w:multiLevelType w:val="multilevel"/>
    <w:tmpl w:val="048016C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62E77852"/>
    <w:multiLevelType w:val="hybridMultilevel"/>
    <w:tmpl w:val="639E3A12"/>
    <w:lvl w:ilvl="0" w:tplc="80942F5C">
      <w:start w:val="1"/>
      <w:numFmt w:val="lowerRoman"/>
      <w:lvlText w:val="(%1)"/>
      <w:lvlJc w:val="left"/>
      <w:pPr>
        <w:ind w:left="862" w:hanging="72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16cid:durableId="748502563">
    <w:abstractNumId w:val="4"/>
  </w:num>
  <w:num w:numId="2" w16cid:durableId="1975524624">
    <w:abstractNumId w:val="3"/>
  </w:num>
  <w:num w:numId="3" w16cid:durableId="727925293">
    <w:abstractNumId w:val="1"/>
  </w:num>
  <w:num w:numId="4" w16cid:durableId="122503643">
    <w:abstractNumId w:val="5"/>
  </w:num>
  <w:num w:numId="5" w16cid:durableId="1944147027">
    <w:abstractNumId w:val="0"/>
  </w:num>
  <w:num w:numId="6" w16cid:durableId="11971575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BE Style Manual 8th Edition C-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razs909awv0are52rbp2vwrex2xrtfdrp00&quot;&gt;MicroPET&lt;record-ids&gt;&lt;item&gt;20&lt;/item&gt;&lt;/record-ids&gt;&lt;/item&gt;&lt;/Libraries&gt;"/>
  </w:docVars>
  <w:rsids>
    <w:rsidRoot w:val="00E97674"/>
    <w:rsid w:val="00000346"/>
    <w:rsid w:val="000038FB"/>
    <w:rsid w:val="000042BC"/>
    <w:rsid w:val="00010F3F"/>
    <w:rsid w:val="000114B4"/>
    <w:rsid w:val="00011C44"/>
    <w:rsid w:val="00012404"/>
    <w:rsid w:val="00014591"/>
    <w:rsid w:val="00014B62"/>
    <w:rsid w:val="00014DA3"/>
    <w:rsid w:val="00015273"/>
    <w:rsid w:val="000177E7"/>
    <w:rsid w:val="000178F8"/>
    <w:rsid w:val="000203A9"/>
    <w:rsid w:val="00020A03"/>
    <w:rsid w:val="00023659"/>
    <w:rsid w:val="000238AD"/>
    <w:rsid w:val="000244E2"/>
    <w:rsid w:val="0002489F"/>
    <w:rsid w:val="0002536F"/>
    <w:rsid w:val="00025471"/>
    <w:rsid w:val="00026DF9"/>
    <w:rsid w:val="00030646"/>
    <w:rsid w:val="00032795"/>
    <w:rsid w:val="00032EF8"/>
    <w:rsid w:val="00033829"/>
    <w:rsid w:val="00033F66"/>
    <w:rsid w:val="0003535B"/>
    <w:rsid w:val="00036407"/>
    <w:rsid w:val="00036B8D"/>
    <w:rsid w:val="000376B3"/>
    <w:rsid w:val="000377F1"/>
    <w:rsid w:val="00037F75"/>
    <w:rsid w:val="0004055B"/>
    <w:rsid w:val="00042ED9"/>
    <w:rsid w:val="0004343E"/>
    <w:rsid w:val="00043F51"/>
    <w:rsid w:val="00044757"/>
    <w:rsid w:val="00045351"/>
    <w:rsid w:val="000459D7"/>
    <w:rsid w:val="0004745E"/>
    <w:rsid w:val="000508B2"/>
    <w:rsid w:val="00051FA4"/>
    <w:rsid w:val="00052506"/>
    <w:rsid w:val="00052FB5"/>
    <w:rsid w:val="000542F4"/>
    <w:rsid w:val="00054D90"/>
    <w:rsid w:val="000553A3"/>
    <w:rsid w:val="00056EC7"/>
    <w:rsid w:val="00057501"/>
    <w:rsid w:val="000606B5"/>
    <w:rsid w:val="00061E89"/>
    <w:rsid w:val="000638A6"/>
    <w:rsid w:val="000645D2"/>
    <w:rsid w:val="0006509A"/>
    <w:rsid w:val="000667CE"/>
    <w:rsid w:val="00066E05"/>
    <w:rsid w:val="00067BA2"/>
    <w:rsid w:val="000743E1"/>
    <w:rsid w:val="00074F92"/>
    <w:rsid w:val="00074FA1"/>
    <w:rsid w:val="00074FDB"/>
    <w:rsid w:val="000753F3"/>
    <w:rsid w:val="0007690A"/>
    <w:rsid w:val="000771F0"/>
    <w:rsid w:val="000826A3"/>
    <w:rsid w:val="00086F9F"/>
    <w:rsid w:val="0008738A"/>
    <w:rsid w:val="000874F8"/>
    <w:rsid w:val="0009079E"/>
    <w:rsid w:val="00090B76"/>
    <w:rsid w:val="00092953"/>
    <w:rsid w:val="0009418B"/>
    <w:rsid w:val="0009419D"/>
    <w:rsid w:val="00094E26"/>
    <w:rsid w:val="0009539D"/>
    <w:rsid w:val="0009632A"/>
    <w:rsid w:val="00096578"/>
    <w:rsid w:val="000979D1"/>
    <w:rsid w:val="000A185C"/>
    <w:rsid w:val="000A1EC1"/>
    <w:rsid w:val="000A649B"/>
    <w:rsid w:val="000A6B8D"/>
    <w:rsid w:val="000B07DE"/>
    <w:rsid w:val="000B0AD1"/>
    <w:rsid w:val="000B14F7"/>
    <w:rsid w:val="000B1A1E"/>
    <w:rsid w:val="000B2659"/>
    <w:rsid w:val="000B499B"/>
    <w:rsid w:val="000B4A87"/>
    <w:rsid w:val="000B61A7"/>
    <w:rsid w:val="000B689B"/>
    <w:rsid w:val="000C0E8A"/>
    <w:rsid w:val="000C2D5C"/>
    <w:rsid w:val="000C4C4F"/>
    <w:rsid w:val="000C66DA"/>
    <w:rsid w:val="000D1962"/>
    <w:rsid w:val="000D1F2A"/>
    <w:rsid w:val="000D7755"/>
    <w:rsid w:val="000E0B28"/>
    <w:rsid w:val="000E0F41"/>
    <w:rsid w:val="000E3EA4"/>
    <w:rsid w:val="000E432E"/>
    <w:rsid w:val="000E4FD2"/>
    <w:rsid w:val="000E5456"/>
    <w:rsid w:val="000E5EEA"/>
    <w:rsid w:val="000E63DE"/>
    <w:rsid w:val="000F0094"/>
    <w:rsid w:val="000F29A4"/>
    <w:rsid w:val="000F36DD"/>
    <w:rsid w:val="000F4ABE"/>
    <w:rsid w:val="000F550C"/>
    <w:rsid w:val="000F5975"/>
    <w:rsid w:val="000F77E7"/>
    <w:rsid w:val="00102147"/>
    <w:rsid w:val="00102327"/>
    <w:rsid w:val="001037D6"/>
    <w:rsid w:val="00103A0C"/>
    <w:rsid w:val="001040BE"/>
    <w:rsid w:val="001044A4"/>
    <w:rsid w:val="00104B6E"/>
    <w:rsid w:val="00107820"/>
    <w:rsid w:val="00107BE6"/>
    <w:rsid w:val="001142A0"/>
    <w:rsid w:val="001145BA"/>
    <w:rsid w:val="00115A2D"/>
    <w:rsid w:val="0011683A"/>
    <w:rsid w:val="00120005"/>
    <w:rsid w:val="001209DD"/>
    <w:rsid w:val="0012372A"/>
    <w:rsid w:val="001239A1"/>
    <w:rsid w:val="001241D0"/>
    <w:rsid w:val="0012525D"/>
    <w:rsid w:val="001267CD"/>
    <w:rsid w:val="00126866"/>
    <w:rsid w:val="00127A29"/>
    <w:rsid w:val="001301A9"/>
    <w:rsid w:val="00130EA5"/>
    <w:rsid w:val="00131214"/>
    <w:rsid w:val="001322B5"/>
    <w:rsid w:val="00132544"/>
    <w:rsid w:val="00132693"/>
    <w:rsid w:val="00132FFF"/>
    <w:rsid w:val="00135718"/>
    <w:rsid w:val="00135D88"/>
    <w:rsid w:val="001371BB"/>
    <w:rsid w:val="0013736E"/>
    <w:rsid w:val="001377AB"/>
    <w:rsid w:val="001401B9"/>
    <w:rsid w:val="001408F9"/>
    <w:rsid w:val="00140F5B"/>
    <w:rsid w:val="001427D8"/>
    <w:rsid w:val="00142D27"/>
    <w:rsid w:val="00142F30"/>
    <w:rsid w:val="00142FB8"/>
    <w:rsid w:val="00144393"/>
    <w:rsid w:val="00145DFD"/>
    <w:rsid w:val="00145F64"/>
    <w:rsid w:val="00152260"/>
    <w:rsid w:val="001529BA"/>
    <w:rsid w:val="0015391C"/>
    <w:rsid w:val="001569EE"/>
    <w:rsid w:val="00156D8D"/>
    <w:rsid w:val="00156DBD"/>
    <w:rsid w:val="001605CF"/>
    <w:rsid w:val="00161158"/>
    <w:rsid w:val="001618F7"/>
    <w:rsid w:val="0016271D"/>
    <w:rsid w:val="00163920"/>
    <w:rsid w:val="00163E1F"/>
    <w:rsid w:val="00166C68"/>
    <w:rsid w:val="00167346"/>
    <w:rsid w:val="00167B5A"/>
    <w:rsid w:val="0017217F"/>
    <w:rsid w:val="00172185"/>
    <w:rsid w:val="00173354"/>
    <w:rsid w:val="00174AD1"/>
    <w:rsid w:val="00174C09"/>
    <w:rsid w:val="00174F13"/>
    <w:rsid w:val="00177ACD"/>
    <w:rsid w:val="001806B0"/>
    <w:rsid w:val="00181025"/>
    <w:rsid w:val="00181278"/>
    <w:rsid w:val="001825B7"/>
    <w:rsid w:val="0018364A"/>
    <w:rsid w:val="00184AE2"/>
    <w:rsid w:val="00185334"/>
    <w:rsid w:val="00186C30"/>
    <w:rsid w:val="00186E55"/>
    <w:rsid w:val="00187098"/>
    <w:rsid w:val="001879BB"/>
    <w:rsid w:val="00187B3F"/>
    <w:rsid w:val="00187F8B"/>
    <w:rsid w:val="00190511"/>
    <w:rsid w:val="00192368"/>
    <w:rsid w:val="0019309B"/>
    <w:rsid w:val="001939BA"/>
    <w:rsid w:val="0019463C"/>
    <w:rsid w:val="00194672"/>
    <w:rsid w:val="00195613"/>
    <w:rsid w:val="001975D0"/>
    <w:rsid w:val="001975DE"/>
    <w:rsid w:val="00197C47"/>
    <w:rsid w:val="001A0CA7"/>
    <w:rsid w:val="001A0D5B"/>
    <w:rsid w:val="001A0D6D"/>
    <w:rsid w:val="001A142F"/>
    <w:rsid w:val="001A193F"/>
    <w:rsid w:val="001A2859"/>
    <w:rsid w:val="001A2DF3"/>
    <w:rsid w:val="001A3046"/>
    <w:rsid w:val="001A3EDF"/>
    <w:rsid w:val="001A4892"/>
    <w:rsid w:val="001A5DB6"/>
    <w:rsid w:val="001A7B1E"/>
    <w:rsid w:val="001B1652"/>
    <w:rsid w:val="001B16DD"/>
    <w:rsid w:val="001B1FEE"/>
    <w:rsid w:val="001B213D"/>
    <w:rsid w:val="001B3268"/>
    <w:rsid w:val="001B5788"/>
    <w:rsid w:val="001B5A92"/>
    <w:rsid w:val="001B5C25"/>
    <w:rsid w:val="001B6270"/>
    <w:rsid w:val="001B6832"/>
    <w:rsid w:val="001B6BF2"/>
    <w:rsid w:val="001B6C40"/>
    <w:rsid w:val="001B79F5"/>
    <w:rsid w:val="001C0DCA"/>
    <w:rsid w:val="001C1713"/>
    <w:rsid w:val="001C1DB1"/>
    <w:rsid w:val="001C223A"/>
    <w:rsid w:val="001C22D2"/>
    <w:rsid w:val="001C36DF"/>
    <w:rsid w:val="001C4AB9"/>
    <w:rsid w:val="001C4D80"/>
    <w:rsid w:val="001C556A"/>
    <w:rsid w:val="001C5858"/>
    <w:rsid w:val="001C6201"/>
    <w:rsid w:val="001C6564"/>
    <w:rsid w:val="001C6EEC"/>
    <w:rsid w:val="001C718F"/>
    <w:rsid w:val="001C754B"/>
    <w:rsid w:val="001C7566"/>
    <w:rsid w:val="001D0422"/>
    <w:rsid w:val="001D208C"/>
    <w:rsid w:val="001D29A6"/>
    <w:rsid w:val="001D29D0"/>
    <w:rsid w:val="001D3649"/>
    <w:rsid w:val="001D483A"/>
    <w:rsid w:val="001D5457"/>
    <w:rsid w:val="001D5C0A"/>
    <w:rsid w:val="001D6258"/>
    <w:rsid w:val="001D70F7"/>
    <w:rsid w:val="001D7C86"/>
    <w:rsid w:val="001E0016"/>
    <w:rsid w:val="001E0F94"/>
    <w:rsid w:val="001E113C"/>
    <w:rsid w:val="001E1B5A"/>
    <w:rsid w:val="001E1C8B"/>
    <w:rsid w:val="001E2039"/>
    <w:rsid w:val="001E2F7C"/>
    <w:rsid w:val="001E3FC0"/>
    <w:rsid w:val="001E4A8E"/>
    <w:rsid w:val="001E5300"/>
    <w:rsid w:val="001E5E53"/>
    <w:rsid w:val="001E669A"/>
    <w:rsid w:val="001E69D6"/>
    <w:rsid w:val="001E6F07"/>
    <w:rsid w:val="001E7AF8"/>
    <w:rsid w:val="001F09C9"/>
    <w:rsid w:val="001F0E67"/>
    <w:rsid w:val="001F1613"/>
    <w:rsid w:val="001F16CB"/>
    <w:rsid w:val="001F2A6C"/>
    <w:rsid w:val="001F3375"/>
    <w:rsid w:val="001F3D98"/>
    <w:rsid w:val="001F69CD"/>
    <w:rsid w:val="001F76B5"/>
    <w:rsid w:val="001F7BA8"/>
    <w:rsid w:val="001F7D0A"/>
    <w:rsid w:val="002001B7"/>
    <w:rsid w:val="00200486"/>
    <w:rsid w:val="00201537"/>
    <w:rsid w:val="00201B11"/>
    <w:rsid w:val="00201D1E"/>
    <w:rsid w:val="00201FA8"/>
    <w:rsid w:val="0020276F"/>
    <w:rsid w:val="00202929"/>
    <w:rsid w:val="00202D3E"/>
    <w:rsid w:val="0020390C"/>
    <w:rsid w:val="00210537"/>
    <w:rsid w:val="002110E2"/>
    <w:rsid w:val="00212257"/>
    <w:rsid w:val="00213592"/>
    <w:rsid w:val="00213D4F"/>
    <w:rsid w:val="00216336"/>
    <w:rsid w:val="002169B1"/>
    <w:rsid w:val="00217781"/>
    <w:rsid w:val="002217F0"/>
    <w:rsid w:val="00221D66"/>
    <w:rsid w:val="00221E27"/>
    <w:rsid w:val="00221E42"/>
    <w:rsid w:val="00222FD8"/>
    <w:rsid w:val="00223B11"/>
    <w:rsid w:val="0022432F"/>
    <w:rsid w:val="00225644"/>
    <w:rsid w:val="00225DA9"/>
    <w:rsid w:val="00226D3E"/>
    <w:rsid w:val="0022794D"/>
    <w:rsid w:val="002306A3"/>
    <w:rsid w:val="002322C2"/>
    <w:rsid w:val="002326A7"/>
    <w:rsid w:val="0023277C"/>
    <w:rsid w:val="0023338E"/>
    <w:rsid w:val="00233984"/>
    <w:rsid w:val="002369AD"/>
    <w:rsid w:val="00237952"/>
    <w:rsid w:val="002406EE"/>
    <w:rsid w:val="00240D26"/>
    <w:rsid w:val="00241245"/>
    <w:rsid w:val="00241304"/>
    <w:rsid w:val="00243141"/>
    <w:rsid w:val="00243D7D"/>
    <w:rsid w:val="002443B8"/>
    <w:rsid w:val="00244A75"/>
    <w:rsid w:val="00244EC0"/>
    <w:rsid w:val="0024629B"/>
    <w:rsid w:val="00246791"/>
    <w:rsid w:val="00247E78"/>
    <w:rsid w:val="00247EF5"/>
    <w:rsid w:val="00251B4A"/>
    <w:rsid w:val="00251FA6"/>
    <w:rsid w:val="0025324D"/>
    <w:rsid w:val="002538A1"/>
    <w:rsid w:val="00254975"/>
    <w:rsid w:val="002557EF"/>
    <w:rsid w:val="00255B0B"/>
    <w:rsid w:val="0026192A"/>
    <w:rsid w:val="002622E0"/>
    <w:rsid w:val="00266262"/>
    <w:rsid w:val="00267E48"/>
    <w:rsid w:val="00270D43"/>
    <w:rsid w:val="002711A1"/>
    <w:rsid w:val="002713D6"/>
    <w:rsid w:val="0027184E"/>
    <w:rsid w:val="00272913"/>
    <w:rsid w:val="00273570"/>
    <w:rsid w:val="002744DE"/>
    <w:rsid w:val="002750A4"/>
    <w:rsid w:val="00277E98"/>
    <w:rsid w:val="002803D8"/>
    <w:rsid w:val="00280EED"/>
    <w:rsid w:val="00280F57"/>
    <w:rsid w:val="0028120A"/>
    <w:rsid w:val="002814E4"/>
    <w:rsid w:val="00281D91"/>
    <w:rsid w:val="0028276E"/>
    <w:rsid w:val="00286CF2"/>
    <w:rsid w:val="00287F38"/>
    <w:rsid w:val="002921FE"/>
    <w:rsid w:val="002925F6"/>
    <w:rsid w:val="00293951"/>
    <w:rsid w:val="00294005"/>
    <w:rsid w:val="00294285"/>
    <w:rsid w:val="002977C9"/>
    <w:rsid w:val="002A0110"/>
    <w:rsid w:val="002A0249"/>
    <w:rsid w:val="002A0623"/>
    <w:rsid w:val="002A1C81"/>
    <w:rsid w:val="002A2813"/>
    <w:rsid w:val="002A3B66"/>
    <w:rsid w:val="002A5DF9"/>
    <w:rsid w:val="002A602E"/>
    <w:rsid w:val="002A6579"/>
    <w:rsid w:val="002B2C1B"/>
    <w:rsid w:val="002B57E7"/>
    <w:rsid w:val="002B5AA0"/>
    <w:rsid w:val="002B670A"/>
    <w:rsid w:val="002B73AB"/>
    <w:rsid w:val="002C0636"/>
    <w:rsid w:val="002C1358"/>
    <w:rsid w:val="002C1E99"/>
    <w:rsid w:val="002C1F51"/>
    <w:rsid w:val="002C3B07"/>
    <w:rsid w:val="002C4F5D"/>
    <w:rsid w:val="002C54AA"/>
    <w:rsid w:val="002C5A83"/>
    <w:rsid w:val="002C73A1"/>
    <w:rsid w:val="002C74D0"/>
    <w:rsid w:val="002D021E"/>
    <w:rsid w:val="002D0D27"/>
    <w:rsid w:val="002D143F"/>
    <w:rsid w:val="002D2716"/>
    <w:rsid w:val="002D4916"/>
    <w:rsid w:val="002E12C4"/>
    <w:rsid w:val="002E25FD"/>
    <w:rsid w:val="002E5288"/>
    <w:rsid w:val="002E529A"/>
    <w:rsid w:val="002E5E69"/>
    <w:rsid w:val="002E6B6A"/>
    <w:rsid w:val="002E73ED"/>
    <w:rsid w:val="002E7EEC"/>
    <w:rsid w:val="002F03C7"/>
    <w:rsid w:val="002F0456"/>
    <w:rsid w:val="002F0DB5"/>
    <w:rsid w:val="002F14D8"/>
    <w:rsid w:val="002F207E"/>
    <w:rsid w:val="002F3E6B"/>
    <w:rsid w:val="002F449F"/>
    <w:rsid w:val="002F49B4"/>
    <w:rsid w:val="002F5441"/>
    <w:rsid w:val="002F6C2C"/>
    <w:rsid w:val="002F6EB5"/>
    <w:rsid w:val="002F7EB5"/>
    <w:rsid w:val="00300A5D"/>
    <w:rsid w:val="003045C0"/>
    <w:rsid w:val="00305540"/>
    <w:rsid w:val="003057C1"/>
    <w:rsid w:val="003071DC"/>
    <w:rsid w:val="00307C71"/>
    <w:rsid w:val="00312A86"/>
    <w:rsid w:val="0031344E"/>
    <w:rsid w:val="0031733C"/>
    <w:rsid w:val="00317B3C"/>
    <w:rsid w:val="00320F87"/>
    <w:rsid w:val="00322409"/>
    <w:rsid w:val="003227BD"/>
    <w:rsid w:val="003228DC"/>
    <w:rsid w:val="0032319F"/>
    <w:rsid w:val="00323DC6"/>
    <w:rsid w:val="00324008"/>
    <w:rsid w:val="003241BB"/>
    <w:rsid w:val="003247A4"/>
    <w:rsid w:val="00325515"/>
    <w:rsid w:val="00326205"/>
    <w:rsid w:val="00326220"/>
    <w:rsid w:val="00326F09"/>
    <w:rsid w:val="00327DB3"/>
    <w:rsid w:val="00331A89"/>
    <w:rsid w:val="00331F53"/>
    <w:rsid w:val="00333CCC"/>
    <w:rsid w:val="0033527C"/>
    <w:rsid w:val="0033675C"/>
    <w:rsid w:val="0034113E"/>
    <w:rsid w:val="00341468"/>
    <w:rsid w:val="00342AEA"/>
    <w:rsid w:val="00344B14"/>
    <w:rsid w:val="0034603F"/>
    <w:rsid w:val="00347843"/>
    <w:rsid w:val="0034792E"/>
    <w:rsid w:val="00352B14"/>
    <w:rsid w:val="003534BE"/>
    <w:rsid w:val="003534CD"/>
    <w:rsid w:val="0035438B"/>
    <w:rsid w:val="00354518"/>
    <w:rsid w:val="00354652"/>
    <w:rsid w:val="00354F60"/>
    <w:rsid w:val="003550DB"/>
    <w:rsid w:val="00355191"/>
    <w:rsid w:val="003567CB"/>
    <w:rsid w:val="0035785A"/>
    <w:rsid w:val="00357989"/>
    <w:rsid w:val="003600BA"/>
    <w:rsid w:val="00360595"/>
    <w:rsid w:val="0036090B"/>
    <w:rsid w:val="00360B27"/>
    <w:rsid w:val="00363871"/>
    <w:rsid w:val="00363C87"/>
    <w:rsid w:val="00363E70"/>
    <w:rsid w:val="00364A3F"/>
    <w:rsid w:val="00365861"/>
    <w:rsid w:val="003658AF"/>
    <w:rsid w:val="00366A71"/>
    <w:rsid w:val="00366D5B"/>
    <w:rsid w:val="00370477"/>
    <w:rsid w:val="003712EA"/>
    <w:rsid w:val="00371403"/>
    <w:rsid w:val="00372041"/>
    <w:rsid w:val="00372587"/>
    <w:rsid w:val="00372D8A"/>
    <w:rsid w:val="00374B9D"/>
    <w:rsid w:val="00376D84"/>
    <w:rsid w:val="0037759A"/>
    <w:rsid w:val="0038169E"/>
    <w:rsid w:val="00381F43"/>
    <w:rsid w:val="003835B3"/>
    <w:rsid w:val="003837C6"/>
    <w:rsid w:val="003849CE"/>
    <w:rsid w:val="00387C6F"/>
    <w:rsid w:val="00390BA4"/>
    <w:rsid w:val="003929C8"/>
    <w:rsid w:val="00393C54"/>
    <w:rsid w:val="003950B7"/>
    <w:rsid w:val="003958F6"/>
    <w:rsid w:val="00395B03"/>
    <w:rsid w:val="00396458"/>
    <w:rsid w:val="00396595"/>
    <w:rsid w:val="0039693C"/>
    <w:rsid w:val="003A161A"/>
    <w:rsid w:val="003A1D58"/>
    <w:rsid w:val="003A25EB"/>
    <w:rsid w:val="003A3247"/>
    <w:rsid w:val="003A3512"/>
    <w:rsid w:val="003A4B6E"/>
    <w:rsid w:val="003A4D25"/>
    <w:rsid w:val="003A57F3"/>
    <w:rsid w:val="003A643E"/>
    <w:rsid w:val="003B0960"/>
    <w:rsid w:val="003B0F4A"/>
    <w:rsid w:val="003B1135"/>
    <w:rsid w:val="003B1312"/>
    <w:rsid w:val="003B203D"/>
    <w:rsid w:val="003B3CA2"/>
    <w:rsid w:val="003B457F"/>
    <w:rsid w:val="003B51D9"/>
    <w:rsid w:val="003B6AD2"/>
    <w:rsid w:val="003C13AA"/>
    <w:rsid w:val="003C144C"/>
    <w:rsid w:val="003C1A96"/>
    <w:rsid w:val="003C1B50"/>
    <w:rsid w:val="003C2D60"/>
    <w:rsid w:val="003C43EF"/>
    <w:rsid w:val="003C4A01"/>
    <w:rsid w:val="003C4BCD"/>
    <w:rsid w:val="003C6110"/>
    <w:rsid w:val="003C6882"/>
    <w:rsid w:val="003C773B"/>
    <w:rsid w:val="003D117E"/>
    <w:rsid w:val="003D14B9"/>
    <w:rsid w:val="003D20D4"/>
    <w:rsid w:val="003D35C1"/>
    <w:rsid w:val="003D37D9"/>
    <w:rsid w:val="003D43F3"/>
    <w:rsid w:val="003D6CD4"/>
    <w:rsid w:val="003E0632"/>
    <w:rsid w:val="003E2F01"/>
    <w:rsid w:val="003E3F4B"/>
    <w:rsid w:val="003E4270"/>
    <w:rsid w:val="003E536B"/>
    <w:rsid w:val="003E7277"/>
    <w:rsid w:val="003E769A"/>
    <w:rsid w:val="003E77BB"/>
    <w:rsid w:val="003F2215"/>
    <w:rsid w:val="003F2B94"/>
    <w:rsid w:val="003F37C0"/>
    <w:rsid w:val="003F49BC"/>
    <w:rsid w:val="003F5DA8"/>
    <w:rsid w:val="00402336"/>
    <w:rsid w:val="00402357"/>
    <w:rsid w:val="00402F5D"/>
    <w:rsid w:val="00406358"/>
    <w:rsid w:val="00411479"/>
    <w:rsid w:val="00411D9C"/>
    <w:rsid w:val="004140A2"/>
    <w:rsid w:val="00414409"/>
    <w:rsid w:val="004149AE"/>
    <w:rsid w:val="00416962"/>
    <w:rsid w:val="00417F67"/>
    <w:rsid w:val="004202C8"/>
    <w:rsid w:val="004220C9"/>
    <w:rsid w:val="0042378C"/>
    <w:rsid w:val="004250EE"/>
    <w:rsid w:val="004251B4"/>
    <w:rsid w:val="004263E0"/>
    <w:rsid w:val="00426779"/>
    <w:rsid w:val="004319B7"/>
    <w:rsid w:val="0043203E"/>
    <w:rsid w:val="004331C1"/>
    <w:rsid w:val="00434018"/>
    <w:rsid w:val="0043700C"/>
    <w:rsid w:val="00437A0F"/>
    <w:rsid w:val="00440322"/>
    <w:rsid w:val="004409A4"/>
    <w:rsid w:val="00445498"/>
    <w:rsid w:val="00446372"/>
    <w:rsid w:val="00446B22"/>
    <w:rsid w:val="00450232"/>
    <w:rsid w:val="004505C8"/>
    <w:rsid w:val="00451B7E"/>
    <w:rsid w:val="004534D1"/>
    <w:rsid w:val="004536DD"/>
    <w:rsid w:val="00453F4D"/>
    <w:rsid w:val="004545BE"/>
    <w:rsid w:val="00456C2B"/>
    <w:rsid w:val="004608CB"/>
    <w:rsid w:val="00461B9D"/>
    <w:rsid w:val="00461F37"/>
    <w:rsid w:val="004653A8"/>
    <w:rsid w:val="004654F3"/>
    <w:rsid w:val="00465C6D"/>
    <w:rsid w:val="004660A1"/>
    <w:rsid w:val="004664B8"/>
    <w:rsid w:val="004667D6"/>
    <w:rsid w:val="00470CE5"/>
    <w:rsid w:val="00470E20"/>
    <w:rsid w:val="00470ECE"/>
    <w:rsid w:val="0047330C"/>
    <w:rsid w:val="00473D47"/>
    <w:rsid w:val="00474212"/>
    <w:rsid w:val="0047493D"/>
    <w:rsid w:val="00475138"/>
    <w:rsid w:val="00475306"/>
    <w:rsid w:val="004760FF"/>
    <w:rsid w:val="00476EA6"/>
    <w:rsid w:val="004772D0"/>
    <w:rsid w:val="00477FBB"/>
    <w:rsid w:val="004804EF"/>
    <w:rsid w:val="0048063D"/>
    <w:rsid w:val="00481614"/>
    <w:rsid w:val="00481F77"/>
    <w:rsid w:val="0048295E"/>
    <w:rsid w:val="004836D6"/>
    <w:rsid w:val="004848EA"/>
    <w:rsid w:val="004849CA"/>
    <w:rsid w:val="00485E9E"/>
    <w:rsid w:val="004866A2"/>
    <w:rsid w:val="0048671C"/>
    <w:rsid w:val="00486C82"/>
    <w:rsid w:val="004877CA"/>
    <w:rsid w:val="004878F4"/>
    <w:rsid w:val="004912D9"/>
    <w:rsid w:val="004919AC"/>
    <w:rsid w:val="00491B8F"/>
    <w:rsid w:val="00491FFD"/>
    <w:rsid w:val="0049211C"/>
    <w:rsid w:val="004978B0"/>
    <w:rsid w:val="004A07C7"/>
    <w:rsid w:val="004A0E39"/>
    <w:rsid w:val="004A149C"/>
    <w:rsid w:val="004A14E4"/>
    <w:rsid w:val="004A27AC"/>
    <w:rsid w:val="004A3317"/>
    <w:rsid w:val="004A4B81"/>
    <w:rsid w:val="004A55C0"/>
    <w:rsid w:val="004A6866"/>
    <w:rsid w:val="004B11D9"/>
    <w:rsid w:val="004B1467"/>
    <w:rsid w:val="004B19B2"/>
    <w:rsid w:val="004B3512"/>
    <w:rsid w:val="004B3C06"/>
    <w:rsid w:val="004B3CB4"/>
    <w:rsid w:val="004B413F"/>
    <w:rsid w:val="004B4822"/>
    <w:rsid w:val="004B4A09"/>
    <w:rsid w:val="004B4A1B"/>
    <w:rsid w:val="004B726F"/>
    <w:rsid w:val="004B76B0"/>
    <w:rsid w:val="004B7D14"/>
    <w:rsid w:val="004C177E"/>
    <w:rsid w:val="004C1FE9"/>
    <w:rsid w:val="004C2C51"/>
    <w:rsid w:val="004C32F5"/>
    <w:rsid w:val="004C3729"/>
    <w:rsid w:val="004C5E42"/>
    <w:rsid w:val="004C5F66"/>
    <w:rsid w:val="004C6236"/>
    <w:rsid w:val="004D000A"/>
    <w:rsid w:val="004D0367"/>
    <w:rsid w:val="004D1487"/>
    <w:rsid w:val="004D331B"/>
    <w:rsid w:val="004D37F1"/>
    <w:rsid w:val="004D41BC"/>
    <w:rsid w:val="004D5AEB"/>
    <w:rsid w:val="004D747B"/>
    <w:rsid w:val="004E0322"/>
    <w:rsid w:val="004E20B1"/>
    <w:rsid w:val="004E3199"/>
    <w:rsid w:val="004E3D12"/>
    <w:rsid w:val="004E447B"/>
    <w:rsid w:val="004E55B9"/>
    <w:rsid w:val="004E7357"/>
    <w:rsid w:val="004E7598"/>
    <w:rsid w:val="004E7E51"/>
    <w:rsid w:val="004F082D"/>
    <w:rsid w:val="004F11F1"/>
    <w:rsid w:val="004F26C5"/>
    <w:rsid w:val="004F2B59"/>
    <w:rsid w:val="004F5490"/>
    <w:rsid w:val="004F5EEE"/>
    <w:rsid w:val="004F6038"/>
    <w:rsid w:val="004F63BD"/>
    <w:rsid w:val="004F6A85"/>
    <w:rsid w:val="004F7192"/>
    <w:rsid w:val="004F73FF"/>
    <w:rsid w:val="00501048"/>
    <w:rsid w:val="005012D7"/>
    <w:rsid w:val="005023A6"/>
    <w:rsid w:val="0050277C"/>
    <w:rsid w:val="00502D98"/>
    <w:rsid w:val="00504803"/>
    <w:rsid w:val="00505C2D"/>
    <w:rsid w:val="00505F8F"/>
    <w:rsid w:val="005079E9"/>
    <w:rsid w:val="00511D2C"/>
    <w:rsid w:val="005128D6"/>
    <w:rsid w:val="0051341C"/>
    <w:rsid w:val="00513878"/>
    <w:rsid w:val="005142A3"/>
    <w:rsid w:val="0051682E"/>
    <w:rsid w:val="00521608"/>
    <w:rsid w:val="005219C5"/>
    <w:rsid w:val="00522B43"/>
    <w:rsid w:val="00523713"/>
    <w:rsid w:val="00525218"/>
    <w:rsid w:val="0052533F"/>
    <w:rsid w:val="005264CF"/>
    <w:rsid w:val="00527E12"/>
    <w:rsid w:val="00530AAD"/>
    <w:rsid w:val="0053196F"/>
    <w:rsid w:val="005327C3"/>
    <w:rsid w:val="0053320D"/>
    <w:rsid w:val="005355B5"/>
    <w:rsid w:val="00535861"/>
    <w:rsid w:val="005410B9"/>
    <w:rsid w:val="0054122E"/>
    <w:rsid w:val="005433C5"/>
    <w:rsid w:val="00544A8D"/>
    <w:rsid w:val="00546E11"/>
    <w:rsid w:val="00547FE2"/>
    <w:rsid w:val="005505E0"/>
    <w:rsid w:val="00550927"/>
    <w:rsid w:val="005509F7"/>
    <w:rsid w:val="00551692"/>
    <w:rsid w:val="00553A39"/>
    <w:rsid w:val="00555681"/>
    <w:rsid w:val="0055667D"/>
    <w:rsid w:val="00557F4B"/>
    <w:rsid w:val="005607EE"/>
    <w:rsid w:val="00562202"/>
    <w:rsid w:val="00562BC2"/>
    <w:rsid w:val="00563DF9"/>
    <w:rsid w:val="00565048"/>
    <w:rsid w:val="00566032"/>
    <w:rsid w:val="00567019"/>
    <w:rsid w:val="00567230"/>
    <w:rsid w:val="00571A8C"/>
    <w:rsid w:val="00572216"/>
    <w:rsid w:val="0057256C"/>
    <w:rsid w:val="00573F01"/>
    <w:rsid w:val="005769F4"/>
    <w:rsid w:val="00577322"/>
    <w:rsid w:val="00580548"/>
    <w:rsid w:val="00581241"/>
    <w:rsid w:val="005824A0"/>
    <w:rsid w:val="0058282B"/>
    <w:rsid w:val="00582C7C"/>
    <w:rsid w:val="005839EF"/>
    <w:rsid w:val="00584A8A"/>
    <w:rsid w:val="00586093"/>
    <w:rsid w:val="005862CF"/>
    <w:rsid w:val="0058642C"/>
    <w:rsid w:val="00587C10"/>
    <w:rsid w:val="00591A52"/>
    <w:rsid w:val="00591E56"/>
    <w:rsid w:val="005922A3"/>
    <w:rsid w:val="00592E24"/>
    <w:rsid w:val="005933A7"/>
    <w:rsid w:val="0059448C"/>
    <w:rsid w:val="005A1098"/>
    <w:rsid w:val="005A1B0C"/>
    <w:rsid w:val="005A2911"/>
    <w:rsid w:val="005A30F1"/>
    <w:rsid w:val="005A3456"/>
    <w:rsid w:val="005A37DA"/>
    <w:rsid w:val="005A3D13"/>
    <w:rsid w:val="005A4264"/>
    <w:rsid w:val="005A4D47"/>
    <w:rsid w:val="005A4F41"/>
    <w:rsid w:val="005A7744"/>
    <w:rsid w:val="005B0779"/>
    <w:rsid w:val="005B135B"/>
    <w:rsid w:val="005B1FFA"/>
    <w:rsid w:val="005B3155"/>
    <w:rsid w:val="005B3E06"/>
    <w:rsid w:val="005B4004"/>
    <w:rsid w:val="005B4516"/>
    <w:rsid w:val="005B5B18"/>
    <w:rsid w:val="005B716C"/>
    <w:rsid w:val="005C0872"/>
    <w:rsid w:val="005C09D3"/>
    <w:rsid w:val="005C0F6B"/>
    <w:rsid w:val="005C10EA"/>
    <w:rsid w:val="005C1ADD"/>
    <w:rsid w:val="005C2527"/>
    <w:rsid w:val="005C3789"/>
    <w:rsid w:val="005C379E"/>
    <w:rsid w:val="005C4223"/>
    <w:rsid w:val="005C4557"/>
    <w:rsid w:val="005C62A9"/>
    <w:rsid w:val="005C6C3A"/>
    <w:rsid w:val="005D144D"/>
    <w:rsid w:val="005D2943"/>
    <w:rsid w:val="005D4A84"/>
    <w:rsid w:val="005D537E"/>
    <w:rsid w:val="005D5824"/>
    <w:rsid w:val="005D5A91"/>
    <w:rsid w:val="005E07B0"/>
    <w:rsid w:val="005E12C1"/>
    <w:rsid w:val="005E4739"/>
    <w:rsid w:val="005E4E2C"/>
    <w:rsid w:val="005E5127"/>
    <w:rsid w:val="005E58E5"/>
    <w:rsid w:val="005E7D53"/>
    <w:rsid w:val="005F29D1"/>
    <w:rsid w:val="005F40CA"/>
    <w:rsid w:val="005F5AAE"/>
    <w:rsid w:val="005F667D"/>
    <w:rsid w:val="005F67CB"/>
    <w:rsid w:val="005F6E9C"/>
    <w:rsid w:val="005F7B07"/>
    <w:rsid w:val="00600B5F"/>
    <w:rsid w:val="00600F07"/>
    <w:rsid w:val="006035D1"/>
    <w:rsid w:val="00603F24"/>
    <w:rsid w:val="00604549"/>
    <w:rsid w:val="00604F56"/>
    <w:rsid w:val="006076F5"/>
    <w:rsid w:val="00607EE5"/>
    <w:rsid w:val="00612333"/>
    <w:rsid w:val="0061235C"/>
    <w:rsid w:val="0061271F"/>
    <w:rsid w:val="006157D0"/>
    <w:rsid w:val="00615E03"/>
    <w:rsid w:val="00616A69"/>
    <w:rsid w:val="00620424"/>
    <w:rsid w:val="006218AA"/>
    <w:rsid w:val="0062194F"/>
    <w:rsid w:val="00622BC5"/>
    <w:rsid w:val="006230B0"/>
    <w:rsid w:val="00625F23"/>
    <w:rsid w:val="0062624D"/>
    <w:rsid w:val="0062681C"/>
    <w:rsid w:val="0062757E"/>
    <w:rsid w:val="00627CBD"/>
    <w:rsid w:val="00631064"/>
    <w:rsid w:val="00631A54"/>
    <w:rsid w:val="00634207"/>
    <w:rsid w:val="00634994"/>
    <w:rsid w:val="00634F56"/>
    <w:rsid w:val="006350A4"/>
    <w:rsid w:val="00635376"/>
    <w:rsid w:val="0064093D"/>
    <w:rsid w:val="006415B7"/>
    <w:rsid w:val="00641EA4"/>
    <w:rsid w:val="0064227F"/>
    <w:rsid w:val="00642287"/>
    <w:rsid w:val="006435F5"/>
    <w:rsid w:val="00646989"/>
    <w:rsid w:val="00647D42"/>
    <w:rsid w:val="00650738"/>
    <w:rsid w:val="00650D6E"/>
    <w:rsid w:val="00652BD4"/>
    <w:rsid w:val="00652FD8"/>
    <w:rsid w:val="00653542"/>
    <w:rsid w:val="00655EA4"/>
    <w:rsid w:val="0065703F"/>
    <w:rsid w:val="00660039"/>
    <w:rsid w:val="00660A36"/>
    <w:rsid w:val="00662EE8"/>
    <w:rsid w:val="00663B9A"/>
    <w:rsid w:val="0066413C"/>
    <w:rsid w:val="00664594"/>
    <w:rsid w:val="00665FD9"/>
    <w:rsid w:val="006662FF"/>
    <w:rsid w:val="00666527"/>
    <w:rsid w:val="0066693B"/>
    <w:rsid w:val="0066697A"/>
    <w:rsid w:val="006678CE"/>
    <w:rsid w:val="006678DA"/>
    <w:rsid w:val="00667A68"/>
    <w:rsid w:val="00670979"/>
    <w:rsid w:val="00672B6B"/>
    <w:rsid w:val="00672ED9"/>
    <w:rsid w:val="00673267"/>
    <w:rsid w:val="00673B57"/>
    <w:rsid w:val="00673C09"/>
    <w:rsid w:val="00673D49"/>
    <w:rsid w:val="00675226"/>
    <w:rsid w:val="00675817"/>
    <w:rsid w:val="00675C18"/>
    <w:rsid w:val="00675C47"/>
    <w:rsid w:val="00676739"/>
    <w:rsid w:val="006803B4"/>
    <w:rsid w:val="00681115"/>
    <w:rsid w:val="00681C0B"/>
    <w:rsid w:val="00682508"/>
    <w:rsid w:val="00682ACC"/>
    <w:rsid w:val="00683722"/>
    <w:rsid w:val="0068538C"/>
    <w:rsid w:val="00686230"/>
    <w:rsid w:val="00686B37"/>
    <w:rsid w:val="0068745E"/>
    <w:rsid w:val="006905DD"/>
    <w:rsid w:val="00690C18"/>
    <w:rsid w:val="0069165A"/>
    <w:rsid w:val="0069268E"/>
    <w:rsid w:val="00692C5C"/>
    <w:rsid w:val="00692C61"/>
    <w:rsid w:val="00692F8C"/>
    <w:rsid w:val="00694093"/>
    <w:rsid w:val="00694385"/>
    <w:rsid w:val="006944A8"/>
    <w:rsid w:val="006946B6"/>
    <w:rsid w:val="006965B4"/>
    <w:rsid w:val="006A0E66"/>
    <w:rsid w:val="006A12CB"/>
    <w:rsid w:val="006A235C"/>
    <w:rsid w:val="006A3758"/>
    <w:rsid w:val="006A5065"/>
    <w:rsid w:val="006A5232"/>
    <w:rsid w:val="006A67D5"/>
    <w:rsid w:val="006B031F"/>
    <w:rsid w:val="006B1F61"/>
    <w:rsid w:val="006B34FB"/>
    <w:rsid w:val="006B3B42"/>
    <w:rsid w:val="006B50EE"/>
    <w:rsid w:val="006B5AF9"/>
    <w:rsid w:val="006B5FF1"/>
    <w:rsid w:val="006B63BF"/>
    <w:rsid w:val="006B6434"/>
    <w:rsid w:val="006B6C64"/>
    <w:rsid w:val="006B6D08"/>
    <w:rsid w:val="006B6DC2"/>
    <w:rsid w:val="006B6F46"/>
    <w:rsid w:val="006B7D81"/>
    <w:rsid w:val="006C0550"/>
    <w:rsid w:val="006C0C5C"/>
    <w:rsid w:val="006C2BE9"/>
    <w:rsid w:val="006C5DF9"/>
    <w:rsid w:val="006D04AE"/>
    <w:rsid w:val="006D063F"/>
    <w:rsid w:val="006D0DBE"/>
    <w:rsid w:val="006D153B"/>
    <w:rsid w:val="006D2200"/>
    <w:rsid w:val="006D3339"/>
    <w:rsid w:val="006D365D"/>
    <w:rsid w:val="006D4770"/>
    <w:rsid w:val="006D53B6"/>
    <w:rsid w:val="006D72B6"/>
    <w:rsid w:val="006E0674"/>
    <w:rsid w:val="006E2D22"/>
    <w:rsid w:val="006E30BA"/>
    <w:rsid w:val="006E4437"/>
    <w:rsid w:val="006E4A82"/>
    <w:rsid w:val="006E56AF"/>
    <w:rsid w:val="006E6ABE"/>
    <w:rsid w:val="006E76B9"/>
    <w:rsid w:val="006E7DAA"/>
    <w:rsid w:val="006F0198"/>
    <w:rsid w:val="006F0C43"/>
    <w:rsid w:val="006F0CD3"/>
    <w:rsid w:val="006F12D2"/>
    <w:rsid w:val="006F15DC"/>
    <w:rsid w:val="006F237E"/>
    <w:rsid w:val="006F2CA6"/>
    <w:rsid w:val="006F3523"/>
    <w:rsid w:val="006F45E8"/>
    <w:rsid w:val="006F60BE"/>
    <w:rsid w:val="006F7454"/>
    <w:rsid w:val="007000D4"/>
    <w:rsid w:val="00701D1E"/>
    <w:rsid w:val="0070265A"/>
    <w:rsid w:val="00703751"/>
    <w:rsid w:val="007075B4"/>
    <w:rsid w:val="007105B3"/>
    <w:rsid w:val="00713390"/>
    <w:rsid w:val="0071353F"/>
    <w:rsid w:val="007152AD"/>
    <w:rsid w:val="007154B4"/>
    <w:rsid w:val="00715EEB"/>
    <w:rsid w:val="0071633C"/>
    <w:rsid w:val="007165D5"/>
    <w:rsid w:val="00716734"/>
    <w:rsid w:val="007176B4"/>
    <w:rsid w:val="00717ABD"/>
    <w:rsid w:val="00717FDC"/>
    <w:rsid w:val="007210DC"/>
    <w:rsid w:val="00723CCA"/>
    <w:rsid w:val="007240AC"/>
    <w:rsid w:val="00724198"/>
    <w:rsid w:val="00725103"/>
    <w:rsid w:val="007261EE"/>
    <w:rsid w:val="00726CEA"/>
    <w:rsid w:val="00727B8A"/>
    <w:rsid w:val="00727F30"/>
    <w:rsid w:val="00730CC1"/>
    <w:rsid w:val="007315D2"/>
    <w:rsid w:val="007321B4"/>
    <w:rsid w:val="0073343B"/>
    <w:rsid w:val="00733946"/>
    <w:rsid w:val="00734ED8"/>
    <w:rsid w:val="00735400"/>
    <w:rsid w:val="007358AF"/>
    <w:rsid w:val="00736E55"/>
    <w:rsid w:val="0074135E"/>
    <w:rsid w:val="00743DEE"/>
    <w:rsid w:val="007446D4"/>
    <w:rsid w:val="00744C0F"/>
    <w:rsid w:val="00747A87"/>
    <w:rsid w:val="007504A2"/>
    <w:rsid w:val="00750BB4"/>
    <w:rsid w:val="00750C16"/>
    <w:rsid w:val="00751217"/>
    <w:rsid w:val="00751D97"/>
    <w:rsid w:val="007522BE"/>
    <w:rsid w:val="007525E8"/>
    <w:rsid w:val="00755FD6"/>
    <w:rsid w:val="0075697B"/>
    <w:rsid w:val="007576AE"/>
    <w:rsid w:val="00757F49"/>
    <w:rsid w:val="0076074A"/>
    <w:rsid w:val="007609F8"/>
    <w:rsid w:val="00760DDF"/>
    <w:rsid w:val="00761057"/>
    <w:rsid w:val="00761C6F"/>
    <w:rsid w:val="007621A6"/>
    <w:rsid w:val="00762221"/>
    <w:rsid w:val="00762CFA"/>
    <w:rsid w:val="00762ED3"/>
    <w:rsid w:val="00765DA4"/>
    <w:rsid w:val="0076608C"/>
    <w:rsid w:val="007672DF"/>
    <w:rsid w:val="0077176D"/>
    <w:rsid w:val="007727AA"/>
    <w:rsid w:val="00773997"/>
    <w:rsid w:val="0077429E"/>
    <w:rsid w:val="00774C68"/>
    <w:rsid w:val="00777073"/>
    <w:rsid w:val="007771EF"/>
    <w:rsid w:val="00777F6A"/>
    <w:rsid w:val="0078181B"/>
    <w:rsid w:val="00781942"/>
    <w:rsid w:val="00782541"/>
    <w:rsid w:val="0078303E"/>
    <w:rsid w:val="00784C54"/>
    <w:rsid w:val="00785B93"/>
    <w:rsid w:val="00786036"/>
    <w:rsid w:val="00786CEE"/>
    <w:rsid w:val="00787D5D"/>
    <w:rsid w:val="00790339"/>
    <w:rsid w:val="0079101E"/>
    <w:rsid w:val="007911C6"/>
    <w:rsid w:val="007918AC"/>
    <w:rsid w:val="00791921"/>
    <w:rsid w:val="00792AA5"/>
    <w:rsid w:val="00793647"/>
    <w:rsid w:val="00794E44"/>
    <w:rsid w:val="0079562D"/>
    <w:rsid w:val="00795A78"/>
    <w:rsid w:val="00796D79"/>
    <w:rsid w:val="007A0A46"/>
    <w:rsid w:val="007A662E"/>
    <w:rsid w:val="007A7909"/>
    <w:rsid w:val="007A7A77"/>
    <w:rsid w:val="007A7CFC"/>
    <w:rsid w:val="007A7D82"/>
    <w:rsid w:val="007B0ED3"/>
    <w:rsid w:val="007B299F"/>
    <w:rsid w:val="007B3091"/>
    <w:rsid w:val="007B3E5B"/>
    <w:rsid w:val="007B467E"/>
    <w:rsid w:val="007B50AD"/>
    <w:rsid w:val="007B5389"/>
    <w:rsid w:val="007B62FE"/>
    <w:rsid w:val="007B6C8B"/>
    <w:rsid w:val="007B7CB9"/>
    <w:rsid w:val="007C17F0"/>
    <w:rsid w:val="007C32D0"/>
    <w:rsid w:val="007C3806"/>
    <w:rsid w:val="007C43D8"/>
    <w:rsid w:val="007C6A46"/>
    <w:rsid w:val="007C7087"/>
    <w:rsid w:val="007D16E7"/>
    <w:rsid w:val="007D28EE"/>
    <w:rsid w:val="007D473A"/>
    <w:rsid w:val="007D4C27"/>
    <w:rsid w:val="007D5133"/>
    <w:rsid w:val="007D5479"/>
    <w:rsid w:val="007E10DB"/>
    <w:rsid w:val="007E1241"/>
    <w:rsid w:val="007E1AD2"/>
    <w:rsid w:val="007E28A3"/>
    <w:rsid w:val="007E2DBF"/>
    <w:rsid w:val="007E3968"/>
    <w:rsid w:val="007E3E72"/>
    <w:rsid w:val="007E444D"/>
    <w:rsid w:val="007E47F6"/>
    <w:rsid w:val="007E5D02"/>
    <w:rsid w:val="007F041E"/>
    <w:rsid w:val="007F24D4"/>
    <w:rsid w:val="007F2D71"/>
    <w:rsid w:val="007F3B88"/>
    <w:rsid w:val="007F6A1B"/>
    <w:rsid w:val="007F6EBC"/>
    <w:rsid w:val="007F74CF"/>
    <w:rsid w:val="007F7D0F"/>
    <w:rsid w:val="00800246"/>
    <w:rsid w:val="008004DB"/>
    <w:rsid w:val="00800A23"/>
    <w:rsid w:val="00800B58"/>
    <w:rsid w:val="00800E42"/>
    <w:rsid w:val="00801189"/>
    <w:rsid w:val="00801202"/>
    <w:rsid w:val="00801F27"/>
    <w:rsid w:val="008026ED"/>
    <w:rsid w:val="00802734"/>
    <w:rsid w:val="0080329C"/>
    <w:rsid w:val="00803496"/>
    <w:rsid w:val="0080543B"/>
    <w:rsid w:val="00805F3B"/>
    <w:rsid w:val="008061CE"/>
    <w:rsid w:val="00807438"/>
    <w:rsid w:val="0081116A"/>
    <w:rsid w:val="008112B3"/>
    <w:rsid w:val="00811840"/>
    <w:rsid w:val="00813E30"/>
    <w:rsid w:val="00814CA2"/>
    <w:rsid w:val="0081503D"/>
    <w:rsid w:val="008157E3"/>
    <w:rsid w:val="00815D38"/>
    <w:rsid w:val="00816710"/>
    <w:rsid w:val="00816806"/>
    <w:rsid w:val="00816849"/>
    <w:rsid w:val="00821CB7"/>
    <w:rsid w:val="00823A91"/>
    <w:rsid w:val="00823DB0"/>
    <w:rsid w:val="00824122"/>
    <w:rsid w:val="008253EF"/>
    <w:rsid w:val="00826826"/>
    <w:rsid w:val="008268DB"/>
    <w:rsid w:val="008274CE"/>
    <w:rsid w:val="008306D0"/>
    <w:rsid w:val="0083129C"/>
    <w:rsid w:val="008334EE"/>
    <w:rsid w:val="00834315"/>
    <w:rsid w:val="00835550"/>
    <w:rsid w:val="00835E37"/>
    <w:rsid w:val="00836B47"/>
    <w:rsid w:val="00836EC8"/>
    <w:rsid w:val="00837370"/>
    <w:rsid w:val="00837812"/>
    <w:rsid w:val="00841362"/>
    <w:rsid w:val="00841F00"/>
    <w:rsid w:val="00843413"/>
    <w:rsid w:val="0084381B"/>
    <w:rsid w:val="008441CE"/>
    <w:rsid w:val="0084427F"/>
    <w:rsid w:val="00845E3B"/>
    <w:rsid w:val="00850F3A"/>
    <w:rsid w:val="00851FC4"/>
    <w:rsid w:val="00852CD2"/>
    <w:rsid w:val="008550CE"/>
    <w:rsid w:val="00855DA8"/>
    <w:rsid w:val="0085694C"/>
    <w:rsid w:val="00857422"/>
    <w:rsid w:val="008609F1"/>
    <w:rsid w:val="00860E17"/>
    <w:rsid w:val="0086148B"/>
    <w:rsid w:val="00862218"/>
    <w:rsid w:val="00862881"/>
    <w:rsid w:val="00863373"/>
    <w:rsid w:val="008640A0"/>
    <w:rsid w:val="008643AF"/>
    <w:rsid w:val="00865421"/>
    <w:rsid w:val="00865570"/>
    <w:rsid w:val="00866333"/>
    <w:rsid w:val="00866714"/>
    <w:rsid w:val="00866921"/>
    <w:rsid w:val="00870017"/>
    <w:rsid w:val="0087098D"/>
    <w:rsid w:val="00870B51"/>
    <w:rsid w:val="00871E4D"/>
    <w:rsid w:val="0087289C"/>
    <w:rsid w:val="00873E95"/>
    <w:rsid w:val="00874A72"/>
    <w:rsid w:val="008753B9"/>
    <w:rsid w:val="0088173C"/>
    <w:rsid w:val="00881B71"/>
    <w:rsid w:val="008824B6"/>
    <w:rsid w:val="00882E84"/>
    <w:rsid w:val="0088327C"/>
    <w:rsid w:val="0088439E"/>
    <w:rsid w:val="00885B13"/>
    <w:rsid w:val="008872D7"/>
    <w:rsid w:val="00895099"/>
    <w:rsid w:val="00896079"/>
    <w:rsid w:val="00896ECE"/>
    <w:rsid w:val="008973E4"/>
    <w:rsid w:val="00897A83"/>
    <w:rsid w:val="008A1E3E"/>
    <w:rsid w:val="008A341F"/>
    <w:rsid w:val="008A3CF8"/>
    <w:rsid w:val="008A3EE7"/>
    <w:rsid w:val="008B0046"/>
    <w:rsid w:val="008B1121"/>
    <w:rsid w:val="008B1833"/>
    <w:rsid w:val="008B1977"/>
    <w:rsid w:val="008B4104"/>
    <w:rsid w:val="008B66DC"/>
    <w:rsid w:val="008B691C"/>
    <w:rsid w:val="008B704C"/>
    <w:rsid w:val="008B7801"/>
    <w:rsid w:val="008C1753"/>
    <w:rsid w:val="008C34B5"/>
    <w:rsid w:val="008C4B0B"/>
    <w:rsid w:val="008C5552"/>
    <w:rsid w:val="008C61BB"/>
    <w:rsid w:val="008C7A17"/>
    <w:rsid w:val="008C7EA9"/>
    <w:rsid w:val="008D19CE"/>
    <w:rsid w:val="008D1C22"/>
    <w:rsid w:val="008D4425"/>
    <w:rsid w:val="008D4637"/>
    <w:rsid w:val="008D5548"/>
    <w:rsid w:val="008D5E77"/>
    <w:rsid w:val="008D6794"/>
    <w:rsid w:val="008E04C1"/>
    <w:rsid w:val="008E132A"/>
    <w:rsid w:val="008E324D"/>
    <w:rsid w:val="008E39BD"/>
    <w:rsid w:val="008E6041"/>
    <w:rsid w:val="008E6BD5"/>
    <w:rsid w:val="008E7EA4"/>
    <w:rsid w:val="008F12CE"/>
    <w:rsid w:val="008F167B"/>
    <w:rsid w:val="008F1851"/>
    <w:rsid w:val="008F2651"/>
    <w:rsid w:val="008F2BC4"/>
    <w:rsid w:val="008F32D4"/>
    <w:rsid w:val="008F4036"/>
    <w:rsid w:val="008F47D9"/>
    <w:rsid w:val="008F4FFD"/>
    <w:rsid w:val="008F5527"/>
    <w:rsid w:val="008F61E1"/>
    <w:rsid w:val="008F740C"/>
    <w:rsid w:val="008F7AA4"/>
    <w:rsid w:val="008F7D5E"/>
    <w:rsid w:val="008F7F29"/>
    <w:rsid w:val="0090015C"/>
    <w:rsid w:val="00900254"/>
    <w:rsid w:val="009020AE"/>
    <w:rsid w:val="00903E4C"/>
    <w:rsid w:val="00906365"/>
    <w:rsid w:val="0090670B"/>
    <w:rsid w:val="00906C50"/>
    <w:rsid w:val="00907105"/>
    <w:rsid w:val="00907DBF"/>
    <w:rsid w:val="00910089"/>
    <w:rsid w:val="00911925"/>
    <w:rsid w:val="00911A75"/>
    <w:rsid w:val="00911F47"/>
    <w:rsid w:val="009126F1"/>
    <w:rsid w:val="009129B9"/>
    <w:rsid w:val="00912FBD"/>
    <w:rsid w:val="00913FCA"/>
    <w:rsid w:val="00914525"/>
    <w:rsid w:val="0091505A"/>
    <w:rsid w:val="00915919"/>
    <w:rsid w:val="009174F9"/>
    <w:rsid w:val="00920D9E"/>
    <w:rsid w:val="00921A7D"/>
    <w:rsid w:val="00921DB0"/>
    <w:rsid w:val="00921E44"/>
    <w:rsid w:val="0092244C"/>
    <w:rsid w:val="00922944"/>
    <w:rsid w:val="009239EC"/>
    <w:rsid w:val="00923E84"/>
    <w:rsid w:val="00924089"/>
    <w:rsid w:val="00924B18"/>
    <w:rsid w:val="00925055"/>
    <w:rsid w:val="0092597E"/>
    <w:rsid w:val="00925D34"/>
    <w:rsid w:val="00927155"/>
    <w:rsid w:val="009271D2"/>
    <w:rsid w:val="0093060D"/>
    <w:rsid w:val="00930D47"/>
    <w:rsid w:val="009312D3"/>
    <w:rsid w:val="00932B50"/>
    <w:rsid w:val="009331DA"/>
    <w:rsid w:val="009337B1"/>
    <w:rsid w:val="00934401"/>
    <w:rsid w:val="00934573"/>
    <w:rsid w:val="00935C44"/>
    <w:rsid w:val="00937D05"/>
    <w:rsid w:val="00941730"/>
    <w:rsid w:val="0094423A"/>
    <w:rsid w:val="00944BFF"/>
    <w:rsid w:val="009451B7"/>
    <w:rsid w:val="009456D6"/>
    <w:rsid w:val="0094671A"/>
    <w:rsid w:val="00946838"/>
    <w:rsid w:val="009470A9"/>
    <w:rsid w:val="00947316"/>
    <w:rsid w:val="00947AE3"/>
    <w:rsid w:val="00950DF4"/>
    <w:rsid w:val="00951EC8"/>
    <w:rsid w:val="00953800"/>
    <w:rsid w:val="00953870"/>
    <w:rsid w:val="00954D26"/>
    <w:rsid w:val="00955319"/>
    <w:rsid w:val="009578E7"/>
    <w:rsid w:val="00960012"/>
    <w:rsid w:val="00960654"/>
    <w:rsid w:val="009617F5"/>
    <w:rsid w:val="00961A60"/>
    <w:rsid w:val="00967A22"/>
    <w:rsid w:val="00970243"/>
    <w:rsid w:val="0097122B"/>
    <w:rsid w:val="009722F7"/>
    <w:rsid w:val="00973247"/>
    <w:rsid w:val="009738F2"/>
    <w:rsid w:val="0097430D"/>
    <w:rsid w:val="009767ED"/>
    <w:rsid w:val="009769F4"/>
    <w:rsid w:val="00976A42"/>
    <w:rsid w:val="00977B60"/>
    <w:rsid w:val="00977F5D"/>
    <w:rsid w:val="00980DEB"/>
    <w:rsid w:val="009815E5"/>
    <w:rsid w:val="00981BAC"/>
    <w:rsid w:val="009833EC"/>
    <w:rsid w:val="00983DE2"/>
    <w:rsid w:val="00984116"/>
    <w:rsid w:val="00986B36"/>
    <w:rsid w:val="009906DC"/>
    <w:rsid w:val="0099281D"/>
    <w:rsid w:val="00992BC8"/>
    <w:rsid w:val="009937E1"/>
    <w:rsid w:val="00993FA1"/>
    <w:rsid w:val="009947DC"/>
    <w:rsid w:val="00994D01"/>
    <w:rsid w:val="00995983"/>
    <w:rsid w:val="009A02D1"/>
    <w:rsid w:val="009A04A9"/>
    <w:rsid w:val="009A07A6"/>
    <w:rsid w:val="009A12C1"/>
    <w:rsid w:val="009A1BFF"/>
    <w:rsid w:val="009A211F"/>
    <w:rsid w:val="009A4BB7"/>
    <w:rsid w:val="009A504E"/>
    <w:rsid w:val="009A6826"/>
    <w:rsid w:val="009A6A09"/>
    <w:rsid w:val="009A7307"/>
    <w:rsid w:val="009A736A"/>
    <w:rsid w:val="009B0711"/>
    <w:rsid w:val="009B2B14"/>
    <w:rsid w:val="009B4069"/>
    <w:rsid w:val="009B5D98"/>
    <w:rsid w:val="009B5F49"/>
    <w:rsid w:val="009C10BD"/>
    <w:rsid w:val="009C168E"/>
    <w:rsid w:val="009C3FAC"/>
    <w:rsid w:val="009C4C05"/>
    <w:rsid w:val="009C5C2A"/>
    <w:rsid w:val="009C6318"/>
    <w:rsid w:val="009C6D24"/>
    <w:rsid w:val="009C76E2"/>
    <w:rsid w:val="009D031B"/>
    <w:rsid w:val="009D08FF"/>
    <w:rsid w:val="009D0A6E"/>
    <w:rsid w:val="009D0F93"/>
    <w:rsid w:val="009D1DD3"/>
    <w:rsid w:val="009D239D"/>
    <w:rsid w:val="009D24A8"/>
    <w:rsid w:val="009D56F6"/>
    <w:rsid w:val="009D5A4C"/>
    <w:rsid w:val="009D5D22"/>
    <w:rsid w:val="009D5EC7"/>
    <w:rsid w:val="009D7107"/>
    <w:rsid w:val="009D7C8E"/>
    <w:rsid w:val="009E0A70"/>
    <w:rsid w:val="009E1529"/>
    <w:rsid w:val="009E43EC"/>
    <w:rsid w:val="009E4901"/>
    <w:rsid w:val="009E7FBC"/>
    <w:rsid w:val="009E7FE0"/>
    <w:rsid w:val="009F38B2"/>
    <w:rsid w:val="009F3B47"/>
    <w:rsid w:val="009F4899"/>
    <w:rsid w:val="009F5260"/>
    <w:rsid w:val="009F5B7B"/>
    <w:rsid w:val="009F67E6"/>
    <w:rsid w:val="009F76BD"/>
    <w:rsid w:val="00A01249"/>
    <w:rsid w:val="00A0401B"/>
    <w:rsid w:val="00A043F9"/>
    <w:rsid w:val="00A06D80"/>
    <w:rsid w:val="00A079AA"/>
    <w:rsid w:val="00A10A35"/>
    <w:rsid w:val="00A10B5E"/>
    <w:rsid w:val="00A132B8"/>
    <w:rsid w:val="00A14899"/>
    <w:rsid w:val="00A151A2"/>
    <w:rsid w:val="00A15DB3"/>
    <w:rsid w:val="00A15F7A"/>
    <w:rsid w:val="00A1686B"/>
    <w:rsid w:val="00A16BBF"/>
    <w:rsid w:val="00A16BD0"/>
    <w:rsid w:val="00A20164"/>
    <w:rsid w:val="00A20C1C"/>
    <w:rsid w:val="00A20CA4"/>
    <w:rsid w:val="00A21756"/>
    <w:rsid w:val="00A222C1"/>
    <w:rsid w:val="00A276D7"/>
    <w:rsid w:val="00A32272"/>
    <w:rsid w:val="00A3317C"/>
    <w:rsid w:val="00A33AFB"/>
    <w:rsid w:val="00A33B69"/>
    <w:rsid w:val="00A34545"/>
    <w:rsid w:val="00A34AF3"/>
    <w:rsid w:val="00A356EE"/>
    <w:rsid w:val="00A35784"/>
    <w:rsid w:val="00A35C92"/>
    <w:rsid w:val="00A36FCB"/>
    <w:rsid w:val="00A41835"/>
    <w:rsid w:val="00A41A20"/>
    <w:rsid w:val="00A42433"/>
    <w:rsid w:val="00A43DF9"/>
    <w:rsid w:val="00A43F3B"/>
    <w:rsid w:val="00A45AEC"/>
    <w:rsid w:val="00A467DA"/>
    <w:rsid w:val="00A46961"/>
    <w:rsid w:val="00A47626"/>
    <w:rsid w:val="00A47FF5"/>
    <w:rsid w:val="00A52209"/>
    <w:rsid w:val="00A52A6A"/>
    <w:rsid w:val="00A534FB"/>
    <w:rsid w:val="00A54BCA"/>
    <w:rsid w:val="00A55A91"/>
    <w:rsid w:val="00A60DF7"/>
    <w:rsid w:val="00A63C5E"/>
    <w:rsid w:val="00A65D88"/>
    <w:rsid w:val="00A65DC9"/>
    <w:rsid w:val="00A70059"/>
    <w:rsid w:val="00A70878"/>
    <w:rsid w:val="00A70EAD"/>
    <w:rsid w:val="00A71BED"/>
    <w:rsid w:val="00A73906"/>
    <w:rsid w:val="00A7539F"/>
    <w:rsid w:val="00A770C0"/>
    <w:rsid w:val="00A8020E"/>
    <w:rsid w:val="00A8085F"/>
    <w:rsid w:val="00A80978"/>
    <w:rsid w:val="00A8102F"/>
    <w:rsid w:val="00A83D26"/>
    <w:rsid w:val="00A8455A"/>
    <w:rsid w:val="00A86489"/>
    <w:rsid w:val="00A86BC2"/>
    <w:rsid w:val="00A876A3"/>
    <w:rsid w:val="00A905E9"/>
    <w:rsid w:val="00A9099B"/>
    <w:rsid w:val="00A91C40"/>
    <w:rsid w:val="00A91FC1"/>
    <w:rsid w:val="00A93754"/>
    <w:rsid w:val="00A93E58"/>
    <w:rsid w:val="00A948AB"/>
    <w:rsid w:val="00A952E8"/>
    <w:rsid w:val="00A95300"/>
    <w:rsid w:val="00A959E2"/>
    <w:rsid w:val="00A9629B"/>
    <w:rsid w:val="00A96C13"/>
    <w:rsid w:val="00AA0398"/>
    <w:rsid w:val="00AA0973"/>
    <w:rsid w:val="00AA1765"/>
    <w:rsid w:val="00AA2088"/>
    <w:rsid w:val="00AA226E"/>
    <w:rsid w:val="00AA2365"/>
    <w:rsid w:val="00AA2C7C"/>
    <w:rsid w:val="00AA2DE1"/>
    <w:rsid w:val="00AA39E3"/>
    <w:rsid w:val="00AA4850"/>
    <w:rsid w:val="00AA61D4"/>
    <w:rsid w:val="00AA6B81"/>
    <w:rsid w:val="00AA7166"/>
    <w:rsid w:val="00AB0540"/>
    <w:rsid w:val="00AB0753"/>
    <w:rsid w:val="00AB0ACA"/>
    <w:rsid w:val="00AB3249"/>
    <w:rsid w:val="00AB55AF"/>
    <w:rsid w:val="00AB5CAE"/>
    <w:rsid w:val="00AB7487"/>
    <w:rsid w:val="00AB7513"/>
    <w:rsid w:val="00AB7A87"/>
    <w:rsid w:val="00AC1765"/>
    <w:rsid w:val="00AC2195"/>
    <w:rsid w:val="00AC2C2A"/>
    <w:rsid w:val="00AC4A02"/>
    <w:rsid w:val="00AC60B4"/>
    <w:rsid w:val="00AC61F0"/>
    <w:rsid w:val="00AC696B"/>
    <w:rsid w:val="00AD0360"/>
    <w:rsid w:val="00AD05B6"/>
    <w:rsid w:val="00AD0704"/>
    <w:rsid w:val="00AD0B90"/>
    <w:rsid w:val="00AD2ACE"/>
    <w:rsid w:val="00AD32CE"/>
    <w:rsid w:val="00AD334A"/>
    <w:rsid w:val="00AD36E8"/>
    <w:rsid w:val="00AD4741"/>
    <w:rsid w:val="00AD720D"/>
    <w:rsid w:val="00AD7494"/>
    <w:rsid w:val="00AD7CBD"/>
    <w:rsid w:val="00AE1305"/>
    <w:rsid w:val="00AE1778"/>
    <w:rsid w:val="00AE29A7"/>
    <w:rsid w:val="00AE2C93"/>
    <w:rsid w:val="00AE36FC"/>
    <w:rsid w:val="00AE3F9B"/>
    <w:rsid w:val="00AE4B26"/>
    <w:rsid w:val="00AE4C25"/>
    <w:rsid w:val="00AE5128"/>
    <w:rsid w:val="00AE5161"/>
    <w:rsid w:val="00AE5869"/>
    <w:rsid w:val="00AE6DA9"/>
    <w:rsid w:val="00AE7153"/>
    <w:rsid w:val="00AE76F9"/>
    <w:rsid w:val="00AE7AAD"/>
    <w:rsid w:val="00AF0C29"/>
    <w:rsid w:val="00AF1A3D"/>
    <w:rsid w:val="00AF1E9E"/>
    <w:rsid w:val="00AF2448"/>
    <w:rsid w:val="00AF3583"/>
    <w:rsid w:val="00AF4046"/>
    <w:rsid w:val="00AF48F8"/>
    <w:rsid w:val="00AF5174"/>
    <w:rsid w:val="00AF5391"/>
    <w:rsid w:val="00AF677D"/>
    <w:rsid w:val="00AF68EC"/>
    <w:rsid w:val="00AF726A"/>
    <w:rsid w:val="00AF73A8"/>
    <w:rsid w:val="00B00B06"/>
    <w:rsid w:val="00B01229"/>
    <w:rsid w:val="00B0210C"/>
    <w:rsid w:val="00B024A9"/>
    <w:rsid w:val="00B0262D"/>
    <w:rsid w:val="00B02FD9"/>
    <w:rsid w:val="00B071C3"/>
    <w:rsid w:val="00B07AF7"/>
    <w:rsid w:val="00B1226D"/>
    <w:rsid w:val="00B13232"/>
    <w:rsid w:val="00B13A79"/>
    <w:rsid w:val="00B13C65"/>
    <w:rsid w:val="00B140F5"/>
    <w:rsid w:val="00B1568E"/>
    <w:rsid w:val="00B17152"/>
    <w:rsid w:val="00B20AE1"/>
    <w:rsid w:val="00B219C3"/>
    <w:rsid w:val="00B21DB5"/>
    <w:rsid w:val="00B23BCD"/>
    <w:rsid w:val="00B24EAC"/>
    <w:rsid w:val="00B251A5"/>
    <w:rsid w:val="00B25321"/>
    <w:rsid w:val="00B26D8B"/>
    <w:rsid w:val="00B315DF"/>
    <w:rsid w:val="00B31CAB"/>
    <w:rsid w:val="00B31DC4"/>
    <w:rsid w:val="00B3227B"/>
    <w:rsid w:val="00B32797"/>
    <w:rsid w:val="00B34B77"/>
    <w:rsid w:val="00B34E91"/>
    <w:rsid w:val="00B364EE"/>
    <w:rsid w:val="00B3678C"/>
    <w:rsid w:val="00B40210"/>
    <w:rsid w:val="00B42160"/>
    <w:rsid w:val="00B4267B"/>
    <w:rsid w:val="00B44DE5"/>
    <w:rsid w:val="00B450C6"/>
    <w:rsid w:val="00B453D8"/>
    <w:rsid w:val="00B45E1F"/>
    <w:rsid w:val="00B463AE"/>
    <w:rsid w:val="00B4720B"/>
    <w:rsid w:val="00B47AEE"/>
    <w:rsid w:val="00B47BE6"/>
    <w:rsid w:val="00B5045C"/>
    <w:rsid w:val="00B51179"/>
    <w:rsid w:val="00B51243"/>
    <w:rsid w:val="00B51970"/>
    <w:rsid w:val="00B544DE"/>
    <w:rsid w:val="00B546C3"/>
    <w:rsid w:val="00B5480B"/>
    <w:rsid w:val="00B549C1"/>
    <w:rsid w:val="00B54D65"/>
    <w:rsid w:val="00B54F11"/>
    <w:rsid w:val="00B558A9"/>
    <w:rsid w:val="00B560EC"/>
    <w:rsid w:val="00B571FB"/>
    <w:rsid w:val="00B613C7"/>
    <w:rsid w:val="00B62DDD"/>
    <w:rsid w:val="00B6474E"/>
    <w:rsid w:val="00B64CD3"/>
    <w:rsid w:val="00B65F4B"/>
    <w:rsid w:val="00B704DE"/>
    <w:rsid w:val="00B71136"/>
    <w:rsid w:val="00B71B1A"/>
    <w:rsid w:val="00B71E66"/>
    <w:rsid w:val="00B7267A"/>
    <w:rsid w:val="00B731D8"/>
    <w:rsid w:val="00B73878"/>
    <w:rsid w:val="00B7483B"/>
    <w:rsid w:val="00B74C27"/>
    <w:rsid w:val="00B74D5F"/>
    <w:rsid w:val="00B753A8"/>
    <w:rsid w:val="00B81B3B"/>
    <w:rsid w:val="00B8249F"/>
    <w:rsid w:val="00B82DF2"/>
    <w:rsid w:val="00B832E3"/>
    <w:rsid w:val="00B83C95"/>
    <w:rsid w:val="00B8455F"/>
    <w:rsid w:val="00B84B90"/>
    <w:rsid w:val="00B858A3"/>
    <w:rsid w:val="00B8663E"/>
    <w:rsid w:val="00B8768A"/>
    <w:rsid w:val="00B87F37"/>
    <w:rsid w:val="00B90395"/>
    <w:rsid w:val="00B907AD"/>
    <w:rsid w:val="00B9138B"/>
    <w:rsid w:val="00B925A2"/>
    <w:rsid w:val="00B93FB7"/>
    <w:rsid w:val="00B94563"/>
    <w:rsid w:val="00B9514E"/>
    <w:rsid w:val="00B95747"/>
    <w:rsid w:val="00B97B16"/>
    <w:rsid w:val="00B97E2D"/>
    <w:rsid w:val="00BA1A04"/>
    <w:rsid w:val="00BA208B"/>
    <w:rsid w:val="00BA238D"/>
    <w:rsid w:val="00BA24CF"/>
    <w:rsid w:val="00BA2974"/>
    <w:rsid w:val="00BA36BD"/>
    <w:rsid w:val="00BA5DE0"/>
    <w:rsid w:val="00BB00CB"/>
    <w:rsid w:val="00BB0E43"/>
    <w:rsid w:val="00BB16FE"/>
    <w:rsid w:val="00BB2371"/>
    <w:rsid w:val="00BB3182"/>
    <w:rsid w:val="00BB613D"/>
    <w:rsid w:val="00BB660D"/>
    <w:rsid w:val="00BB7019"/>
    <w:rsid w:val="00BB7CC4"/>
    <w:rsid w:val="00BC014E"/>
    <w:rsid w:val="00BC06EB"/>
    <w:rsid w:val="00BC1775"/>
    <w:rsid w:val="00BC19B0"/>
    <w:rsid w:val="00BC361D"/>
    <w:rsid w:val="00BC3FC8"/>
    <w:rsid w:val="00BC4347"/>
    <w:rsid w:val="00BC5D51"/>
    <w:rsid w:val="00BC6369"/>
    <w:rsid w:val="00BC7E0C"/>
    <w:rsid w:val="00BD03E9"/>
    <w:rsid w:val="00BD0FC8"/>
    <w:rsid w:val="00BD2DF4"/>
    <w:rsid w:val="00BD2F0A"/>
    <w:rsid w:val="00BD4E1A"/>
    <w:rsid w:val="00BD518A"/>
    <w:rsid w:val="00BE0F67"/>
    <w:rsid w:val="00BE149F"/>
    <w:rsid w:val="00BE4898"/>
    <w:rsid w:val="00BE55D9"/>
    <w:rsid w:val="00BE5975"/>
    <w:rsid w:val="00BE7462"/>
    <w:rsid w:val="00BE7AA3"/>
    <w:rsid w:val="00BF1261"/>
    <w:rsid w:val="00BF1A5B"/>
    <w:rsid w:val="00BF1D69"/>
    <w:rsid w:val="00BF3048"/>
    <w:rsid w:val="00BF4B04"/>
    <w:rsid w:val="00BF6124"/>
    <w:rsid w:val="00BF616E"/>
    <w:rsid w:val="00BF713C"/>
    <w:rsid w:val="00BF72E9"/>
    <w:rsid w:val="00C00E8B"/>
    <w:rsid w:val="00C01922"/>
    <w:rsid w:val="00C03421"/>
    <w:rsid w:val="00C065A8"/>
    <w:rsid w:val="00C078BF"/>
    <w:rsid w:val="00C07E37"/>
    <w:rsid w:val="00C119EB"/>
    <w:rsid w:val="00C13618"/>
    <w:rsid w:val="00C138F3"/>
    <w:rsid w:val="00C16525"/>
    <w:rsid w:val="00C17CEC"/>
    <w:rsid w:val="00C2019B"/>
    <w:rsid w:val="00C2031F"/>
    <w:rsid w:val="00C20CED"/>
    <w:rsid w:val="00C22009"/>
    <w:rsid w:val="00C22CFC"/>
    <w:rsid w:val="00C25C6B"/>
    <w:rsid w:val="00C25F81"/>
    <w:rsid w:val="00C2606C"/>
    <w:rsid w:val="00C26079"/>
    <w:rsid w:val="00C261DB"/>
    <w:rsid w:val="00C26BC9"/>
    <w:rsid w:val="00C26BF6"/>
    <w:rsid w:val="00C3257B"/>
    <w:rsid w:val="00C32D8E"/>
    <w:rsid w:val="00C34390"/>
    <w:rsid w:val="00C34D02"/>
    <w:rsid w:val="00C34EC4"/>
    <w:rsid w:val="00C35C87"/>
    <w:rsid w:val="00C3713A"/>
    <w:rsid w:val="00C438C9"/>
    <w:rsid w:val="00C438D9"/>
    <w:rsid w:val="00C44095"/>
    <w:rsid w:val="00C442A9"/>
    <w:rsid w:val="00C46643"/>
    <w:rsid w:val="00C471FB"/>
    <w:rsid w:val="00C50A21"/>
    <w:rsid w:val="00C50A9E"/>
    <w:rsid w:val="00C51D77"/>
    <w:rsid w:val="00C52D4A"/>
    <w:rsid w:val="00C532AE"/>
    <w:rsid w:val="00C55D21"/>
    <w:rsid w:val="00C569EB"/>
    <w:rsid w:val="00C56C24"/>
    <w:rsid w:val="00C56C8D"/>
    <w:rsid w:val="00C57169"/>
    <w:rsid w:val="00C57931"/>
    <w:rsid w:val="00C6050F"/>
    <w:rsid w:val="00C61ED2"/>
    <w:rsid w:val="00C62165"/>
    <w:rsid w:val="00C629B1"/>
    <w:rsid w:val="00C63211"/>
    <w:rsid w:val="00C633CB"/>
    <w:rsid w:val="00C64165"/>
    <w:rsid w:val="00C64C48"/>
    <w:rsid w:val="00C64F2F"/>
    <w:rsid w:val="00C657DB"/>
    <w:rsid w:val="00C678A0"/>
    <w:rsid w:val="00C739C1"/>
    <w:rsid w:val="00C75764"/>
    <w:rsid w:val="00C7589D"/>
    <w:rsid w:val="00C77FF2"/>
    <w:rsid w:val="00C80636"/>
    <w:rsid w:val="00C80E08"/>
    <w:rsid w:val="00C86DB5"/>
    <w:rsid w:val="00C872F9"/>
    <w:rsid w:val="00C87AEC"/>
    <w:rsid w:val="00C87E40"/>
    <w:rsid w:val="00C90817"/>
    <w:rsid w:val="00C91907"/>
    <w:rsid w:val="00C92713"/>
    <w:rsid w:val="00C92933"/>
    <w:rsid w:val="00C9305D"/>
    <w:rsid w:val="00C9307E"/>
    <w:rsid w:val="00C9318A"/>
    <w:rsid w:val="00C94000"/>
    <w:rsid w:val="00C9577F"/>
    <w:rsid w:val="00C9609F"/>
    <w:rsid w:val="00C9702A"/>
    <w:rsid w:val="00C9718B"/>
    <w:rsid w:val="00C97A88"/>
    <w:rsid w:val="00C97EFF"/>
    <w:rsid w:val="00CA0BFE"/>
    <w:rsid w:val="00CA0F95"/>
    <w:rsid w:val="00CA16D6"/>
    <w:rsid w:val="00CA1DFA"/>
    <w:rsid w:val="00CA2E93"/>
    <w:rsid w:val="00CA3EA6"/>
    <w:rsid w:val="00CA4317"/>
    <w:rsid w:val="00CA4F41"/>
    <w:rsid w:val="00CA4FDB"/>
    <w:rsid w:val="00CA5DFC"/>
    <w:rsid w:val="00CA605B"/>
    <w:rsid w:val="00CA6963"/>
    <w:rsid w:val="00CA6DC4"/>
    <w:rsid w:val="00CA71D5"/>
    <w:rsid w:val="00CA772C"/>
    <w:rsid w:val="00CB030A"/>
    <w:rsid w:val="00CB06F8"/>
    <w:rsid w:val="00CB153E"/>
    <w:rsid w:val="00CB294B"/>
    <w:rsid w:val="00CB3CDD"/>
    <w:rsid w:val="00CB4FCE"/>
    <w:rsid w:val="00CB55C6"/>
    <w:rsid w:val="00CB55FA"/>
    <w:rsid w:val="00CB5719"/>
    <w:rsid w:val="00CC04B6"/>
    <w:rsid w:val="00CC0EC1"/>
    <w:rsid w:val="00CC1E31"/>
    <w:rsid w:val="00CC29C8"/>
    <w:rsid w:val="00CC3B82"/>
    <w:rsid w:val="00CC3C1C"/>
    <w:rsid w:val="00CC4869"/>
    <w:rsid w:val="00CC51ED"/>
    <w:rsid w:val="00CC54EA"/>
    <w:rsid w:val="00CC6E1C"/>
    <w:rsid w:val="00CC7973"/>
    <w:rsid w:val="00CD00B0"/>
    <w:rsid w:val="00CD1ACD"/>
    <w:rsid w:val="00CD2415"/>
    <w:rsid w:val="00CD2895"/>
    <w:rsid w:val="00CD3E4A"/>
    <w:rsid w:val="00CD426A"/>
    <w:rsid w:val="00CD5BA2"/>
    <w:rsid w:val="00CD7EB4"/>
    <w:rsid w:val="00CE08D8"/>
    <w:rsid w:val="00CE1BF7"/>
    <w:rsid w:val="00CE29B4"/>
    <w:rsid w:val="00CE30E4"/>
    <w:rsid w:val="00CE66E4"/>
    <w:rsid w:val="00CE6D51"/>
    <w:rsid w:val="00CE746E"/>
    <w:rsid w:val="00CF01B3"/>
    <w:rsid w:val="00CF20D2"/>
    <w:rsid w:val="00CF2122"/>
    <w:rsid w:val="00CF2581"/>
    <w:rsid w:val="00CF30B7"/>
    <w:rsid w:val="00CF3F23"/>
    <w:rsid w:val="00CF4D23"/>
    <w:rsid w:val="00CF6864"/>
    <w:rsid w:val="00CF68BE"/>
    <w:rsid w:val="00CF6D47"/>
    <w:rsid w:val="00CF7387"/>
    <w:rsid w:val="00CF78B3"/>
    <w:rsid w:val="00D00389"/>
    <w:rsid w:val="00D003DF"/>
    <w:rsid w:val="00D02C62"/>
    <w:rsid w:val="00D03626"/>
    <w:rsid w:val="00D041AD"/>
    <w:rsid w:val="00D047FF"/>
    <w:rsid w:val="00D05C20"/>
    <w:rsid w:val="00D07785"/>
    <w:rsid w:val="00D10CD8"/>
    <w:rsid w:val="00D10CF3"/>
    <w:rsid w:val="00D118A4"/>
    <w:rsid w:val="00D141FB"/>
    <w:rsid w:val="00D1439A"/>
    <w:rsid w:val="00D14621"/>
    <w:rsid w:val="00D20103"/>
    <w:rsid w:val="00D2186E"/>
    <w:rsid w:val="00D22884"/>
    <w:rsid w:val="00D234A4"/>
    <w:rsid w:val="00D25750"/>
    <w:rsid w:val="00D2612C"/>
    <w:rsid w:val="00D26442"/>
    <w:rsid w:val="00D272D3"/>
    <w:rsid w:val="00D275B5"/>
    <w:rsid w:val="00D277CB"/>
    <w:rsid w:val="00D27FA9"/>
    <w:rsid w:val="00D30EEC"/>
    <w:rsid w:val="00D34372"/>
    <w:rsid w:val="00D37107"/>
    <w:rsid w:val="00D37E1C"/>
    <w:rsid w:val="00D40B28"/>
    <w:rsid w:val="00D4108B"/>
    <w:rsid w:val="00D415AB"/>
    <w:rsid w:val="00D42172"/>
    <w:rsid w:val="00D42BC8"/>
    <w:rsid w:val="00D451E6"/>
    <w:rsid w:val="00D458D6"/>
    <w:rsid w:val="00D45B9D"/>
    <w:rsid w:val="00D512F4"/>
    <w:rsid w:val="00D524D4"/>
    <w:rsid w:val="00D52735"/>
    <w:rsid w:val="00D52E86"/>
    <w:rsid w:val="00D5312B"/>
    <w:rsid w:val="00D55BC1"/>
    <w:rsid w:val="00D55D08"/>
    <w:rsid w:val="00D569AE"/>
    <w:rsid w:val="00D56DF5"/>
    <w:rsid w:val="00D57B49"/>
    <w:rsid w:val="00D61577"/>
    <w:rsid w:val="00D62846"/>
    <w:rsid w:val="00D62A12"/>
    <w:rsid w:val="00D63400"/>
    <w:rsid w:val="00D638CF"/>
    <w:rsid w:val="00D63D17"/>
    <w:rsid w:val="00D64ACC"/>
    <w:rsid w:val="00D66F63"/>
    <w:rsid w:val="00D67958"/>
    <w:rsid w:val="00D67F12"/>
    <w:rsid w:val="00D706A8"/>
    <w:rsid w:val="00D707C7"/>
    <w:rsid w:val="00D708B2"/>
    <w:rsid w:val="00D70B44"/>
    <w:rsid w:val="00D70B5D"/>
    <w:rsid w:val="00D71115"/>
    <w:rsid w:val="00D715F5"/>
    <w:rsid w:val="00D71FC3"/>
    <w:rsid w:val="00D72613"/>
    <w:rsid w:val="00D72B06"/>
    <w:rsid w:val="00D73B5F"/>
    <w:rsid w:val="00D7601E"/>
    <w:rsid w:val="00D76541"/>
    <w:rsid w:val="00D76C97"/>
    <w:rsid w:val="00D770DC"/>
    <w:rsid w:val="00D80078"/>
    <w:rsid w:val="00D80948"/>
    <w:rsid w:val="00D81CDC"/>
    <w:rsid w:val="00D83550"/>
    <w:rsid w:val="00D837CD"/>
    <w:rsid w:val="00D83D64"/>
    <w:rsid w:val="00D841CC"/>
    <w:rsid w:val="00D854E4"/>
    <w:rsid w:val="00D8734E"/>
    <w:rsid w:val="00D874B0"/>
    <w:rsid w:val="00D87D26"/>
    <w:rsid w:val="00D90131"/>
    <w:rsid w:val="00D90FAB"/>
    <w:rsid w:val="00D91A65"/>
    <w:rsid w:val="00D91BBD"/>
    <w:rsid w:val="00D91BC3"/>
    <w:rsid w:val="00D92812"/>
    <w:rsid w:val="00D9302A"/>
    <w:rsid w:val="00D93300"/>
    <w:rsid w:val="00D95275"/>
    <w:rsid w:val="00D95D56"/>
    <w:rsid w:val="00D95F8B"/>
    <w:rsid w:val="00D95FA9"/>
    <w:rsid w:val="00D96880"/>
    <w:rsid w:val="00DA12DA"/>
    <w:rsid w:val="00DA2765"/>
    <w:rsid w:val="00DA29C3"/>
    <w:rsid w:val="00DA4521"/>
    <w:rsid w:val="00DA4A6F"/>
    <w:rsid w:val="00DA5833"/>
    <w:rsid w:val="00DA6948"/>
    <w:rsid w:val="00DB0D9C"/>
    <w:rsid w:val="00DB160E"/>
    <w:rsid w:val="00DB1F42"/>
    <w:rsid w:val="00DB3810"/>
    <w:rsid w:val="00DB3C8B"/>
    <w:rsid w:val="00DB4721"/>
    <w:rsid w:val="00DB56D2"/>
    <w:rsid w:val="00DB6466"/>
    <w:rsid w:val="00DB6BA4"/>
    <w:rsid w:val="00DC01D6"/>
    <w:rsid w:val="00DC0CBB"/>
    <w:rsid w:val="00DC3392"/>
    <w:rsid w:val="00DC4311"/>
    <w:rsid w:val="00DC588B"/>
    <w:rsid w:val="00DC7D46"/>
    <w:rsid w:val="00DD0154"/>
    <w:rsid w:val="00DD1191"/>
    <w:rsid w:val="00DD13D3"/>
    <w:rsid w:val="00DD1740"/>
    <w:rsid w:val="00DD2500"/>
    <w:rsid w:val="00DD321A"/>
    <w:rsid w:val="00DD44F3"/>
    <w:rsid w:val="00DD4A22"/>
    <w:rsid w:val="00DD51CA"/>
    <w:rsid w:val="00DE0085"/>
    <w:rsid w:val="00DE097A"/>
    <w:rsid w:val="00DE1AEB"/>
    <w:rsid w:val="00DE1B9D"/>
    <w:rsid w:val="00DE3F30"/>
    <w:rsid w:val="00DE4A97"/>
    <w:rsid w:val="00DE5D8F"/>
    <w:rsid w:val="00DE6970"/>
    <w:rsid w:val="00DE6FCB"/>
    <w:rsid w:val="00DE732D"/>
    <w:rsid w:val="00DE7362"/>
    <w:rsid w:val="00DF028B"/>
    <w:rsid w:val="00DF02DD"/>
    <w:rsid w:val="00DF1177"/>
    <w:rsid w:val="00DF1345"/>
    <w:rsid w:val="00DF1777"/>
    <w:rsid w:val="00DF1A2A"/>
    <w:rsid w:val="00DF32C9"/>
    <w:rsid w:val="00DF4711"/>
    <w:rsid w:val="00DF49D2"/>
    <w:rsid w:val="00DF4EDA"/>
    <w:rsid w:val="00DF5955"/>
    <w:rsid w:val="00DF7A7C"/>
    <w:rsid w:val="00E01198"/>
    <w:rsid w:val="00E01DF7"/>
    <w:rsid w:val="00E03470"/>
    <w:rsid w:val="00E0403C"/>
    <w:rsid w:val="00E04A6E"/>
    <w:rsid w:val="00E0542B"/>
    <w:rsid w:val="00E07D81"/>
    <w:rsid w:val="00E11B46"/>
    <w:rsid w:val="00E11FEF"/>
    <w:rsid w:val="00E12238"/>
    <w:rsid w:val="00E13A2F"/>
    <w:rsid w:val="00E14DA4"/>
    <w:rsid w:val="00E1577A"/>
    <w:rsid w:val="00E15784"/>
    <w:rsid w:val="00E15E09"/>
    <w:rsid w:val="00E15E82"/>
    <w:rsid w:val="00E170F2"/>
    <w:rsid w:val="00E20542"/>
    <w:rsid w:val="00E2077E"/>
    <w:rsid w:val="00E20F6C"/>
    <w:rsid w:val="00E215DE"/>
    <w:rsid w:val="00E21B23"/>
    <w:rsid w:val="00E21EF0"/>
    <w:rsid w:val="00E23522"/>
    <w:rsid w:val="00E23B55"/>
    <w:rsid w:val="00E23C80"/>
    <w:rsid w:val="00E23DE5"/>
    <w:rsid w:val="00E2524C"/>
    <w:rsid w:val="00E25F4D"/>
    <w:rsid w:val="00E26241"/>
    <w:rsid w:val="00E27062"/>
    <w:rsid w:val="00E274A1"/>
    <w:rsid w:val="00E27CAA"/>
    <w:rsid w:val="00E31442"/>
    <w:rsid w:val="00E3147E"/>
    <w:rsid w:val="00E32D21"/>
    <w:rsid w:val="00E33788"/>
    <w:rsid w:val="00E34AC7"/>
    <w:rsid w:val="00E40C7D"/>
    <w:rsid w:val="00E4174E"/>
    <w:rsid w:val="00E42AE5"/>
    <w:rsid w:val="00E4319D"/>
    <w:rsid w:val="00E43442"/>
    <w:rsid w:val="00E465CC"/>
    <w:rsid w:val="00E4737E"/>
    <w:rsid w:val="00E47E72"/>
    <w:rsid w:val="00E501BD"/>
    <w:rsid w:val="00E503F6"/>
    <w:rsid w:val="00E51568"/>
    <w:rsid w:val="00E519BF"/>
    <w:rsid w:val="00E519D0"/>
    <w:rsid w:val="00E52AA0"/>
    <w:rsid w:val="00E53829"/>
    <w:rsid w:val="00E5399E"/>
    <w:rsid w:val="00E543AC"/>
    <w:rsid w:val="00E54A97"/>
    <w:rsid w:val="00E5632D"/>
    <w:rsid w:val="00E60469"/>
    <w:rsid w:val="00E61442"/>
    <w:rsid w:val="00E61635"/>
    <w:rsid w:val="00E62C66"/>
    <w:rsid w:val="00E63BF3"/>
    <w:rsid w:val="00E64CAC"/>
    <w:rsid w:val="00E652DF"/>
    <w:rsid w:val="00E65D46"/>
    <w:rsid w:val="00E66422"/>
    <w:rsid w:val="00E66E8F"/>
    <w:rsid w:val="00E67060"/>
    <w:rsid w:val="00E674AF"/>
    <w:rsid w:val="00E67F92"/>
    <w:rsid w:val="00E70156"/>
    <w:rsid w:val="00E71F24"/>
    <w:rsid w:val="00E74C1B"/>
    <w:rsid w:val="00E769C8"/>
    <w:rsid w:val="00E77018"/>
    <w:rsid w:val="00E7798E"/>
    <w:rsid w:val="00E80002"/>
    <w:rsid w:val="00E80F1E"/>
    <w:rsid w:val="00E8222E"/>
    <w:rsid w:val="00E826F0"/>
    <w:rsid w:val="00E83B4A"/>
    <w:rsid w:val="00E845DD"/>
    <w:rsid w:val="00E84F65"/>
    <w:rsid w:val="00E8500E"/>
    <w:rsid w:val="00E8517C"/>
    <w:rsid w:val="00E8777F"/>
    <w:rsid w:val="00E87F7D"/>
    <w:rsid w:val="00E915A7"/>
    <w:rsid w:val="00E92CE3"/>
    <w:rsid w:val="00E940C1"/>
    <w:rsid w:val="00E94DF5"/>
    <w:rsid w:val="00E955CE"/>
    <w:rsid w:val="00E97674"/>
    <w:rsid w:val="00E97697"/>
    <w:rsid w:val="00EA0033"/>
    <w:rsid w:val="00EA11E0"/>
    <w:rsid w:val="00EA2750"/>
    <w:rsid w:val="00EA2D67"/>
    <w:rsid w:val="00EA43FC"/>
    <w:rsid w:val="00EA52CB"/>
    <w:rsid w:val="00EA7A5B"/>
    <w:rsid w:val="00EB0E31"/>
    <w:rsid w:val="00EB12E4"/>
    <w:rsid w:val="00EB364F"/>
    <w:rsid w:val="00EB620A"/>
    <w:rsid w:val="00EB64BB"/>
    <w:rsid w:val="00EB6AA9"/>
    <w:rsid w:val="00EB7AC8"/>
    <w:rsid w:val="00EC1895"/>
    <w:rsid w:val="00EC3ADB"/>
    <w:rsid w:val="00EC4135"/>
    <w:rsid w:val="00EC4B83"/>
    <w:rsid w:val="00EC4C1C"/>
    <w:rsid w:val="00EC556B"/>
    <w:rsid w:val="00EC6D73"/>
    <w:rsid w:val="00EC7864"/>
    <w:rsid w:val="00EC7C9A"/>
    <w:rsid w:val="00ED144A"/>
    <w:rsid w:val="00ED15EF"/>
    <w:rsid w:val="00ED3059"/>
    <w:rsid w:val="00ED480E"/>
    <w:rsid w:val="00ED4A76"/>
    <w:rsid w:val="00ED5E7E"/>
    <w:rsid w:val="00ED6E53"/>
    <w:rsid w:val="00ED7AE2"/>
    <w:rsid w:val="00ED7C39"/>
    <w:rsid w:val="00ED7E63"/>
    <w:rsid w:val="00EE3067"/>
    <w:rsid w:val="00EE376F"/>
    <w:rsid w:val="00EE38C8"/>
    <w:rsid w:val="00EE49A2"/>
    <w:rsid w:val="00EE5722"/>
    <w:rsid w:val="00EE57EF"/>
    <w:rsid w:val="00EE6214"/>
    <w:rsid w:val="00EE6265"/>
    <w:rsid w:val="00EE6D06"/>
    <w:rsid w:val="00EF02AA"/>
    <w:rsid w:val="00EF0E15"/>
    <w:rsid w:val="00EF10F0"/>
    <w:rsid w:val="00EF23A2"/>
    <w:rsid w:val="00EF2F89"/>
    <w:rsid w:val="00EF33FF"/>
    <w:rsid w:val="00EF4701"/>
    <w:rsid w:val="00EF58EC"/>
    <w:rsid w:val="00EF6131"/>
    <w:rsid w:val="00F001BD"/>
    <w:rsid w:val="00F00595"/>
    <w:rsid w:val="00F016A3"/>
    <w:rsid w:val="00F02286"/>
    <w:rsid w:val="00F02566"/>
    <w:rsid w:val="00F027C4"/>
    <w:rsid w:val="00F02C49"/>
    <w:rsid w:val="00F02DDD"/>
    <w:rsid w:val="00F031DD"/>
    <w:rsid w:val="00F03A82"/>
    <w:rsid w:val="00F03ADF"/>
    <w:rsid w:val="00F04D70"/>
    <w:rsid w:val="00F05704"/>
    <w:rsid w:val="00F05BDA"/>
    <w:rsid w:val="00F05BDD"/>
    <w:rsid w:val="00F0651C"/>
    <w:rsid w:val="00F06979"/>
    <w:rsid w:val="00F07625"/>
    <w:rsid w:val="00F07F3F"/>
    <w:rsid w:val="00F10D3F"/>
    <w:rsid w:val="00F125BC"/>
    <w:rsid w:val="00F158B0"/>
    <w:rsid w:val="00F15F0E"/>
    <w:rsid w:val="00F15FBD"/>
    <w:rsid w:val="00F17B76"/>
    <w:rsid w:val="00F20185"/>
    <w:rsid w:val="00F205D4"/>
    <w:rsid w:val="00F2095B"/>
    <w:rsid w:val="00F21DDE"/>
    <w:rsid w:val="00F22DAA"/>
    <w:rsid w:val="00F23FB6"/>
    <w:rsid w:val="00F24264"/>
    <w:rsid w:val="00F24EC4"/>
    <w:rsid w:val="00F265B1"/>
    <w:rsid w:val="00F27711"/>
    <w:rsid w:val="00F2792C"/>
    <w:rsid w:val="00F300EC"/>
    <w:rsid w:val="00F30839"/>
    <w:rsid w:val="00F314E3"/>
    <w:rsid w:val="00F32B8F"/>
    <w:rsid w:val="00F32DC9"/>
    <w:rsid w:val="00F345E6"/>
    <w:rsid w:val="00F34F6C"/>
    <w:rsid w:val="00F369C4"/>
    <w:rsid w:val="00F371AE"/>
    <w:rsid w:val="00F40598"/>
    <w:rsid w:val="00F40A25"/>
    <w:rsid w:val="00F41317"/>
    <w:rsid w:val="00F440F4"/>
    <w:rsid w:val="00F45B7A"/>
    <w:rsid w:val="00F50757"/>
    <w:rsid w:val="00F51B01"/>
    <w:rsid w:val="00F52CDF"/>
    <w:rsid w:val="00F534FA"/>
    <w:rsid w:val="00F56106"/>
    <w:rsid w:val="00F567C5"/>
    <w:rsid w:val="00F62457"/>
    <w:rsid w:val="00F62A4E"/>
    <w:rsid w:val="00F633B3"/>
    <w:rsid w:val="00F65599"/>
    <w:rsid w:val="00F70967"/>
    <w:rsid w:val="00F71DE2"/>
    <w:rsid w:val="00F74201"/>
    <w:rsid w:val="00F74A85"/>
    <w:rsid w:val="00F752F0"/>
    <w:rsid w:val="00F75FA1"/>
    <w:rsid w:val="00F766B3"/>
    <w:rsid w:val="00F766D1"/>
    <w:rsid w:val="00F77767"/>
    <w:rsid w:val="00F77885"/>
    <w:rsid w:val="00F77F91"/>
    <w:rsid w:val="00F802D1"/>
    <w:rsid w:val="00F81D11"/>
    <w:rsid w:val="00F81EA7"/>
    <w:rsid w:val="00F82254"/>
    <w:rsid w:val="00F838CD"/>
    <w:rsid w:val="00F851AA"/>
    <w:rsid w:val="00F85751"/>
    <w:rsid w:val="00F86BBF"/>
    <w:rsid w:val="00F870EC"/>
    <w:rsid w:val="00F913FC"/>
    <w:rsid w:val="00F91548"/>
    <w:rsid w:val="00F91623"/>
    <w:rsid w:val="00F91843"/>
    <w:rsid w:val="00F942FF"/>
    <w:rsid w:val="00F94352"/>
    <w:rsid w:val="00F955C6"/>
    <w:rsid w:val="00F957BE"/>
    <w:rsid w:val="00F95AD0"/>
    <w:rsid w:val="00F96192"/>
    <w:rsid w:val="00F97EC5"/>
    <w:rsid w:val="00FA1EE3"/>
    <w:rsid w:val="00FA3B75"/>
    <w:rsid w:val="00FA65B4"/>
    <w:rsid w:val="00FA72C1"/>
    <w:rsid w:val="00FA7FD2"/>
    <w:rsid w:val="00FB0DF3"/>
    <w:rsid w:val="00FB117F"/>
    <w:rsid w:val="00FB1AAE"/>
    <w:rsid w:val="00FB1ACE"/>
    <w:rsid w:val="00FB26C6"/>
    <w:rsid w:val="00FB3B13"/>
    <w:rsid w:val="00FB4A79"/>
    <w:rsid w:val="00FB5F5E"/>
    <w:rsid w:val="00FB6730"/>
    <w:rsid w:val="00FB75D4"/>
    <w:rsid w:val="00FC252C"/>
    <w:rsid w:val="00FC380B"/>
    <w:rsid w:val="00FC4E2B"/>
    <w:rsid w:val="00FC69AB"/>
    <w:rsid w:val="00FC7114"/>
    <w:rsid w:val="00FC7B65"/>
    <w:rsid w:val="00FD0EE3"/>
    <w:rsid w:val="00FD1582"/>
    <w:rsid w:val="00FD15E4"/>
    <w:rsid w:val="00FD3731"/>
    <w:rsid w:val="00FD4592"/>
    <w:rsid w:val="00FD5587"/>
    <w:rsid w:val="00FD6364"/>
    <w:rsid w:val="00FD6389"/>
    <w:rsid w:val="00FD7D6F"/>
    <w:rsid w:val="00FE0BCB"/>
    <w:rsid w:val="00FE1415"/>
    <w:rsid w:val="00FE16F3"/>
    <w:rsid w:val="00FE2D88"/>
    <w:rsid w:val="00FE40C4"/>
    <w:rsid w:val="00FE76FC"/>
    <w:rsid w:val="00FE7755"/>
    <w:rsid w:val="00FF0819"/>
    <w:rsid w:val="00FF0945"/>
    <w:rsid w:val="00FF0EB6"/>
    <w:rsid w:val="00FF1435"/>
    <w:rsid w:val="00FF2D0E"/>
    <w:rsid w:val="00FF2FAF"/>
    <w:rsid w:val="00FF3887"/>
    <w:rsid w:val="00FF38B4"/>
    <w:rsid w:val="00FF42A3"/>
    <w:rsid w:val="00FF4C19"/>
    <w:rsid w:val="00FF5D7D"/>
    <w:rsid w:val="00FF60DF"/>
    <w:rsid w:val="00FF6C78"/>
    <w:rsid w:val="00FF7326"/>
    <w:rsid w:val="00FF7F99"/>
  </w:rsids>
  <m:mathPr>
    <m:mathFont m:val="Cambria Math"/>
    <m:brkBin m:val="before"/>
    <m:brkBinSub m:val="--"/>
    <m:smallFrac m:val="0"/>
    <m:dispDef/>
    <m:lMargin m:val="0"/>
    <m:rMargin m:val="0"/>
    <m:defJc m:val="centerGroup"/>
    <m:wrapIndent m:val="1440"/>
    <m:intLim m:val="subSup"/>
    <m:naryLim m:val="undOvr"/>
  </m:mathPr>
  <w:themeFontLang w:val="en-L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29038"/>
  <w15:chartTrackingRefBased/>
  <w15:docId w15:val="{E34653AA-5698-E943-841D-1A08D65D2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L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77F"/>
    <w:rPr>
      <w:lang w:val="en-GB"/>
    </w:rPr>
  </w:style>
  <w:style w:type="paragraph" w:styleId="Heading1">
    <w:name w:val="heading 1"/>
    <w:basedOn w:val="Normal"/>
    <w:next w:val="Normal"/>
    <w:link w:val="Heading1Char"/>
    <w:uiPriority w:val="9"/>
    <w:qFormat/>
    <w:rsid w:val="00C6216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2165"/>
    <w:pPr>
      <w:keepNext/>
      <w:keepLines/>
      <w:spacing w:line="360" w:lineRule="auto"/>
      <w:outlineLvl w:val="1"/>
    </w:pPr>
    <w:rPr>
      <w:rFonts w:ascii="Times New Roman" w:eastAsiaTheme="majorEastAsia" w:hAnsi="Times New Roman" w:cstheme="majorBidi"/>
      <w:color w:val="000000" w:themeColor="text1"/>
      <w:sz w:val="28"/>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7674"/>
    <w:rPr>
      <w:color w:val="0563C1" w:themeColor="hyperlink"/>
      <w:u w:val="single"/>
    </w:rPr>
  </w:style>
  <w:style w:type="paragraph" w:styleId="ListParagraph">
    <w:name w:val="List Paragraph"/>
    <w:basedOn w:val="Normal"/>
    <w:uiPriority w:val="34"/>
    <w:qFormat/>
    <w:rsid w:val="001C223A"/>
    <w:pPr>
      <w:ind w:left="720"/>
      <w:contextualSpacing/>
    </w:pPr>
  </w:style>
  <w:style w:type="paragraph" w:customStyle="1" w:styleId="Text">
    <w:name w:val="Text"/>
    <w:basedOn w:val="Normal"/>
    <w:link w:val="TextChar"/>
    <w:rsid w:val="001C223A"/>
    <w:pPr>
      <w:widowControl w:val="0"/>
      <w:spacing w:line="252" w:lineRule="auto"/>
      <w:ind w:firstLine="202"/>
      <w:jc w:val="both"/>
    </w:pPr>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1C223A"/>
    <w:rPr>
      <w:sz w:val="16"/>
      <w:szCs w:val="16"/>
    </w:rPr>
  </w:style>
  <w:style w:type="character" w:customStyle="1" w:styleId="TextChar">
    <w:name w:val="Text Char"/>
    <w:basedOn w:val="DefaultParagraphFont"/>
    <w:link w:val="Text"/>
    <w:rsid w:val="001C223A"/>
    <w:rPr>
      <w:rFonts w:ascii="Times New Roman" w:eastAsia="Times New Roman" w:hAnsi="Times New Roman" w:cs="Times New Roman"/>
      <w:sz w:val="20"/>
      <w:szCs w:val="20"/>
      <w:lang w:val="en-US"/>
    </w:rPr>
  </w:style>
  <w:style w:type="paragraph" w:styleId="CommentText">
    <w:name w:val="annotation text"/>
    <w:basedOn w:val="Normal"/>
    <w:link w:val="CommentTextChar"/>
    <w:uiPriority w:val="99"/>
    <w:unhideWhenUsed/>
    <w:rsid w:val="00954D26"/>
    <w:rPr>
      <w:sz w:val="20"/>
      <w:szCs w:val="20"/>
    </w:rPr>
  </w:style>
  <w:style w:type="character" w:customStyle="1" w:styleId="CommentTextChar">
    <w:name w:val="Comment Text Char"/>
    <w:basedOn w:val="DefaultParagraphFont"/>
    <w:link w:val="CommentText"/>
    <w:uiPriority w:val="99"/>
    <w:rsid w:val="00954D26"/>
    <w:rPr>
      <w:sz w:val="20"/>
      <w:szCs w:val="20"/>
      <w:lang w:val="en-GB"/>
    </w:rPr>
  </w:style>
  <w:style w:type="paragraph" w:styleId="CommentSubject">
    <w:name w:val="annotation subject"/>
    <w:basedOn w:val="CommentText"/>
    <w:next w:val="CommentText"/>
    <w:link w:val="CommentSubjectChar"/>
    <w:uiPriority w:val="99"/>
    <w:semiHidden/>
    <w:unhideWhenUsed/>
    <w:rsid w:val="00954D26"/>
    <w:rPr>
      <w:b/>
      <w:bCs/>
    </w:rPr>
  </w:style>
  <w:style w:type="character" w:customStyle="1" w:styleId="CommentSubjectChar">
    <w:name w:val="Comment Subject Char"/>
    <w:basedOn w:val="CommentTextChar"/>
    <w:link w:val="CommentSubject"/>
    <w:uiPriority w:val="99"/>
    <w:semiHidden/>
    <w:rsid w:val="00954D26"/>
    <w:rPr>
      <w:b/>
      <w:bCs/>
      <w:sz w:val="20"/>
      <w:szCs w:val="20"/>
      <w:lang w:val="en-GB"/>
    </w:rPr>
  </w:style>
  <w:style w:type="paragraph" w:customStyle="1" w:styleId="EndNoteBibliographyTitle">
    <w:name w:val="EndNote Bibliography Title"/>
    <w:basedOn w:val="Normal"/>
    <w:link w:val="EndNoteBibliographyTitleChar"/>
    <w:rsid w:val="00B7267A"/>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B7267A"/>
    <w:rPr>
      <w:rFonts w:ascii="Calibri" w:hAnsi="Calibri" w:cs="Calibri"/>
      <w:lang w:val="en-US"/>
    </w:rPr>
  </w:style>
  <w:style w:type="paragraph" w:customStyle="1" w:styleId="EndNoteBibliography">
    <w:name w:val="EndNote Bibliography"/>
    <w:basedOn w:val="Normal"/>
    <w:link w:val="EndNoteBibliographyChar"/>
    <w:rsid w:val="00B7267A"/>
    <w:rPr>
      <w:rFonts w:ascii="Calibri" w:hAnsi="Calibri" w:cs="Calibri"/>
      <w:lang w:val="en-US"/>
    </w:rPr>
  </w:style>
  <w:style w:type="character" w:customStyle="1" w:styleId="EndNoteBibliographyChar">
    <w:name w:val="EndNote Bibliography Char"/>
    <w:basedOn w:val="DefaultParagraphFont"/>
    <w:link w:val="EndNoteBibliography"/>
    <w:rsid w:val="00B7267A"/>
    <w:rPr>
      <w:rFonts w:ascii="Calibri" w:hAnsi="Calibri" w:cs="Calibri"/>
      <w:lang w:val="en-US"/>
    </w:rPr>
  </w:style>
  <w:style w:type="paragraph" w:styleId="Caption">
    <w:name w:val="caption"/>
    <w:basedOn w:val="Normal"/>
    <w:next w:val="Normal"/>
    <w:uiPriority w:val="35"/>
    <w:unhideWhenUsed/>
    <w:qFormat/>
    <w:rsid w:val="00BA36BD"/>
    <w:pPr>
      <w:spacing w:after="200"/>
    </w:pPr>
    <w:rPr>
      <w:i/>
      <w:iCs/>
      <w:color w:val="44546A" w:themeColor="text2"/>
      <w:sz w:val="18"/>
      <w:szCs w:val="18"/>
    </w:rPr>
  </w:style>
  <w:style w:type="table" w:styleId="TableGrid">
    <w:name w:val="Table Grid"/>
    <w:basedOn w:val="TableNormal"/>
    <w:uiPriority w:val="39"/>
    <w:rsid w:val="00A83D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55B0B"/>
    <w:pPr>
      <w:tabs>
        <w:tab w:val="center" w:pos="4513"/>
        <w:tab w:val="right" w:pos="9026"/>
      </w:tabs>
    </w:pPr>
  </w:style>
  <w:style w:type="character" w:customStyle="1" w:styleId="FooterChar">
    <w:name w:val="Footer Char"/>
    <w:basedOn w:val="DefaultParagraphFont"/>
    <w:link w:val="Footer"/>
    <w:uiPriority w:val="99"/>
    <w:rsid w:val="00255B0B"/>
    <w:rPr>
      <w:lang w:val="en-GB"/>
    </w:rPr>
  </w:style>
  <w:style w:type="character" w:styleId="PageNumber">
    <w:name w:val="page number"/>
    <w:basedOn w:val="DefaultParagraphFont"/>
    <w:uiPriority w:val="99"/>
    <w:semiHidden/>
    <w:unhideWhenUsed/>
    <w:rsid w:val="00255B0B"/>
  </w:style>
  <w:style w:type="paragraph" w:styleId="Header">
    <w:name w:val="header"/>
    <w:basedOn w:val="Normal"/>
    <w:link w:val="HeaderChar"/>
    <w:uiPriority w:val="99"/>
    <w:unhideWhenUsed/>
    <w:rsid w:val="00255B0B"/>
    <w:pPr>
      <w:tabs>
        <w:tab w:val="center" w:pos="4513"/>
        <w:tab w:val="right" w:pos="9026"/>
      </w:tabs>
    </w:pPr>
  </w:style>
  <w:style w:type="character" w:customStyle="1" w:styleId="HeaderChar">
    <w:name w:val="Header Char"/>
    <w:basedOn w:val="DefaultParagraphFont"/>
    <w:link w:val="Header"/>
    <w:uiPriority w:val="99"/>
    <w:rsid w:val="00255B0B"/>
    <w:rPr>
      <w:lang w:val="en-GB"/>
    </w:rPr>
  </w:style>
  <w:style w:type="paragraph" w:styleId="Revision">
    <w:name w:val="Revision"/>
    <w:hidden/>
    <w:uiPriority w:val="99"/>
    <w:semiHidden/>
    <w:rsid w:val="0069268E"/>
    <w:rPr>
      <w:lang w:val="en-GB"/>
    </w:rPr>
  </w:style>
  <w:style w:type="character" w:styleId="UnresolvedMention">
    <w:name w:val="Unresolved Mention"/>
    <w:basedOn w:val="DefaultParagraphFont"/>
    <w:uiPriority w:val="99"/>
    <w:semiHidden/>
    <w:unhideWhenUsed/>
    <w:rsid w:val="004251B4"/>
    <w:rPr>
      <w:color w:val="605E5C"/>
      <w:shd w:val="clear" w:color="auto" w:fill="E1DFDD"/>
    </w:rPr>
  </w:style>
  <w:style w:type="character" w:styleId="FollowedHyperlink">
    <w:name w:val="FollowedHyperlink"/>
    <w:basedOn w:val="DefaultParagraphFont"/>
    <w:uiPriority w:val="99"/>
    <w:semiHidden/>
    <w:unhideWhenUsed/>
    <w:rsid w:val="008B4104"/>
    <w:rPr>
      <w:color w:val="954F72" w:themeColor="followedHyperlink"/>
      <w:u w:val="single"/>
    </w:rPr>
  </w:style>
  <w:style w:type="paragraph" w:styleId="FootnoteText">
    <w:name w:val="footnote text"/>
    <w:basedOn w:val="Normal"/>
    <w:link w:val="FootnoteTextChar"/>
    <w:uiPriority w:val="99"/>
    <w:semiHidden/>
    <w:unhideWhenUsed/>
    <w:rsid w:val="002C1358"/>
    <w:rPr>
      <w:sz w:val="20"/>
      <w:szCs w:val="20"/>
    </w:rPr>
  </w:style>
  <w:style w:type="character" w:customStyle="1" w:styleId="FootnoteTextChar">
    <w:name w:val="Footnote Text Char"/>
    <w:basedOn w:val="DefaultParagraphFont"/>
    <w:link w:val="FootnoteText"/>
    <w:uiPriority w:val="99"/>
    <w:semiHidden/>
    <w:rsid w:val="002C1358"/>
    <w:rPr>
      <w:sz w:val="20"/>
      <w:szCs w:val="20"/>
      <w:lang w:val="en-GB"/>
    </w:rPr>
  </w:style>
  <w:style w:type="character" w:styleId="FootnoteReference">
    <w:name w:val="footnote reference"/>
    <w:basedOn w:val="DefaultParagraphFont"/>
    <w:uiPriority w:val="99"/>
    <w:semiHidden/>
    <w:unhideWhenUsed/>
    <w:rsid w:val="002C1358"/>
    <w:rPr>
      <w:vertAlign w:val="superscript"/>
    </w:rPr>
  </w:style>
  <w:style w:type="character" w:customStyle="1" w:styleId="Heading1Char">
    <w:name w:val="Heading 1 Char"/>
    <w:basedOn w:val="DefaultParagraphFont"/>
    <w:link w:val="Heading1"/>
    <w:uiPriority w:val="9"/>
    <w:rsid w:val="00C62165"/>
    <w:rPr>
      <w:rFonts w:asciiTheme="majorHAnsi" w:eastAsiaTheme="majorEastAsia" w:hAnsiTheme="majorHAnsi" w:cstheme="majorBidi"/>
      <w:color w:val="2F5496" w:themeColor="accent1" w:themeShade="BF"/>
      <w:sz w:val="32"/>
      <w:szCs w:val="32"/>
      <w:lang w:val="en-GB"/>
    </w:rPr>
  </w:style>
  <w:style w:type="character" w:customStyle="1" w:styleId="Heading2Char">
    <w:name w:val="Heading 2 Char"/>
    <w:basedOn w:val="DefaultParagraphFont"/>
    <w:link w:val="Heading2"/>
    <w:uiPriority w:val="9"/>
    <w:rsid w:val="00C62165"/>
    <w:rPr>
      <w:rFonts w:ascii="Times New Roman" w:eastAsiaTheme="majorEastAsia" w:hAnsi="Times New Roman" w:cstheme="majorBidi"/>
      <w:color w:val="000000" w:themeColor="text1"/>
      <w:sz w:val="28"/>
      <w:szCs w:val="26"/>
      <w:u w:val="single"/>
      <w:lang w:val="en-GB"/>
    </w:rPr>
  </w:style>
  <w:style w:type="paragraph" w:styleId="TOCHeading">
    <w:name w:val="TOC Heading"/>
    <w:basedOn w:val="Heading1"/>
    <w:next w:val="Normal"/>
    <w:uiPriority w:val="39"/>
    <w:unhideWhenUsed/>
    <w:qFormat/>
    <w:rsid w:val="00C62165"/>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A54BCA"/>
    <w:pPr>
      <w:spacing w:before="120"/>
    </w:pPr>
    <w:rPr>
      <w:rFonts w:ascii="Times New Roman" w:hAnsi="Times New Roman" w:cstheme="minorHAnsi"/>
      <w:b/>
      <w:bCs/>
      <w:iCs/>
    </w:rPr>
  </w:style>
  <w:style w:type="paragraph" w:styleId="TOC2">
    <w:name w:val="toc 2"/>
    <w:basedOn w:val="Normal"/>
    <w:next w:val="Normal"/>
    <w:autoRedefine/>
    <w:uiPriority w:val="39"/>
    <w:unhideWhenUsed/>
    <w:rsid w:val="00A54BCA"/>
    <w:pPr>
      <w:spacing w:before="120"/>
      <w:ind w:left="240"/>
    </w:pPr>
    <w:rPr>
      <w:rFonts w:ascii="Times New Roman" w:hAnsi="Times New Roman" w:cstheme="minorHAnsi"/>
      <w:bCs/>
      <w:szCs w:val="22"/>
    </w:rPr>
  </w:style>
  <w:style w:type="paragraph" w:styleId="TOC3">
    <w:name w:val="toc 3"/>
    <w:basedOn w:val="Normal"/>
    <w:next w:val="Normal"/>
    <w:autoRedefine/>
    <w:uiPriority w:val="39"/>
    <w:semiHidden/>
    <w:unhideWhenUsed/>
    <w:rsid w:val="00C62165"/>
    <w:pPr>
      <w:ind w:left="480"/>
    </w:pPr>
    <w:rPr>
      <w:rFonts w:cstheme="minorHAnsi"/>
      <w:sz w:val="20"/>
      <w:szCs w:val="20"/>
    </w:rPr>
  </w:style>
  <w:style w:type="paragraph" w:styleId="TOC4">
    <w:name w:val="toc 4"/>
    <w:basedOn w:val="Normal"/>
    <w:next w:val="Normal"/>
    <w:autoRedefine/>
    <w:uiPriority w:val="39"/>
    <w:semiHidden/>
    <w:unhideWhenUsed/>
    <w:rsid w:val="00C62165"/>
    <w:pPr>
      <w:ind w:left="720"/>
    </w:pPr>
    <w:rPr>
      <w:rFonts w:cstheme="minorHAnsi"/>
      <w:sz w:val="20"/>
      <w:szCs w:val="20"/>
    </w:rPr>
  </w:style>
  <w:style w:type="paragraph" w:styleId="TOC5">
    <w:name w:val="toc 5"/>
    <w:basedOn w:val="Normal"/>
    <w:next w:val="Normal"/>
    <w:autoRedefine/>
    <w:uiPriority w:val="39"/>
    <w:semiHidden/>
    <w:unhideWhenUsed/>
    <w:rsid w:val="00C62165"/>
    <w:pPr>
      <w:ind w:left="960"/>
    </w:pPr>
    <w:rPr>
      <w:rFonts w:cstheme="minorHAnsi"/>
      <w:sz w:val="20"/>
      <w:szCs w:val="20"/>
    </w:rPr>
  </w:style>
  <w:style w:type="paragraph" w:styleId="TOC6">
    <w:name w:val="toc 6"/>
    <w:basedOn w:val="Normal"/>
    <w:next w:val="Normal"/>
    <w:autoRedefine/>
    <w:uiPriority w:val="39"/>
    <w:semiHidden/>
    <w:unhideWhenUsed/>
    <w:rsid w:val="00C62165"/>
    <w:pPr>
      <w:ind w:left="1200"/>
    </w:pPr>
    <w:rPr>
      <w:rFonts w:cstheme="minorHAnsi"/>
      <w:sz w:val="20"/>
      <w:szCs w:val="20"/>
    </w:rPr>
  </w:style>
  <w:style w:type="paragraph" w:styleId="TOC7">
    <w:name w:val="toc 7"/>
    <w:basedOn w:val="Normal"/>
    <w:next w:val="Normal"/>
    <w:autoRedefine/>
    <w:uiPriority w:val="39"/>
    <w:semiHidden/>
    <w:unhideWhenUsed/>
    <w:rsid w:val="00C62165"/>
    <w:pPr>
      <w:ind w:left="1440"/>
    </w:pPr>
    <w:rPr>
      <w:rFonts w:cstheme="minorHAnsi"/>
      <w:sz w:val="20"/>
      <w:szCs w:val="20"/>
    </w:rPr>
  </w:style>
  <w:style w:type="paragraph" w:styleId="TOC8">
    <w:name w:val="toc 8"/>
    <w:basedOn w:val="Normal"/>
    <w:next w:val="Normal"/>
    <w:autoRedefine/>
    <w:uiPriority w:val="39"/>
    <w:semiHidden/>
    <w:unhideWhenUsed/>
    <w:rsid w:val="00C62165"/>
    <w:pPr>
      <w:ind w:left="1680"/>
    </w:pPr>
    <w:rPr>
      <w:rFonts w:cstheme="minorHAnsi"/>
      <w:sz w:val="20"/>
      <w:szCs w:val="20"/>
    </w:rPr>
  </w:style>
  <w:style w:type="paragraph" w:styleId="TOC9">
    <w:name w:val="toc 9"/>
    <w:basedOn w:val="Normal"/>
    <w:next w:val="Normal"/>
    <w:autoRedefine/>
    <w:uiPriority w:val="39"/>
    <w:semiHidden/>
    <w:unhideWhenUsed/>
    <w:rsid w:val="00C62165"/>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931737">
      <w:bodyDiv w:val="1"/>
      <w:marLeft w:val="0"/>
      <w:marRight w:val="0"/>
      <w:marTop w:val="0"/>
      <w:marBottom w:val="0"/>
      <w:divBdr>
        <w:top w:val="none" w:sz="0" w:space="0" w:color="auto"/>
        <w:left w:val="none" w:sz="0" w:space="0" w:color="auto"/>
        <w:bottom w:val="none" w:sz="0" w:space="0" w:color="auto"/>
        <w:right w:val="none" w:sz="0" w:space="0" w:color="auto"/>
      </w:divBdr>
    </w:div>
    <w:div w:id="623268003">
      <w:bodyDiv w:val="1"/>
      <w:marLeft w:val="0"/>
      <w:marRight w:val="0"/>
      <w:marTop w:val="0"/>
      <w:marBottom w:val="0"/>
      <w:divBdr>
        <w:top w:val="none" w:sz="0" w:space="0" w:color="auto"/>
        <w:left w:val="none" w:sz="0" w:space="0" w:color="auto"/>
        <w:bottom w:val="none" w:sz="0" w:space="0" w:color="auto"/>
        <w:right w:val="none" w:sz="0" w:space="0" w:color="auto"/>
      </w:divBdr>
    </w:div>
    <w:div w:id="213117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orenceMarie.Muller@ugent.be"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1D4C8-922B-894D-85BA-A5CA3EEAF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1811</TotalTime>
  <Pages>18</Pages>
  <Words>2129</Words>
  <Characters>12141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Marie Muller</dc:creator>
  <cp:keywords/>
  <dc:description/>
  <cp:lastModifiedBy>Florence Marie Muller</cp:lastModifiedBy>
  <cp:revision>221</cp:revision>
  <dcterms:created xsi:type="dcterms:W3CDTF">2022-06-11T08:02:00Z</dcterms:created>
  <dcterms:modified xsi:type="dcterms:W3CDTF">2023-06-08T13:17:00Z</dcterms:modified>
</cp:coreProperties>
</file>