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38AC0" w14:textId="13165579" w:rsidR="00EF2804" w:rsidRPr="00C61119" w:rsidRDefault="00EF2804" w:rsidP="00C61119">
      <w:pPr>
        <w:spacing w:line="276" w:lineRule="auto"/>
        <w:rPr>
          <w:rFonts w:ascii="Times New Roman" w:hAnsi="Times New Roman" w:cs="Times New Roman"/>
          <w:strike/>
          <w:sz w:val="24"/>
          <w:szCs w:val="24"/>
          <w:highlight w:val="magenta"/>
        </w:rPr>
      </w:pPr>
    </w:p>
    <w:p w14:paraId="3A2E92D6" w14:textId="61182439" w:rsidR="00EF2804" w:rsidRPr="00A338F0" w:rsidRDefault="00391A58" w:rsidP="00391A58">
      <w:pPr>
        <w:spacing w:after="0" w:line="48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A338F0">
        <w:rPr>
          <w:rFonts w:ascii="Arial Narrow" w:hAnsi="Arial Narrow" w:cs="Arial"/>
          <w:b/>
          <w:sz w:val="24"/>
          <w:szCs w:val="24"/>
        </w:rPr>
        <w:t>ONLINE SUPPLEMENTARY MATERIAL</w:t>
      </w:r>
    </w:p>
    <w:p w14:paraId="45B50DAD" w14:textId="77777777" w:rsidR="00484EEA" w:rsidRPr="00A338F0" w:rsidRDefault="00484EEA" w:rsidP="00484EEA">
      <w:pPr>
        <w:suppressAutoHyphens/>
        <w:autoSpaceDN w:val="0"/>
        <w:spacing w:line="480" w:lineRule="auto"/>
        <w:textAlignment w:val="baseline"/>
        <w:rPr>
          <w:rFonts w:ascii="Arial Narrow" w:eastAsia="Calibri" w:hAnsi="Arial Narrow" w:cs="Arial"/>
          <w:b/>
          <w:bCs/>
          <w:sz w:val="24"/>
          <w:szCs w:val="24"/>
        </w:rPr>
      </w:pPr>
    </w:p>
    <w:p w14:paraId="21A6AED8" w14:textId="1BF7A29B" w:rsidR="006461D8" w:rsidRPr="00A338F0" w:rsidRDefault="006461D8" w:rsidP="00B738AA">
      <w:pPr>
        <w:suppressAutoHyphens/>
        <w:autoSpaceDN w:val="0"/>
        <w:spacing w:line="276" w:lineRule="auto"/>
        <w:textAlignment w:val="baseline"/>
        <w:rPr>
          <w:rFonts w:ascii="Arial Narrow" w:hAnsi="Arial Narrow"/>
          <w:b/>
          <w:bCs/>
          <w:sz w:val="24"/>
          <w:szCs w:val="24"/>
        </w:rPr>
      </w:pPr>
      <w:r w:rsidRPr="00A338F0">
        <w:rPr>
          <w:rFonts w:ascii="Arial Narrow" w:hAnsi="Arial Narrow"/>
          <w:b/>
          <w:bCs/>
          <w:sz w:val="24"/>
          <w:szCs w:val="24"/>
        </w:rPr>
        <w:t>Table</w:t>
      </w:r>
      <w:r w:rsidR="00B86DD3" w:rsidRPr="00A338F0">
        <w:rPr>
          <w:rFonts w:ascii="Arial Narrow" w:hAnsi="Arial Narrow"/>
          <w:b/>
          <w:bCs/>
          <w:sz w:val="24"/>
          <w:szCs w:val="24"/>
        </w:rPr>
        <w:t xml:space="preserve"> S1.</w:t>
      </w:r>
      <w:r w:rsidRPr="00A338F0">
        <w:rPr>
          <w:rFonts w:ascii="Arial Narrow" w:hAnsi="Arial Narrow"/>
          <w:b/>
          <w:bCs/>
          <w:sz w:val="24"/>
          <w:szCs w:val="24"/>
        </w:rPr>
        <w:t xml:space="preserve">  Baseline characteristics, clinical data and outcomes of patients with and without respiratory risk factors</w:t>
      </w:r>
    </w:p>
    <w:p w14:paraId="5C17B146" w14:textId="13F8B02F" w:rsidR="00C93EA2" w:rsidRPr="00A338F0" w:rsidRDefault="00C93EA2"/>
    <w:tbl>
      <w:tblPr>
        <w:tblStyle w:val="Tabellasemplice-321"/>
        <w:tblW w:w="9781" w:type="dxa"/>
        <w:tblLayout w:type="fixed"/>
        <w:tblLook w:val="04A0" w:firstRow="1" w:lastRow="0" w:firstColumn="1" w:lastColumn="0" w:noHBand="0" w:noVBand="1"/>
      </w:tblPr>
      <w:tblGrid>
        <w:gridCol w:w="4395"/>
        <w:gridCol w:w="2693"/>
        <w:gridCol w:w="2693"/>
      </w:tblGrid>
      <w:tr w:rsidR="00A338F0" w:rsidRPr="00A338F0" w14:paraId="64DFFD46" w14:textId="77777777" w:rsidTr="009B20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shd w:val="clear" w:color="auto" w:fill="auto"/>
          </w:tcPr>
          <w:p w14:paraId="7ACCCC49" w14:textId="77777777" w:rsidR="00C93EA2" w:rsidRPr="00A338F0" w:rsidRDefault="00C93EA2" w:rsidP="004F6016">
            <w:pPr>
              <w:spacing w:line="276" w:lineRule="auto"/>
              <w:jc w:val="both"/>
              <w:rPr>
                <w:rFonts w:ascii="Arial Narrow" w:hAnsi="Arial Narrow" w:cs="Arial"/>
                <w:lang w:val="en-GB"/>
              </w:rPr>
            </w:pPr>
          </w:p>
          <w:p w14:paraId="1DC60947" w14:textId="77777777" w:rsidR="00C93EA2" w:rsidRPr="00A338F0" w:rsidRDefault="00C93EA2" w:rsidP="004F6016">
            <w:pPr>
              <w:spacing w:line="276" w:lineRule="auto"/>
              <w:jc w:val="both"/>
              <w:rPr>
                <w:rFonts w:ascii="Arial Narrow" w:hAnsi="Arial Narrow" w:cs="Arial"/>
                <w:lang w:val="en-GB"/>
              </w:rPr>
            </w:pPr>
          </w:p>
          <w:p w14:paraId="515EACE7" w14:textId="77777777" w:rsidR="00C93EA2" w:rsidRPr="00A338F0" w:rsidRDefault="00C93EA2" w:rsidP="004F6016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>Baseline variables</w:t>
            </w:r>
          </w:p>
        </w:tc>
        <w:tc>
          <w:tcPr>
            <w:tcW w:w="2693" w:type="dxa"/>
            <w:shd w:val="clear" w:color="auto" w:fill="auto"/>
          </w:tcPr>
          <w:p w14:paraId="381BF807" w14:textId="77777777" w:rsidR="00C93EA2" w:rsidRPr="00A338F0" w:rsidRDefault="00C93EA2" w:rsidP="004F60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>Women without respiratory risk factors</w:t>
            </w:r>
          </w:p>
          <w:p w14:paraId="240703C7" w14:textId="16F5D296" w:rsidR="00C93EA2" w:rsidRPr="00A338F0" w:rsidRDefault="00C93EA2" w:rsidP="004F60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(</w:t>
            </w:r>
            <w:r w:rsidR="00F25B5B"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70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 xml:space="preserve"> patients)</w:t>
            </w:r>
          </w:p>
        </w:tc>
        <w:tc>
          <w:tcPr>
            <w:tcW w:w="2693" w:type="dxa"/>
            <w:shd w:val="clear" w:color="auto" w:fill="auto"/>
          </w:tcPr>
          <w:p w14:paraId="3C28BDF6" w14:textId="77777777" w:rsidR="00C93EA2" w:rsidRPr="00A338F0" w:rsidRDefault="00C93EA2" w:rsidP="004F60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>Women with respiratory risk factors</w:t>
            </w:r>
          </w:p>
          <w:p w14:paraId="020C69F3" w14:textId="30E7CE6B" w:rsidR="00C93EA2" w:rsidRPr="00A338F0" w:rsidRDefault="00C93EA2" w:rsidP="004F60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(2</w:t>
            </w:r>
            <w:r w:rsidR="00307B96"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4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 xml:space="preserve"> patients)</w:t>
            </w:r>
          </w:p>
          <w:p w14:paraId="3149521D" w14:textId="77777777" w:rsidR="00C93EA2" w:rsidRPr="00A338F0" w:rsidRDefault="00C93EA2" w:rsidP="004F60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338F0" w:rsidRPr="00A338F0" w14:paraId="778FA5D6" w14:textId="77777777" w:rsidTr="00EC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7FE228B7" w14:textId="1CB54452" w:rsidR="00734092" w:rsidRPr="00A338F0" w:rsidRDefault="00734092" w:rsidP="0073409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>Age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>(years)</w:t>
            </w:r>
          </w:p>
        </w:tc>
        <w:tc>
          <w:tcPr>
            <w:tcW w:w="2693" w:type="dxa"/>
            <w:shd w:val="clear" w:color="auto" w:fill="E7E6E6" w:themeFill="background2"/>
          </w:tcPr>
          <w:p w14:paraId="2240FF2D" w14:textId="1071943D" w:rsidR="00734092" w:rsidRPr="00A338F0" w:rsidRDefault="00734092" w:rsidP="007340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.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Pr="00A338F0">
              <w:rPr>
                <w:rFonts w:ascii="Arial Narrow" w:eastAsia="Calibri" w:hAnsi="Arial Narrow" w:cs="Arial"/>
                <w:sz w:val="20"/>
                <w:szCs w:val="20"/>
                <w:lang w:val="it-IT"/>
              </w:rPr>
              <w:t>±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4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.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8</w:t>
            </w:r>
          </w:p>
        </w:tc>
        <w:tc>
          <w:tcPr>
            <w:tcW w:w="2693" w:type="dxa"/>
            <w:shd w:val="clear" w:color="auto" w:fill="E7E6E6" w:themeFill="background2"/>
          </w:tcPr>
          <w:p w14:paraId="328A1D37" w14:textId="1B05734E" w:rsidR="00734092" w:rsidRPr="00A338F0" w:rsidRDefault="00734092" w:rsidP="007340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.8 ± 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.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6</w:t>
            </w:r>
          </w:p>
        </w:tc>
      </w:tr>
      <w:tr w:rsidR="00A338F0" w:rsidRPr="00A338F0" w14:paraId="30B827B2" w14:textId="77777777" w:rsidTr="009B20F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</w:tcPr>
          <w:p w14:paraId="598037C9" w14:textId="59AF1FAD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 xml:space="preserve">Weight 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(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>Kg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26E90266" w14:textId="7D21A1EC" w:rsidR="00C93EA2" w:rsidRPr="00A338F0" w:rsidRDefault="00C93EA2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7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.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4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Pr="00A338F0">
              <w:rPr>
                <w:rFonts w:ascii="Arial Narrow" w:eastAsia="Calibri" w:hAnsi="Arial Narrow" w:cs="Arial"/>
                <w:sz w:val="20"/>
                <w:szCs w:val="20"/>
                <w:lang w:val="it-IT"/>
              </w:rPr>
              <w:t>±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9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.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540DCE82" w14:textId="6B45BD7F" w:rsidR="00C93EA2" w:rsidRPr="00A338F0" w:rsidRDefault="00E115EF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68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.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7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="00C93EA2" w:rsidRPr="00A338F0">
              <w:rPr>
                <w:rFonts w:ascii="Arial Narrow" w:eastAsia="Calibri" w:hAnsi="Arial Narrow" w:cs="Arial"/>
                <w:sz w:val="20"/>
                <w:szCs w:val="20"/>
                <w:lang w:val="it-IT"/>
              </w:rPr>
              <w:t>±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10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.1</w:t>
            </w:r>
          </w:p>
        </w:tc>
      </w:tr>
      <w:tr w:rsidR="00A338F0" w:rsidRPr="00A338F0" w14:paraId="585D72F9" w14:textId="77777777" w:rsidTr="00EC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23D7A2AB" w14:textId="4F551353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>Height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>(cm)</w:t>
            </w:r>
          </w:p>
        </w:tc>
        <w:tc>
          <w:tcPr>
            <w:tcW w:w="2693" w:type="dxa"/>
            <w:shd w:val="clear" w:color="auto" w:fill="E7E6E6" w:themeFill="background2"/>
          </w:tcPr>
          <w:p w14:paraId="22884D25" w14:textId="6824FA4E" w:rsidR="00C93EA2" w:rsidRPr="00A338F0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163.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8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Pr="00A338F0">
              <w:rPr>
                <w:rFonts w:ascii="Arial Narrow" w:eastAsia="Calibri" w:hAnsi="Arial Narrow" w:cs="Arial"/>
                <w:sz w:val="20"/>
                <w:szCs w:val="20"/>
                <w:lang w:val="it-IT"/>
              </w:rPr>
              <w:t>±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7.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0</w:t>
            </w:r>
          </w:p>
        </w:tc>
        <w:tc>
          <w:tcPr>
            <w:tcW w:w="2693" w:type="dxa"/>
            <w:shd w:val="clear" w:color="auto" w:fill="E7E6E6" w:themeFill="background2"/>
          </w:tcPr>
          <w:p w14:paraId="620441CE" w14:textId="23875F7C" w:rsidR="00C93EA2" w:rsidRPr="00A338F0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16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.1 </w:t>
            </w:r>
            <w:r w:rsidRPr="00A338F0">
              <w:rPr>
                <w:rFonts w:ascii="Arial Narrow" w:eastAsia="Calibri" w:hAnsi="Arial Narrow" w:cs="Arial"/>
                <w:sz w:val="20"/>
                <w:szCs w:val="20"/>
                <w:lang w:val="it-IT"/>
              </w:rPr>
              <w:t>±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5.</w:t>
            </w:r>
            <w:r w:rsidR="00E115E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4</w:t>
            </w:r>
          </w:p>
        </w:tc>
      </w:tr>
      <w:tr w:rsidR="00A338F0" w:rsidRPr="00A338F0" w14:paraId="35C8CD37" w14:textId="77777777" w:rsidTr="009B20FF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</w:tcPr>
          <w:p w14:paraId="14108CF5" w14:textId="624CFD81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Cesarian section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59FC45F4" w14:textId="7771B71B" w:rsidR="00C93EA2" w:rsidRPr="00A338F0" w:rsidRDefault="00380B44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51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ED75AA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72,8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auto"/>
          </w:tcPr>
          <w:p w14:paraId="3E148F43" w14:textId="6E7C02B5" w:rsidR="00C93EA2" w:rsidRPr="00A338F0" w:rsidRDefault="00380B44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21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87,5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330F9941" w14:textId="77777777" w:rsidTr="00EC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73758295" w14:textId="1E9F43FB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Vaginal delivery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</w:tcPr>
          <w:p w14:paraId="7E1F7288" w14:textId="1CB3389E" w:rsidR="00C93EA2" w:rsidRPr="00A338F0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</w:t>
            </w:r>
            <w:r w:rsidR="00380B44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9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ED75AA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27,1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E7E6E6" w:themeFill="background2"/>
          </w:tcPr>
          <w:p w14:paraId="1779B489" w14:textId="6D3CE931" w:rsidR="00C93EA2" w:rsidRPr="00A338F0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12,5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76473C7B" w14:textId="77777777" w:rsidTr="009B20FF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</w:tcPr>
          <w:p w14:paraId="78770FE7" w14:textId="59C4BECF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Elective cesarian surgery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0AAA0117" w14:textId="2EFC855F" w:rsidR="00C93EA2" w:rsidRPr="00A338F0" w:rsidRDefault="00380B44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44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ED75AA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62,8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auto"/>
          </w:tcPr>
          <w:p w14:paraId="36F87FAF" w14:textId="090FF9C0" w:rsidR="00C93EA2" w:rsidRPr="00A338F0" w:rsidRDefault="00C93EA2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</w:t>
            </w:r>
            <w:r w:rsidR="00380B44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9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79,1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50C6F004" w14:textId="77777777" w:rsidTr="00EC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25E827B5" w14:textId="4E170501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Emergent cesarian surgery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</w:tcPr>
          <w:p w14:paraId="56480951" w14:textId="4ECD8138" w:rsidR="00C93EA2" w:rsidRPr="00A338F0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7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10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E7E6E6" w:themeFill="background2"/>
          </w:tcPr>
          <w:p w14:paraId="249A5BF8" w14:textId="0DC28D53" w:rsidR="00C93EA2" w:rsidRPr="00A338F0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2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9,5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5813C2BD" w14:textId="77777777" w:rsidTr="009B20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</w:tcPr>
          <w:p w14:paraId="7AF2A8C2" w14:textId="1F59ECD6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Spinal anesthesia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4A411C7A" w14:textId="6EE473C3" w:rsidR="00C93EA2" w:rsidRPr="00161519" w:rsidRDefault="00380B44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42</w:t>
            </w:r>
            <w:r w:rsidR="00C93EA2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60</w:t>
            </w:r>
            <w:r w:rsidR="00C93EA2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auto"/>
          </w:tcPr>
          <w:p w14:paraId="3EEE53DB" w14:textId="50248BBD" w:rsidR="00C93EA2" w:rsidRPr="00161519" w:rsidRDefault="00C93EA2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1</w:t>
            </w:r>
            <w:r w:rsidR="00380B44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2</w:t>
            </w: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50</w:t>
            </w: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289A49DA" w14:textId="77777777" w:rsidTr="00EC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09229FC2" w14:textId="51690F40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Combined spinal-epidural anesthesia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</w:tcPr>
          <w:p w14:paraId="105799D0" w14:textId="001C2011" w:rsidR="00C93EA2" w:rsidRPr="00161519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5 (</w:t>
            </w:r>
            <w:r w:rsidR="00A24406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7,1</w:t>
            </w: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E7E6E6" w:themeFill="background2"/>
          </w:tcPr>
          <w:p w14:paraId="0BB48D38" w14:textId="7F24D114" w:rsidR="00C93EA2" w:rsidRPr="00161519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3 (</w:t>
            </w:r>
            <w:r w:rsidR="00A24406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12,5</w:t>
            </w: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27A68AE7" w14:textId="77777777" w:rsidTr="009B20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</w:tcPr>
          <w:p w14:paraId="421005FD" w14:textId="671B1CBC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Epidural anesthesia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7BC293EC" w14:textId="6549EDC8" w:rsidR="00C93EA2" w:rsidRPr="00161519" w:rsidRDefault="00C93EA2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2 (</w:t>
            </w:r>
            <w:r w:rsidR="00A24406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2,8</w:t>
            </w: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auto"/>
          </w:tcPr>
          <w:p w14:paraId="72B1BCD7" w14:textId="14C71FE9" w:rsidR="00C93EA2" w:rsidRPr="00161519" w:rsidRDefault="00C93EA2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1 (</w:t>
            </w:r>
            <w:r w:rsidR="00A24406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4,1</w:t>
            </w: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627874DE" w14:textId="77777777" w:rsidTr="00EC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3B2B9111" w14:textId="0ACA564C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General anesthesia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</w:tcPr>
          <w:p w14:paraId="11690827" w14:textId="59A1BD7A" w:rsidR="00C93EA2" w:rsidRPr="00161519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2 (</w:t>
            </w:r>
            <w:r w:rsidR="00A24406"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2,8</w:t>
            </w:r>
            <w:r w:rsidRPr="00161519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E7E6E6" w:themeFill="background2"/>
          </w:tcPr>
          <w:p w14:paraId="056A84E2" w14:textId="3764179B" w:rsidR="00C93EA2" w:rsidRPr="00161519" w:rsidRDefault="00380B44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highlight w:val="yellow"/>
                <w:lang w:val="it-IT"/>
              </w:rPr>
            </w:pPr>
            <w:r w:rsidRPr="00BC26A4">
              <w:rPr>
                <w:rFonts w:ascii="Arial Narrow" w:hAnsi="Arial Narrow" w:cs="Arial"/>
                <w:sz w:val="20"/>
                <w:szCs w:val="20"/>
                <w:lang w:val="it-IT"/>
              </w:rPr>
              <w:t>5</w:t>
            </w:r>
            <w:r w:rsidR="00C93EA2" w:rsidRPr="00BC26A4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BC26A4">
              <w:rPr>
                <w:rFonts w:ascii="Arial Narrow" w:hAnsi="Arial Narrow" w:cs="Arial"/>
                <w:sz w:val="20"/>
                <w:szCs w:val="20"/>
                <w:lang w:val="it-IT"/>
              </w:rPr>
              <w:t>20,8</w:t>
            </w:r>
            <w:r w:rsidR="00C93EA2" w:rsidRPr="00BC26A4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18DC4D3E" w14:textId="77777777" w:rsidTr="009B20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</w:tcPr>
          <w:p w14:paraId="42284D47" w14:textId="2F7DCEAE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Epidural analgesia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1F297476" w14:textId="2AD50C72" w:rsidR="00C93EA2" w:rsidRPr="00A338F0" w:rsidRDefault="00ED75AA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12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17,1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auto"/>
          </w:tcPr>
          <w:p w14:paraId="14659A47" w14:textId="7D09602E" w:rsidR="00C93EA2" w:rsidRPr="00A338F0" w:rsidRDefault="00C93EA2" w:rsidP="00C93E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12,5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30137997" w14:textId="77777777" w:rsidTr="00EC4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568C06E2" w14:textId="7AC323DF" w:rsidR="00C93EA2" w:rsidRPr="00A338F0" w:rsidRDefault="00C93EA2" w:rsidP="00C93EA2">
            <w:pPr>
              <w:spacing w:line="360" w:lineRule="auto"/>
              <w:jc w:val="both"/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Morfine </w:t>
            </w:r>
            <w:r w:rsidR="00EE4D1C">
              <w:rPr>
                <w:rFonts w:ascii="Arial Narrow" w:hAnsi="Arial Narrow" w:cs="Arial"/>
                <w:caps w:val="0"/>
                <w:sz w:val="20"/>
                <w:szCs w:val="20"/>
              </w:rPr>
              <w:t>i.</w:t>
            </w: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>v</w:t>
            </w:r>
            <w:r w:rsidR="00EE4D1C">
              <w:rPr>
                <w:rFonts w:ascii="Arial Narrow" w:hAnsi="Arial Narrow" w:cs="Arial"/>
                <w:caps w:val="0"/>
                <w:sz w:val="20"/>
                <w:szCs w:val="20"/>
              </w:rPr>
              <w:t>.</w:t>
            </w: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 after surgery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</w:tcPr>
          <w:p w14:paraId="54F0F141" w14:textId="55AD3FD0" w:rsidR="00C93EA2" w:rsidRPr="00A338F0" w:rsidRDefault="00C93EA2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23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32,8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E7E6E6" w:themeFill="background2"/>
          </w:tcPr>
          <w:p w14:paraId="3A642CB2" w14:textId="6D627EB1" w:rsidR="00C93EA2" w:rsidRPr="00A338F0" w:rsidRDefault="00ED75AA" w:rsidP="00C93EA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8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33,3</w:t>
            </w:r>
            <w:r w:rsidR="00C93EA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347DAB73" w14:textId="77777777" w:rsidTr="00EC4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0D638906" w14:textId="62352557" w:rsidR="00734092" w:rsidRPr="00A338F0" w:rsidRDefault="00734092" w:rsidP="00734092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Pulmonary complications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A338F0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</w:tcPr>
          <w:p w14:paraId="3E8C5A16" w14:textId="33E28267" w:rsidR="00734092" w:rsidRPr="00A338F0" w:rsidRDefault="00734092" w:rsidP="007340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</w:t>
            </w:r>
            <w:r w:rsidR="006461D8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1,4</w:t>
            </w:r>
            <w:r w:rsidR="009B20FF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</w:t>
            </w:r>
            <w:r w:rsidR="006461D8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</w:tcPr>
          <w:p w14:paraId="2968CC98" w14:textId="2069983E" w:rsidR="00734092" w:rsidRPr="00A338F0" w:rsidRDefault="00ED75AA" w:rsidP="007340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9</w:t>
            </w:r>
            <w:r w:rsidR="003161F0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37,5</w:t>
            </w:r>
            <w:r w:rsidR="003161F0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1DA4FF62" w14:textId="77777777" w:rsidTr="009B2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</w:tcPr>
          <w:p w14:paraId="7821E378" w14:textId="710FB081" w:rsidR="00734092" w:rsidRPr="00EE4D1C" w:rsidRDefault="00734092" w:rsidP="00734092">
            <w:pPr>
              <w:spacing w:line="360" w:lineRule="auto"/>
              <w:jc w:val="both"/>
              <w:rPr>
                <w:rFonts w:ascii="Arial Narrow" w:hAnsi="Arial Narrow" w:cs="Arial"/>
                <w:caps w:val="0"/>
                <w:sz w:val="20"/>
                <w:szCs w:val="20"/>
              </w:rPr>
            </w:pPr>
            <w:r w:rsidRPr="001D4C79">
              <w:rPr>
                <w:rFonts w:ascii="Arial Narrow" w:hAnsi="Arial Narrow" w:cs="Arial"/>
                <w:sz w:val="20"/>
                <w:szCs w:val="20"/>
              </w:rPr>
              <w:t>ICU</w:t>
            </w:r>
            <w:r w:rsidR="008D5D38" w:rsidRPr="001D4C79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 or </w:t>
            </w:r>
            <w:r w:rsidR="00BC7DC2" w:rsidRPr="001D4C79">
              <w:rPr>
                <w:rFonts w:ascii="Arial Narrow" w:hAnsi="Arial Narrow" w:cs="Arial"/>
                <w:sz w:val="20"/>
                <w:szCs w:val="20"/>
              </w:rPr>
              <w:t>HDU</w:t>
            </w:r>
            <w:r w:rsidRPr="00EE4D1C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EE4D1C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admission rate </w:t>
            </w:r>
            <w:r w:rsidRPr="00EE4D1C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 xml:space="preserve">(N. </w:t>
            </w:r>
            <w:r w:rsidRPr="00EE4D1C">
              <w:rPr>
                <w:rFonts w:ascii="Arial Narrow" w:eastAsia="Calibri" w:hAnsi="Arial Narrow" w:cs="Arial"/>
                <w:b w:val="0"/>
                <w:bCs w:val="0"/>
                <w:caps w:val="0"/>
                <w:sz w:val="20"/>
                <w:szCs w:val="20"/>
              </w:rPr>
              <w:t>of patients</w:t>
            </w:r>
            <w:r w:rsidRPr="00EE4D1C">
              <w:rPr>
                <w:rFonts w:ascii="Arial Narrow" w:eastAsia="Calibri" w:hAnsi="Arial Narrow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47207C29" w14:textId="384A6B78" w:rsidR="00734092" w:rsidRPr="00EE4D1C" w:rsidRDefault="00734092" w:rsidP="007340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EE4D1C">
              <w:rPr>
                <w:rFonts w:ascii="Arial Narrow" w:hAnsi="Arial Narrow" w:cs="Arial"/>
                <w:sz w:val="20"/>
                <w:szCs w:val="20"/>
                <w:lang w:val="it-IT"/>
              </w:rPr>
              <w:t>5</w:t>
            </w:r>
            <w:r w:rsidR="009B20FF" w:rsidRPr="00EE4D1C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A24406" w:rsidRPr="00EE4D1C">
              <w:rPr>
                <w:rFonts w:ascii="Arial Narrow" w:hAnsi="Arial Narrow" w:cs="Arial"/>
                <w:sz w:val="20"/>
                <w:szCs w:val="20"/>
                <w:lang w:val="it-IT"/>
              </w:rPr>
              <w:t>7,1</w:t>
            </w:r>
            <w:r w:rsidR="009B20FF" w:rsidRPr="00EE4D1C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  <w:tc>
          <w:tcPr>
            <w:tcW w:w="2693" w:type="dxa"/>
            <w:shd w:val="clear" w:color="auto" w:fill="auto"/>
          </w:tcPr>
          <w:p w14:paraId="44481D9E" w14:textId="1A62CA90" w:rsidR="00734092" w:rsidRPr="00EE4D1C" w:rsidRDefault="00734092" w:rsidP="007340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EE4D1C">
              <w:rPr>
                <w:rFonts w:ascii="Arial Narrow" w:hAnsi="Arial Narrow" w:cs="Arial"/>
                <w:sz w:val="20"/>
                <w:szCs w:val="20"/>
                <w:lang w:val="it-IT"/>
              </w:rPr>
              <w:t>1</w:t>
            </w:r>
            <w:r w:rsidR="00BC7DC2" w:rsidRPr="00EE4D1C">
              <w:rPr>
                <w:rFonts w:ascii="Arial Narrow" w:hAnsi="Arial Narrow" w:cs="Arial"/>
                <w:sz w:val="20"/>
                <w:szCs w:val="20"/>
                <w:lang w:val="it-IT"/>
              </w:rPr>
              <w:t>9</w:t>
            </w:r>
            <w:r w:rsidR="009B20FF" w:rsidRPr="00EE4D1C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(</w:t>
            </w:r>
            <w:r w:rsidR="00BC7DC2" w:rsidRPr="00EE4D1C">
              <w:rPr>
                <w:rFonts w:ascii="Arial Narrow" w:hAnsi="Arial Narrow" w:cs="Arial"/>
                <w:sz w:val="20"/>
                <w:szCs w:val="20"/>
                <w:lang w:val="it-IT"/>
              </w:rPr>
              <w:t>79.2</w:t>
            </w:r>
            <w:r w:rsidR="009B20FF" w:rsidRPr="00EE4D1C">
              <w:rPr>
                <w:rFonts w:ascii="Arial Narrow" w:hAnsi="Arial Narrow" w:cs="Arial"/>
                <w:sz w:val="20"/>
                <w:szCs w:val="20"/>
                <w:lang w:val="it-IT"/>
              </w:rPr>
              <w:t>%)</w:t>
            </w:r>
          </w:p>
        </w:tc>
      </w:tr>
      <w:tr w:rsidR="00A338F0" w:rsidRPr="00A338F0" w14:paraId="6C58C664" w14:textId="77777777" w:rsidTr="00EC45D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3CE96834" w14:textId="5DEEE486" w:rsidR="00734092" w:rsidRPr="00A338F0" w:rsidRDefault="00734092" w:rsidP="00734092">
            <w:pPr>
              <w:spacing w:line="360" w:lineRule="auto"/>
              <w:jc w:val="both"/>
              <w:rPr>
                <w:rFonts w:ascii="Arial Narrow" w:hAnsi="Arial Narrow" w:cs="Arial"/>
                <w:cap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ICU LOS 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>(days)</w:t>
            </w:r>
          </w:p>
        </w:tc>
        <w:tc>
          <w:tcPr>
            <w:tcW w:w="2693" w:type="dxa"/>
            <w:shd w:val="clear" w:color="auto" w:fill="E7E6E6" w:themeFill="background2"/>
          </w:tcPr>
          <w:p w14:paraId="614F5B1F" w14:textId="30C1C884" w:rsidR="00734092" w:rsidRPr="00A338F0" w:rsidRDefault="00734092" w:rsidP="007340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highlight w:val="yellow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1.4 ± 0.5</w:t>
            </w:r>
          </w:p>
        </w:tc>
        <w:tc>
          <w:tcPr>
            <w:tcW w:w="2693" w:type="dxa"/>
            <w:shd w:val="clear" w:color="auto" w:fill="E7E6E6" w:themeFill="background2"/>
          </w:tcPr>
          <w:p w14:paraId="3C6791FF" w14:textId="713955B8" w:rsidR="00734092" w:rsidRPr="00A338F0" w:rsidRDefault="00734092" w:rsidP="007340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highlight w:val="yellow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2.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8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± 4.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5</w:t>
            </w:r>
          </w:p>
        </w:tc>
      </w:tr>
      <w:tr w:rsidR="00A338F0" w:rsidRPr="00A338F0" w14:paraId="284D9C1A" w14:textId="77777777" w:rsidTr="009B2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</w:tcPr>
          <w:p w14:paraId="24BFD39B" w14:textId="5ACE8F8D" w:rsidR="00734092" w:rsidRPr="00A338F0" w:rsidRDefault="00734092" w:rsidP="00734092">
            <w:pPr>
              <w:spacing w:line="360" w:lineRule="auto"/>
              <w:jc w:val="both"/>
              <w:rPr>
                <w:rFonts w:ascii="Arial Narrow" w:hAnsi="Arial Narrow" w:cs="Arial"/>
                <w:cap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>Hospital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LOS 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>(days)</w:t>
            </w:r>
          </w:p>
        </w:tc>
        <w:tc>
          <w:tcPr>
            <w:tcW w:w="2693" w:type="dxa"/>
            <w:shd w:val="clear" w:color="auto" w:fill="auto"/>
          </w:tcPr>
          <w:p w14:paraId="6E259CB9" w14:textId="232E3FFE" w:rsidR="00734092" w:rsidRPr="00A338F0" w:rsidRDefault="00E115EF" w:rsidP="007340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4,9</w:t>
            </w:r>
            <w:r w:rsidR="0073409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± 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1.9</w:t>
            </w:r>
          </w:p>
        </w:tc>
        <w:tc>
          <w:tcPr>
            <w:tcW w:w="2693" w:type="dxa"/>
            <w:shd w:val="clear" w:color="auto" w:fill="auto"/>
          </w:tcPr>
          <w:p w14:paraId="33FA66FC" w14:textId="1DF944C2" w:rsidR="00734092" w:rsidRPr="00A338F0" w:rsidRDefault="00E115EF" w:rsidP="007340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8</w:t>
            </w:r>
            <w:r w:rsidR="00734092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.5 ± 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6,8</w:t>
            </w:r>
          </w:p>
        </w:tc>
      </w:tr>
      <w:tr w:rsidR="00A338F0" w:rsidRPr="00A338F0" w14:paraId="2A4DCAA0" w14:textId="77777777" w:rsidTr="00EC45D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09D5E60E" w14:textId="1E29E1DB" w:rsidR="003161F0" w:rsidRPr="00A338F0" w:rsidRDefault="003161F0" w:rsidP="003161F0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N</w:t>
            </w: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 xml:space="preserve">eonatal weight </w:t>
            </w:r>
            <w:r w:rsidRPr="00A338F0">
              <w:rPr>
                <w:rFonts w:ascii="Arial Narrow" w:hAnsi="Arial Narrow" w:cs="Arial"/>
                <w:b w:val="0"/>
                <w:bCs w:val="0"/>
                <w:sz w:val="20"/>
                <w:szCs w:val="20"/>
                <w:lang w:val="it-IT"/>
              </w:rPr>
              <w:t>(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>g</w:t>
            </w:r>
            <w:r w:rsidRPr="00A338F0">
              <w:rPr>
                <w:rFonts w:ascii="Arial Narrow" w:hAnsi="Arial Narrow" w:cs="Arial"/>
                <w:b w:val="0"/>
                <w:bCs w:val="0"/>
                <w:sz w:val="20"/>
                <w:szCs w:val="20"/>
                <w:lang w:val="it-IT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</w:tcPr>
          <w:p w14:paraId="6DE75CE2" w14:textId="4B457588" w:rsidR="003161F0" w:rsidRPr="00A338F0" w:rsidRDefault="003161F0" w:rsidP="003161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30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77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1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± 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398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2693" w:type="dxa"/>
            <w:shd w:val="clear" w:color="auto" w:fill="E7E6E6" w:themeFill="background2"/>
          </w:tcPr>
          <w:p w14:paraId="5FE333F9" w14:textId="13663E43" w:rsidR="003161F0" w:rsidRPr="00A338F0" w:rsidRDefault="003161F0" w:rsidP="003161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27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6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5.5 ± 3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5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4.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2</w:t>
            </w:r>
          </w:p>
        </w:tc>
      </w:tr>
      <w:tr w:rsidR="00A338F0" w:rsidRPr="00A338F0" w14:paraId="6566703F" w14:textId="77777777" w:rsidTr="009B2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auto"/>
          </w:tcPr>
          <w:p w14:paraId="446A6105" w14:textId="1E57BCBB" w:rsidR="003161F0" w:rsidRPr="00A338F0" w:rsidRDefault="003161F0" w:rsidP="003161F0">
            <w:pPr>
              <w:spacing w:line="360" w:lineRule="auto"/>
              <w:jc w:val="both"/>
              <w:rPr>
                <w:rFonts w:ascii="Arial Narrow" w:hAnsi="Arial Narrow" w:cs="Arial"/>
                <w:cap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A</w:t>
            </w: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>pgar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>at 1 min</w:t>
            </w:r>
          </w:p>
        </w:tc>
        <w:tc>
          <w:tcPr>
            <w:tcW w:w="2693" w:type="dxa"/>
            <w:shd w:val="clear" w:color="auto" w:fill="auto"/>
          </w:tcPr>
          <w:p w14:paraId="4018D2E9" w14:textId="235742A0" w:rsidR="003161F0" w:rsidRPr="00A338F0" w:rsidRDefault="003161F0" w:rsidP="003161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8.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6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± 0.9</w:t>
            </w:r>
          </w:p>
        </w:tc>
        <w:tc>
          <w:tcPr>
            <w:tcW w:w="2693" w:type="dxa"/>
            <w:shd w:val="clear" w:color="auto" w:fill="auto"/>
          </w:tcPr>
          <w:p w14:paraId="1360032C" w14:textId="7DC1FFDB" w:rsidR="003161F0" w:rsidRPr="00A338F0" w:rsidRDefault="003161F0" w:rsidP="003161F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7.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2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± 1.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4</w:t>
            </w:r>
          </w:p>
        </w:tc>
      </w:tr>
      <w:tr w:rsidR="00A338F0" w:rsidRPr="00A338F0" w14:paraId="77E2F6ED" w14:textId="77777777" w:rsidTr="0083417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E7E6E6" w:themeFill="background2"/>
          </w:tcPr>
          <w:p w14:paraId="25ED02BF" w14:textId="678CD96D" w:rsidR="003161F0" w:rsidRPr="00A338F0" w:rsidRDefault="003161F0" w:rsidP="003161F0">
            <w:pPr>
              <w:spacing w:line="360" w:lineRule="auto"/>
              <w:jc w:val="both"/>
              <w:rPr>
                <w:rFonts w:ascii="Arial Narrow" w:hAnsi="Arial Narrow" w:cs="Arial"/>
                <w:cap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A</w:t>
            </w: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>pgar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  <w:r w:rsidRPr="00A338F0">
              <w:rPr>
                <w:rFonts w:ascii="Arial Narrow" w:hAnsi="Arial Narrow" w:cs="Arial"/>
                <w:caps w:val="0"/>
                <w:sz w:val="20"/>
                <w:szCs w:val="20"/>
                <w:lang w:val="it-IT"/>
              </w:rPr>
              <w:t>at 5 min</w:t>
            </w:r>
          </w:p>
        </w:tc>
        <w:tc>
          <w:tcPr>
            <w:tcW w:w="2693" w:type="dxa"/>
            <w:shd w:val="clear" w:color="auto" w:fill="E7E6E6" w:themeFill="background2"/>
          </w:tcPr>
          <w:p w14:paraId="108F1568" w14:textId="7C417300" w:rsidR="003161F0" w:rsidRPr="00A338F0" w:rsidRDefault="003161F0" w:rsidP="003161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9.1 ± 0.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7</w:t>
            </w:r>
          </w:p>
        </w:tc>
        <w:tc>
          <w:tcPr>
            <w:tcW w:w="2693" w:type="dxa"/>
            <w:shd w:val="clear" w:color="auto" w:fill="E7E6E6" w:themeFill="background2"/>
          </w:tcPr>
          <w:p w14:paraId="5C34FD36" w14:textId="16103337" w:rsidR="003161F0" w:rsidRPr="00A338F0" w:rsidRDefault="003161F0" w:rsidP="003161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8.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5</w:t>
            </w: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± 1.</w:t>
            </w:r>
            <w:r w:rsidR="000D00B6"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0</w:t>
            </w:r>
          </w:p>
        </w:tc>
      </w:tr>
    </w:tbl>
    <w:p w14:paraId="5DE602EE" w14:textId="77777777" w:rsidR="00C93EA2" w:rsidRPr="00A338F0" w:rsidRDefault="00C93EA2" w:rsidP="00C93EA2"/>
    <w:p w14:paraId="468BC82D" w14:textId="67793C15" w:rsidR="00C93EA2" w:rsidRPr="00A338F0" w:rsidRDefault="006461D8">
      <w:pPr>
        <w:rPr>
          <w:rFonts w:ascii="Arial Narrow" w:hAnsi="Arial Narrow"/>
        </w:rPr>
      </w:pPr>
      <w:r w:rsidRPr="00A338F0">
        <w:rPr>
          <w:rFonts w:ascii="Arial Narrow" w:hAnsi="Arial Narrow"/>
        </w:rPr>
        <w:t>Legend: ev, endovenous; NIV, non-invasive ventilation; MI-</w:t>
      </w:r>
      <w:r w:rsidR="00D450D6" w:rsidRPr="00A338F0">
        <w:rPr>
          <w:rFonts w:ascii="Arial Narrow" w:hAnsi="Arial Narrow"/>
        </w:rPr>
        <w:t>E, mechanical</w:t>
      </w:r>
      <w:r w:rsidRPr="00A338F0">
        <w:rPr>
          <w:rFonts w:ascii="Arial Narrow" w:hAnsi="Arial Narrow"/>
        </w:rPr>
        <w:t xml:space="preserve"> insufflator–exsufflator;  ICU, intensive care unit; LOS, length of stay.</w:t>
      </w:r>
    </w:p>
    <w:p w14:paraId="3102D19D" w14:textId="543041A9" w:rsidR="000C3ECF" w:rsidRPr="00A338F0" w:rsidRDefault="000C3ECF"/>
    <w:p w14:paraId="7796DDA7" w14:textId="77777777" w:rsidR="00E372B0" w:rsidRPr="00A338F0" w:rsidRDefault="00E372B0" w:rsidP="00E372B0">
      <w:pPr>
        <w:spacing w:line="36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A338F0">
        <w:rPr>
          <w:rFonts w:ascii="Arial Narrow" w:hAnsi="Arial Narrow" w:cs="Times New Roman"/>
          <w:b/>
          <w:bCs/>
          <w:sz w:val="24"/>
          <w:szCs w:val="24"/>
        </w:rPr>
        <w:br w:type="page"/>
      </w:r>
    </w:p>
    <w:p w14:paraId="1BF11B82" w14:textId="4156DC28" w:rsidR="00E372B0" w:rsidRPr="00A338F0" w:rsidRDefault="00E372B0" w:rsidP="00E372B0">
      <w:pPr>
        <w:spacing w:line="360" w:lineRule="auto"/>
        <w:jc w:val="both"/>
        <w:rPr>
          <w:rFonts w:ascii="Arial Narrow" w:hAnsi="Arial Narrow" w:cs="Times New Roman"/>
          <w:sz w:val="20"/>
          <w:szCs w:val="20"/>
        </w:rPr>
      </w:pPr>
      <w:r w:rsidRPr="00A338F0">
        <w:rPr>
          <w:rFonts w:ascii="Arial Narrow" w:hAnsi="Arial Narrow" w:cs="Times New Roman"/>
          <w:b/>
          <w:bCs/>
          <w:sz w:val="24"/>
          <w:szCs w:val="24"/>
        </w:rPr>
        <w:lastRenderedPageBreak/>
        <w:t xml:space="preserve">Table </w:t>
      </w:r>
      <w:r w:rsidR="00B86DD3" w:rsidRPr="00A338F0">
        <w:rPr>
          <w:rFonts w:ascii="Arial Narrow" w:hAnsi="Arial Narrow" w:cs="Times New Roman"/>
          <w:b/>
          <w:bCs/>
          <w:sz w:val="24"/>
          <w:szCs w:val="24"/>
        </w:rPr>
        <w:t xml:space="preserve"> S2. </w:t>
      </w:r>
      <w:r w:rsidRPr="00A338F0">
        <w:rPr>
          <w:rFonts w:ascii="Arial Narrow" w:hAnsi="Arial Narrow" w:cs="Arial"/>
          <w:b/>
          <w:bCs/>
          <w:sz w:val="24"/>
          <w:szCs w:val="24"/>
        </w:rPr>
        <w:t xml:space="preserve">Anesthetic technique and airway management </w:t>
      </w:r>
      <w:r w:rsidRPr="00A338F0">
        <w:rPr>
          <w:rFonts w:ascii="Arial Narrow" w:eastAsia="Calibri" w:hAnsi="Arial Narrow" w:cs="Arial"/>
          <w:b/>
          <w:bCs/>
          <w:sz w:val="24"/>
          <w:szCs w:val="24"/>
        </w:rPr>
        <w:t>in case of cesarean section</w:t>
      </w:r>
    </w:p>
    <w:tbl>
      <w:tblPr>
        <w:tblStyle w:val="Tabellasemplice-311"/>
        <w:tblW w:w="6804" w:type="dxa"/>
        <w:tblLook w:val="04A0" w:firstRow="1" w:lastRow="0" w:firstColumn="1" w:lastColumn="0" w:noHBand="0" w:noVBand="1"/>
      </w:tblPr>
      <w:tblGrid>
        <w:gridCol w:w="3969"/>
        <w:gridCol w:w="1418"/>
        <w:gridCol w:w="1417"/>
      </w:tblGrid>
      <w:tr w:rsidR="00A338F0" w:rsidRPr="00A338F0" w14:paraId="6A6F68FC" w14:textId="77777777" w:rsidTr="00996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hideMark/>
          </w:tcPr>
          <w:p w14:paraId="0BB90772" w14:textId="77777777" w:rsidR="00E372B0" w:rsidRPr="00A338F0" w:rsidRDefault="00E372B0" w:rsidP="00996363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545F6340" w14:textId="60DC62F0" w:rsidR="00E372B0" w:rsidRPr="00A338F0" w:rsidRDefault="00E372B0" w:rsidP="0099636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N. of patients 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(</w:t>
            </w:r>
            <w:r w:rsidR="00EE4D9C"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72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 xml:space="preserve"> cases)</w:t>
            </w:r>
          </w:p>
        </w:tc>
      </w:tr>
      <w:tr w:rsidR="00A338F0" w:rsidRPr="00A338F0" w14:paraId="325D5940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F1B8A7A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</w:p>
          <w:p w14:paraId="6E9C389E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>Premedication with Midazolam</w:t>
            </w:r>
            <w:r w:rsidRPr="00A338F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7A34FE7B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  <w:p w14:paraId="5E13A2E7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 w:rsidRPr="00A338F0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</w:p>
        </w:tc>
      </w:tr>
      <w:tr w:rsidR="00A338F0" w:rsidRPr="00A338F0" w14:paraId="21994054" w14:textId="77777777" w:rsidTr="00996363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235C437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</w:pPr>
          </w:p>
          <w:p w14:paraId="23B55543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Regional Anesthesia </w:t>
            </w:r>
          </w:p>
        </w:tc>
        <w:tc>
          <w:tcPr>
            <w:tcW w:w="2835" w:type="dxa"/>
            <w:gridSpan w:val="2"/>
          </w:tcPr>
          <w:p w14:paraId="7E94B8AA" w14:textId="77777777" w:rsidR="00E372B0" w:rsidRPr="00A338F0" w:rsidRDefault="00E372B0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</w:p>
          <w:p w14:paraId="2A7D3CFB" w14:textId="235DBC4F" w:rsidR="00E372B0" w:rsidRPr="00A338F0" w:rsidRDefault="00EE4D9C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  <w:lang w:val="it-IT"/>
              </w:rPr>
            </w:pPr>
            <w:r w:rsidRPr="00A338F0">
              <w:rPr>
                <w:rFonts w:ascii="Arial Narrow" w:hAnsi="Arial Narrow" w:cs="Arial"/>
                <w:b/>
                <w:bCs/>
                <w:sz w:val="20"/>
                <w:szCs w:val="20"/>
                <w:lang w:val="it-IT"/>
              </w:rPr>
              <w:t>65 (90,3%)</w:t>
            </w:r>
          </w:p>
        </w:tc>
      </w:tr>
      <w:tr w:rsidR="00A338F0" w:rsidRPr="00A338F0" w14:paraId="49BEF36B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F459383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 xml:space="preserve">   Spinal anesthesia</w:t>
            </w:r>
          </w:p>
        </w:tc>
        <w:tc>
          <w:tcPr>
            <w:tcW w:w="2835" w:type="dxa"/>
            <w:gridSpan w:val="2"/>
          </w:tcPr>
          <w:p w14:paraId="7B38B685" w14:textId="5ABAE3C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 xml:space="preserve">       </w:t>
            </w:r>
            <w:r w:rsidR="00EE4D9C" w:rsidRPr="00A338F0">
              <w:rPr>
                <w:rFonts w:ascii="Arial Narrow" w:hAnsi="Arial Narrow" w:cs="Arial"/>
                <w:sz w:val="20"/>
                <w:szCs w:val="20"/>
              </w:rPr>
              <w:t>54</w:t>
            </w:r>
          </w:p>
        </w:tc>
      </w:tr>
      <w:tr w:rsidR="00A338F0" w:rsidRPr="00A338F0" w14:paraId="45726E45" w14:textId="77777777" w:rsidTr="0099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D8D2750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trike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 xml:space="preserve">   Epidural anesthesia</w:t>
            </w:r>
          </w:p>
        </w:tc>
        <w:tc>
          <w:tcPr>
            <w:tcW w:w="2835" w:type="dxa"/>
            <w:gridSpan w:val="2"/>
          </w:tcPr>
          <w:p w14:paraId="6B2A00ED" w14:textId="77777777" w:rsidR="00E372B0" w:rsidRPr="00A338F0" w:rsidRDefault="00E372B0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 xml:space="preserve">      3</w:t>
            </w:r>
          </w:p>
        </w:tc>
      </w:tr>
      <w:tr w:rsidR="00A338F0" w:rsidRPr="00A338F0" w14:paraId="74DF4761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1FD35BE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Combined Spinal-Epidural 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anesthesia</w:t>
            </w:r>
          </w:p>
        </w:tc>
        <w:tc>
          <w:tcPr>
            <w:tcW w:w="2835" w:type="dxa"/>
            <w:gridSpan w:val="2"/>
          </w:tcPr>
          <w:p w14:paraId="7A038A58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     8</w:t>
            </w:r>
          </w:p>
        </w:tc>
      </w:tr>
      <w:tr w:rsidR="00A338F0" w:rsidRPr="00A338F0" w14:paraId="66C2DCDB" w14:textId="77777777" w:rsidTr="0099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4C2465B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</w:pPr>
          </w:p>
          <w:p w14:paraId="1C11DD1D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General Anesthesia </w:t>
            </w:r>
          </w:p>
        </w:tc>
        <w:tc>
          <w:tcPr>
            <w:tcW w:w="2835" w:type="dxa"/>
            <w:gridSpan w:val="2"/>
          </w:tcPr>
          <w:p w14:paraId="745C6305" w14:textId="77777777" w:rsidR="00E372B0" w:rsidRPr="00A338F0" w:rsidRDefault="00E372B0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74FAD95" w14:textId="4A1A9E07" w:rsidR="00E372B0" w:rsidRPr="00A338F0" w:rsidRDefault="002430C9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  <w:r w:rsidR="00EE4D9C" w:rsidRPr="00A338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(9,7%)</w:t>
            </w:r>
          </w:p>
        </w:tc>
      </w:tr>
      <w:tr w:rsidR="00A338F0" w:rsidRPr="00A338F0" w14:paraId="564E0C7D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C9FB272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 xml:space="preserve">   H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alogenated</w:t>
            </w:r>
            <w:r w:rsidRPr="00A338F0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 xml:space="preserve"> 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agents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2"/>
          </w:tcPr>
          <w:p w14:paraId="758DA709" w14:textId="66AE83AE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 xml:space="preserve">     </w:t>
            </w:r>
            <w:r w:rsidR="002430C9" w:rsidRPr="00A338F0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</w:tr>
      <w:tr w:rsidR="00A338F0" w:rsidRPr="00A338F0" w14:paraId="125F3372" w14:textId="77777777" w:rsidTr="0099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B41F9F2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 xml:space="preserve">   TIVA</w:t>
            </w:r>
          </w:p>
        </w:tc>
        <w:tc>
          <w:tcPr>
            <w:tcW w:w="2835" w:type="dxa"/>
            <w:gridSpan w:val="2"/>
          </w:tcPr>
          <w:p w14:paraId="7D1E66EB" w14:textId="77777777" w:rsidR="00E372B0" w:rsidRPr="00A338F0" w:rsidRDefault="00E372B0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 xml:space="preserve">     5</w:t>
            </w:r>
          </w:p>
        </w:tc>
      </w:tr>
      <w:tr w:rsidR="00A338F0" w:rsidRPr="00A338F0" w14:paraId="1CFF681A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9454972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</w:pPr>
          </w:p>
          <w:p w14:paraId="221F7AA0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>Drugs</w:t>
            </w:r>
            <w:r w:rsidRPr="00A338F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>(not exclusive</w:t>
            </w:r>
            <w:r w:rsidRPr="00A338F0"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</w:tcPr>
          <w:p w14:paraId="2CB0084B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  <w:p w14:paraId="783AF99D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General anesthesia</w:t>
            </w:r>
          </w:p>
        </w:tc>
        <w:tc>
          <w:tcPr>
            <w:tcW w:w="1417" w:type="dxa"/>
          </w:tcPr>
          <w:p w14:paraId="0986EA1C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</w:p>
          <w:p w14:paraId="17CFE135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Spinal anesthesia</w:t>
            </w:r>
          </w:p>
        </w:tc>
      </w:tr>
      <w:tr w:rsidR="00A338F0" w:rsidRPr="00A338F0" w14:paraId="5D6CD7BB" w14:textId="77777777" w:rsidTr="0099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D49699E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Propofol </w:t>
            </w:r>
          </w:p>
        </w:tc>
        <w:tc>
          <w:tcPr>
            <w:tcW w:w="1418" w:type="dxa"/>
          </w:tcPr>
          <w:p w14:paraId="54658067" w14:textId="1BED694D" w:rsidR="00E372B0" w:rsidRPr="00A338F0" w:rsidRDefault="00EE4D9C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54FBDD7D" w14:textId="77777777" w:rsidR="00E372B0" w:rsidRPr="00A338F0" w:rsidRDefault="00E372B0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A338F0" w:rsidRPr="00A338F0" w14:paraId="5AF84FD8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39CFA2D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Midazolam</w:t>
            </w:r>
          </w:p>
        </w:tc>
        <w:tc>
          <w:tcPr>
            <w:tcW w:w="1418" w:type="dxa"/>
          </w:tcPr>
          <w:p w14:paraId="283650A3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6C05136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A338F0" w:rsidRPr="00A338F0" w14:paraId="47B68944" w14:textId="77777777" w:rsidTr="0099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31BF966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Fentanyl </w:t>
            </w:r>
          </w:p>
        </w:tc>
        <w:tc>
          <w:tcPr>
            <w:tcW w:w="1418" w:type="dxa"/>
          </w:tcPr>
          <w:p w14:paraId="633B6F0E" w14:textId="197620F8" w:rsidR="00E372B0" w:rsidRPr="00A338F0" w:rsidRDefault="00EE4D9C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7A206458" w14:textId="0BA27B73" w:rsidR="00E372B0" w:rsidRPr="00A338F0" w:rsidRDefault="00E372B0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EE4D9C" w:rsidRPr="00A338F0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</w:tr>
      <w:tr w:rsidR="00A338F0" w:rsidRPr="00A338F0" w14:paraId="1D096FEB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0BCD4F0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Suphentanyl</w:t>
            </w:r>
          </w:p>
        </w:tc>
        <w:tc>
          <w:tcPr>
            <w:tcW w:w="1418" w:type="dxa"/>
          </w:tcPr>
          <w:p w14:paraId="2741CFDC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22CFE824" w14:textId="42A6D73A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E4D9C" w:rsidRPr="00A338F0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A338F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A338F0" w:rsidRPr="00A338F0" w14:paraId="1261BB46" w14:textId="77777777" w:rsidTr="0099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E173EC0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Morphine</w:t>
            </w:r>
          </w:p>
        </w:tc>
        <w:tc>
          <w:tcPr>
            <w:tcW w:w="1418" w:type="dxa"/>
          </w:tcPr>
          <w:p w14:paraId="2CCEFDF4" w14:textId="77777777" w:rsidR="00E372B0" w:rsidRPr="00A338F0" w:rsidRDefault="00E372B0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0</w:t>
            </w:r>
          </w:p>
        </w:tc>
        <w:tc>
          <w:tcPr>
            <w:tcW w:w="1417" w:type="dxa"/>
          </w:tcPr>
          <w:p w14:paraId="1BF147F1" w14:textId="77777777" w:rsidR="00E372B0" w:rsidRPr="00A338F0" w:rsidRDefault="00E372B0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28 </w:t>
            </w:r>
          </w:p>
        </w:tc>
      </w:tr>
      <w:tr w:rsidR="00A338F0" w:rsidRPr="00A338F0" w14:paraId="602A5249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A5A3449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Rocuronium </w:t>
            </w:r>
          </w:p>
        </w:tc>
        <w:tc>
          <w:tcPr>
            <w:tcW w:w="1418" w:type="dxa"/>
          </w:tcPr>
          <w:p w14:paraId="0194B5C8" w14:textId="77EE4A61" w:rsidR="00E372B0" w:rsidRPr="00A338F0" w:rsidRDefault="00EE4D9C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1417" w:type="dxa"/>
          </w:tcPr>
          <w:p w14:paraId="410E644A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-</w:t>
            </w:r>
          </w:p>
        </w:tc>
      </w:tr>
      <w:tr w:rsidR="00A338F0" w:rsidRPr="00A338F0" w14:paraId="18710D8C" w14:textId="77777777" w:rsidTr="0099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2A392EF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Sugammadex </w:t>
            </w:r>
          </w:p>
        </w:tc>
        <w:tc>
          <w:tcPr>
            <w:tcW w:w="1418" w:type="dxa"/>
          </w:tcPr>
          <w:p w14:paraId="6848C18C" w14:textId="54D8BAB2" w:rsidR="00E372B0" w:rsidRPr="00A338F0" w:rsidRDefault="00EE4D9C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1417" w:type="dxa"/>
          </w:tcPr>
          <w:p w14:paraId="4A36192F" w14:textId="77777777" w:rsidR="00E372B0" w:rsidRPr="00A338F0" w:rsidRDefault="00E372B0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-</w:t>
            </w:r>
          </w:p>
        </w:tc>
      </w:tr>
      <w:tr w:rsidR="00A338F0" w:rsidRPr="00A338F0" w14:paraId="73F9E769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42175CC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</w:pPr>
          </w:p>
          <w:p w14:paraId="52B0E6F4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caps w:val="0"/>
                <w:sz w:val="20"/>
                <w:szCs w:val="20"/>
              </w:rPr>
              <w:t xml:space="preserve">Airway Management </w:t>
            </w:r>
          </w:p>
        </w:tc>
        <w:tc>
          <w:tcPr>
            <w:tcW w:w="2835" w:type="dxa"/>
            <w:gridSpan w:val="2"/>
          </w:tcPr>
          <w:p w14:paraId="6799024B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</w:tr>
      <w:tr w:rsidR="00A338F0" w:rsidRPr="00A338F0" w14:paraId="795EDD73" w14:textId="77777777" w:rsidTr="0099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52FA420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</w:rPr>
              <w:t xml:space="preserve">   Standard ETI with a conventional laryngoscope</w:t>
            </w:r>
          </w:p>
        </w:tc>
        <w:tc>
          <w:tcPr>
            <w:tcW w:w="2835" w:type="dxa"/>
            <w:gridSpan w:val="2"/>
          </w:tcPr>
          <w:p w14:paraId="1FB83891" w14:textId="661097C9" w:rsidR="00E372B0" w:rsidRPr="00A338F0" w:rsidRDefault="00EE4D9C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</w:tr>
      <w:tr w:rsidR="00A338F0" w:rsidRPr="00A338F0" w14:paraId="67B2E14A" w14:textId="77777777" w:rsidTr="009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7628F9F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Fiberoptic assisted intubation</w:t>
            </w:r>
          </w:p>
        </w:tc>
        <w:tc>
          <w:tcPr>
            <w:tcW w:w="2835" w:type="dxa"/>
            <w:gridSpan w:val="2"/>
          </w:tcPr>
          <w:p w14:paraId="2B2C9091" w14:textId="77777777" w:rsidR="00E372B0" w:rsidRPr="00A338F0" w:rsidRDefault="00E372B0" w:rsidP="0099636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3</w:t>
            </w:r>
          </w:p>
        </w:tc>
      </w:tr>
      <w:tr w:rsidR="00A338F0" w:rsidRPr="00A338F0" w14:paraId="1A2D5976" w14:textId="77777777" w:rsidTr="0099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479D32F" w14:textId="77777777" w:rsidR="00E372B0" w:rsidRPr="00A338F0" w:rsidRDefault="00E372B0" w:rsidP="00996363">
            <w:pPr>
              <w:spacing w:line="276" w:lineRule="auto"/>
              <w:jc w:val="both"/>
              <w:rPr>
                <w:rFonts w:ascii="Arial Narrow" w:hAnsi="Arial Narrow" w:cs="Arial"/>
                <w:b w:val="0"/>
                <w:bCs w:val="0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b w:val="0"/>
                <w:bCs w:val="0"/>
                <w:caps w:val="0"/>
                <w:sz w:val="20"/>
                <w:szCs w:val="20"/>
                <w:lang w:val="it-IT"/>
              </w:rPr>
              <w:t xml:space="preserve">   Videolaringoscopy intubation</w:t>
            </w:r>
          </w:p>
        </w:tc>
        <w:tc>
          <w:tcPr>
            <w:tcW w:w="2835" w:type="dxa"/>
            <w:gridSpan w:val="2"/>
          </w:tcPr>
          <w:p w14:paraId="60A7A337" w14:textId="0CEE47B4" w:rsidR="00E372B0" w:rsidRPr="00A338F0" w:rsidRDefault="00EE4D9C" w:rsidP="009963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A338F0">
              <w:rPr>
                <w:rFonts w:ascii="Arial Narrow" w:hAnsi="Arial Narrow" w:cs="Arial"/>
                <w:sz w:val="20"/>
                <w:szCs w:val="20"/>
                <w:lang w:val="it-IT"/>
              </w:rPr>
              <w:t>2</w:t>
            </w:r>
          </w:p>
        </w:tc>
      </w:tr>
    </w:tbl>
    <w:p w14:paraId="58CDCD98" w14:textId="77777777" w:rsidR="00E372B0" w:rsidRPr="00A338F0" w:rsidRDefault="00E372B0" w:rsidP="00E372B0">
      <w:pPr>
        <w:spacing w:line="276" w:lineRule="auto"/>
        <w:jc w:val="both"/>
        <w:rPr>
          <w:rFonts w:ascii="Arial Narrow" w:eastAsia="Calibri" w:hAnsi="Arial Narrow" w:cs="Arial"/>
          <w:sz w:val="20"/>
          <w:szCs w:val="20"/>
        </w:rPr>
      </w:pPr>
    </w:p>
    <w:p w14:paraId="6A55363B" w14:textId="77777777" w:rsidR="00E372B0" w:rsidRPr="00A338F0" w:rsidRDefault="00E372B0" w:rsidP="00E372B0">
      <w:pPr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38F0">
        <w:rPr>
          <w:rFonts w:ascii="Arial Narrow" w:eastAsia="Calibri" w:hAnsi="Arial Narrow" w:cs="Arial"/>
          <w:b/>
          <w:bCs/>
          <w:sz w:val="20"/>
          <w:szCs w:val="20"/>
        </w:rPr>
        <w:t>Legend</w:t>
      </w:r>
      <w:r w:rsidRPr="00A338F0">
        <w:rPr>
          <w:rFonts w:ascii="Arial Narrow" w:eastAsia="Calibri" w:hAnsi="Arial Narrow" w:cs="Arial"/>
          <w:sz w:val="20"/>
          <w:szCs w:val="20"/>
        </w:rPr>
        <w:t xml:space="preserve">: TIVA, total intravenous anesthesia; NIV, </w:t>
      </w:r>
      <w:bookmarkStart w:id="0" w:name="_Hlk109972213"/>
      <w:r w:rsidRPr="00A338F0">
        <w:rPr>
          <w:rFonts w:ascii="Arial Narrow" w:eastAsia="Calibri" w:hAnsi="Arial Narrow" w:cs="Arial"/>
          <w:sz w:val="20"/>
          <w:szCs w:val="20"/>
        </w:rPr>
        <w:t>non-invasive ventilation</w:t>
      </w:r>
      <w:bookmarkEnd w:id="0"/>
      <w:r w:rsidRPr="00A338F0">
        <w:rPr>
          <w:rFonts w:ascii="Arial Narrow" w:eastAsia="Calibri" w:hAnsi="Arial Narrow" w:cs="Arial"/>
          <w:sz w:val="20"/>
          <w:szCs w:val="20"/>
        </w:rPr>
        <w:t>; LMA, laryngeal mask airway; ETI, endotracheal intubation.</w:t>
      </w:r>
    </w:p>
    <w:p w14:paraId="620E527E" w14:textId="77777777" w:rsidR="00E372B0" w:rsidRPr="00A338F0" w:rsidRDefault="00E372B0" w:rsidP="00E372B0">
      <w:pPr>
        <w:spacing w:line="276" w:lineRule="auto"/>
        <w:jc w:val="both"/>
        <w:rPr>
          <w:rFonts w:ascii="Arial Narrow" w:hAnsi="Arial Narrow" w:cs="Arial"/>
          <w:b/>
          <w:bCs/>
        </w:rPr>
      </w:pPr>
    </w:p>
    <w:p w14:paraId="5A7F9C8A" w14:textId="77777777" w:rsidR="00E372B0" w:rsidRPr="00A338F0" w:rsidRDefault="00E372B0" w:rsidP="00E372B0">
      <w:pPr>
        <w:suppressAutoHyphens/>
        <w:autoSpaceDN w:val="0"/>
        <w:spacing w:line="480" w:lineRule="auto"/>
        <w:textAlignment w:val="baseline"/>
        <w:rPr>
          <w:rFonts w:ascii="Arial Narrow" w:eastAsia="Calibri" w:hAnsi="Arial Narrow" w:cs="Arial"/>
          <w:b/>
          <w:bCs/>
          <w:sz w:val="24"/>
          <w:szCs w:val="24"/>
        </w:rPr>
      </w:pPr>
    </w:p>
    <w:p w14:paraId="5AA3EEC3" w14:textId="77777777" w:rsidR="00F646F0" w:rsidRPr="00A338F0" w:rsidRDefault="00F646F0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7FCB9BBC" w14:textId="77777777" w:rsidR="00F646F0" w:rsidRPr="00A338F0" w:rsidRDefault="00F646F0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63DFE41F" w14:textId="77777777" w:rsidR="00F646F0" w:rsidRPr="00A338F0" w:rsidRDefault="00F646F0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60BF006D" w14:textId="77777777" w:rsidR="00F646F0" w:rsidRPr="00A338F0" w:rsidRDefault="00F646F0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46F59BD4" w14:textId="77777777" w:rsidR="00F646F0" w:rsidRPr="00A338F0" w:rsidRDefault="00F646F0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1248C185" w14:textId="77777777" w:rsidR="0025359A" w:rsidRDefault="0025359A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5EA50220" w14:textId="77777777" w:rsidR="0025359A" w:rsidRDefault="0025359A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2E8FAF98" w14:textId="77777777" w:rsidR="0025359A" w:rsidRDefault="0025359A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734C07BE" w14:textId="77777777" w:rsidR="0025359A" w:rsidRDefault="0025359A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7ED9DAC4" w14:textId="77777777" w:rsidR="0025359A" w:rsidRDefault="0025359A" w:rsidP="00F646F0">
      <w:pPr>
        <w:rPr>
          <w:rFonts w:ascii="Arial Narrow" w:hAnsi="Arial Narrow"/>
          <w:b/>
          <w:bCs/>
          <w:sz w:val="24"/>
          <w:szCs w:val="24"/>
        </w:rPr>
      </w:pPr>
    </w:p>
    <w:p w14:paraId="32AA4475" w14:textId="46D1EF65" w:rsidR="00F646F0" w:rsidRPr="00A338F0" w:rsidRDefault="00F646F0" w:rsidP="00F646F0">
      <w:pPr>
        <w:rPr>
          <w:rFonts w:ascii="Arial Narrow" w:hAnsi="Arial Narrow"/>
          <w:b/>
          <w:bCs/>
          <w:sz w:val="24"/>
          <w:szCs w:val="24"/>
        </w:rPr>
      </w:pPr>
      <w:r w:rsidRPr="00A338F0">
        <w:rPr>
          <w:rFonts w:ascii="Arial Narrow" w:hAnsi="Arial Narrow"/>
          <w:b/>
          <w:bCs/>
          <w:sz w:val="24"/>
          <w:szCs w:val="24"/>
        </w:rPr>
        <w:lastRenderedPageBreak/>
        <w:t xml:space="preserve">Figure </w:t>
      </w:r>
      <w:r w:rsidR="0038797D" w:rsidRPr="00A338F0">
        <w:rPr>
          <w:rFonts w:ascii="Arial Narrow" w:hAnsi="Arial Narrow"/>
          <w:b/>
          <w:bCs/>
          <w:sz w:val="24"/>
          <w:szCs w:val="24"/>
        </w:rPr>
        <w:t>S</w:t>
      </w:r>
      <w:r w:rsidRPr="00A338F0">
        <w:rPr>
          <w:rFonts w:ascii="Arial Narrow" w:hAnsi="Arial Narrow"/>
          <w:b/>
          <w:bCs/>
          <w:sz w:val="24"/>
          <w:szCs w:val="24"/>
        </w:rPr>
        <w:t>1. Consort flow diagram</w:t>
      </w:r>
    </w:p>
    <w:p w14:paraId="15C26AFD" w14:textId="58C9F241" w:rsidR="000C3ECF" w:rsidRPr="00A338F0" w:rsidRDefault="0025359A" w:rsidP="00E372B0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noProof/>
          <w:sz w:val="24"/>
          <w:szCs w:val="24"/>
        </w:rPr>
        <w:drawing>
          <wp:inline distT="0" distB="0" distL="0" distR="0" wp14:anchorId="565F87AC" wp14:editId="00087E08">
            <wp:extent cx="6120130" cy="3799205"/>
            <wp:effectExtent l="0" t="0" r="1270" b="0"/>
            <wp:docPr id="2" name="Immagine 2" descr="Immagine che contiene testo, schermat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schermata, diagramma, line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ECF" w:rsidRPr="00A338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1642"/>
    <w:multiLevelType w:val="hybridMultilevel"/>
    <w:tmpl w:val="448AF5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240F"/>
    <w:multiLevelType w:val="hybridMultilevel"/>
    <w:tmpl w:val="933038F6"/>
    <w:lvl w:ilvl="0" w:tplc="188869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12132"/>
    <w:multiLevelType w:val="hybridMultilevel"/>
    <w:tmpl w:val="40D6C83A"/>
    <w:lvl w:ilvl="0" w:tplc="40464436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87C81"/>
    <w:multiLevelType w:val="hybridMultilevel"/>
    <w:tmpl w:val="50C4FF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95AD7"/>
    <w:multiLevelType w:val="hybridMultilevel"/>
    <w:tmpl w:val="5CE05D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67776"/>
    <w:multiLevelType w:val="hybridMultilevel"/>
    <w:tmpl w:val="0A3635A2"/>
    <w:lvl w:ilvl="0" w:tplc="C0CE4D8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A0227"/>
    <w:multiLevelType w:val="hybridMultilevel"/>
    <w:tmpl w:val="855A4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03E7D"/>
    <w:multiLevelType w:val="multilevel"/>
    <w:tmpl w:val="F544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8A07A3"/>
    <w:multiLevelType w:val="hybridMultilevel"/>
    <w:tmpl w:val="7EA03F22"/>
    <w:lvl w:ilvl="0" w:tplc="6E30C76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F3198"/>
    <w:multiLevelType w:val="hybridMultilevel"/>
    <w:tmpl w:val="8F92400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1912C3"/>
    <w:multiLevelType w:val="hybridMultilevel"/>
    <w:tmpl w:val="E6DE53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B45A8"/>
    <w:multiLevelType w:val="hybridMultilevel"/>
    <w:tmpl w:val="DECE2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40AF3"/>
    <w:multiLevelType w:val="hybridMultilevel"/>
    <w:tmpl w:val="5DE6BEC4"/>
    <w:lvl w:ilvl="0" w:tplc="3CF26424">
      <w:start w:val="6"/>
      <w:numFmt w:val="bullet"/>
      <w:lvlText w:val="-"/>
      <w:lvlJc w:val="left"/>
      <w:pPr>
        <w:ind w:left="630" w:hanging="360"/>
      </w:pPr>
      <w:rPr>
        <w:rFonts w:ascii="Arial Narrow" w:eastAsiaTheme="minorHAnsi" w:hAnsi="Arial Narrow" w:cs="Arial" w:hint="default"/>
      </w:rPr>
    </w:lvl>
    <w:lvl w:ilvl="1" w:tplc="3CF26424">
      <w:start w:val="6"/>
      <w:numFmt w:val="bullet"/>
      <w:lvlText w:val="-"/>
      <w:lvlJc w:val="left"/>
      <w:pPr>
        <w:ind w:left="1350" w:hanging="360"/>
      </w:pPr>
      <w:rPr>
        <w:rFonts w:ascii="Arial Narrow" w:eastAsiaTheme="minorHAnsi" w:hAnsi="Arial Narrow" w:cs="Arial" w:hint="default"/>
      </w:rPr>
    </w:lvl>
    <w:lvl w:ilvl="2" w:tplc="0410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 w15:restartNumberingAfterBreak="0">
    <w:nsid w:val="2BBA2FA5"/>
    <w:multiLevelType w:val="hybridMultilevel"/>
    <w:tmpl w:val="0A803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E4BE8"/>
    <w:multiLevelType w:val="hybridMultilevel"/>
    <w:tmpl w:val="A0DED0F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9E63A9"/>
    <w:multiLevelType w:val="hybridMultilevel"/>
    <w:tmpl w:val="3FD64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15A41"/>
    <w:multiLevelType w:val="hybridMultilevel"/>
    <w:tmpl w:val="53D6BDB0"/>
    <w:lvl w:ilvl="0" w:tplc="A79A480E">
      <w:start w:val="9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2532CC"/>
    <w:multiLevelType w:val="hybridMultilevel"/>
    <w:tmpl w:val="DCC63944"/>
    <w:lvl w:ilvl="0" w:tplc="1AF20EC4">
      <w:start w:val="18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419C2E13"/>
    <w:multiLevelType w:val="hybridMultilevel"/>
    <w:tmpl w:val="7A0828AE"/>
    <w:lvl w:ilvl="0" w:tplc="0410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 w15:restartNumberingAfterBreak="0">
    <w:nsid w:val="45C96752"/>
    <w:multiLevelType w:val="hybridMultilevel"/>
    <w:tmpl w:val="FCD40B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3034E"/>
    <w:multiLevelType w:val="hybridMultilevel"/>
    <w:tmpl w:val="DBEEFD7E"/>
    <w:lvl w:ilvl="0" w:tplc="199A860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E027A"/>
    <w:multiLevelType w:val="hybridMultilevel"/>
    <w:tmpl w:val="72F6DBF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008F3"/>
    <w:multiLevelType w:val="hybridMultilevel"/>
    <w:tmpl w:val="0B5E5F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43E87"/>
    <w:multiLevelType w:val="hybridMultilevel"/>
    <w:tmpl w:val="FCA4C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83CAF"/>
    <w:multiLevelType w:val="hybridMultilevel"/>
    <w:tmpl w:val="6F7AF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B1C96"/>
    <w:multiLevelType w:val="hybridMultilevel"/>
    <w:tmpl w:val="F50679C0"/>
    <w:lvl w:ilvl="0" w:tplc="76DC314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D4166"/>
    <w:multiLevelType w:val="hybridMultilevel"/>
    <w:tmpl w:val="2F7E4C94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D502F"/>
    <w:multiLevelType w:val="hybridMultilevel"/>
    <w:tmpl w:val="D634220A"/>
    <w:lvl w:ilvl="0" w:tplc="3CF26424">
      <w:start w:val="6"/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0B81C2F"/>
    <w:multiLevelType w:val="hybridMultilevel"/>
    <w:tmpl w:val="A2229BA4"/>
    <w:lvl w:ilvl="0" w:tplc="3CF26424">
      <w:start w:val="6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817490"/>
    <w:multiLevelType w:val="hybridMultilevel"/>
    <w:tmpl w:val="EE4A0D7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64730E"/>
    <w:multiLevelType w:val="hybridMultilevel"/>
    <w:tmpl w:val="0B5E6B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C5011"/>
    <w:multiLevelType w:val="hybridMultilevel"/>
    <w:tmpl w:val="C4184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053E6"/>
    <w:multiLevelType w:val="hybridMultilevel"/>
    <w:tmpl w:val="8AD6C8A4"/>
    <w:lvl w:ilvl="0" w:tplc="3CF26424">
      <w:start w:val="6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6F6F07"/>
    <w:multiLevelType w:val="hybridMultilevel"/>
    <w:tmpl w:val="8FE248F4"/>
    <w:lvl w:ilvl="0" w:tplc="A79A480E">
      <w:start w:val="9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746161">
    <w:abstractNumId w:val="13"/>
  </w:num>
  <w:num w:numId="2" w16cid:durableId="2130587738">
    <w:abstractNumId w:val="29"/>
  </w:num>
  <w:num w:numId="3" w16cid:durableId="1263758875">
    <w:abstractNumId w:val="22"/>
  </w:num>
  <w:num w:numId="4" w16cid:durableId="262810209">
    <w:abstractNumId w:val="23"/>
  </w:num>
  <w:num w:numId="5" w16cid:durableId="1228418902">
    <w:abstractNumId w:val="21"/>
  </w:num>
  <w:num w:numId="6" w16cid:durableId="696657707">
    <w:abstractNumId w:val="11"/>
  </w:num>
  <w:num w:numId="7" w16cid:durableId="54403215">
    <w:abstractNumId w:val="15"/>
  </w:num>
  <w:num w:numId="8" w16cid:durableId="950207921">
    <w:abstractNumId w:val="10"/>
  </w:num>
  <w:num w:numId="9" w16cid:durableId="951589775">
    <w:abstractNumId w:val="0"/>
  </w:num>
  <w:num w:numId="10" w16cid:durableId="1125612313">
    <w:abstractNumId w:val="18"/>
  </w:num>
  <w:num w:numId="11" w16cid:durableId="1726637042">
    <w:abstractNumId w:val="4"/>
  </w:num>
  <w:num w:numId="12" w16cid:durableId="1207377041">
    <w:abstractNumId w:val="2"/>
  </w:num>
  <w:num w:numId="13" w16cid:durableId="662321320">
    <w:abstractNumId w:val="31"/>
  </w:num>
  <w:num w:numId="14" w16cid:durableId="1387797032">
    <w:abstractNumId w:val="5"/>
  </w:num>
  <w:num w:numId="15" w16cid:durableId="469590912">
    <w:abstractNumId w:val="1"/>
  </w:num>
  <w:num w:numId="16" w16cid:durableId="89862394">
    <w:abstractNumId w:val="3"/>
  </w:num>
  <w:num w:numId="17" w16cid:durableId="251279117">
    <w:abstractNumId w:val="9"/>
  </w:num>
  <w:num w:numId="18" w16cid:durableId="760108133">
    <w:abstractNumId w:val="6"/>
  </w:num>
  <w:num w:numId="19" w16cid:durableId="1189686950">
    <w:abstractNumId w:val="19"/>
  </w:num>
  <w:num w:numId="20" w16cid:durableId="1237713918">
    <w:abstractNumId w:val="26"/>
  </w:num>
  <w:num w:numId="21" w16cid:durableId="1005396597">
    <w:abstractNumId w:val="33"/>
  </w:num>
  <w:num w:numId="22" w16cid:durableId="1875456919">
    <w:abstractNumId w:val="16"/>
  </w:num>
  <w:num w:numId="23" w16cid:durableId="1964267517">
    <w:abstractNumId w:val="28"/>
  </w:num>
  <w:num w:numId="24" w16cid:durableId="163253286">
    <w:abstractNumId w:val="17"/>
  </w:num>
  <w:num w:numId="25" w16cid:durableId="1595550956">
    <w:abstractNumId w:val="24"/>
  </w:num>
  <w:num w:numId="26" w16cid:durableId="1847556319">
    <w:abstractNumId w:val="7"/>
  </w:num>
  <w:num w:numId="27" w16cid:durableId="1879392121">
    <w:abstractNumId w:val="12"/>
  </w:num>
  <w:num w:numId="28" w16cid:durableId="1714957356">
    <w:abstractNumId w:val="32"/>
  </w:num>
  <w:num w:numId="29" w16cid:durableId="672033888">
    <w:abstractNumId w:val="30"/>
  </w:num>
  <w:num w:numId="30" w16cid:durableId="588196415">
    <w:abstractNumId w:val="14"/>
  </w:num>
  <w:num w:numId="31" w16cid:durableId="1864249953">
    <w:abstractNumId w:val="8"/>
  </w:num>
  <w:num w:numId="32" w16cid:durableId="1842692760">
    <w:abstractNumId w:val="25"/>
  </w:num>
  <w:num w:numId="33" w16cid:durableId="684328383">
    <w:abstractNumId w:val="20"/>
  </w:num>
  <w:num w:numId="34" w16cid:durableId="1462654154">
    <w:abstractNumId w:val="12"/>
  </w:num>
  <w:num w:numId="35" w16cid:durableId="4843988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90"/>
    <w:rsid w:val="00032B44"/>
    <w:rsid w:val="00042470"/>
    <w:rsid w:val="0004776C"/>
    <w:rsid w:val="00053947"/>
    <w:rsid w:val="0007238B"/>
    <w:rsid w:val="000822CC"/>
    <w:rsid w:val="000C3ECF"/>
    <w:rsid w:val="000C73F8"/>
    <w:rsid w:val="000D00B6"/>
    <w:rsid w:val="000D0FFB"/>
    <w:rsid w:val="000D21A9"/>
    <w:rsid w:val="000D3E42"/>
    <w:rsid w:val="000D52A1"/>
    <w:rsid w:val="000F1AB4"/>
    <w:rsid w:val="00115201"/>
    <w:rsid w:val="0012497E"/>
    <w:rsid w:val="001375F7"/>
    <w:rsid w:val="0014565C"/>
    <w:rsid w:val="00161386"/>
    <w:rsid w:val="00161519"/>
    <w:rsid w:val="0018596B"/>
    <w:rsid w:val="001A3589"/>
    <w:rsid w:val="001B18E0"/>
    <w:rsid w:val="001B1E79"/>
    <w:rsid w:val="001B4AEA"/>
    <w:rsid w:val="001B7CCB"/>
    <w:rsid w:val="001C6037"/>
    <w:rsid w:val="001D1A06"/>
    <w:rsid w:val="001D4C79"/>
    <w:rsid w:val="001D65D1"/>
    <w:rsid w:val="001E7476"/>
    <w:rsid w:val="001F38C8"/>
    <w:rsid w:val="001F38EE"/>
    <w:rsid w:val="001F5D43"/>
    <w:rsid w:val="00210E5A"/>
    <w:rsid w:val="002158AD"/>
    <w:rsid w:val="00227270"/>
    <w:rsid w:val="002430C9"/>
    <w:rsid w:val="0025359A"/>
    <w:rsid w:val="00266DF2"/>
    <w:rsid w:val="00282244"/>
    <w:rsid w:val="00291A37"/>
    <w:rsid w:val="002A0027"/>
    <w:rsid w:val="002A0C12"/>
    <w:rsid w:val="002D2C88"/>
    <w:rsid w:val="002F3582"/>
    <w:rsid w:val="002F670A"/>
    <w:rsid w:val="0030274B"/>
    <w:rsid w:val="00302AFD"/>
    <w:rsid w:val="003059F7"/>
    <w:rsid w:val="00307B96"/>
    <w:rsid w:val="00311CD7"/>
    <w:rsid w:val="0031233C"/>
    <w:rsid w:val="003161F0"/>
    <w:rsid w:val="003171D5"/>
    <w:rsid w:val="0033224F"/>
    <w:rsid w:val="00361956"/>
    <w:rsid w:val="0036716D"/>
    <w:rsid w:val="00380B44"/>
    <w:rsid w:val="0038797D"/>
    <w:rsid w:val="00391A58"/>
    <w:rsid w:val="003A4D2D"/>
    <w:rsid w:val="003B71EE"/>
    <w:rsid w:val="003D696F"/>
    <w:rsid w:val="003E14CA"/>
    <w:rsid w:val="003E6D44"/>
    <w:rsid w:val="00403BBF"/>
    <w:rsid w:val="00415E32"/>
    <w:rsid w:val="00417C45"/>
    <w:rsid w:val="00425740"/>
    <w:rsid w:val="0043534D"/>
    <w:rsid w:val="00471008"/>
    <w:rsid w:val="00475921"/>
    <w:rsid w:val="004820C8"/>
    <w:rsid w:val="00483381"/>
    <w:rsid w:val="00484EEA"/>
    <w:rsid w:val="00495F3C"/>
    <w:rsid w:val="00496032"/>
    <w:rsid w:val="004A7703"/>
    <w:rsid w:val="004B63D7"/>
    <w:rsid w:val="004C2361"/>
    <w:rsid w:val="004D1006"/>
    <w:rsid w:val="004F5AF9"/>
    <w:rsid w:val="00504748"/>
    <w:rsid w:val="00510714"/>
    <w:rsid w:val="00530D22"/>
    <w:rsid w:val="00531B8F"/>
    <w:rsid w:val="00535F3D"/>
    <w:rsid w:val="00543FD0"/>
    <w:rsid w:val="00571634"/>
    <w:rsid w:val="00584EBA"/>
    <w:rsid w:val="00584FDC"/>
    <w:rsid w:val="00590D51"/>
    <w:rsid w:val="005919B2"/>
    <w:rsid w:val="005B19E7"/>
    <w:rsid w:val="005C1EA3"/>
    <w:rsid w:val="005C7D11"/>
    <w:rsid w:val="005D5503"/>
    <w:rsid w:val="005E734E"/>
    <w:rsid w:val="005F2DD4"/>
    <w:rsid w:val="0060306A"/>
    <w:rsid w:val="00623300"/>
    <w:rsid w:val="00643908"/>
    <w:rsid w:val="006461D8"/>
    <w:rsid w:val="00651507"/>
    <w:rsid w:val="006847B7"/>
    <w:rsid w:val="006B52AB"/>
    <w:rsid w:val="006B57EA"/>
    <w:rsid w:val="006C76FA"/>
    <w:rsid w:val="006D125C"/>
    <w:rsid w:val="006D48F1"/>
    <w:rsid w:val="006D7F11"/>
    <w:rsid w:val="006E5E6F"/>
    <w:rsid w:val="006F3D52"/>
    <w:rsid w:val="00700082"/>
    <w:rsid w:val="00706B6B"/>
    <w:rsid w:val="007078F6"/>
    <w:rsid w:val="0071128B"/>
    <w:rsid w:val="007179B5"/>
    <w:rsid w:val="0072422A"/>
    <w:rsid w:val="00734092"/>
    <w:rsid w:val="00741640"/>
    <w:rsid w:val="007468DF"/>
    <w:rsid w:val="0075125F"/>
    <w:rsid w:val="00752AEE"/>
    <w:rsid w:val="00752E6B"/>
    <w:rsid w:val="00764BA5"/>
    <w:rsid w:val="00766FAB"/>
    <w:rsid w:val="007830BC"/>
    <w:rsid w:val="007844E4"/>
    <w:rsid w:val="0078784B"/>
    <w:rsid w:val="00795AE3"/>
    <w:rsid w:val="007A67D7"/>
    <w:rsid w:val="007E11B5"/>
    <w:rsid w:val="007E226C"/>
    <w:rsid w:val="007F3EE0"/>
    <w:rsid w:val="00807535"/>
    <w:rsid w:val="00811CDD"/>
    <w:rsid w:val="00825ED7"/>
    <w:rsid w:val="00826531"/>
    <w:rsid w:val="008308D6"/>
    <w:rsid w:val="00832DC0"/>
    <w:rsid w:val="00834174"/>
    <w:rsid w:val="00834FEC"/>
    <w:rsid w:val="008429F5"/>
    <w:rsid w:val="00847845"/>
    <w:rsid w:val="00864283"/>
    <w:rsid w:val="008A71CB"/>
    <w:rsid w:val="008B0782"/>
    <w:rsid w:val="008D1090"/>
    <w:rsid w:val="008D2A71"/>
    <w:rsid w:val="008D5D38"/>
    <w:rsid w:val="00902BBA"/>
    <w:rsid w:val="00912716"/>
    <w:rsid w:val="00937F60"/>
    <w:rsid w:val="00940C75"/>
    <w:rsid w:val="00957D52"/>
    <w:rsid w:val="009653A6"/>
    <w:rsid w:val="0098582C"/>
    <w:rsid w:val="009A253A"/>
    <w:rsid w:val="009B20FF"/>
    <w:rsid w:val="009B3A9F"/>
    <w:rsid w:val="009B7106"/>
    <w:rsid w:val="009C083E"/>
    <w:rsid w:val="009C2C67"/>
    <w:rsid w:val="009C2CD6"/>
    <w:rsid w:val="009C2FBA"/>
    <w:rsid w:val="009D3C69"/>
    <w:rsid w:val="009D40BD"/>
    <w:rsid w:val="009D578E"/>
    <w:rsid w:val="009D67B8"/>
    <w:rsid w:val="009E6ADA"/>
    <w:rsid w:val="00A06F10"/>
    <w:rsid w:val="00A1216C"/>
    <w:rsid w:val="00A13564"/>
    <w:rsid w:val="00A2027A"/>
    <w:rsid w:val="00A24378"/>
    <w:rsid w:val="00A24406"/>
    <w:rsid w:val="00A252CF"/>
    <w:rsid w:val="00A338F0"/>
    <w:rsid w:val="00A36ABD"/>
    <w:rsid w:val="00A53016"/>
    <w:rsid w:val="00A5426A"/>
    <w:rsid w:val="00A93CFF"/>
    <w:rsid w:val="00AA736B"/>
    <w:rsid w:val="00AB43CD"/>
    <w:rsid w:val="00AC3A4B"/>
    <w:rsid w:val="00AD5FE9"/>
    <w:rsid w:val="00AE1B35"/>
    <w:rsid w:val="00AF15F4"/>
    <w:rsid w:val="00AF3C4F"/>
    <w:rsid w:val="00AF65BC"/>
    <w:rsid w:val="00B07085"/>
    <w:rsid w:val="00B1675D"/>
    <w:rsid w:val="00B1742C"/>
    <w:rsid w:val="00B20F63"/>
    <w:rsid w:val="00B25FFB"/>
    <w:rsid w:val="00B34D6A"/>
    <w:rsid w:val="00B4532F"/>
    <w:rsid w:val="00B738AA"/>
    <w:rsid w:val="00B75BE9"/>
    <w:rsid w:val="00B770A8"/>
    <w:rsid w:val="00B81583"/>
    <w:rsid w:val="00B86DD3"/>
    <w:rsid w:val="00B93349"/>
    <w:rsid w:val="00BC26A4"/>
    <w:rsid w:val="00BC7DC2"/>
    <w:rsid w:val="00BF2CC6"/>
    <w:rsid w:val="00BF6786"/>
    <w:rsid w:val="00C01A61"/>
    <w:rsid w:val="00C059EC"/>
    <w:rsid w:val="00C12FF6"/>
    <w:rsid w:val="00C17E6A"/>
    <w:rsid w:val="00C35FD7"/>
    <w:rsid w:val="00C46345"/>
    <w:rsid w:val="00C47D45"/>
    <w:rsid w:val="00C61119"/>
    <w:rsid w:val="00C63E03"/>
    <w:rsid w:val="00C73BC9"/>
    <w:rsid w:val="00C77C6F"/>
    <w:rsid w:val="00C93EA2"/>
    <w:rsid w:val="00C94269"/>
    <w:rsid w:val="00CA34B9"/>
    <w:rsid w:val="00CC24A8"/>
    <w:rsid w:val="00CE2AFD"/>
    <w:rsid w:val="00D10B6F"/>
    <w:rsid w:val="00D21A32"/>
    <w:rsid w:val="00D264E8"/>
    <w:rsid w:val="00D4064F"/>
    <w:rsid w:val="00D450D6"/>
    <w:rsid w:val="00D51F13"/>
    <w:rsid w:val="00D607D5"/>
    <w:rsid w:val="00D757BC"/>
    <w:rsid w:val="00D7625C"/>
    <w:rsid w:val="00DA645D"/>
    <w:rsid w:val="00DB31C5"/>
    <w:rsid w:val="00DB7957"/>
    <w:rsid w:val="00DF42D0"/>
    <w:rsid w:val="00DF6408"/>
    <w:rsid w:val="00E0492F"/>
    <w:rsid w:val="00E07C73"/>
    <w:rsid w:val="00E11595"/>
    <w:rsid w:val="00E115EF"/>
    <w:rsid w:val="00E22DF9"/>
    <w:rsid w:val="00E372B0"/>
    <w:rsid w:val="00E434F0"/>
    <w:rsid w:val="00E666FE"/>
    <w:rsid w:val="00EA39AF"/>
    <w:rsid w:val="00EC3429"/>
    <w:rsid w:val="00EC45D5"/>
    <w:rsid w:val="00ED610D"/>
    <w:rsid w:val="00ED75AA"/>
    <w:rsid w:val="00EE4D1C"/>
    <w:rsid w:val="00EE4D9C"/>
    <w:rsid w:val="00EF2804"/>
    <w:rsid w:val="00F21250"/>
    <w:rsid w:val="00F25B5B"/>
    <w:rsid w:val="00F350E9"/>
    <w:rsid w:val="00F42A66"/>
    <w:rsid w:val="00F42A9C"/>
    <w:rsid w:val="00F445F4"/>
    <w:rsid w:val="00F646F0"/>
    <w:rsid w:val="00F719C3"/>
    <w:rsid w:val="00F76517"/>
    <w:rsid w:val="00F80C38"/>
    <w:rsid w:val="00F90525"/>
    <w:rsid w:val="00FA19B5"/>
    <w:rsid w:val="00FA23E5"/>
    <w:rsid w:val="00FA2E4A"/>
    <w:rsid w:val="00FA698B"/>
    <w:rsid w:val="00FC6A5A"/>
    <w:rsid w:val="00FC7B0B"/>
    <w:rsid w:val="00FD2227"/>
    <w:rsid w:val="00FD368D"/>
    <w:rsid w:val="00FD669C"/>
    <w:rsid w:val="00FE4878"/>
    <w:rsid w:val="00FF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0064"/>
  <w15:chartTrackingRefBased/>
  <w15:docId w15:val="{3E7067DD-8397-4F6E-B380-A0592323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3EA2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2804"/>
    <w:pPr>
      <w:ind w:left="720"/>
      <w:contextualSpacing/>
    </w:pPr>
    <w:rPr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F2804"/>
    <w:rPr>
      <w:color w:val="0563C1" w:themeColor="hyperlink"/>
      <w:u w:val="single"/>
    </w:rPr>
  </w:style>
  <w:style w:type="character" w:customStyle="1" w:styleId="st">
    <w:name w:val="st"/>
    <w:basedOn w:val="Carpredefinitoparagrafo"/>
    <w:rsid w:val="00EF2804"/>
  </w:style>
  <w:style w:type="character" w:styleId="Enfasicorsivo">
    <w:name w:val="Emphasis"/>
    <w:basedOn w:val="Carpredefinitoparagrafo"/>
    <w:uiPriority w:val="20"/>
    <w:qFormat/>
    <w:rsid w:val="00EF2804"/>
    <w:rPr>
      <w:i/>
      <w:iCs/>
    </w:rPr>
  </w:style>
  <w:style w:type="table" w:styleId="Grigliatabella">
    <w:name w:val="Table Grid"/>
    <w:basedOn w:val="Tabellanormale"/>
    <w:uiPriority w:val="39"/>
    <w:rsid w:val="00EF280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804"/>
    <w:rPr>
      <w:rFonts w:ascii="Segoe UI" w:hAnsi="Segoe UI" w:cs="Segoe UI"/>
      <w:sz w:val="18"/>
      <w:szCs w:val="18"/>
      <w:lang w:val="en-US"/>
    </w:rPr>
  </w:style>
  <w:style w:type="paragraph" w:styleId="Nessunaspaziatura">
    <w:name w:val="No Spacing"/>
    <w:uiPriority w:val="1"/>
    <w:qFormat/>
    <w:rsid w:val="00EF2804"/>
    <w:pPr>
      <w:spacing w:after="0" w:line="240" w:lineRule="auto"/>
    </w:pPr>
  </w:style>
  <w:style w:type="table" w:customStyle="1" w:styleId="Tabellasemplice-31">
    <w:name w:val="Tabella semplice - 31"/>
    <w:basedOn w:val="Tabellanormale"/>
    <w:uiPriority w:val="43"/>
    <w:rsid w:val="00EF2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gliatabella3">
    <w:name w:val="Griglia tabella3"/>
    <w:basedOn w:val="Tabellanormale"/>
    <w:next w:val="Grigliatabella"/>
    <w:uiPriority w:val="59"/>
    <w:rsid w:val="00EF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F28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28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2804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28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2804"/>
    <w:rPr>
      <w:b/>
      <w:bCs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EF2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804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F2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804"/>
    <w:rPr>
      <w:lang w:val="en-US"/>
    </w:rPr>
  </w:style>
  <w:style w:type="table" w:customStyle="1" w:styleId="Tabellasemplice-32">
    <w:name w:val="Tabella semplice - 32"/>
    <w:basedOn w:val="Tabellanormale"/>
    <w:uiPriority w:val="43"/>
    <w:rsid w:val="00EF2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Nessunelenco1">
    <w:name w:val="Nessun elenco1"/>
    <w:next w:val="Nessunelenco"/>
    <w:uiPriority w:val="99"/>
    <w:semiHidden/>
    <w:unhideWhenUsed/>
    <w:rsid w:val="00EF2804"/>
  </w:style>
  <w:style w:type="table" w:customStyle="1" w:styleId="Grigliatabella1">
    <w:name w:val="Griglia tabella1"/>
    <w:basedOn w:val="Tabellanormale"/>
    <w:next w:val="Grigliatabella"/>
    <w:uiPriority w:val="39"/>
    <w:rsid w:val="00EF280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-311">
    <w:name w:val="Tabella semplice - 311"/>
    <w:basedOn w:val="Tabellanormale"/>
    <w:uiPriority w:val="43"/>
    <w:rsid w:val="00EF2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gliatabella31">
    <w:name w:val="Griglia tabella31"/>
    <w:basedOn w:val="Tabellanormale"/>
    <w:next w:val="Grigliatabella"/>
    <w:uiPriority w:val="59"/>
    <w:rsid w:val="00EF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-321">
    <w:name w:val="Tabella semplice - 321"/>
    <w:basedOn w:val="Tabellanormale"/>
    <w:uiPriority w:val="43"/>
    <w:rsid w:val="00EF2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1">
    <w:name w:val="Plain Table 1"/>
    <w:basedOn w:val="Tabellanormale"/>
    <w:uiPriority w:val="41"/>
    <w:rsid w:val="00EF2804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F42A6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5BAE-76C5-4CB5-9A61-BC308918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racca</dc:creator>
  <cp:keywords/>
  <dc:description/>
  <cp:lastModifiedBy>Christian Zanza</cp:lastModifiedBy>
  <cp:revision>3</cp:revision>
  <cp:lastPrinted>2022-04-17T18:01:00Z</cp:lastPrinted>
  <dcterms:created xsi:type="dcterms:W3CDTF">2023-06-28T15:43:00Z</dcterms:created>
  <dcterms:modified xsi:type="dcterms:W3CDTF">2023-06-28T15:43:00Z</dcterms:modified>
</cp:coreProperties>
</file>