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10408" w14:textId="77777777" w:rsidR="00186310" w:rsidRDefault="00000000">
      <w:pPr>
        <w:pStyle w:val="1"/>
        <w:rPr>
          <w:rFonts w:ascii="Times New Roman" w:eastAsia="宋体" w:cs="Times New Roman"/>
        </w:rPr>
      </w:pPr>
      <w:r>
        <w:rPr>
          <w:rFonts w:ascii="Times New Roman" w:cs="Times New Roman"/>
        </w:rPr>
        <w:t>Table S1</w:t>
      </w:r>
      <w:r>
        <w:rPr>
          <w:rFonts w:ascii="Times New Roman" w:cs="Times New Roman"/>
          <w:b w:val="0"/>
          <w:bCs w:val="0"/>
        </w:rPr>
        <w:t xml:space="preserve"> Details of the study species used in the experiment</w:t>
      </w:r>
    </w:p>
    <w:tbl>
      <w:tblPr>
        <w:tblW w:w="4323" w:type="pct"/>
        <w:tblLook w:val="04A0" w:firstRow="1" w:lastRow="0" w:firstColumn="1" w:lastColumn="0" w:noHBand="0" w:noVBand="1"/>
      </w:tblPr>
      <w:tblGrid>
        <w:gridCol w:w="4721"/>
        <w:gridCol w:w="2015"/>
        <w:gridCol w:w="1982"/>
        <w:gridCol w:w="1460"/>
        <w:gridCol w:w="1890"/>
      </w:tblGrid>
      <w:tr w:rsidR="00186310" w14:paraId="4DD6AC03" w14:textId="77777777">
        <w:trPr>
          <w:trHeight w:val="291"/>
        </w:trPr>
        <w:tc>
          <w:tcPr>
            <w:tcW w:w="1956" w:type="pct"/>
            <w:tcBorders>
              <w:top w:val="single" w:sz="8" w:space="0" w:color="000000"/>
              <w:bottom w:val="single" w:sz="6" w:space="0" w:color="000000"/>
            </w:tcBorders>
            <w:vAlign w:val="center"/>
          </w:tcPr>
          <w:p w14:paraId="0A746A7F"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Species</w:t>
            </w:r>
          </w:p>
        </w:tc>
        <w:tc>
          <w:tcPr>
            <w:tcW w:w="835" w:type="pct"/>
            <w:tcBorders>
              <w:top w:val="single" w:sz="8" w:space="0" w:color="000000"/>
              <w:bottom w:val="single" w:sz="6" w:space="0" w:color="000000"/>
            </w:tcBorders>
            <w:vAlign w:val="center"/>
          </w:tcPr>
          <w:p w14:paraId="2F263779"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Genus</w:t>
            </w:r>
          </w:p>
        </w:tc>
        <w:tc>
          <w:tcPr>
            <w:tcW w:w="821" w:type="pct"/>
            <w:tcBorders>
              <w:top w:val="single" w:sz="8" w:space="0" w:color="000000"/>
              <w:bottom w:val="single" w:sz="6" w:space="0" w:color="000000"/>
            </w:tcBorders>
            <w:vAlign w:val="center"/>
          </w:tcPr>
          <w:p w14:paraId="682AE34E"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Family</w:t>
            </w:r>
          </w:p>
        </w:tc>
        <w:tc>
          <w:tcPr>
            <w:tcW w:w="605" w:type="pct"/>
            <w:tcBorders>
              <w:top w:val="single" w:sz="8" w:space="0" w:color="000000"/>
              <w:bottom w:val="single" w:sz="6" w:space="0" w:color="000000"/>
            </w:tcBorders>
            <w:vAlign w:val="center"/>
          </w:tcPr>
          <w:p w14:paraId="505F076E"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Status</w:t>
            </w:r>
          </w:p>
        </w:tc>
        <w:tc>
          <w:tcPr>
            <w:tcW w:w="783" w:type="pct"/>
            <w:tcBorders>
              <w:top w:val="single" w:sz="8" w:space="0" w:color="000000"/>
              <w:bottom w:val="single" w:sz="6" w:space="0" w:color="000000"/>
            </w:tcBorders>
            <w:vAlign w:val="center"/>
          </w:tcPr>
          <w:p w14:paraId="68ACF242"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Life</w:t>
            </w:r>
            <w:r>
              <w:rPr>
                <w:rFonts w:ascii="Times New Roman" w:hAnsi="Times New Roman"/>
                <w:color w:val="auto"/>
                <w:sz w:val="24"/>
                <w:szCs w:val="24"/>
              </w:rPr>
              <w:t xml:space="preserve"> </w:t>
            </w:r>
            <w:r>
              <w:rPr>
                <w:rFonts w:ascii="Times New Roman" w:hAnsi="Times New Roman" w:hint="eastAsia"/>
                <w:color w:val="auto"/>
                <w:sz w:val="24"/>
                <w:szCs w:val="24"/>
              </w:rPr>
              <w:t>history</w:t>
            </w:r>
          </w:p>
        </w:tc>
      </w:tr>
      <w:tr w:rsidR="00186310" w14:paraId="56424474" w14:textId="77777777">
        <w:trPr>
          <w:trHeight w:val="291"/>
        </w:trPr>
        <w:tc>
          <w:tcPr>
            <w:tcW w:w="1956" w:type="pct"/>
            <w:tcBorders>
              <w:top w:val="single" w:sz="8" w:space="0" w:color="000000"/>
            </w:tcBorders>
            <w:vAlign w:val="center"/>
          </w:tcPr>
          <w:p w14:paraId="3F91C75B" w14:textId="77777777" w:rsidR="00186310" w:rsidRDefault="00000000">
            <w:pPr>
              <w:jc w:val="center"/>
              <w:rPr>
                <w:rFonts w:ascii="Times New Roman" w:hAnsi="Times New Roman"/>
                <w:color w:val="auto"/>
                <w:sz w:val="24"/>
                <w:szCs w:val="24"/>
              </w:rPr>
            </w:pPr>
            <w:bookmarkStart w:id="0" w:name="OLE_LINK4"/>
            <w:bookmarkStart w:id="1" w:name="_Hlk91841186"/>
            <w:proofErr w:type="spellStart"/>
            <w:r>
              <w:rPr>
                <w:rFonts w:ascii="Times New Roman" w:hAnsi="Times New Roman"/>
                <w:i/>
                <w:color w:val="auto"/>
                <w:sz w:val="24"/>
                <w:szCs w:val="24"/>
              </w:rPr>
              <w:t>Hydrocotyle</w:t>
            </w:r>
            <w:proofErr w:type="spellEnd"/>
            <w:r>
              <w:rPr>
                <w:rFonts w:ascii="Times New Roman" w:hAnsi="Times New Roman"/>
                <w:i/>
                <w:color w:val="auto"/>
                <w:sz w:val="24"/>
                <w:szCs w:val="24"/>
              </w:rPr>
              <w:t xml:space="preserve"> </w:t>
            </w:r>
            <w:proofErr w:type="spellStart"/>
            <w:r>
              <w:rPr>
                <w:rFonts w:ascii="Times New Roman" w:hAnsi="Times New Roman"/>
                <w:i/>
                <w:color w:val="auto"/>
                <w:sz w:val="24"/>
                <w:szCs w:val="24"/>
              </w:rPr>
              <w:t>sibthorpioides</w:t>
            </w:r>
            <w:bookmarkEnd w:id="0"/>
            <w:proofErr w:type="spellEnd"/>
            <w:r>
              <w:rPr>
                <w:rFonts w:ascii="Times New Roman" w:hAnsi="Times New Roman"/>
                <w:i/>
                <w:color w:val="auto"/>
                <w:sz w:val="24"/>
                <w:szCs w:val="24"/>
              </w:rPr>
              <w:t xml:space="preserve"> </w:t>
            </w:r>
            <w:r>
              <w:rPr>
                <w:rFonts w:ascii="Times New Roman" w:hAnsi="Times New Roman"/>
                <w:iCs/>
                <w:color w:val="auto"/>
                <w:sz w:val="24"/>
                <w:szCs w:val="24"/>
              </w:rPr>
              <w:t>Lam.</w:t>
            </w:r>
          </w:p>
        </w:tc>
        <w:tc>
          <w:tcPr>
            <w:tcW w:w="835" w:type="pct"/>
            <w:tcBorders>
              <w:top w:val="single" w:sz="8" w:space="0" w:color="000000"/>
            </w:tcBorders>
            <w:vAlign w:val="center"/>
          </w:tcPr>
          <w:p w14:paraId="5699C6D9"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Hydrocotyle</w:t>
            </w:r>
            <w:proofErr w:type="spellEnd"/>
          </w:p>
        </w:tc>
        <w:tc>
          <w:tcPr>
            <w:tcW w:w="821" w:type="pct"/>
            <w:tcBorders>
              <w:top w:val="single" w:sz="8" w:space="0" w:color="000000"/>
            </w:tcBorders>
            <w:vAlign w:val="center"/>
          </w:tcPr>
          <w:p w14:paraId="646E5609"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Araliaceae</w:t>
            </w:r>
            <w:proofErr w:type="spellEnd"/>
          </w:p>
        </w:tc>
        <w:tc>
          <w:tcPr>
            <w:tcW w:w="605" w:type="pct"/>
            <w:tcBorders>
              <w:top w:val="single" w:sz="8" w:space="0" w:color="000000"/>
            </w:tcBorders>
            <w:vAlign w:val="center"/>
          </w:tcPr>
          <w:p w14:paraId="77E783FD" w14:textId="77777777" w:rsidR="00186310" w:rsidRDefault="00000000">
            <w:pPr>
              <w:jc w:val="center"/>
              <w:rPr>
                <w:rFonts w:ascii="Times New Roman" w:hAnsi="Times New Roman"/>
                <w:color w:val="auto"/>
                <w:sz w:val="24"/>
                <w:szCs w:val="24"/>
              </w:rPr>
            </w:pPr>
            <w:r>
              <w:rPr>
                <w:rFonts w:ascii="Times New Roman" w:eastAsia="宋体" w:hAnsi="Times New Roman"/>
                <w:color w:val="auto"/>
                <w:sz w:val="24"/>
                <w:szCs w:val="24"/>
                <w:lang w:val="da-DK"/>
              </w:rPr>
              <w:t>N</w:t>
            </w:r>
            <w:r>
              <w:rPr>
                <w:rFonts w:ascii="Times New Roman" w:hAnsi="Times New Roman"/>
                <w:color w:val="auto"/>
                <w:sz w:val="24"/>
                <w:szCs w:val="24"/>
                <w:lang w:val="da-DK"/>
              </w:rPr>
              <w:t>ative</w:t>
            </w:r>
          </w:p>
        </w:tc>
        <w:tc>
          <w:tcPr>
            <w:tcW w:w="783" w:type="pct"/>
            <w:tcBorders>
              <w:top w:val="single" w:sz="8" w:space="0" w:color="000000"/>
            </w:tcBorders>
            <w:vAlign w:val="center"/>
          </w:tcPr>
          <w:p w14:paraId="07BF7042" w14:textId="77777777" w:rsidR="00186310" w:rsidRDefault="00000000">
            <w:pPr>
              <w:jc w:val="center"/>
              <w:rPr>
                <w:rFonts w:ascii="Times New Roman" w:hAnsi="Times New Roman"/>
                <w:color w:val="auto"/>
                <w:sz w:val="24"/>
                <w:szCs w:val="24"/>
                <w:lang w:val="da-DK"/>
              </w:rPr>
            </w:pPr>
            <w:r>
              <w:rPr>
                <w:rFonts w:ascii="Times New Roman" w:hAnsi="Times New Roman" w:hint="eastAsia"/>
                <w:color w:val="auto"/>
                <w:sz w:val="24"/>
                <w:szCs w:val="24"/>
                <w:lang w:val="da-DK"/>
              </w:rPr>
              <w:t>Perennial</w:t>
            </w:r>
          </w:p>
        </w:tc>
      </w:tr>
      <w:tr w:rsidR="00186310" w14:paraId="46603C65" w14:textId="77777777">
        <w:trPr>
          <w:trHeight w:val="291"/>
        </w:trPr>
        <w:tc>
          <w:tcPr>
            <w:tcW w:w="1956" w:type="pct"/>
            <w:vAlign w:val="center"/>
          </w:tcPr>
          <w:p w14:paraId="474903FC" w14:textId="77777777" w:rsidR="00186310" w:rsidRDefault="00000000">
            <w:pPr>
              <w:jc w:val="center"/>
              <w:rPr>
                <w:rFonts w:ascii="Times New Roman" w:hAnsi="Times New Roman"/>
                <w:i/>
                <w:color w:val="auto"/>
                <w:sz w:val="24"/>
                <w:szCs w:val="24"/>
              </w:rPr>
            </w:pPr>
            <w:bookmarkStart w:id="2" w:name="OLE_LINK9"/>
            <w:bookmarkEnd w:id="1"/>
            <w:r>
              <w:rPr>
                <w:rFonts w:ascii="Times New Roman" w:hAnsi="Times New Roman"/>
                <w:i/>
                <w:color w:val="auto"/>
                <w:sz w:val="24"/>
                <w:szCs w:val="24"/>
              </w:rPr>
              <w:t xml:space="preserve">Alternanthera </w:t>
            </w:r>
            <w:proofErr w:type="spellStart"/>
            <w:r>
              <w:rPr>
                <w:rFonts w:ascii="Times New Roman" w:hAnsi="Times New Roman"/>
                <w:i/>
                <w:color w:val="auto"/>
                <w:sz w:val="24"/>
                <w:szCs w:val="24"/>
              </w:rPr>
              <w:t>sessilis</w:t>
            </w:r>
            <w:bookmarkEnd w:id="2"/>
            <w:proofErr w:type="spellEnd"/>
            <w:r>
              <w:rPr>
                <w:rFonts w:ascii="Times New Roman" w:hAnsi="Times New Roman"/>
                <w:i/>
                <w:color w:val="auto"/>
                <w:sz w:val="24"/>
                <w:szCs w:val="24"/>
              </w:rPr>
              <w:t xml:space="preserve"> </w:t>
            </w:r>
            <w:r>
              <w:rPr>
                <w:rFonts w:ascii="Times New Roman" w:hAnsi="Times New Roman"/>
                <w:iCs/>
                <w:color w:val="auto"/>
                <w:sz w:val="24"/>
                <w:szCs w:val="24"/>
              </w:rPr>
              <w:t>(L.) R.Br. ex-DC</w:t>
            </w:r>
            <w:r>
              <w:rPr>
                <w:rFonts w:ascii="Times New Roman" w:hAnsi="Times New Roman"/>
                <w:i/>
                <w:color w:val="auto"/>
                <w:sz w:val="24"/>
                <w:szCs w:val="24"/>
              </w:rPr>
              <w:t>.</w:t>
            </w:r>
          </w:p>
        </w:tc>
        <w:tc>
          <w:tcPr>
            <w:tcW w:w="835" w:type="pct"/>
            <w:vAlign w:val="center"/>
          </w:tcPr>
          <w:p w14:paraId="572ABF53"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Alternanthera</w:t>
            </w:r>
          </w:p>
        </w:tc>
        <w:tc>
          <w:tcPr>
            <w:tcW w:w="821" w:type="pct"/>
            <w:vAlign w:val="center"/>
          </w:tcPr>
          <w:p w14:paraId="1DFAB8C2"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Amaranthaceae</w:t>
            </w:r>
            <w:proofErr w:type="spellEnd"/>
          </w:p>
        </w:tc>
        <w:tc>
          <w:tcPr>
            <w:tcW w:w="605" w:type="pct"/>
            <w:vAlign w:val="center"/>
          </w:tcPr>
          <w:p w14:paraId="368EA9A4" w14:textId="77777777" w:rsidR="00186310" w:rsidRDefault="00000000">
            <w:pPr>
              <w:jc w:val="center"/>
              <w:rPr>
                <w:rFonts w:ascii="Times New Roman" w:hAnsi="Times New Roman"/>
                <w:color w:val="auto"/>
                <w:sz w:val="24"/>
                <w:szCs w:val="24"/>
                <w:lang w:val="da-DK"/>
              </w:rPr>
            </w:pPr>
            <w:r>
              <w:rPr>
                <w:rFonts w:ascii="Times New Roman" w:hAnsi="Times New Roman"/>
                <w:color w:val="auto"/>
                <w:sz w:val="24"/>
                <w:szCs w:val="24"/>
              </w:rPr>
              <w:t>Native</w:t>
            </w:r>
          </w:p>
        </w:tc>
        <w:tc>
          <w:tcPr>
            <w:tcW w:w="783" w:type="pct"/>
            <w:vAlign w:val="center"/>
          </w:tcPr>
          <w:p w14:paraId="1A0ED724"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lang w:val="da-DK"/>
              </w:rPr>
              <w:t>Perennial</w:t>
            </w:r>
          </w:p>
        </w:tc>
      </w:tr>
      <w:tr w:rsidR="00186310" w14:paraId="64BE538A" w14:textId="77777777">
        <w:trPr>
          <w:trHeight w:val="291"/>
        </w:trPr>
        <w:tc>
          <w:tcPr>
            <w:tcW w:w="1956" w:type="pct"/>
            <w:vAlign w:val="center"/>
          </w:tcPr>
          <w:p w14:paraId="74F9D0FF" w14:textId="77777777" w:rsidR="00186310" w:rsidRDefault="00000000">
            <w:pPr>
              <w:jc w:val="center"/>
              <w:rPr>
                <w:rFonts w:ascii="Times New Roman" w:hAnsi="Times New Roman"/>
                <w:color w:val="auto"/>
                <w:sz w:val="24"/>
                <w:szCs w:val="24"/>
              </w:rPr>
            </w:pPr>
            <w:bookmarkStart w:id="3" w:name="OLE_LINK12"/>
            <w:proofErr w:type="spellStart"/>
            <w:r>
              <w:rPr>
                <w:rFonts w:ascii="Times New Roman" w:hAnsi="Times New Roman"/>
                <w:i/>
                <w:iCs/>
                <w:color w:val="auto"/>
                <w:sz w:val="24"/>
                <w:szCs w:val="24"/>
              </w:rPr>
              <w:t>Sphagneticola</w:t>
            </w:r>
            <w:proofErr w:type="spellEnd"/>
            <w:r>
              <w:rPr>
                <w:rFonts w:ascii="Times New Roman" w:hAnsi="Times New Roman"/>
                <w:i/>
                <w:iCs/>
                <w:color w:val="auto"/>
                <w:sz w:val="24"/>
                <w:szCs w:val="24"/>
              </w:rPr>
              <w:t xml:space="preserve"> </w:t>
            </w:r>
            <w:proofErr w:type="spellStart"/>
            <w:r>
              <w:rPr>
                <w:rFonts w:ascii="Times New Roman" w:hAnsi="Times New Roman"/>
                <w:i/>
                <w:iCs/>
                <w:color w:val="auto"/>
                <w:sz w:val="24"/>
                <w:szCs w:val="24"/>
              </w:rPr>
              <w:t>calendulacea</w:t>
            </w:r>
            <w:bookmarkEnd w:id="3"/>
            <w:proofErr w:type="spellEnd"/>
            <w:r>
              <w:rPr>
                <w:rFonts w:ascii="Times New Roman" w:hAnsi="Times New Roman"/>
                <w:i/>
                <w:iCs/>
                <w:color w:val="auto"/>
                <w:sz w:val="24"/>
                <w:szCs w:val="24"/>
              </w:rPr>
              <w:t xml:space="preserve"> </w:t>
            </w:r>
            <w:r>
              <w:rPr>
                <w:rFonts w:ascii="Times New Roman" w:hAnsi="Times New Roman"/>
                <w:color w:val="auto"/>
                <w:sz w:val="24"/>
                <w:szCs w:val="24"/>
              </w:rPr>
              <w:t xml:space="preserve">(L.) </w:t>
            </w:r>
            <w:proofErr w:type="spellStart"/>
            <w:r>
              <w:rPr>
                <w:rFonts w:ascii="Times New Roman" w:hAnsi="Times New Roman"/>
                <w:color w:val="auto"/>
                <w:sz w:val="24"/>
                <w:szCs w:val="24"/>
              </w:rPr>
              <w:t>Pruski</w:t>
            </w:r>
            <w:proofErr w:type="spellEnd"/>
          </w:p>
        </w:tc>
        <w:tc>
          <w:tcPr>
            <w:tcW w:w="835" w:type="pct"/>
            <w:vAlign w:val="center"/>
          </w:tcPr>
          <w:p w14:paraId="2ED3AC77"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Sphagneticola</w:t>
            </w:r>
            <w:proofErr w:type="spellEnd"/>
          </w:p>
        </w:tc>
        <w:tc>
          <w:tcPr>
            <w:tcW w:w="821" w:type="pct"/>
            <w:vAlign w:val="center"/>
          </w:tcPr>
          <w:p w14:paraId="098C2561"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Compositae</w:t>
            </w:r>
          </w:p>
        </w:tc>
        <w:tc>
          <w:tcPr>
            <w:tcW w:w="605" w:type="pct"/>
            <w:vAlign w:val="center"/>
          </w:tcPr>
          <w:p w14:paraId="6082AD0A"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Native</w:t>
            </w:r>
          </w:p>
        </w:tc>
        <w:tc>
          <w:tcPr>
            <w:tcW w:w="783" w:type="pct"/>
            <w:vAlign w:val="center"/>
          </w:tcPr>
          <w:p w14:paraId="10353852"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lang w:val="da-DK"/>
              </w:rPr>
              <w:t>Perennial</w:t>
            </w:r>
          </w:p>
        </w:tc>
      </w:tr>
      <w:tr w:rsidR="00186310" w14:paraId="0A0662A2" w14:textId="77777777">
        <w:trPr>
          <w:trHeight w:val="291"/>
        </w:trPr>
        <w:tc>
          <w:tcPr>
            <w:tcW w:w="1956" w:type="pct"/>
            <w:vAlign w:val="center"/>
          </w:tcPr>
          <w:p w14:paraId="7497C659" w14:textId="77777777" w:rsidR="00186310" w:rsidRDefault="00000000">
            <w:pPr>
              <w:jc w:val="center"/>
              <w:rPr>
                <w:rFonts w:ascii="Times New Roman" w:hAnsi="Times New Roman"/>
                <w:color w:val="auto"/>
                <w:sz w:val="24"/>
                <w:szCs w:val="24"/>
              </w:rPr>
            </w:pPr>
            <w:r>
              <w:rPr>
                <w:rFonts w:ascii="Times New Roman" w:hAnsi="Times New Roman"/>
                <w:i/>
                <w:iCs/>
                <w:color w:val="auto"/>
                <w:sz w:val="24"/>
                <w:szCs w:val="24"/>
              </w:rPr>
              <w:t xml:space="preserve">Glechoma </w:t>
            </w:r>
            <w:proofErr w:type="spellStart"/>
            <w:r>
              <w:rPr>
                <w:rFonts w:ascii="Times New Roman" w:hAnsi="Times New Roman"/>
                <w:i/>
                <w:iCs/>
                <w:color w:val="auto"/>
                <w:sz w:val="24"/>
                <w:szCs w:val="24"/>
              </w:rPr>
              <w:t>longituba</w:t>
            </w:r>
            <w:proofErr w:type="spellEnd"/>
            <w:r>
              <w:rPr>
                <w:rFonts w:ascii="Times New Roman" w:hAnsi="Times New Roman"/>
                <w:color w:val="auto"/>
                <w:sz w:val="24"/>
                <w:szCs w:val="24"/>
              </w:rPr>
              <w:t xml:space="preserve"> (</w:t>
            </w:r>
            <w:proofErr w:type="spellStart"/>
            <w:r>
              <w:rPr>
                <w:rFonts w:ascii="Times New Roman" w:hAnsi="Times New Roman"/>
                <w:color w:val="auto"/>
                <w:sz w:val="24"/>
                <w:szCs w:val="24"/>
              </w:rPr>
              <w:t>Nakai</w:t>
            </w:r>
            <w:proofErr w:type="spellEnd"/>
            <w:r>
              <w:rPr>
                <w:rFonts w:ascii="Times New Roman" w:hAnsi="Times New Roman"/>
                <w:color w:val="auto"/>
                <w:sz w:val="24"/>
                <w:szCs w:val="24"/>
              </w:rPr>
              <w:t xml:space="preserve">) </w:t>
            </w:r>
            <w:proofErr w:type="spellStart"/>
            <w:r>
              <w:rPr>
                <w:rFonts w:ascii="Times New Roman" w:hAnsi="Times New Roman"/>
                <w:color w:val="auto"/>
                <w:sz w:val="24"/>
                <w:szCs w:val="24"/>
              </w:rPr>
              <w:t>Kuprian</w:t>
            </w:r>
            <w:proofErr w:type="spellEnd"/>
            <w:r>
              <w:rPr>
                <w:rFonts w:ascii="Times New Roman" w:hAnsi="Times New Roman"/>
                <w:color w:val="auto"/>
                <w:sz w:val="24"/>
                <w:szCs w:val="24"/>
              </w:rPr>
              <w:t>.</w:t>
            </w:r>
          </w:p>
        </w:tc>
        <w:tc>
          <w:tcPr>
            <w:tcW w:w="835" w:type="pct"/>
            <w:vAlign w:val="center"/>
          </w:tcPr>
          <w:p w14:paraId="7DA12FC7"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Glechoma</w:t>
            </w:r>
          </w:p>
        </w:tc>
        <w:tc>
          <w:tcPr>
            <w:tcW w:w="821" w:type="pct"/>
            <w:vAlign w:val="center"/>
          </w:tcPr>
          <w:p w14:paraId="2BB2D16B"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Lamiaceae</w:t>
            </w:r>
            <w:proofErr w:type="spellEnd"/>
          </w:p>
        </w:tc>
        <w:tc>
          <w:tcPr>
            <w:tcW w:w="605" w:type="pct"/>
            <w:vAlign w:val="center"/>
          </w:tcPr>
          <w:p w14:paraId="0618AD8C"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Native</w:t>
            </w:r>
          </w:p>
        </w:tc>
        <w:tc>
          <w:tcPr>
            <w:tcW w:w="783" w:type="pct"/>
            <w:vAlign w:val="center"/>
          </w:tcPr>
          <w:p w14:paraId="7BC685C2" w14:textId="77777777" w:rsidR="00186310" w:rsidRDefault="00000000">
            <w:pPr>
              <w:jc w:val="center"/>
              <w:rPr>
                <w:rFonts w:ascii="Times New Roman" w:hAnsi="Times New Roman"/>
                <w:color w:val="auto"/>
                <w:sz w:val="24"/>
                <w:szCs w:val="24"/>
              </w:rPr>
            </w:pPr>
            <w:bookmarkStart w:id="4" w:name="OLE_LINK27"/>
            <w:r>
              <w:rPr>
                <w:rFonts w:ascii="Times New Roman" w:hAnsi="Times New Roman" w:hint="eastAsia"/>
                <w:color w:val="auto"/>
                <w:sz w:val="24"/>
                <w:szCs w:val="24"/>
                <w:lang w:val="da-DK"/>
              </w:rPr>
              <w:t>Perennial</w:t>
            </w:r>
            <w:bookmarkEnd w:id="4"/>
          </w:p>
        </w:tc>
      </w:tr>
      <w:tr w:rsidR="00186310" w14:paraId="5619E4FB" w14:textId="77777777">
        <w:trPr>
          <w:trHeight w:val="291"/>
        </w:trPr>
        <w:tc>
          <w:tcPr>
            <w:tcW w:w="1956" w:type="pct"/>
            <w:vAlign w:val="center"/>
          </w:tcPr>
          <w:p w14:paraId="32029DC5" w14:textId="77777777" w:rsidR="00186310" w:rsidRDefault="00000000">
            <w:pPr>
              <w:jc w:val="center"/>
              <w:rPr>
                <w:rFonts w:ascii="Times New Roman" w:hAnsi="Times New Roman"/>
                <w:i/>
                <w:color w:val="auto"/>
                <w:sz w:val="24"/>
                <w:szCs w:val="24"/>
              </w:rPr>
            </w:pPr>
            <w:bookmarkStart w:id="5" w:name="OLE_LINK50"/>
            <w:r>
              <w:rPr>
                <w:rFonts w:ascii="Times New Roman" w:hAnsi="Times New Roman"/>
                <w:i/>
                <w:color w:val="auto"/>
                <w:sz w:val="24"/>
                <w:szCs w:val="24"/>
              </w:rPr>
              <w:t xml:space="preserve">Oxalis </w:t>
            </w:r>
            <w:proofErr w:type="spellStart"/>
            <w:r>
              <w:rPr>
                <w:rFonts w:ascii="Times New Roman" w:hAnsi="Times New Roman"/>
                <w:i/>
                <w:color w:val="auto"/>
                <w:sz w:val="24"/>
                <w:szCs w:val="24"/>
              </w:rPr>
              <w:t>corniculata</w:t>
            </w:r>
            <w:bookmarkEnd w:id="5"/>
            <w:proofErr w:type="spellEnd"/>
            <w:r>
              <w:rPr>
                <w:rFonts w:ascii="Times New Roman" w:hAnsi="Times New Roman"/>
                <w:i/>
                <w:color w:val="auto"/>
                <w:sz w:val="24"/>
                <w:szCs w:val="24"/>
              </w:rPr>
              <w:t xml:space="preserve"> </w:t>
            </w:r>
            <w:r>
              <w:rPr>
                <w:rFonts w:ascii="Times New Roman" w:hAnsi="Times New Roman"/>
                <w:iCs/>
                <w:color w:val="auto"/>
                <w:sz w:val="24"/>
                <w:szCs w:val="24"/>
              </w:rPr>
              <w:t>L.</w:t>
            </w:r>
          </w:p>
        </w:tc>
        <w:tc>
          <w:tcPr>
            <w:tcW w:w="835" w:type="pct"/>
            <w:vAlign w:val="center"/>
          </w:tcPr>
          <w:p w14:paraId="296B5BE5"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Oxalis</w:t>
            </w:r>
          </w:p>
        </w:tc>
        <w:tc>
          <w:tcPr>
            <w:tcW w:w="821" w:type="pct"/>
            <w:vAlign w:val="center"/>
          </w:tcPr>
          <w:p w14:paraId="16B1250E"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Oxalidaceae</w:t>
            </w:r>
            <w:proofErr w:type="spellEnd"/>
          </w:p>
        </w:tc>
        <w:tc>
          <w:tcPr>
            <w:tcW w:w="605" w:type="pct"/>
            <w:vAlign w:val="center"/>
          </w:tcPr>
          <w:p w14:paraId="24E73ACB" w14:textId="77777777" w:rsidR="00186310" w:rsidRDefault="00000000">
            <w:pPr>
              <w:jc w:val="center"/>
              <w:rPr>
                <w:rFonts w:ascii="Times New Roman" w:hAnsi="Times New Roman"/>
                <w:color w:val="auto"/>
                <w:sz w:val="24"/>
                <w:szCs w:val="24"/>
              </w:rPr>
            </w:pPr>
            <w:r>
              <w:rPr>
                <w:rFonts w:ascii="Times New Roman" w:eastAsia="宋体" w:hAnsi="Times New Roman"/>
                <w:color w:val="auto"/>
                <w:sz w:val="24"/>
                <w:szCs w:val="24"/>
                <w:lang w:val="da-DK"/>
              </w:rPr>
              <w:t>N</w:t>
            </w:r>
            <w:r>
              <w:rPr>
                <w:rFonts w:ascii="Times New Roman" w:hAnsi="Times New Roman"/>
                <w:color w:val="auto"/>
                <w:sz w:val="24"/>
                <w:szCs w:val="24"/>
                <w:lang w:val="da-DK"/>
              </w:rPr>
              <w:t>ative</w:t>
            </w:r>
          </w:p>
        </w:tc>
        <w:tc>
          <w:tcPr>
            <w:tcW w:w="783" w:type="pct"/>
            <w:vAlign w:val="center"/>
          </w:tcPr>
          <w:p w14:paraId="55C733C5"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lang w:val="da-DK"/>
              </w:rPr>
              <w:t>Perennial</w:t>
            </w:r>
          </w:p>
        </w:tc>
      </w:tr>
      <w:tr w:rsidR="00186310" w14:paraId="110CC578" w14:textId="77777777">
        <w:trPr>
          <w:trHeight w:val="291"/>
        </w:trPr>
        <w:tc>
          <w:tcPr>
            <w:tcW w:w="1956" w:type="pct"/>
            <w:vAlign w:val="center"/>
          </w:tcPr>
          <w:p w14:paraId="3A7257E9" w14:textId="77777777" w:rsidR="00186310" w:rsidRDefault="00000000">
            <w:pPr>
              <w:jc w:val="center"/>
              <w:rPr>
                <w:rFonts w:ascii="Times New Roman" w:hAnsi="Times New Roman"/>
                <w:i/>
                <w:color w:val="auto"/>
                <w:sz w:val="24"/>
                <w:szCs w:val="24"/>
              </w:rPr>
            </w:pPr>
            <w:proofErr w:type="spellStart"/>
            <w:r>
              <w:rPr>
                <w:rFonts w:ascii="Times New Roman" w:hAnsi="Times New Roman"/>
                <w:i/>
                <w:color w:val="auto"/>
                <w:sz w:val="24"/>
                <w:szCs w:val="24"/>
              </w:rPr>
              <w:t>Duchesnea</w:t>
            </w:r>
            <w:proofErr w:type="spellEnd"/>
            <w:r>
              <w:rPr>
                <w:rFonts w:ascii="Times New Roman" w:hAnsi="Times New Roman"/>
                <w:i/>
                <w:color w:val="auto"/>
                <w:sz w:val="24"/>
                <w:szCs w:val="24"/>
              </w:rPr>
              <w:t xml:space="preserve"> indica </w:t>
            </w:r>
            <w:r>
              <w:rPr>
                <w:rFonts w:ascii="Times New Roman" w:hAnsi="Times New Roman"/>
                <w:iCs/>
                <w:color w:val="auto"/>
                <w:sz w:val="24"/>
                <w:szCs w:val="24"/>
              </w:rPr>
              <w:t xml:space="preserve">(Jacks.) </w:t>
            </w:r>
            <w:proofErr w:type="spellStart"/>
            <w:r>
              <w:rPr>
                <w:rFonts w:ascii="Times New Roman" w:hAnsi="Times New Roman"/>
                <w:iCs/>
                <w:color w:val="auto"/>
                <w:sz w:val="24"/>
                <w:szCs w:val="24"/>
              </w:rPr>
              <w:t>Focke</w:t>
            </w:r>
            <w:proofErr w:type="spellEnd"/>
          </w:p>
        </w:tc>
        <w:tc>
          <w:tcPr>
            <w:tcW w:w="835" w:type="pct"/>
            <w:vAlign w:val="center"/>
          </w:tcPr>
          <w:p w14:paraId="4FA3609B"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Duchesnea</w:t>
            </w:r>
            <w:proofErr w:type="spellEnd"/>
          </w:p>
        </w:tc>
        <w:tc>
          <w:tcPr>
            <w:tcW w:w="821" w:type="pct"/>
            <w:vAlign w:val="center"/>
          </w:tcPr>
          <w:p w14:paraId="49BE07C7"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Rosaceae</w:t>
            </w:r>
          </w:p>
        </w:tc>
        <w:tc>
          <w:tcPr>
            <w:tcW w:w="605" w:type="pct"/>
            <w:vAlign w:val="center"/>
          </w:tcPr>
          <w:p w14:paraId="1A3D4599" w14:textId="77777777" w:rsidR="00186310" w:rsidRDefault="00000000">
            <w:pPr>
              <w:jc w:val="center"/>
              <w:rPr>
                <w:rFonts w:ascii="Times New Roman" w:hAnsi="Times New Roman"/>
                <w:color w:val="auto"/>
                <w:sz w:val="24"/>
                <w:szCs w:val="24"/>
                <w:lang w:val="da-DK"/>
              </w:rPr>
            </w:pPr>
            <w:r>
              <w:rPr>
                <w:rFonts w:ascii="Times New Roman" w:hAnsi="Times New Roman"/>
                <w:color w:val="auto"/>
                <w:sz w:val="24"/>
                <w:szCs w:val="24"/>
              </w:rPr>
              <w:t>Native</w:t>
            </w:r>
          </w:p>
        </w:tc>
        <w:tc>
          <w:tcPr>
            <w:tcW w:w="783" w:type="pct"/>
            <w:vAlign w:val="center"/>
          </w:tcPr>
          <w:p w14:paraId="3BA3AC10"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Perennial</w:t>
            </w:r>
          </w:p>
        </w:tc>
      </w:tr>
      <w:tr w:rsidR="00186310" w14:paraId="3BEA5FDD" w14:textId="77777777">
        <w:trPr>
          <w:trHeight w:val="291"/>
        </w:trPr>
        <w:tc>
          <w:tcPr>
            <w:tcW w:w="1956" w:type="pct"/>
            <w:shd w:val="clear" w:color="auto" w:fill="AEAAAA"/>
            <w:vAlign w:val="center"/>
          </w:tcPr>
          <w:p w14:paraId="32005666" w14:textId="77777777" w:rsidR="00186310" w:rsidRDefault="00000000">
            <w:pPr>
              <w:jc w:val="center"/>
              <w:rPr>
                <w:rFonts w:ascii="Times New Roman" w:hAnsi="Times New Roman"/>
                <w:i/>
                <w:color w:val="auto"/>
                <w:sz w:val="24"/>
                <w:szCs w:val="24"/>
              </w:rPr>
            </w:pPr>
            <w:proofErr w:type="spellStart"/>
            <w:r>
              <w:rPr>
                <w:rFonts w:ascii="Times New Roman" w:hAnsi="Times New Roman"/>
                <w:i/>
                <w:color w:val="auto"/>
                <w:sz w:val="24"/>
                <w:szCs w:val="24"/>
              </w:rPr>
              <w:t>Hydrocotyle</w:t>
            </w:r>
            <w:proofErr w:type="spellEnd"/>
            <w:r>
              <w:rPr>
                <w:rFonts w:ascii="Times New Roman" w:hAnsi="Times New Roman"/>
                <w:i/>
                <w:color w:val="auto"/>
                <w:sz w:val="24"/>
                <w:szCs w:val="24"/>
              </w:rPr>
              <w:t xml:space="preserve"> </w:t>
            </w:r>
            <w:proofErr w:type="spellStart"/>
            <w:r>
              <w:rPr>
                <w:rFonts w:ascii="Times New Roman" w:hAnsi="Times New Roman"/>
                <w:i/>
                <w:color w:val="auto"/>
                <w:sz w:val="24"/>
                <w:szCs w:val="24"/>
              </w:rPr>
              <w:t>verticillata</w:t>
            </w:r>
            <w:proofErr w:type="spellEnd"/>
            <w:r>
              <w:rPr>
                <w:rFonts w:ascii="Times New Roman" w:hAnsi="Times New Roman"/>
                <w:i/>
                <w:color w:val="auto"/>
                <w:sz w:val="24"/>
                <w:szCs w:val="24"/>
              </w:rPr>
              <w:t xml:space="preserve"> </w:t>
            </w:r>
            <w:proofErr w:type="spellStart"/>
            <w:r>
              <w:rPr>
                <w:rFonts w:ascii="Times New Roman" w:hAnsi="Times New Roman"/>
                <w:iCs/>
                <w:color w:val="auto"/>
                <w:sz w:val="24"/>
                <w:szCs w:val="24"/>
              </w:rPr>
              <w:t>Thunb</w:t>
            </w:r>
            <w:proofErr w:type="spellEnd"/>
            <w:r>
              <w:rPr>
                <w:rFonts w:ascii="Times New Roman" w:hAnsi="Times New Roman"/>
                <w:i/>
                <w:color w:val="auto"/>
                <w:sz w:val="24"/>
                <w:szCs w:val="24"/>
              </w:rPr>
              <w:t>.</w:t>
            </w:r>
          </w:p>
        </w:tc>
        <w:tc>
          <w:tcPr>
            <w:tcW w:w="835" w:type="pct"/>
            <w:shd w:val="clear" w:color="auto" w:fill="AEAAAA"/>
            <w:vAlign w:val="center"/>
          </w:tcPr>
          <w:p w14:paraId="51FF5DAC" w14:textId="77777777" w:rsidR="00186310" w:rsidRDefault="00000000">
            <w:pPr>
              <w:jc w:val="center"/>
              <w:rPr>
                <w:rFonts w:ascii="Times New Roman" w:hAnsi="Times New Roman"/>
                <w:color w:val="auto"/>
                <w:sz w:val="24"/>
                <w:szCs w:val="24"/>
              </w:rPr>
            </w:pPr>
            <w:proofErr w:type="spellStart"/>
            <w:r>
              <w:rPr>
                <w:rFonts w:ascii="Times New Roman" w:hAnsi="Times New Roman"/>
                <w:color w:val="auto"/>
                <w:sz w:val="24"/>
                <w:szCs w:val="24"/>
              </w:rPr>
              <w:t>Hydrocotyle</w:t>
            </w:r>
            <w:proofErr w:type="spellEnd"/>
          </w:p>
        </w:tc>
        <w:tc>
          <w:tcPr>
            <w:tcW w:w="821" w:type="pct"/>
            <w:shd w:val="clear" w:color="auto" w:fill="AEAAAA"/>
            <w:vAlign w:val="center"/>
          </w:tcPr>
          <w:p w14:paraId="4CB9686C"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Araliaceae</w:t>
            </w:r>
            <w:proofErr w:type="spellEnd"/>
          </w:p>
        </w:tc>
        <w:tc>
          <w:tcPr>
            <w:tcW w:w="605" w:type="pct"/>
            <w:shd w:val="clear" w:color="auto" w:fill="AEAAAA"/>
            <w:vAlign w:val="center"/>
          </w:tcPr>
          <w:p w14:paraId="7FE7E85F"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Alien</w:t>
            </w:r>
          </w:p>
        </w:tc>
        <w:tc>
          <w:tcPr>
            <w:tcW w:w="783" w:type="pct"/>
            <w:shd w:val="clear" w:color="auto" w:fill="AEAAAA"/>
            <w:vAlign w:val="center"/>
          </w:tcPr>
          <w:p w14:paraId="7ECA8F5A"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lang w:val="da-DK"/>
              </w:rPr>
              <w:t>Perennial</w:t>
            </w:r>
          </w:p>
        </w:tc>
      </w:tr>
      <w:tr w:rsidR="00186310" w14:paraId="502E778F" w14:textId="77777777">
        <w:trPr>
          <w:trHeight w:val="291"/>
        </w:trPr>
        <w:tc>
          <w:tcPr>
            <w:tcW w:w="1956" w:type="pct"/>
            <w:shd w:val="clear" w:color="auto" w:fill="AEAAAA"/>
            <w:vAlign w:val="center"/>
          </w:tcPr>
          <w:p w14:paraId="296C77FB" w14:textId="77777777" w:rsidR="00186310" w:rsidRDefault="00000000">
            <w:pPr>
              <w:jc w:val="center"/>
              <w:rPr>
                <w:rFonts w:ascii="Times New Roman" w:hAnsi="Times New Roman"/>
                <w:i/>
                <w:color w:val="auto"/>
                <w:sz w:val="24"/>
                <w:szCs w:val="24"/>
              </w:rPr>
            </w:pPr>
            <w:r>
              <w:rPr>
                <w:rFonts w:ascii="Times New Roman" w:hAnsi="Times New Roman"/>
                <w:i/>
                <w:color w:val="auto"/>
                <w:sz w:val="24"/>
                <w:szCs w:val="24"/>
              </w:rPr>
              <w:t xml:space="preserve">Alternanthera </w:t>
            </w:r>
            <w:proofErr w:type="spellStart"/>
            <w:r>
              <w:rPr>
                <w:rFonts w:ascii="Times New Roman" w:hAnsi="Times New Roman"/>
                <w:i/>
                <w:color w:val="auto"/>
                <w:sz w:val="24"/>
                <w:szCs w:val="24"/>
              </w:rPr>
              <w:t>philoxeroides</w:t>
            </w:r>
            <w:proofErr w:type="spellEnd"/>
            <w:r>
              <w:rPr>
                <w:rFonts w:ascii="Times New Roman" w:hAnsi="Times New Roman"/>
                <w:color w:val="auto"/>
                <w:sz w:val="24"/>
                <w:szCs w:val="24"/>
              </w:rPr>
              <w:t xml:space="preserve"> (Mart.) </w:t>
            </w:r>
            <w:proofErr w:type="spellStart"/>
            <w:r>
              <w:rPr>
                <w:rFonts w:ascii="Times New Roman" w:hAnsi="Times New Roman"/>
                <w:color w:val="auto"/>
                <w:sz w:val="24"/>
                <w:szCs w:val="24"/>
              </w:rPr>
              <w:t>Griseb</w:t>
            </w:r>
            <w:proofErr w:type="spellEnd"/>
            <w:r>
              <w:rPr>
                <w:rFonts w:ascii="Times New Roman" w:hAnsi="Times New Roman"/>
                <w:color w:val="auto"/>
                <w:sz w:val="24"/>
                <w:szCs w:val="24"/>
              </w:rPr>
              <w:t>.</w:t>
            </w:r>
          </w:p>
        </w:tc>
        <w:tc>
          <w:tcPr>
            <w:tcW w:w="835" w:type="pct"/>
            <w:shd w:val="clear" w:color="auto" w:fill="AEAAAA"/>
            <w:vAlign w:val="center"/>
          </w:tcPr>
          <w:p w14:paraId="414391BB"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Alternanthera</w:t>
            </w:r>
          </w:p>
        </w:tc>
        <w:tc>
          <w:tcPr>
            <w:tcW w:w="821" w:type="pct"/>
            <w:shd w:val="clear" w:color="auto" w:fill="AEAAAA"/>
            <w:vAlign w:val="center"/>
          </w:tcPr>
          <w:p w14:paraId="583A7997"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Amaranthaceae</w:t>
            </w:r>
            <w:proofErr w:type="spellEnd"/>
          </w:p>
        </w:tc>
        <w:tc>
          <w:tcPr>
            <w:tcW w:w="605" w:type="pct"/>
            <w:shd w:val="clear" w:color="auto" w:fill="AEAAAA"/>
            <w:vAlign w:val="center"/>
          </w:tcPr>
          <w:p w14:paraId="56577AB5"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Alien</w:t>
            </w:r>
          </w:p>
        </w:tc>
        <w:tc>
          <w:tcPr>
            <w:tcW w:w="783" w:type="pct"/>
            <w:shd w:val="clear" w:color="auto" w:fill="AEAAAA"/>
            <w:vAlign w:val="center"/>
          </w:tcPr>
          <w:p w14:paraId="750B5E52" w14:textId="77777777" w:rsidR="00186310" w:rsidRDefault="00000000">
            <w:pPr>
              <w:jc w:val="center"/>
              <w:rPr>
                <w:rFonts w:ascii="Times New Roman" w:hAnsi="Times New Roman"/>
                <w:bCs/>
                <w:color w:val="auto"/>
                <w:sz w:val="24"/>
                <w:szCs w:val="24"/>
              </w:rPr>
            </w:pPr>
            <w:r>
              <w:rPr>
                <w:rFonts w:ascii="Times New Roman" w:hAnsi="Times New Roman" w:hint="eastAsia"/>
                <w:color w:val="auto"/>
                <w:sz w:val="24"/>
                <w:szCs w:val="24"/>
                <w:lang w:val="da-DK"/>
              </w:rPr>
              <w:t>Perennial</w:t>
            </w:r>
          </w:p>
        </w:tc>
      </w:tr>
      <w:tr w:rsidR="00186310" w14:paraId="618027A6" w14:textId="77777777">
        <w:trPr>
          <w:trHeight w:val="291"/>
        </w:trPr>
        <w:tc>
          <w:tcPr>
            <w:tcW w:w="1956" w:type="pct"/>
            <w:shd w:val="clear" w:color="auto" w:fill="AEAAAA"/>
            <w:vAlign w:val="center"/>
          </w:tcPr>
          <w:p w14:paraId="21AD87E3" w14:textId="77777777" w:rsidR="00186310" w:rsidRDefault="00000000">
            <w:pPr>
              <w:jc w:val="center"/>
              <w:rPr>
                <w:rFonts w:ascii="Times New Roman" w:hAnsi="Times New Roman"/>
                <w:i/>
                <w:color w:val="auto"/>
                <w:sz w:val="24"/>
                <w:szCs w:val="24"/>
              </w:rPr>
            </w:pPr>
            <w:proofErr w:type="spellStart"/>
            <w:r>
              <w:rPr>
                <w:rFonts w:ascii="Times New Roman" w:hAnsi="Times New Roman"/>
                <w:i/>
                <w:color w:val="auto"/>
                <w:sz w:val="24"/>
                <w:szCs w:val="24"/>
              </w:rPr>
              <w:t>Sphagneticola</w:t>
            </w:r>
            <w:proofErr w:type="spellEnd"/>
            <w:r>
              <w:rPr>
                <w:rFonts w:ascii="Times New Roman" w:hAnsi="Times New Roman"/>
                <w:i/>
                <w:color w:val="auto"/>
                <w:sz w:val="24"/>
                <w:szCs w:val="24"/>
              </w:rPr>
              <w:t xml:space="preserve"> </w:t>
            </w:r>
            <w:proofErr w:type="spellStart"/>
            <w:r>
              <w:rPr>
                <w:rFonts w:ascii="Times New Roman" w:hAnsi="Times New Roman"/>
                <w:i/>
                <w:color w:val="auto"/>
                <w:sz w:val="24"/>
                <w:szCs w:val="24"/>
              </w:rPr>
              <w:t>trilobata</w:t>
            </w:r>
            <w:proofErr w:type="spellEnd"/>
            <w:r>
              <w:rPr>
                <w:rFonts w:ascii="Times New Roman" w:hAnsi="Times New Roman"/>
                <w:i/>
                <w:color w:val="auto"/>
                <w:sz w:val="24"/>
                <w:szCs w:val="24"/>
              </w:rPr>
              <w:t xml:space="preserve"> </w:t>
            </w:r>
            <w:r>
              <w:rPr>
                <w:rFonts w:ascii="Times New Roman" w:hAnsi="Times New Roman"/>
                <w:iCs/>
                <w:color w:val="auto"/>
                <w:sz w:val="24"/>
                <w:szCs w:val="24"/>
              </w:rPr>
              <w:t xml:space="preserve">(L.) </w:t>
            </w:r>
            <w:proofErr w:type="spellStart"/>
            <w:r>
              <w:rPr>
                <w:rFonts w:ascii="Times New Roman" w:hAnsi="Times New Roman"/>
                <w:iCs/>
                <w:color w:val="auto"/>
                <w:sz w:val="24"/>
                <w:szCs w:val="24"/>
              </w:rPr>
              <w:t>Pruski</w:t>
            </w:r>
            <w:proofErr w:type="spellEnd"/>
            <w:r>
              <w:rPr>
                <w:rFonts w:ascii="Times New Roman" w:hAnsi="Times New Roman"/>
                <w:i/>
                <w:color w:val="auto"/>
                <w:sz w:val="24"/>
                <w:szCs w:val="24"/>
              </w:rPr>
              <w:t> </w:t>
            </w:r>
          </w:p>
        </w:tc>
        <w:tc>
          <w:tcPr>
            <w:tcW w:w="835" w:type="pct"/>
            <w:shd w:val="clear" w:color="auto" w:fill="AEAAAA"/>
            <w:vAlign w:val="center"/>
          </w:tcPr>
          <w:p w14:paraId="1942C843"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Sphagneticola</w:t>
            </w:r>
            <w:proofErr w:type="spellEnd"/>
          </w:p>
        </w:tc>
        <w:tc>
          <w:tcPr>
            <w:tcW w:w="821" w:type="pct"/>
            <w:shd w:val="clear" w:color="auto" w:fill="AEAAAA"/>
            <w:vAlign w:val="center"/>
          </w:tcPr>
          <w:p w14:paraId="3209800B"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Compositae</w:t>
            </w:r>
          </w:p>
        </w:tc>
        <w:tc>
          <w:tcPr>
            <w:tcW w:w="605" w:type="pct"/>
            <w:shd w:val="clear" w:color="auto" w:fill="AEAAAA"/>
            <w:vAlign w:val="center"/>
          </w:tcPr>
          <w:p w14:paraId="3181E756" w14:textId="77777777" w:rsidR="00186310" w:rsidRDefault="00000000">
            <w:pPr>
              <w:jc w:val="center"/>
              <w:rPr>
                <w:rFonts w:ascii="Times New Roman" w:hAnsi="Times New Roman"/>
                <w:color w:val="auto"/>
                <w:sz w:val="24"/>
                <w:szCs w:val="24"/>
                <w:lang w:val="da-DK"/>
              </w:rPr>
            </w:pPr>
            <w:r>
              <w:rPr>
                <w:rFonts w:ascii="Times New Roman" w:hAnsi="Times New Roman" w:hint="eastAsia"/>
                <w:color w:val="auto"/>
                <w:sz w:val="24"/>
                <w:szCs w:val="24"/>
              </w:rPr>
              <w:t>Alien</w:t>
            </w:r>
          </w:p>
        </w:tc>
        <w:tc>
          <w:tcPr>
            <w:tcW w:w="783" w:type="pct"/>
            <w:shd w:val="clear" w:color="auto" w:fill="AEAAAA"/>
            <w:vAlign w:val="center"/>
          </w:tcPr>
          <w:p w14:paraId="5F9490B4" w14:textId="77777777" w:rsidR="00186310" w:rsidRDefault="00000000">
            <w:pPr>
              <w:jc w:val="center"/>
              <w:rPr>
                <w:rFonts w:ascii="Times New Roman" w:eastAsia="宋体" w:hAnsi="Times New Roman"/>
                <w:color w:val="auto"/>
                <w:sz w:val="24"/>
                <w:szCs w:val="24"/>
              </w:rPr>
            </w:pPr>
            <w:r>
              <w:rPr>
                <w:rFonts w:ascii="Times New Roman" w:hAnsi="Times New Roman" w:hint="eastAsia"/>
                <w:color w:val="auto"/>
                <w:sz w:val="24"/>
                <w:szCs w:val="24"/>
                <w:lang w:val="da-DK"/>
              </w:rPr>
              <w:t>Perennial</w:t>
            </w:r>
          </w:p>
        </w:tc>
      </w:tr>
      <w:tr w:rsidR="00186310" w14:paraId="7D65B21E" w14:textId="77777777">
        <w:trPr>
          <w:trHeight w:val="291"/>
        </w:trPr>
        <w:tc>
          <w:tcPr>
            <w:tcW w:w="1956" w:type="pct"/>
            <w:shd w:val="clear" w:color="auto" w:fill="AEAAAA"/>
            <w:vAlign w:val="center"/>
          </w:tcPr>
          <w:p w14:paraId="0C7DF87B" w14:textId="77777777" w:rsidR="00186310" w:rsidRDefault="00000000">
            <w:pPr>
              <w:jc w:val="center"/>
              <w:rPr>
                <w:rFonts w:ascii="Times New Roman" w:hAnsi="Times New Roman"/>
                <w:i/>
                <w:color w:val="auto"/>
                <w:sz w:val="24"/>
                <w:szCs w:val="24"/>
              </w:rPr>
            </w:pPr>
            <w:bookmarkStart w:id="6" w:name="OLE_LINK30"/>
            <w:r>
              <w:rPr>
                <w:rFonts w:ascii="Times New Roman" w:hAnsi="Times New Roman"/>
                <w:i/>
                <w:color w:val="auto"/>
                <w:sz w:val="24"/>
                <w:szCs w:val="24"/>
              </w:rPr>
              <w:t>Erigeron</w:t>
            </w:r>
            <w:bookmarkEnd w:id="6"/>
            <w:r>
              <w:rPr>
                <w:rFonts w:ascii="Times New Roman" w:hAnsi="Times New Roman"/>
                <w:i/>
                <w:color w:val="auto"/>
                <w:sz w:val="24"/>
                <w:szCs w:val="24"/>
              </w:rPr>
              <w:t xml:space="preserve"> annuus </w:t>
            </w:r>
            <w:r>
              <w:rPr>
                <w:rFonts w:ascii="Times New Roman" w:hAnsi="Times New Roman"/>
                <w:iCs/>
                <w:color w:val="auto"/>
                <w:sz w:val="24"/>
                <w:szCs w:val="24"/>
              </w:rPr>
              <w:t>(L.) Pers.</w:t>
            </w:r>
          </w:p>
        </w:tc>
        <w:tc>
          <w:tcPr>
            <w:tcW w:w="835" w:type="pct"/>
            <w:shd w:val="clear" w:color="auto" w:fill="AEAAAA"/>
            <w:vAlign w:val="center"/>
          </w:tcPr>
          <w:p w14:paraId="57B22CBF"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Erigeron</w:t>
            </w:r>
          </w:p>
        </w:tc>
        <w:tc>
          <w:tcPr>
            <w:tcW w:w="821" w:type="pct"/>
            <w:shd w:val="clear" w:color="auto" w:fill="AEAAAA"/>
            <w:vAlign w:val="center"/>
          </w:tcPr>
          <w:p w14:paraId="696B7FB7"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Compositae</w:t>
            </w:r>
          </w:p>
        </w:tc>
        <w:tc>
          <w:tcPr>
            <w:tcW w:w="605" w:type="pct"/>
            <w:shd w:val="clear" w:color="auto" w:fill="AEAAAA"/>
            <w:vAlign w:val="center"/>
          </w:tcPr>
          <w:p w14:paraId="5C0F71A3"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Alien</w:t>
            </w:r>
          </w:p>
        </w:tc>
        <w:tc>
          <w:tcPr>
            <w:tcW w:w="783" w:type="pct"/>
            <w:shd w:val="clear" w:color="auto" w:fill="AEAAAA"/>
            <w:vAlign w:val="center"/>
          </w:tcPr>
          <w:p w14:paraId="5787521B"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w:t>
            </w:r>
            <w:r>
              <w:rPr>
                <w:rFonts w:ascii="Times New Roman" w:hAnsi="Times New Roman"/>
                <w:color w:val="auto"/>
                <w:sz w:val="24"/>
                <w:szCs w:val="24"/>
              </w:rPr>
              <w:t>nnual</w:t>
            </w:r>
          </w:p>
        </w:tc>
      </w:tr>
      <w:tr w:rsidR="00186310" w14:paraId="7703ABEB" w14:textId="77777777">
        <w:trPr>
          <w:trHeight w:val="291"/>
        </w:trPr>
        <w:tc>
          <w:tcPr>
            <w:tcW w:w="1956" w:type="pct"/>
            <w:shd w:val="clear" w:color="auto" w:fill="AEAAAA"/>
            <w:vAlign w:val="center"/>
          </w:tcPr>
          <w:p w14:paraId="416F20B6" w14:textId="77777777" w:rsidR="00186310" w:rsidRDefault="00000000">
            <w:pPr>
              <w:jc w:val="center"/>
              <w:rPr>
                <w:rFonts w:ascii="Times New Roman" w:hAnsi="Times New Roman"/>
                <w:i/>
                <w:color w:val="auto"/>
                <w:sz w:val="24"/>
                <w:szCs w:val="24"/>
              </w:rPr>
            </w:pPr>
            <w:bookmarkStart w:id="7" w:name="OLE_LINK32"/>
            <w:r>
              <w:rPr>
                <w:rFonts w:ascii="Times New Roman" w:hAnsi="Times New Roman"/>
                <w:i/>
                <w:color w:val="auto"/>
                <w:sz w:val="24"/>
                <w:szCs w:val="24"/>
              </w:rPr>
              <w:t>Trifolium</w:t>
            </w:r>
            <w:bookmarkEnd w:id="7"/>
            <w:r>
              <w:rPr>
                <w:rFonts w:ascii="Times New Roman" w:hAnsi="Times New Roman"/>
                <w:i/>
                <w:color w:val="auto"/>
                <w:sz w:val="24"/>
                <w:szCs w:val="24"/>
              </w:rPr>
              <w:t xml:space="preserve"> repens </w:t>
            </w:r>
            <w:r>
              <w:rPr>
                <w:rFonts w:ascii="Times New Roman" w:hAnsi="Times New Roman"/>
                <w:iCs/>
                <w:color w:val="auto"/>
                <w:sz w:val="24"/>
                <w:szCs w:val="24"/>
              </w:rPr>
              <w:t>L.</w:t>
            </w:r>
          </w:p>
        </w:tc>
        <w:tc>
          <w:tcPr>
            <w:tcW w:w="835" w:type="pct"/>
            <w:shd w:val="clear" w:color="auto" w:fill="AEAAAA"/>
            <w:vAlign w:val="center"/>
          </w:tcPr>
          <w:p w14:paraId="5F46AAAD"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Trifolium</w:t>
            </w:r>
          </w:p>
        </w:tc>
        <w:tc>
          <w:tcPr>
            <w:tcW w:w="821" w:type="pct"/>
            <w:shd w:val="clear" w:color="auto" w:fill="AEAAAA"/>
            <w:vAlign w:val="center"/>
          </w:tcPr>
          <w:p w14:paraId="350E9068"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Fabaceae</w:t>
            </w:r>
          </w:p>
        </w:tc>
        <w:tc>
          <w:tcPr>
            <w:tcW w:w="605" w:type="pct"/>
            <w:shd w:val="clear" w:color="auto" w:fill="AEAAAA"/>
            <w:vAlign w:val="center"/>
          </w:tcPr>
          <w:p w14:paraId="0AC6AC4B"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Alien</w:t>
            </w:r>
          </w:p>
        </w:tc>
        <w:tc>
          <w:tcPr>
            <w:tcW w:w="783" w:type="pct"/>
            <w:shd w:val="clear" w:color="auto" w:fill="AEAAAA"/>
            <w:vAlign w:val="center"/>
          </w:tcPr>
          <w:p w14:paraId="02CC69CE"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P</w:t>
            </w:r>
            <w:r>
              <w:rPr>
                <w:rFonts w:ascii="Times New Roman" w:hAnsi="Times New Roman"/>
                <w:color w:val="auto"/>
                <w:sz w:val="24"/>
                <w:szCs w:val="24"/>
              </w:rPr>
              <w:t>erennial</w:t>
            </w:r>
          </w:p>
        </w:tc>
      </w:tr>
      <w:tr w:rsidR="00186310" w14:paraId="31E4D51A" w14:textId="77777777">
        <w:trPr>
          <w:trHeight w:val="291"/>
        </w:trPr>
        <w:tc>
          <w:tcPr>
            <w:tcW w:w="1956" w:type="pct"/>
            <w:shd w:val="clear" w:color="auto" w:fill="AEAAAA"/>
            <w:vAlign w:val="center"/>
          </w:tcPr>
          <w:p w14:paraId="62E75D64" w14:textId="77777777" w:rsidR="00186310" w:rsidRDefault="00000000">
            <w:pPr>
              <w:jc w:val="center"/>
              <w:rPr>
                <w:rFonts w:ascii="Times New Roman" w:hAnsi="Times New Roman"/>
                <w:i/>
                <w:color w:val="auto"/>
                <w:sz w:val="24"/>
                <w:szCs w:val="24"/>
              </w:rPr>
            </w:pPr>
            <w:r>
              <w:rPr>
                <w:rFonts w:ascii="Times New Roman" w:hAnsi="Times New Roman"/>
                <w:i/>
                <w:color w:val="auto"/>
                <w:sz w:val="24"/>
                <w:szCs w:val="24"/>
              </w:rPr>
              <w:t>Eleusine indica</w:t>
            </w:r>
            <w:r>
              <w:rPr>
                <w:rFonts w:ascii="Times New Roman" w:hAnsi="Times New Roman"/>
                <w:color w:val="auto"/>
                <w:sz w:val="24"/>
                <w:szCs w:val="24"/>
              </w:rPr>
              <w:t xml:space="preserve"> </w:t>
            </w:r>
            <w:proofErr w:type="spellStart"/>
            <w:r>
              <w:rPr>
                <w:rFonts w:ascii="Times New Roman" w:hAnsi="Times New Roman"/>
                <w:color w:val="auto"/>
                <w:sz w:val="24"/>
                <w:szCs w:val="24"/>
              </w:rPr>
              <w:t>Gaertn</w:t>
            </w:r>
            <w:proofErr w:type="spellEnd"/>
            <w:r>
              <w:rPr>
                <w:rFonts w:ascii="Times New Roman" w:hAnsi="Times New Roman"/>
                <w:color w:val="auto"/>
                <w:sz w:val="24"/>
                <w:szCs w:val="24"/>
              </w:rPr>
              <w:t>.</w:t>
            </w:r>
          </w:p>
        </w:tc>
        <w:tc>
          <w:tcPr>
            <w:tcW w:w="835" w:type="pct"/>
            <w:shd w:val="clear" w:color="auto" w:fill="AEAAAA"/>
            <w:vAlign w:val="center"/>
          </w:tcPr>
          <w:p w14:paraId="60F6C262"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Eleusine</w:t>
            </w:r>
          </w:p>
        </w:tc>
        <w:tc>
          <w:tcPr>
            <w:tcW w:w="821" w:type="pct"/>
            <w:shd w:val="clear" w:color="auto" w:fill="AEAAAA"/>
            <w:vAlign w:val="center"/>
          </w:tcPr>
          <w:p w14:paraId="758C0982"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Poaceae</w:t>
            </w:r>
            <w:proofErr w:type="spellEnd"/>
          </w:p>
        </w:tc>
        <w:tc>
          <w:tcPr>
            <w:tcW w:w="605" w:type="pct"/>
            <w:shd w:val="clear" w:color="auto" w:fill="AEAAAA"/>
            <w:vAlign w:val="center"/>
          </w:tcPr>
          <w:p w14:paraId="1855AD40"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Alien*</w:t>
            </w:r>
          </w:p>
        </w:tc>
        <w:tc>
          <w:tcPr>
            <w:tcW w:w="783" w:type="pct"/>
            <w:shd w:val="clear" w:color="auto" w:fill="AEAAAA"/>
            <w:vAlign w:val="center"/>
          </w:tcPr>
          <w:p w14:paraId="29E42ED1" w14:textId="77777777" w:rsidR="00186310" w:rsidRDefault="00000000">
            <w:pPr>
              <w:jc w:val="center"/>
              <w:rPr>
                <w:rFonts w:ascii="Times New Roman" w:hAnsi="Times New Roman"/>
                <w:color w:val="auto"/>
                <w:sz w:val="24"/>
                <w:szCs w:val="24"/>
              </w:rPr>
            </w:pPr>
            <w:bookmarkStart w:id="8" w:name="OLE_LINK42"/>
            <w:r>
              <w:rPr>
                <w:rFonts w:ascii="Times New Roman" w:hAnsi="Times New Roman" w:hint="eastAsia"/>
                <w:color w:val="auto"/>
                <w:sz w:val="24"/>
                <w:szCs w:val="24"/>
              </w:rPr>
              <w:t>A</w:t>
            </w:r>
            <w:r>
              <w:rPr>
                <w:rFonts w:ascii="Times New Roman" w:hAnsi="Times New Roman"/>
                <w:color w:val="auto"/>
                <w:sz w:val="24"/>
                <w:szCs w:val="24"/>
              </w:rPr>
              <w:t>nnual</w:t>
            </w:r>
            <w:bookmarkEnd w:id="8"/>
          </w:p>
        </w:tc>
      </w:tr>
      <w:tr w:rsidR="00186310" w14:paraId="2B03E42D" w14:textId="77777777">
        <w:trPr>
          <w:trHeight w:val="291"/>
        </w:trPr>
        <w:tc>
          <w:tcPr>
            <w:tcW w:w="1956" w:type="pct"/>
            <w:shd w:val="clear" w:color="auto" w:fill="AEAAAA"/>
            <w:vAlign w:val="center"/>
          </w:tcPr>
          <w:p w14:paraId="32D023BB" w14:textId="77777777" w:rsidR="00186310" w:rsidRDefault="00000000">
            <w:pPr>
              <w:jc w:val="center"/>
              <w:rPr>
                <w:rFonts w:ascii="Times New Roman" w:hAnsi="Times New Roman"/>
                <w:i/>
                <w:color w:val="auto"/>
                <w:sz w:val="24"/>
                <w:szCs w:val="24"/>
              </w:rPr>
            </w:pPr>
            <w:bookmarkStart w:id="9" w:name="OLE_LINK40"/>
            <w:bookmarkStart w:id="10" w:name="OLE_LINK33"/>
            <w:r>
              <w:rPr>
                <w:rFonts w:ascii="Times New Roman" w:hAnsi="Times New Roman"/>
                <w:i/>
                <w:color w:val="auto"/>
                <w:sz w:val="24"/>
                <w:szCs w:val="24"/>
              </w:rPr>
              <w:t>Paspalum</w:t>
            </w:r>
            <w:bookmarkEnd w:id="9"/>
            <w:r>
              <w:rPr>
                <w:rFonts w:ascii="Times New Roman" w:hAnsi="Times New Roman"/>
                <w:i/>
                <w:color w:val="auto"/>
                <w:sz w:val="24"/>
                <w:szCs w:val="24"/>
              </w:rPr>
              <w:t xml:space="preserve"> </w:t>
            </w:r>
            <w:proofErr w:type="spellStart"/>
            <w:r>
              <w:rPr>
                <w:rFonts w:ascii="Times New Roman" w:hAnsi="Times New Roman"/>
                <w:i/>
                <w:color w:val="auto"/>
                <w:sz w:val="24"/>
                <w:szCs w:val="24"/>
              </w:rPr>
              <w:t>dilatatum</w:t>
            </w:r>
            <w:bookmarkEnd w:id="10"/>
            <w:proofErr w:type="spellEnd"/>
            <w:r>
              <w:rPr>
                <w:rFonts w:ascii="Times New Roman" w:hAnsi="Times New Roman"/>
                <w:i/>
                <w:color w:val="auto"/>
                <w:sz w:val="24"/>
                <w:szCs w:val="24"/>
              </w:rPr>
              <w:t xml:space="preserve"> </w:t>
            </w:r>
            <w:proofErr w:type="spellStart"/>
            <w:r>
              <w:rPr>
                <w:rFonts w:ascii="Times New Roman" w:hAnsi="Times New Roman"/>
                <w:iCs/>
                <w:color w:val="auto"/>
                <w:sz w:val="24"/>
                <w:szCs w:val="24"/>
              </w:rPr>
              <w:t>Poir</w:t>
            </w:r>
            <w:proofErr w:type="spellEnd"/>
            <w:r>
              <w:rPr>
                <w:rFonts w:ascii="Times New Roman" w:hAnsi="Times New Roman"/>
                <w:iCs/>
                <w:color w:val="auto"/>
                <w:sz w:val="24"/>
                <w:szCs w:val="24"/>
              </w:rPr>
              <w:t>.</w:t>
            </w:r>
          </w:p>
        </w:tc>
        <w:tc>
          <w:tcPr>
            <w:tcW w:w="835" w:type="pct"/>
            <w:shd w:val="clear" w:color="auto" w:fill="AEAAAA"/>
            <w:vAlign w:val="center"/>
          </w:tcPr>
          <w:p w14:paraId="75F79C3D" w14:textId="77777777" w:rsidR="00186310" w:rsidRDefault="00000000">
            <w:pPr>
              <w:jc w:val="center"/>
              <w:rPr>
                <w:rFonts w:ascii="Times New Roman" w:hAnsi="Times New Roman"/>
                <w:iCs/>
                <w:color w:val="auto"/>
                <w:sz w:val="24"/>
                <w:szCs w:val="24"/>
              </w:rPr>
            </w:pPr>
            <w:r>
              <w:rPr>
                <w:rFonts w:ascii="Times New Roman" w:hAnsi="Times New Roman"/>
                <w:iCs/>
                <w:color w:val="auto"/>
                <w:sz w:val="24"/>
                <w:szCs w:val="24"/>
              </w:rPr>
              <w:t>Paspalum</w:t>
            </w:r>
          </w:p>
        </w:tc>
        <w:tc>
          <w:tcPr>
            <w:tcW w:w="821" w:type="pct"/>
            <w:shd w:val="clear" w:color="auto" w:fill="AEAAAA"/>
            <w:vAlign w:val="center"/>
          </w:tcPr>
          <w:p w14:paraId="3731D229" w14:textId="77777777" w:rsidR="00186310" w:rsidRDefault="00000000">
            <w:pPr>
              <w:jc w:val="center"/>
              <w:rPr>
                <w:rFonts w:ascii="Times New Roman" w:hAnsi="Times New Roman"/>
                <w:iCs/>
                <w:color w:val="auto"/>
                <w:sz w:val="24"/>
                <w:szCs w:val="24"/>
              </w:rPr>
            </w:pPr>
            <w:proofErr w:type="spellStart"/>
            <w:r>
              <w:rPr>
                <w:rFonts w:ascii="Times New Roman" w:hAnsi="Times New Roman"/>
                <w:iCs/>
                <w:color w:val="auto"/>
                <w:sz w:val="24"/>
                <w:szCs w:val="24"/>
              </w:rPr>
              <w:t>Poaceae</w:t>
            </w:r>
            <w:proofErr w:type="spellEnd"/>
          </w:p>
        </w:tc>
        <w:tc>
          <w:tcPr>
            <w:tcW w:w="605" w:type="pct"/>
            <w:shd w:val="clear" w:color="auto" w:fill="AEAAAA"/>
            <w:vAlign w:val="center"/>
          </w:tcPr>
          <w:p w14:paraId="0D584E6E" w14:textId="77777777" w:rsidR="00186310" w:rsidRDefault="00000000">
            <w:pPr>
              <w:jc w:val="center"/>
              <w:rPr>
                <w:rFonts w:ascii="Times New Roman" w:hAnsi="Times New Roman"/>
                <w:color w:val="auto"/>
                <w:sz w:val="24"/>
                <w:szCs w:val="24"/>
                <w:lang w:val="da-DK"/>
              </w:rPr>
            </w:pPr>
            <w:r>
              <w:rPr>
                <w:rFonts w:ascii="Times New Roman" w:hAnsi="Times New Roman" w:hint="eastAsia"/>
                <w:color w:val="auto"/>
                <w:sz w:val="24"/>
                <w:szCs w:val="24"/>
              </w:rPr>
              <w:t>Alien</w:t>
            </w:r>
          </w:p>
        </w:tc>
        <w:tc>
          <w:tcPr>
            <w:tcW w:w="783" w:type="pct"/>
            <w:shd w:val="clear" w:color="auto" w:fill="AEAAAA"/>
            <w:vAlign w:val="center"/>
          </w:tcPr>
          <w:p w14:paraId="0FC59C25"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P</w:t>
            </w:r>
            <w:r>
              <w:rPr>
                <w:rFonts w:ascii="Times New Roman" w:hAnsi="Times New Roman"/>
                <w:color w:val="auto"/>
                <w:sz w:val="24"/>
                <w:szCs w:val="24"/>
              </w:rPr>
              <w:t>erennial</w:t>
            </w:r>
          </w:p>
        </w:tc>
      </w:tr>
      <w:tr w:rsidR="00186310" w14:paraId="18DF5B4C" w14:textId="77777777">
        <w:trPr>
          <w:trHeight w:val="291"/>
        </w:trPr>
        <w:tc>
          <w:tcPr>
            <w:tcW w:w="1956" w:type="pct"/>
            <w:shd w:val="clear" w:color="auto" w:fill="AEAAAA"/>
            <w:vAlign w:val="center"/>
          </w:tcPr>
          <w:p w14:paraId="4F5556AF" w14:textId="77777777" w:rsidR="00186310" w:rsidRDefault="00000000">
            <w:pPr>
              <w:jc w:val="center"/>
              <w:rPr>
                <w:rFonts w:ascii="Times New Roman" w:hAnsi="Times New Roman"/>
                <w:i/>
                <w:color w:val="auto"/>
                <w:sz w:val="24"/>
                <w:szCs w:val="24"/>
              </w:rPr>
            </w:pPr>
            <w:bookmarkStart w:id="11" w:name="OLE_LINK48"/>
            <w:r>
              <w:rPr>
                <w:rFonts w:ascii="Times New Roman" w:hAnsi="Times New Roman"/>
                <w:i/>
                <w:color w:val="auto"/>
                <w:sz w:val="24"/>
                <w:szCs w:val="24"/>
              </w:rPr>
              <w:t xml:space="preserve">Ambrosia </w:t>
            </w:r>
            <w:proofErr w:type="spellStart"/>
            <w:r>
              <w:rPr>
                <w:rFonts w:ascii="Times New Roman" w:hAnsi="Times New Roman"/>
                <w:i/>
                <w:color w:val="auto"/>
                <w:sz w:val="24"/>
                <w:szCs w:val="24"/>
              </w:rPr>
              <w:t>artemisiifolia</w:t>
            </w:r>
            <w:proofErr w:type="spellEnd"/>
            <w:r>
              <w:rPr>
                <w:rFonts w:ascii="Times New Roman" w:hAnsi="Times New Roman"/>
                <w:i/>
                <w:color w:val="auto"/>
                <w:sz w:val="24"/>
                <w:szCs w:val="24"/>
              </w:rPr>
              <w:t xml:space="preserve"> </w:t>
            </w:r>
            <w:r>
              <w:rPr>
                <w:rFonts w:ascii="Times New Roman" w:hAnsi="Times New Roman"/>
                <w:iCs/>
                <w:color w:val="auto"/>
                <w:sz w:val="24"/>
                <w:szCs w:val="24"/>
              </w:rPr>
              <w:t>L.</w:t>
            </w:r>
            <w:bookmarkEnd w:id="11"/>
          </w:p>
        </w:tc>
        <w:tc>
          <w:tcPr>
            <w:tcW w:w="835" w:type="pct"/>
            <w:shd w:val="clear" w:color="auto" w:fill="AEAAAA"/>
            <w:vAlign w:val="center"/>
          </w:tcPr>
          <w:p w14:paraId="17EB443B" w14:textId="77777777" w:rsidR="00186310" w:rsidRDefault="00000000">
            <w:pPr>
              <w:jc w:val="center"/>
              <w:rPr>
                <w:rFonts w:ascii="Times New Roman" w:hAnsi="Times New Roman"/>
                <w:color w:val="auto"/>
                <w:sz w:val="24"/>
                <w:szCs w:val="24"/>
              </w:rPr>
            </w:pPr>
            <w:r>
              <w:rPr>
                <w:rFonts w:ascii="Times New Roman" w:hAnsi="Times New Roman"/>
                <w:i/>
                <w:color w:val="auto"/>
                <w:sz w:val="24"/>
                <w:szCs w:val="24"/>
              </w:rPr>
              <w:t>Ambrosia</w:t>
            </w:r>
          </w:p>
        </w:tc>
        <w:tc>
          <w:tcPr>
            <w:tcW w:w="821" w:type="pct"/>
            <w:shd w:val="clear" w:color="auto" w:fill="AEAAAA"/>
            <w:vAlign w:val="center"/>
          </w:tcPr>
          <w:p w14:paraId="37A537F1"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Compositae</w:t>
            </w:r>
          </w:p>
        </w:tc>
        <w:tc>
          <w:tcPr>
            <w:tcW w:w="605" w:type="pct"/>
            <w:shd w:val="clear" w:color="auto" w:fill="AEAAAA"/>
            <w:vAlign w:val="center"/>
          </w:tcPr>
          <w:p w14:paraId="585FEE58"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Alien</w:t>
            </w:r>
          </w:p>
        </w:tc>
        <w:tc>
          <w:tcPr>
            <w:tcW w:w="783" w:type="pct"/>
            <w:shd w:val="clear" w:color="auto" w:fill="AEAAAA"/>
            <w:vAlign w:val="center"/>
          </w:tcPr>
          <w:p w14:paraId="73477EFB" w14:textId="77777777" w:rsidR="00186310" w:rsidRDefault="00000000">
            <w:pPr>
              <w:jc w:val="center"/>
              <w:rPr>
                <w:rFonts w:ascii="Times New Roman" w:hAnsi="Times New Roman"/>
                <w:color w:val="auto"/>
                <w:sz w:val="24"/>
                <w:szCs w:val="24"/>
              </w:rPr>
            </w:pPr>
            <w:bookmarkStart w:id="12" w:name="OLE_LINK46"/>
            <w:r>
              <w:rPr>
                <w:rFonts w:ascii="Times New Roman" w:hAnsi="Times New Roman" w:hint="eastAsia"/>
                <w:color w:val="auto"/>
                <w:sz w:val="24"/>
                <w:szCs w:val="24"/>
              </w:rPr>
              <w:t>A</w:t>
            </w:r>
            <w:r>
              <w:rPr>
                <w:rFonts w:ascii="Times New Roman" w:hAnsi="Times New Roman"/>
                <w:color w:val="auto"/>
                <w:sz w:val="24"/>
                <w:szCs w:val="24"/>
              </w:rPr>
              <w:t>nnual</w:t>
            </w:r>
            <w:bookmarkEnd w:id="12"/>
          </w:p>
        </w:tc>
      </w:tr>
      <w:tr w:rsidR="00186310" w14:paraId="7C785F36" w14:textId="77777777">
        <w:trPr>
          <w:trHeight w:val="291"/>
        </w:trPr>
        <w:tc>
          <w:tcPr>
            <w:tcW w:w="1956" w:type="pct"/>
            <w:tcBorders>
              <w:bottom w:val="single" w:sz="8" w:space="0" w:color="000000"/>
            </w:tcBorders>
            <w:shd w:val="clear" w:color="auto" w:fill="AEAAAA"/>
            <w:vAlign w:val="center"/>
          </w:tcPr>
          <w:p w14:paraId="4BBE2CAE" w14:textId="77777777" w:rsidR="00186310" w:rsidRDefault="00000000">
            <w:pPr>
              <w:jc w:val="center"/>
              <w:rPr>
                <w:rFonts w:ascii="Times New Roman" w:hAnsi="Times New Roman"/>
                <w:i/>
                <w:color w:val="auto"/>
                <w:sz w:val="24"/>
                <w:szCs w:val="24"/>
              </w:rPr>
            </w:pPr>
            <w:bookmarkStart w:id="13" w:name="OLE_LINK47"/>
            <w:bookmarkStart w:id="14" w:name="OLE_LINK49"/>
            <w:r>
              <w:rPr>
                <w:rFonts w:ascii="Times New Roman" w:hAnsi="Times New Roman"/>
                <w:i/>
                <w:color w:val="auto"/>
                <w:sz w:val="24"/>
                <w:szCs w:val="24"/>
              </w:rPr>
              <w:t>Amaranthus</w:t>
            </w:r>
            <w:bookmarkEnd w:id="13"/>
            <w:r>
              <w:rPr>
                <w:rFonts w:ascii="Times New Roman" w:hAnsi="Times New Roman"/>
                <w:i/>
                <w:color w:val="auto"/>
                <w:sz w:val="24"/>
                <w:szCs w:val="24"/>
              </w:rPr>
              <w:t xml:space="preserve"> </w:t>
            </w:r>
            <w:proofErr w:type="spellStart"/>
            <w:r>
              <w:rPr>
                <w:rFonts w:ascii="Times New Roman" w:hAnsi="Times New Roman"/>
                <w:i/>
                <w:color w:val="auto"/>
                <w:sz w:val="24"/>
                <w:szCs w:val="24"/>
              </w:rPr>
              <w:t>retroflexus</w:t>
            </w:r>
            <w:proofErr w:type="spellEnd"/>
            <w:r>
              <w:rPr>
                <w:rFonts w:ascii="Times New Roman" w:hAnsi="Times New Roman"/>
                <w:i/>
                <w:color w:val="auto"/>
                <w:sz w:val="24"/>
                <w:szCs w:val="24"/>
              </w:rPr>
              <w:t xml:space="preserve"> </w:t>
            </w:r>
            <w:r>
              <w:rPr>
                <w:rFonts w:ascii="Times New Roman" w:hAnsi="Times New Roman"/>
                <w:iCs/>
                <w:color w:val="auto"/>
                <w:sz w:val="24"/>
                <w:szCs w:val="24"/>
              </w:rPr>
              <w:t>L.</w:t>
            </w:r>
            <w:bookmarkEnd w:id="14"/>
          </w:p>
        </w:tc>
        <w:tc>
          <w:tcPr>
            <w:tcW w:w="835" w:type="pct"/>
            <w:tcBorders>
              <w:bottom w:val="single" w:sz="8" w:space="0" w:color="000000"/>
            </w:tcBorders>
            <w:shd w:val="clear" w:color="auto" w:fill="AEAAAA"/>
            <w:vAlign w:val="center"/>
          </w:tcPr>
          <w:p w14:paraId="59C4E048"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Amaranthus</w:t>
            </w:r>
          </w:p>
        </w:tc>
        <w:tc>
          <w:tcPr>
            <w:tcW w:w="821" w:type="pct"/>
            <w:tcBorders>
              <w:bottom w:val="single" w:sz="8" w:space="0" w:color="000000"/>
            </w:tcBorders>
            <w:shd w:val="clear" w:color="auto" w:fill="AEAAAA"/>
            <w:vAlign w:val="center"/>
          </w:tcPr>
          <w:p w14:paraId="70DD1886" w14:textId="77777777" w:rsidR="00186310" w:rsidRDefault="00000000">
            <w:pPr>
              <w:jc w:val="center"/>
              <w:rPr>
                <w:rFonts w:ascii="Times New Roman" w:hAnsi="Times New Roman"/>
                <w:color w:val="auto"/>
                <w:sz w:val="24"/>
                <w:szCs w:val="24"/>
              </w:rPr>
            </w:pPr>
            <w:r>
              <w:rPr>
                <w:rFonts w:ascii="Times New Roman" w:hAnsi="Times New Roman"/>
                <w:color w:val="auto"/>
                <w:sz w:val="24"/>
                <w:szCs w:val="24"/>
              </w:rPr>
              <w:t>Amaranthus</w:t>
            </w:r>
          </w:p>
        </w:tc>
        <w:tc>
          <w:tcPr>
            <w:tcW w:w="605" w:type="pct"/>
            <w:tcBorders>
              <w:bottom w:val="single" w:sz="8" w:space="0" w:color="000000"/>
            </w:tcBorders>
            <w:shd w:val="clear" w:color="auto" w:fill="AEAAAA"/>
            <w:vAlign w:val="center"/>
          </w:tcPr>
          <w:p w14:paraId="6D02BBDF"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Alien</w:t>
            </w:r>
          </w:p>
        </w:tc>
        <w:tc>
          <w:tcPr>
            <w:tcW w:w="783" w:type="pct"/>
            <w:tcBorders>
              <w:bottom w:val="single" w:sz="8" w:space="0" w:color="000000"/>
            </w:tcBorders>
            <w:shd w:val="clear" w:color="auto" w:fill="AEAAAA"/>
            <w:vAlign w:val="center"/>
          </w:tcPr>
          <w:p w14:paraId="1CEE4922" w14:textId="77777777" w:rsidR="00186310" w:rsidRDefault="00000000">
            <w:pPr>
              <w:jc w:val="center"/>
              <w:rPr>
                <w:rFonts w:ascii="Times New Roman" w:hAnsi="Times New Roman"/>
                <w:color w:val="auto"/>
                <w:sz w:val="24"/>
                <w:szCs w:val="24"/>
              </w:rPr>
            </w:pPr>
            <w:r>
              <w:rPr>
                <w:rFonts w:ascii="Times New Roman" w:hAnsi="Times New Roman" w:hint="eastAsia"/>
                <w:color w:val="auto"/>
                <w:sz w:val="24"/>
                <w:szCs w:val="24"/>
              </w:rPr>
              <w:t>A</w:t>
            </w:r>
            <w:r>
              <w:rPr>
                <w:rFonts w:ascii="Times New Roman" w:hAnsi="Times New Roman"/>
                <w:color w:val="auto"/>
                <w:sz w:val="24"/>
                <w:szCs w:val="24"/>
              </w:rPr>
              <w:t>nnual</w:t>
            </w:r>
          </w:p>
        </w:tc>
      </w:tr>
    </w:tbl>
    <w:p w14:paraId="30E98DDC" w14:textId="77777777" w:rsidR="00186310" w:rsidRDefault="00186310">
      <w:pPr>
        <w:rPr>
          <w:rFonts w:ascii="Times New Roman" w:hAnsi="Times New Roman"/>
          <w:color w:val="auto"/>
          <w:szCs w:val="21"/>
        </w:rPr>
      </w:pPr>
    </w:p>
    <w:p w14:paraId="0AF3F27D" w14:textId="77777777" w:rsidR="00186310" w:rsidRDefault="00000000">
      <w:pPr>
        <w:tabs>
          <w:tab w:val="left" w:pos="607"/>
        </w:tabs>
        <w:spacing w:line="480" w:lineRule="auto"/>
        <w:jc w:val="left"/>
        <w:rPr>
          <w:rFonts w:ascii="Times New Roman" w:hAnsi="Times New Roman"/>
          <w:color w:val="auto"/>
          <w:sz w:val="24"/>
          <w:szCs w:val="24"/>
        </w:rPr>
      </w:pPr>
      <w:r>
        <w:rPr>
          <w:rFonts w:ascii="Times New Roman" w:hAnsi="Times New Roman"/>
          <w:color w:val="auto"/>
          <w:sz w:val="24"/>
          <w:szCs w:val="24"/>
        </w:rPr>
        <w:t>Status and habitat information is based on the Flora of China (www.efloras.org), on the Scientific Database of China Plant Species (DCP) (http://www.plants.csdb.cn/eflora) and on additional references as cited.</w:t>
      </w:r>
    </w:p>
    <w:p w14:paraId="4BAA566A" w14:textId="77777777" w:rsidR="00186310" w:rsidRDefault="00000000">
      <w:pPr>
        <w:spacing w:line="480" w:lineRule="auto"/>
        <w:rPr>
          <w:rFonts w:ascii="Times New Roman" w:hAnsi="Times New Roman"/>
          <w:color w:val="auto"/>
          <w:szCs w:val="21"/>
        </w:rPr>
      </w:pPr>
      <w:r>
        <w:rPr>
          <w:rFonts w:ascii="Times New Roman" w:hAnsi="Times New Roman"/>
          <w:color w:val="auto"/>
          <w:sz w:val="24"/>
          <w:szCs w:val="24"/>
        </w:rPr>
        <w:t>* The original center of the species is East Africa (</w:t>
      </w:r>
      <w:hyperlink r:id="rId8" w:history="1">
        <w:r>
          <w:rPr>
            <w:rStyle w:val="a8"/>
            <w:rFonts w:ascii="Times New Roman" w:hAnsi="Times New Roman"/>
            <w:sz w:val="24"/>
            <w:szCs w:val="24"/>
          </w:rPr>
          <w:t>www.cabidigitallibrary.org</w:t>
        </w:r>
      </w:hyperlink>
      <w:r>
        <w:rPr>
          <w:rFonts w:ascii="Times New Roman" w:hAnsi="Times New Roman"/>
          <w:color w:val="auto"/>
          <w:sz w:val="24"/>
          <w:szCs w:val="24"/>
        </w:rPr>
        <w:t>).</w:t>
      </w:r>
    </w:p>
    <w:p w14:paraId="60C1F267" w14:textId="77777777" w:rsidR="00186310" w:rsidRDefault="00000000">
      <w:pPr>
        <w:pStyle w:val="1"/>
        <w:jc w:val="both"/>
        <w:rPr>
          <w:rFonts w:ascii="Times New Roman" w:cs="Times New Roman"/>
          <w:sz w:val="22"/>
          <w:szCs w:val="28"/>
          <w:lang w:val="fr-FR"/>
        </w:rPr>
      </w:pPr>
      <w:r>
        <w:rPr>
          <w:rFonts w:ascii="Times New Roman" w:cs="Times New Roman"/>
          <w:sz w:val="22"/>
          <w:szCs w:val="28"/>
          <w:lang w:val="fr-FR"/>
        </w:rPr>
        <w:br w:type="page"/>
      </w:r>
    </w:p>
    <w:p w14:paraId="0B7D47B7" w14:textId="77777777" w:rsidR="00186310" w:rsidRDefault="00000000">
      <w:pPr>
        <w:pStyle w:val="1"/>
        <w:rPr>
          <w:rFonts w:ascii="Times New Roman" w:cs="Times New Roman"/>
          <w:b w:val="0"/>
          <w:bCs w:val="0"/>
        </w:rPr>
      </w:pPr>
      <w:r>
        <w:rPr>
          <w:rFonts w:ascii="Times New Roman" w:cs="Times New Roman"/>
        </w:rPr>
        <w:lastRenderedPageBreak/>
        <w:t>Table S2</w:t>
      </w:r>
      <w:r>
        <w:rPr>
          <w:rFonts w:ascii="Times New Roman" w:cs="Times New Roman"/>
          <w:b w:val="0"/>
          <w:bCs w:val="0"/>
        </w:rPr>
        <w:t xml:space="preserve"> The result of the general linear model testing the effects of different enemy suppression treatments on above-ground biomass and total biomass of the alien target species </w:t>
      </w:r>
      <w:r>
        <w:rPr>
          <w:rFonts w:ascii="Times New Roman" w:cs="Times New Roman" w:hint="eastAsia"/>
          <w:b w:val="0"/>
          <w:bCs w:val="0"/>
        </w:rPr>
        <w:t>and</w:t>
      </w:r>
      <w:r>
        <w:rPr>
          <w:rFonts w:ascii="Times New Roman" w:cs="Times New Roman"/>
          <w:b w:val="0"/>
          <w:bCs w:val="0"/>
        </w:rPr>
        <w:t xml:space="preserve"> the native communities. Significant effects (</w:t>
      </w:r>
      <w:r>
        <w:rPr>
          <w:rFonts w:ascii="Times New Roman" w:cs="Times New Roman"/>
          <w:b w:val="0"/>
          <w:bCs w:val="0"/>
          <w:i/>
          <w:iCs/>
        </w:rPr>
        <w:t>P</w:t>
      </w:r>
      <w:r>
        <w:rPr>
          <w:rFonts w:ascii="Times New Roman" w:cs="Times New Roman"/>
          <w:b w:val="0"/>
          <w:bCs w:val="0"/>
        </w:rPr>
        <w:t xml:space="preserve"> &lt; 0.05) are in bold, while marginal significant effects (0.05&lt;</w:t>
      </w:r>
      <w:r>
        <w:rPr>
          <w:rFonts w:ascii="Times New Roman" w:cs="Times New Roman"/>
          <w:b w:val="0"/>
          <w:bCs w:val="0"/>
          <w:i/>
          <w:iCs/>
        </w:rPr>
        <w:t>P</w:t>
      </w:r>
      <w:r>
        <w:rPr>
          <w:rFonts w:ascii="Times New Roman" w:cs="Times New Roman"/>
          <w:b w:val="0"/>
          <w:bCs w:val="0"/>
        </w:rPr>
        <w:t xml:space="preserve"> &lt; 0.1) are underlined</w:t>
      </w:r>
    </w:p>
    <w:tbl>
      <w:tblPr>
        <w:tblW w:w="5000" w:type="pct"/>
        <w:tblBorders>
          <w:top w:val="single" w:sz="4" w:space="0" w:color="auto"/>
          <w:bottom w:val="single" w:sz="4" w:space="0" w:color="auto"/>
        </w:tblBorders>
        <w:tblLook w:val="04A0" w:firstRow="1" w:lastRow="0" w:firstColumn="1" w:lastColumn="0" w:noHBand="0" w:noVBand="1"/>
      </w:tblPr>
      <w:tblGrid>
        <w:gridCol w:w="1228"/>
        <w:gridCol w:w="536"/>
        <w:gridCol w:w="1652"/>
        <w:gridCol w:w="1652"/>
        <w:gridCol w:w="1432"/>
        <w:gridCol w:w="1256"/>
        <w:gridCol w:w="1850"/>
        <w:gridCol w:w="1599"/>
        <w:gridCol w:w="1376"/>
        <w:gridCol w:w="1377"/>
      </w:tblGrid>
      <w:tr w:rsidR="00186310" w14:paraId="300A7808" w14:textId="77777777">
        <w:trPr>
          <w:trHeight w:val="562"/>
        </w:trPr>
        <w:tc>
          <w:tcPr>
            <w:tcW w:w="442" w:type="pct"/>
            <w:vMerge w:val="restart"/>
            <w:tcBorders>
              <w:top w:val="single" w:sz="4" w:space="0" w:color="auto"/>
            </w:tcBorders>
            <w:vAlign w:val="center"/>
          </w:tcPr>
          <w:p w14:paraId="6034F957" w14:textId="77777777" w:rsidR="00186310" w:rsidRDefault="00000000">
            <w:pPr>
              <w:tabs>
                <w:tab w:val="left" w:pos="607"/>
              </w:tabs>
              <w:rPr>
                <w:rFonts w:ascii="Times New Roman" w:hAnsi="Times New Roman"/>
                <w:b/>
                <w:bCs/>
                <w:sz w:val="24"/>
                <w:szCs w:val="24"/>
              </w:rPr>
            </w:pPr>
            <w:r>
              <w:rPr>
                <w:rFonts w:ascii="Times New Roman" w:hAnsi="Times New Roman"/>
                <w:b/>
                <w:bCs/>
                <w:sz w:val="24"/>
                <w:szCs w:val="24"/>
              </w:rPr>
              <w:t>Fixed effect</w:t>
            </w:r>
          </w:p>
        </w:tc>
        <w:tc>
          <w:tcPr>
            <w:tcW w:w="173" w:type="pct"/>
            <w:tcBorders>
              <w:top w:val="single" w:sz="4" w:space="0" w:color="auto"/>
              <w:bottom w:val="single" w:sz="4" w:space="0" w:color="auto"/>
            </w:tcBorders>
            <w:vAlign w:val="center"/>
          </w:tcPr>
          <w:p w14:paraId="6B4E71D8" w14:textId="77777777" w:rsidR="00186310" w:rsidRDefault="00186310">
            <w:pPr>
              <w:tabs>
                <w:tab w:val="left" w:pos="607"/>
              </w:tabs>
              <w:rPr>
                <w:rFonts w:ascii="Times New Roman" w:hAnsi="Times New Roman"/>
                <w:b/>
                <w:sz w:val="24"/>
                <w:szCs w:val="24"/>
              </w:rPr>
            </w:pPr>
          </w:p>
        </w:tc>
        <w:tc>
          <w:tcPr>
            <w:tcW w:w="1188" w:type="pct"/>
            <w:gridSpan w:val="2"/>
            <w:tcBorders>
              <w:top w:val="single" w:sz="4" w:space="0" w:color="auto"/>
              <w:bottom w:val="single" w:sz="4" w:space="0" w:color="auto"/>
            </w:tcBorders>
            <w:vAlign w:val="center"/>
          </w:tcPr>
          <w:p w14:paraId="3B72533F" w14:textId="77777777" w:rsidR="00186310" w:rsidRDefault="00000000">
            <w:pPr>
              <w:tabs>
                <w:tab w:val="left" w:pos="607"/>
              </w:tabs>
              <w:rPr>
                <w:rFonts w:ascii="Times New Roman" w:hAnsi="Times New Roman"/>
                <w:b/>
                <w:bCs/>
                <w:sz w:val="24"/>
                <w:szCs w:val="24"/>
              </w:rPr>
            </w:pPr>
            <w:r>
              <w:rPr>
                <w:rFonts w:ascii="Times New Roman" w:hAnsi="Times New Roman"/>
                <w:b/>
                <w:sz w:val="24"/>
                <w:szCs w:val="24"/>
              </w:rPr>
              <w:t>Above</w:t>
            </w:r>
            <w:r>
              <w:rPr>
                <w:rFonts w:ascii="Times New Roman" w:hAnsi="Times New Roman" w:hint="eastAsia"/>
                <w:b/>
                <w:sz w:val="24"/>
                <w:szCs w:val="24"/>
              </w:rPr>
              <w:t>ground</w:t>
            </w:r>
            <w:r>
              <w:rPr>
                <w:rFonts w:ascii="Times New Roman" w:hAnsi="Times New Roman"/>
                <w:b/>
                <w:sz w:val="24"/>
                <w:szCs w:val="24"/>
              </w:rPr>
              <w:t xml:space="preserve"> </w:t>
            </w:r>
            <w:r>
              <w:rPr>
                <w:rFonts w:ascii="Times New Roman" w:hAnsi="Times New Roman" w:hint="eastAsia"/>
                <w:b/>
                <w:sz w:val="24"/>
                <w:szCs w:val="24"/>
              </w:rPr>
              <w:t>biomass</w:t>
            </w:r>
            <w:r>
              <w:rPr>
                <w:rFonts w:ascii="Times New Roman" w:hAnsi="Times New Roman"/>
                <w:b/>
                <w:sz w:val="24"/>
                <w:szCs w:val="24"/>
              </w:rPr>
              <w:t xml:space="preserve"> of alien target species</w:t>
            </w:r>
          </w:p>
        </w:tc>
        <w:tc>
          <w:tcPr>
            <w:tcW w:w="967" w:type="pct"/>
            <w:gridSpan w:val="2"/>
            <w:tcBorders>
              <w:top w:val="single" w:sz="4" w:space="0" w:color="auto"/>
              <w:bottom w:val="single" w:sz="4" w:space="0" w:color="auto"/>
            </w:tcBorders>
            <w:vAlign w:val="center"/>
          </w:tcPr>
          <w:p w14:paraId="2BF06165" w14:textId="77777777" w:rsidR="00186310" w:rsidRDefault="00000000">
            <w:pPr>
              <w:tabs>
                <w:tab w:val="left" w:pos="607"/>
              </w:tabs>
              <w:rPr>
                <w:rFonts w:ascii="Times New Roman" w:hAnsi="Times New Roman"/>
                <w:b/>
                <w:bCs/>
                <w:sz w:val="24"/>
                <w:szCs w:val="24"/>
              </w:rPr>
            </w:pPr>
            <w:r>
              <w:rPr>
                <w:rFonts w:ascii="Times New Roman" w:hAnsi="Times New Roman"/>
                <w:b/>
                <w:sz w:val="24"/>
                <w:szCs w:val="24"/>
              </w:rPr>
              <w:t>T</w:t>
            </w:r>
            <w:r>
              <w:rPr>
                <w:rFonts w:ascii="Times New Roman" w:hAnsi="Times New Roman" w:hint="eastAsia"/>
                <w:b/>
                <w:sz w:val="24"/>
                <w:szCs w:val="24"/>
              </w:rPr>
              <w:t>otal</w:t>
            </w:r>
            <w:r>
              <w:rPr>
                <w:rFonts w:ascii="Times New Roman" w:hAnsi="Times New Roman"/>
                <w:b/>
                <w:sz w:val="24"/>
                <w:szCs w:val="24"/>
              </w:rPr>
              <w:t xml:space="preserve"> </w:t>
            </w:r>
            <w:r>
              <w:rPr>
                <w:rFonts w:ascii="Times New Roman" w:hAnsi="Times New Roman" w:hint="eastAsia"/>
                <w:b/>
                <w:sz w:val="24"/>
                <w:szCs w:val="24"/>
              </w:rPr>
              <w:t>b</w:t>
            </w:r>
            <w:r>
              <w:rPr>
                <w:rFonts w:ascii="Times New Roman" w:hAnsi="Times New Roman"/>
                <w:b/>
                <w:sz w:val="24"/>
                <w:szCs w:val="24"/>
              </w:rPr>
              <w:t>iomass of alien target species</w:t>
            </w:r>
          </w:p>
        </w:tc>
        <w:tc>
          <w:tcPr>
            <w:tcW w:w="1240" w:type="pct"/>
            <w:gridSpan w:val="2"/>
            <w:tcBorders>
              <w:top w:val="single" w:sz="4" w:space="0" w:color="auto"/>
              <w:bottom w:val="single" w:sz="4" w:space="0" w:color="auto"/>
            </w:tcBorders>
            <w:vAlign w:val="center"/>
          </w:tcPr>
          <w:p w14:paraId="3FD51A6F" w14:textId="77777777" w:rsidR="00186310" w:rsidRDefault="00000000">
            <w:pPr>
              <w:tabs>
                <w:tab w:val="left" w:pos="607"/>
              </w:tabs>
              <w:rPr>
                <w:rFonts w:ascii="Times New Roman" w:hAnsi="Times New Roman"/>
                <w:b/>
                <w:bCs/>
                <w:i/>
                <w:iCs/>
                <w:sz w:val="24"/>
                <w:szCs w:val="24"/>
              </w:rPr>
            </w:pPr>
            <w:r>
              <w:rPr>
                <w:rFonts w:ascii="Times New Roman" w:hAnsi="Times New Roman"/>
                <w:b/>
                <w:sz w:val="24"/>
                <w:szCs w:val="24"/>
              </w:rPr>
              <w:t>Above</w:t>
            </w:r>
            <w:r>
              <w:rPr>
                <w:rFonts w:ascii="Times New Roman" w:hAnsi="Times New Roman" w:hint="eastAsia"/>
                <w:b/>
                <w:sz w:val="24"/>
                <w:szCs w:val="24"/>
              </w:rPr>
              <w:t>ground</w:t>
            </w:r>
            <w:r>
              <w:rPr>
                <w:rFonts w:ascii="Times New Roman" w:hAnsi="Times New Roman"/>
                <w:b/>
                <w:sz w:val="24"/>
                <w:szCs w:val="24"/>
              </w:rPr>
              <w:t xml:space="preserve"> </w:t>
            </w:r>
            <w:r>
              <w:rPr>
                <w:rFonts w:ascii="Times New Roman" w:hAnsi="Times New Roman" w:hint="eastAsia"/>
                <w:b/>
                <w:sz w:val="24"/>
                <w:szCs w:val="24"/>
              </w:rPr>
              <w:t>biomass</w:t>
            </w:r>
            <w:r>
              <w:rPr>
                <w:rFonts w:ascii="Times New Roman" w:hAnsi="Times New Roman"/>
                <w:b/>
                <w:sz w:val="24"/>
                <w:szCs w:val="24"/>
              </w:rPr>
              <w:t xml:space="preserve"> of native communities</w:t>
            </w:r>
          </w:p>
        </w:tc>
        <w:tc>
          <w:tcPr>
            <w:tcW w:w="990" w:type="pct"/>
            <w:gridSpan w:val="2"/>
            <w:tcBorders>
              <w:top w:val="single" w:sz="4" w:space="0" w:color="auto"/>
              <w:bottom w:val="single" w:sz="4" w:space="0" w:color="auto"/>
            </w:tcBorders>
            <w:vAlign w:val="center"/>
          </w:tcPr>
          <w:p w14:paraId="6D63FDBF" w14:textId="77777777" w:rsidR="00186310" w:rsidRDefault="00000000">
            <w:pPr>
              <w:tabs>
                <w:tab w:val="left" w:pos="607"/>
              </w:tabs>
              <w:rPr>
                <w:rFonts w:ascii="Times New Roman" w:hAnsi="Times New Roman"/>
                <w:b/>
                <w:bCs/>
                <w:i/>
                <w:iCs/>
                <w:sz w:val="24"/>
                <w:szCs w:val="24"/>
              </w:rPr>
            </w:pPr>
            <w:r>
              <w:rPr>
                <w:rFonts w:ascii="Times New Roman" w:hAnsi="Times New Roman"/>
                <w:b/>
                <w:sz w:val="24"/>
                <w:szCs w:val="24"/>
              </w:rPr>
              <w:t>T</w:t>
            </w:r>
            <w:r>
              <w:rPr>
                <w:rFonts w:ascii="Times New Roman" w:hAnsi="Times New Roman" w:hint="eastAsia"/>
                <w:b/>
                <w:sz w:val="24"/>
                <w:szCs w:val="24"/>
              </w:rPr>
              <w:t>otal</w:t>
            </w:r>
            <w:r>
              <w:rPr>
                <w:rFonts w:ascii="Times New Roman" w:hAnsi="Times New Roman"/>
                <w:b/>
                <w:sz w:val="24"/>
                <w:szCs w:val="24"/>
              </w:rPr>
              <w:t xml:space="preserve"> </w:t>
            </w:r>
            <w:r>
              <w:rPr>
                <w:rFonts w:ascii="Times New Roman" w:hAnsi="Times New Roman" w:hint="eastAsia"/>
                <w:b/>
                <w:sz w:val="24"/>
                <w:szCs w:val="24"/>
              </w:rPr>
              <w:t>b</w:t>
            </w:r>
            <w:r>
              <w:rPr>
                <w:rFonts w:ascii="Times New Roman" w:hAnsi="Times New Roman"/>
                <w:b/>
                <w:sz w:val="24"/>
                <w:szCs w:val="24"/>
              </w:rPr>
              <w:t>iomass of native communities</w:t>
            </w:r>
          </w:p>
        </w:tc>
      </w:tr>
      <w:tr w:rsidR="00186310" w14:paraId="2860E267" w14:textId="77777777">
        <w:trPr>
          <w:trHeight w:val="562"/>
        </w:trPr>
        <w:tc>
          <w:tcPr>
            <w:tcW w:w="442" w:type="pct"/>
            <w:vMerge/>
            <w:tcBorders>
              <w:bottom w:val="single" w:sz="4" w:space="0" w:color="auto"/>
            </w:tcBorders>
            <w:vAlign w:val="center"/>
          </w:tcPr>
          <w:p w14:paraId="1CAB9743" w14:textId="77777777" w:rsidR="00186310" w:rsidRDefault="00186310">
            <w:pPr>
              <w:tabs>
                <w:tab w:val="left" w:pos="607"/>
              </w:tabs>
              <w:rPr>
                <w:rFonts w:ascii="Times New Roman" w:hAnsi="Times New Roman"/>
                <w:bCs/>
                <w:sz w:val="24"/>
                <w:szCs w:val="24"/>
              </w:rPr>
            </w:pPr>
          </w:p>
        </w:tc>
        <w:tc>
          <w:tcPr>
            <w:tcW w:w="173" w:type="pct"/>
            <w:tcBorders>
              <w:top w:val="single" w:sz="4" w:space="0" w:color="auto"/>
              <w:bottom w:val="single" w:sz="4" w:space="0" w:color="auto"/>
            </w:tcBorders>
            <w:vAlign w:val="center"/>
          </w:tcPr>
          <w:p w14:paraId="7DD69C55" w14:textId="77777777" w:rsidR="00186310" w:rsidRDefault="00000000">
            <w:pPr>
              <w:tabs>
                <w:tab w:val="left" w:pos="607"/>
              </w:tabs>
              <w:rPr>
                <w:rFonts w:ascii="Times New Roman" w:hAnsi="Times New Roman"/>
                <w:b/>
                <w:sz w:val="24"/>
                <w:szCs w:val="24"/>
              </w:rPr>
            </w:pPr>
            <w:r>
              <w:rPr>
                <w:rFonts w:ascii="Times New Roman" w:hAnsi="Times New Roman" w:hint="eastAsia"/>
                <w:b/>
                <w:sz w:val="24"/>
                <w:szCs w:val="24"/>
              </w:rPr>
              <w:t>D</w:t>
            </w:r>
            <w:r>
              <w:rPr>
                <w:rFonts w:ascii="Times New Roman" w:hAnsi="Times New Roman"/>
                <w:b/>
                <w:sz w:val="24"/>
                <w:szCs w:val="24"/>
              </w:rPr>
              <w:t>F</w:t>
            </w:r>
          </w:p>
        </w:tc>
        <w:tc>
          <w:tcPr>
            <w:tcW w:w="594" w:type="pct"/>
            <w:tcBorders>
              <w:top w:val="single" w:sz="4" w:space="0" w:color="auto"/>
              <w:bottom w:val="single" w:sz="4" w:space="0" w:color="auto"/>
            </w:tcBorders>
            <w:vAlign w:val="center"/>
          </w:tcPr>
          <w:p w14:paraId="2D387585" w14:textId="77777777" w:rsidR="00186310" w:rsidRDefault="00000000">
            <w:pPr>
              <w:tabs>
                <w:tab w:val="left" w:pos="607"/>
              </w:tabs>
              <w:rPr>
                <w:rFonts w:ascii="Times New Roman" w:hAnsi="Times New Roman"/>
                <w:b/>
                <w:sz w:val="24"/>
                <w:szCs w:val="24"/>
              </w:rPr>
            </w:pPr>
            <w:r>
              <w:rPr>
                <w:rFonts w:ascii="Times New Roman" w:hAnsi="Times New Roman" w:hint="eastAsia"/>
                <w:b/>
                <w:sz w:val="24"/>
                <w:szCs w:val="24"/>
              </w:rPr>
              <w:t>F</w:t>
            </w:r>
          </w:p>
        </w:tc>
        <w:tc>
          <w:tcPr>
            <w:tcW w:w="594" w:type="pct"/>
            <w:tcBorders>
              <w:top w:val="single" w:sz="4" w:space="0" w:color="auto"/>
              <w:bottom w:val="single" w:sz="4" w:space="0" w:color="auto"/>
            </w:tcBorders>
            <w:vAlign w:val="center"/>
          </w:tcPr>
          <w:p w14:paraId="6A0146E8" w14:textId="77777777" w:rsidR="00186310" w:rsidRDefault="00000000">
            <w:pPr>
              <w:tabs>
                <w:tab w:val="left" w:pos="607"/>
              </w:tabs>
              <w:rPr>
                <w:rFonts w:ascii="Times New Roman" w:hAnsi="Times New Roman"/>
                <w:b/>
                <w:i/>
                <w:sz w:val="24"/>
                <w:szCs w:val="24"/>
              </w:rPr>
            </w:pPr>
            <w:r>
              <w:rPr>
                <w:rFonts w:ascii="Times New Roman" w:hAnsi="Times New Roman" w:hint="eastAsia"/>
                <w:b/>
                <w:i/>
                <w:sz w:val="24"/>
                <w:szCs w:val="24"/>
              </w:rPr>
              <w:t>P</w:t>
            </w:r>
          </w:p>
        </w:tc>
        <w:tc>
          <w:tcPr>
            <w:tcW w:w="515" w:type="pct"/>
            <w:tcBorders>
              <w:top w:val="single" w:sz="4" w:space="0" w:color="auto"/>
              <w:bottom w:val="single" w:sz="4" w:space="0" w:color="auto"/>
            </w:tcBorders>
            <w:vAlign w:val="center"/>
          </w:tcPr>
          <w:p w14:paraId="4E0A1915" w14:textId="77777777" w:rsidR="00186310" w:rsidRDefault="00000000">
            <w:pPr>
              <w:tabs>
                <w:tab w:val="left" w:pos="607"/>
              </w:tabs>
              <w:rPr>
                <w:rFonts w:ascii="Times New Roman" w:hAnsi="Times New Roman"/>
                <w:b/>
                <w:sz w:val="24"/>
                <w:szCs w:val="24"/>
              </w:rPr>
            </w:pPr>
            <w:r>
              <w:rPr>
                <w:rFonts w:ascii="Times New Roman" w:hAnsi="Times New Roman" w:hint="eastAsia"/>
                <w:b/>
                <w:sz w:val="24"/>
                <w:szCs w:val="24"/>
              </w:rPr>
              <w:t>F</w:t>
            </w:r>
          </w:p>
        </w:tc>
        <w:tc>
          <w:tcPr>
            <w:tcW w:w="452" w:type="pct"/>
            <w:tcBorders>
              <w:top w:val="single" w:sz="4" w:space="0" w:color="auto"/>
              <w:bottom w:val="single" w:sz="4" w:space="0" w:color="auto"/>
            </w:tcBorders>
            <w:vAlign w:val="center"/>
          </w:tcPr>
          <w:p w14:paraId="74711C8F" w14:textId="77777777" w:rsidR="00186310" w:rsidRDefault="00000000">
            <w:pPr>
              <w:tabs>
                <w:tab w:val="left" w:pos="607"/>
              </w:tabs>
              <w:rPr>
                <w:rFonts w:ascii="Times New Roman" w:hAnsi="Times New Roman"/>
                <w:b/>
                <w:sz w:val="24"/>
                <w:szCs w:val="24"/>
              </w:rPr>
            </w:pPr>
            <w:r>
              <w:rPr>
                <w:rFonts w:ascii="Times New Roman" w:hAnsi="Times New Roman" w:hint="eastAsia"/>
                <w:b/>
                <w:i/>
                <w:sz w:val="24"/>
                <w:szCs w:val="24"/>
              </w:rPr>
              <w:t>P</w:t>
            </w:r>
          </w:p>
        </w:tc>
        <w:tc>
          <w:tcPr>
            <w:tcW w:w="665" w:type="pct"/>
            <w:tcBorders>
              <w:top w:val="single" w:sz="4" w:space="0" w:color="auto"/>
              <w:bottom w:val="single" w:sz="4" w:space="0" w:color="auto"/>
            </w:tcBorders>
            <w:vAlign w:val="center"/>
          </w:tcPr>
          <w:p w14:paraId="3261834D" w14:textId="77777777" w:rsidR="00186310" w:rsidRDefault="00000000">
            <w:pPr>
              <w:tabs>
                <w:tab w:val="left" w:pos="607"/>
              </w:tabs>
              <w:rPr>
                <w:rFonts w:ascii="Times New Roman" w:hAnsi="Times New Roman"/>
                <w:b/>
                <w:bCs/>
                <w:sz w:val="24"/>
                <w:szCs w:val="24"/>
              </w:rPr>
            </w:pPr>
            <w:r>
              <w:rPr>
                <w:rFonts w:ascii="Times New Roman" w:hAnsi="Times New Roman" w:hint="eastAsia"/>
                <w:b/>
                <w:sz w:val="24"/>
                <w:szCs w:val="24"/>
              </w:rPr>
              <w:t>F</w:t>
            </w:r>
          </w:p>
        </w:tc>
        <w:tc>
          <w:tcPr>
            <w:tcW w:w="575" w:type="pct"/>
            <w:tcBorders>
              <w:top w:val="single" w:sz="4" w:space="0" w:color="auto"/>
              <w:bottom w:val="single" w:sz="4" w:space="0" w:color="auto"/>
            </w:tcBorders>
            <w:vAlign w:val="center"/>
          </w:tcPr>
          <w:p w14:paraId="61F6E36F" w14:textId="77777777" w:rsidR="00186310" w:rsidRDefault="00000000">
            <w:pPr>
              <w:tabs>
                <w:tab w:val="left" w:pos="607"/>
              </w:tabs>
              <w:rPr>
                <w:rFonts w:ascii="Times New Roman" w:hAnsi="Times New Roman"/>
                <w:b/>
                <w:bCs/>
                <w:i/>
                <w:iCs/>
                <w:sz w:val="24"/>
                <w:szCs w:val="24"/>
              </w:rPr>
            </w:pPr>
            <w:r>
              <w:rPr>
                <w:rFonts w:ascii="Times New Roman" w:hAnsi="Times New Roman" w:hint="eastAsia"/>
                <w:b/>
                <w:i/>
                <w:sz w:val="24"/>
                <w:szCs w:val="24"/>
              </w:rPr>
              <w:t>P</w:t>
            </w:r>
          </w:p>
        </w:tc>
        <w:tc>
          <w:tcPr>
            <w:tcW w:w="495" w:type="pct"/>
            <w:tcBorders>
              <w:top w:val="single" w:sz="4" w:space="0" w:color="auto"/>
              <w:bottom w:val="single" w:sz="4" w:space="0" w:color="auto"/>
            </w:tcBorders>
            <w:vAlign w:val="center"/>
          </w:tcPr>
          <w:p w14:paraId="577FF795" w14:textId="77777777" w:rsidR="00186310" w:rsidRDefault="00000000">
            <w:pPr>
              <w:tabs>
                <w:tab w:val="left" w:pos="607"/>
              </w:tabs>
              <w:rPr>
                <w:rFonts w:ascii="Times New Roman" w:hAnsi="Times New Roman"/>
                <w:b/>
                <w:bCs/>
                <w:i/>
                <w:iCs/>
                <w:sz w:val="24"/>
                <w:szCs w:val="24"/>
              </w:rPr>
            </w:pPr>
            <w:r>
              <w:rPr>
                <w:rFonts w:ascii="Times New Roman" w:hAnsi="Times New Roman" w:hint="eastAsia"/>
                <w:b/>
                <w:sz w:val="24"/>
                <w:szCs w:val="24"/>
              </w:rPr>
              <w:t>F</w:t>
            </w:r>
          </w:p>
        </w:tc>
        <w:tc>
          <w:tcPr>
            <w:tcW w:w="495" w:type="pct"/>
            <w:tcBorders>
              <w:top w:val="single" w:sz="4" w:space="0" w:color="auto"/>
              <w:bottom w:val="single" w:sz="4" w:space="0" w:color="auto"/>
            </w:tcBorders>
            <w:vAlign w:val="center"/>
          </w:tcPr>
          <w:p w14:paraId="6349FC4C" w14:textId="77777777" w:rsidR="00186310" w:rsidRDefault="00000000">
            <w:pPr>
              <w:tabs>
                <w:tab w:val="left" w:pos="607"/>
              </w:tabs>
              <w:rPr>
                <w:rFonts w:ascii="Times New Roman" w:hAnsi="Times New Roman"/>
                <w:b/>
                <w:bCs/>
                <w:i/>
                <w:iCs/>
                <w:sz w:val="24"/>
                <w:szCs w:val="24"/>
              </w:rPr>
            </w:pPr>
            <w:r>
              <w:rPr>
                <w:rFonts w:ascii="Times New Roman" w:hAnsi="Times New Roman" w:hint="eastAsia"/>
                <w:b/>
                <w:i/>
                <w:sz w:val="24"/>
                <w:szCs w:val="24"/>
              </w:rPr>
              <w:t>P</w:t>
            </w:r>
          </w:p>
        </w:tc>
      </w:tr>
      <w:tr w:rsidR="00186310" w14:paraId="6E24BDB2" w14:textId="77777777">
        <w:tc>
          <w:tcPr>
            <w:tcW w:w="442" w:type="pct"/>
            <w:tcBorders>
              <w:top w:val="single" w:sz="4" w:space="0" w:color="auto"/>
            </w:tcBorders>
            <w:vAlign w:val="center"/>
          </w:tcPr>
          <w:p w14:paraId="27DA4763"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Nutrient</w:t>
            </w:r>
          </w:p>
        </w:tc>
        <w:tc>
          <w:tcPr>
            <w:tcW w:w="173" w:type="pct"/>
            <w:tcBorders>
              <w:top w:val="single" w:sz="4" w:space="0" w:color="auto"/>
            </w:tcBorders>
            <w:vAlign w:val="center"/>
          </w:tcPr>
          <w:p w14:paraId="7BF15CC1"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1</w:t>
            </w:r>
          </w:p>
        </w:tc>
        <w:tc>
          <w:tcPr>
            <w:tcW w:w="594" w:type="pct"/>
            <w:tcBorders>
              <w:top w:val="single" w:sz="4" w:space="0" w:color="auto"/>
            </w:tcBorders>
            <w:vAlign w:val="center"/>
          </w:tcPr>
          <w:p w14:paraId="7580565D"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7</w:t>
            </w:r>
            <w:r>
              <w:rPr>
                <w:rFonts w:ascii="Times New Roman" w:hAnsi="Times New Roman"/>
                <w:sz w:val="24"/>
                <w:szCs w:val="24"/>
              </w:rPr>
              <w:t>.058</w:t>
            </w:r>
          </w:p>
        </w:tc>
        <w:tc>
          <w:tcPr>
            <w:tcW w:w="594" w:type="pct"/>
            <w:tcBorders>
              <w:top w:val="single" w:sz="4" w:space="0" w:color="auto"/>
            </w:tcBorders>
            <w:vAlign w:val="center"/>
          </w:tcPr>
          <w:p w14:paraId="577E3089" w14:textId="77777777" w:rsidR="00186310" w:rsidRDefault="00000000">
            <w:pPr>
              <w:tabs>
                <w:tab w:val="left" w:pos="607"/>
              </w:tabs>
              <w:rPr>
                <w:rFonts w:ascii="Times New Roman" w:hAnsi="Times New Roman"/>
                <w:b/>
                <w:sz w:val="24"/>
                <w:szCs w:val="24"/>
              </w:rPr>
            </w:pPr>
            <w:r>
              <w:rPr>
                <w:rFonts w:ascii="Times New Roman" w:hAnsi="Times New Roman" w:hint="eastAsia"/>
                <w:b/>
                <w:sz w:val="24"/>
                <w:szCs w:val="24"/>
              </w:rPr>
              <w:t>0</w:t>
            </w:r>
            <w:r>
              <w:rPr>
                <w:rFonts w:ascii="Times New Roman" w:hAnsi="Times New Roman"/>
                <w:b/>
                <w:sz w:val="24"/>
                <w:szCs w:val="24"/>
              </w:rPr>
              <w:t>.009</w:t>
            </w:r>
          </w:p>
        </w:tc>
        <w:tc>
          <w:tcPr>
            <w:tcW w:w="515" w:type="pct"/>
            <w:tcBorders>
              <w:top w:val="single" w:sz="4" w:space="0" w:color="auto"/>
            </w:tcBorders>
            <w:vAlign w:val="center"/>
          </w:tcPr>
          <w:p w14:paraId="1F18D043"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1</w:t>
            </w:r>
            <w:r>
              <w:rPr>
                <w:rFonts w:ascii="Times New Roman" w:hAnsi="Times New Roman"/>
                <w:sz w:val="24"/>
                <w:szCs w:val="24"/>
              </w:rPr>
              <w:t>1.290</w:t>
            </w:r>
          </w:p>
        </w:tc>
        <w:tc>
          <w:tcPr>
            <w:tcW w:w="452" w:type="pct"/>
            <w:tcBorders>
              <w:top w:val="single" w:sz="4" w:space="0" w:color="auto"/>
            </w:tcBorders>
            <w:vAlign w:val="center"/>
          </w:tcPr>
          <w:p w14:paraId="15FA61AD" w14:textId="77777777" w:rsidR="00186310" w:rsidRDefault="00000000">
            <w:pPr>
              <w:tabs>
                <w:tab w:val="left" w:pos="607"/>
              </w:tabs>
              <w:rPr>
                <w:rFonts w:ascii="Times New Roman" w:hAnsi="Times New Roman"/>
                <w:b/>
                <w:sz w:val="24"/>
                <w:szCs w:val="24"/>
              </w:rPr>
            </w:pPr>
            <w:r>
              <w:rPr>
                <w:rFonts w:ascii="Times New Roman" w:hAnsi="Times New Roman" w:hint="eastAsia"/>
                <w:b/>
                <w:sz w:val="24"/>
                <w:szCs w:val="24"/>
              </w:rPr>
              <w:t>0</w:t>
            </w:r>
            <w:r>
              <w:rPr>
                <w:rFonts w:ascii="Times New Roman" w:hAnsi="Times New Roman"/>
                <w:b/>
                <w:sz w:val="24"/>
                <w:szCs w:val="24"/>
              </w:rPr>
              <w:t>.001</w:t>
            </w:r>
          </w:p>
        </w:tc>
        <w:tc>
          <w:tcPr>
            <w:tcW w:w="665" w:type="pct"/>
            <w:tcBorders>
              <w:top w:val="single" w:sz="4" w:space="0" w:color="auto"/>
            </w:tcBorders>
            <w:vAlign w:val="center"/>
          </w:tcPr>
          <w:p w14:paraId="4181DA54"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2</w:t>
            </w:r>
            <w:r>
              <w:rPr>
                <w:rFonts w:ascii="Times New Roman" w:hAnsi="Times New Roman"/>
                <w:sz w:val="24"/>
                <w:szCs w:val="24"/>
              </w:rPr>
              <w:t>.095</w:t>
            </w:r>
          </w:p>
        </w:tc>
        <w:tc>
          <w:tcPr>
            <w:tcW w:w="575" w:type="pct"/>
            <w:tcBorders>
              <w:top w:val="single" w:sz="4" w:space="0" w:color="auto"/>
            </w:tcBorders>
            <w:vAlign w:val="center"/>
          </w:tcPr>
          <w:p w14:paraId="2DA19000" w14:textId="77777777" w:rsidR="00186310" w:rsidRDefault="00000000">
            <w:pPr>
              <w:tabs>
                <w:tab w:val="left" w:pos="607"/>
              </w:tabs>
              <w:rPr>
                <w:rFonts w:ascii="Times New Roman" w:hAnsi="Times New Roman"/>
                <w:bCs/>
                <w:sz w:val="24"/>
                <w:szCs w:val="24"/>
              </w:rPr>
            </w:pPr>
            <w:r>
              <w:rPr>
                <w:rFonts w:ascii="Times New Roman" w:hAnsi="Times New Roman" w:hint="eastAsia"/>
                <w:bCs/>
                <w:sz w:val="24"/>
                <w:szCs w:val="24"/>
              </w:rPr>
              <w:t>0</w:t>
            </w:r>
            <w:r>
              <w:rPr>
                <w:rFonts w:ascii="Times New Roman" w:hAnsi="Times New Roman"/>
                <w:bCs/>
                <w:sz w:val="24"/>
                <w:szCs w:val="24"/>
              </w:rPr>
              <w:t>.150</w:t>
            </w:r>
          </w:p>
        </w:tc>
        <w:tc>
          <w:tcPr>
            <w:tcW w:w="495" w:type="pct"/>
            <w:tcBorders>
              <w:top w:val="single" w:sz="4" w:space="0" w:color="auto"/>
            </w:tcBorders>
            <w:vAlign w:val="center"/>
          </w:tcPr>
          <w:p w14:paraId="2A1E0E6B" w14:textId="77777777" w:rsidR="00186310" w:rsidRDefault="00000000">
            <w:pPr>
              <w:tabs>
                <w:tab w:val="left" w:pos="607"/>
              </w:tabs>
              <w:rPr>
                <w:rFonts w:ascii="Times New Roman" w:hAnsi="Times New Roman"/>
                <w:bCs/>
                <w:sz w:val="24"/>
                <w:szCs w:val="24"/>
              </w:rPr>
            </w:pPr>
            <w:r>
              <w:rPr>
                <w:rFonts w:ascii="Times New Roman" w:hAnsi="Times New Roman" w:hint="eastAsia"/>
                <w:bCs/>
                <w:sz w:val="24"/>
                <w:szCs w:val="24"/>
              </w:rPr>
              <w:t>3</w:t>
            </w:r>
            <w:r>
              <w:rPr>
                <w:rFonts w:ascii="Times New Roman" w:hAnsi="Times New Roman"/>
                <w:bCs/>
                <w:sz w:val="24"/>
                <w:szCs w:val="24"/>
              </w:rPr>
              <w:t>.605</w:t>
            </w:r>
          </w:p>
        </w:tc>
        <w:tc>
          <w:tcPr>
            <w:tcW w:w="495" w:type="pct"/>
            <w:tcBorders>
              <w:top w:val="single" w:sz="4" w:space="0" w:color="auto"/>
            </w:tcBorders>
            <w:vAlign w:val="center"/>
          </w:tcPr>
          <w:p w14:paraId="5E1BDE1C" w14:textId="77777777" w:rsidR="00186310" w:rsidRDefault="00000000">
            <w:pPr>
              <w:tabs>
                <w:tab w:val="left" w:pos="607"/>
              </w:tabs>
              <w:rPr>
                <w:rFonts w:ascii="Times New Roman" w:hAnsi="Times New Roman"/>
                <w:bCs/>
                <w:sz w:val="24"/>
                <w:szCs w:val="24"/>
                <w:u w:val="single"/>
              </w:rPr>
            </w:pPr>
            <w:r>
              <w:rPr>
                <w:rFonts w:ascii="Times New Roman" w:hAnsi="Times New Roman" w:hint="eastAsia"/>
                <w:bCs/>
                <w:sz w:val="24"/>
                <w:szCs w:val="24"/>
                <w:u w:val="single"/>
              </w:rPr>
              <w:t>0</w:t>
            </w:r>
            <w:r>
              <w:rPr>
                <w:rFonts w:ascii="Times New Roman" w:hAnsi="Times New Roman"/>
                <w:bCs/>
                <w:sz w:val="24"/>
                <w:szCs w:val="24"/>
                <w:u w:val="single"/>
              </w:rPr>
              <w:t>.060</w:t>
            </w:r>
          </w:p>
        </w:tc>
      </w:tr>
      <w:tr w:rsidR="00186310" w14:paraId="45D01713" w14:textId="77777777">
        <w:tc>
          <w:tcPr>
            <w:tcW w:w="442" w:type="pct"/>
            <w:vAlign w:val="center"/>
          </w:tcPr>
          <w:p w14:paraId="128E5A97"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W</w:t>
            </w:r>
            <w:r>
              <w:rPr>
                <w:rFonts w:ascii="Times New Roman" w:hAnsi="Times New Roman"/>
                <w:sz w:val="24"/>
                <w:szCs w:val="24"/>
              </w:rPr>
              <w:t>ithout nutrient</w:t>
            </w:r>
          </w:p>
        </w:tc>
        <w:tc>
          <w:tcPr>
            <w:tcW w:w="173" w:type="pct"/>
            <w:vAlign w:val="center"/>
          </w:tcPr>
          <w:p w14:paraId="7A360F52"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1</w:t>
            </w:r>
          </w:p>
        </w:tc>
        <w:tc>
          <w:tcPr>
            <w:tcW w:w="594" w:type="pct"/>
            <w:vAlign w:val="center"/>
          </w:tcPr>
          <w:p w14:paraId="06F6AD09"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0</w:t>
            </w:r>
            <w:r>
              <w:rPr>
                <w:rFonts w:ascii="Times New Roman" w:hAnsi="Times New Roman"/>
                <w:sz w:val="24"/>
                <w:szCs w:val="24"/>
              </w:rPr>
              <w:t>.225</w:t>
            </w:r>
          </w:p>
        </w:tc>
        <w:tc>
          <w:tcPr>
            <w:tcW w:w="594" w:type="pct"/>
            <w:vAlign w:val="center"/>
          </w:tcPr>
          <w:p w14:paraId="4058E9A4"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0</w:t>
            </w:r>
            <w:r>
              <w:rPr>
                <w:rFonts w:ascii="Times New Roman" w:hAnsi="Times New Roman"/>
                <w:sz w:val="24"/>
                <w:szCs w:val="24"/>
              </w:rPr>
              <w:t>.636</w:t>
            </w:r>
          </w:p>
        </w:tc>
        <w:tc>
          <w:tcPr>
            <w:tcW w:w="515" w:type="pct"/>
            <w:vAlign w:val="center"/>
          </w:tcPr>
          <w:p w14:paraId="2E081B56"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0</w:t>
            </w:r>
            <w:r>
              <w:rPr>
                <w:rFonts w:ascii="Times New Roman" w:hAnsi="Times New Roman"/>
                <w:sz w:val="24"/>
                <w:szCs w:val="24"/>
              </w:rPr>
              <w:t>.078</w:t>
            </w:r>
          </w:p>
        </w:tc>
        <w:tc>
          <w:tcPr>
            <w:tcW w:w="452" w:type="pct"/>
            <w:vAlign w:val="center"/>
          </w:tcPr>
          <w:p w14:paraId="080D7528"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0</w:t>
            </w:r>
            <w:r>
              <w:rPr>
                <w:rFonts w:ascii="Times New Roman" w:hAnsi="Times New Roman"/>
                <w:sz w:val="24"/>
                <w:szCs w:val="24"/>
              </w:rPr>
              <w:t>.780</w:t>
            </w:r>
          </w:p>
        </w:tc>
        <w:tc>
          <w:tcPr>
            <w:tcW w:w="665" w:type="pct"/>
            <w:vAlign w:val="center"/>
          </w:tcPr>
          <w:p w14:paraId="07543AE1" w14:textId="77777777" w:rsidR="00186310" w:rsidRDefault="00000000">
            <w:pPr>
              <w:tabs>
                <w:tab w:val="left" w:pos="607"/>
              </w:tabs>
              <w:rPr>
                <w:rFonts w:ascii="Times New Roman" w:hAnsi="Times New Roman"/>
                <w:sz w:val="24"/>
                <w:szCs w:val="24"/>
              </w:rPr>
            </w:pPr>
            <w:r>
              <w:rPr>
                <w:rFonts w:ascii="Times New Roman" w:hAnsi="Times New Roman" w:hint="eastAsia"/>
                <w:sz w:val="24"/>
                <w:szCs w:val="24"/>
              </w:rPr>
              <w:t>3</w:t>
            </w:r>
            <w:r>
              <w:rPr>
                <w:rFonts w:ascii="Times New Roman" w:hAnsi="Times New Roman"/>
                <w:sz w:val="24"/>
                <w:szCs w:val="24"/>
              </w:rPr>
              <w:t>0.800</w:t>
            </w:r>
          </w:p>
        </w:tc>
        <w:tc>
          <w:tcPr>
            <w:tcW w:w="575" w:type="pct"/>
            <w:vAlign w:val="center"/>
          </w:tcPr>
          <w:p w14:paraId="456377D2" w14:textId="77777777" w:rsidR="00186310" w:rsidRDefault="00000000">
            <w:pPr>
              <w:tabs>
                <w:tab w:val="left" w:pos="607"/>
              </w:tabs>
              <w:rPr>
                <w:rFonts w:ascii="Times New Roman" w:hAnsi="Times New Roman"/>
                <w:b/>
                <w:bCs/>
                <w:sz w:val="24"/>
                <w:szCs w:val="24"/>
              </w:rPr>
            </w:pPr>
            <w:r>
              <w:rPr>
                <w:rFonts w:ascii="Times New Roman" w:hAnsi="Times New Roman" w:hint="eastAsia"/>
                <w:b/>
                <w:bCs/>
                <w:sz w:val="24"/>
                <w:szCs w:val="24"/>
              </w:rPr>
              <w:t>0</w:t>
            </w:r>
            <w:r>
              <w:rPr>
                <w:rFonts w:ascii="Times New Roman" w:hAnsi="Times New Roman"/>
                <w:b/>
                <w:bCs/>
                <w:sz w:val="24"/>
                <w:szCs w:val="24"/>
              </w:rPr>
              <w:t>.000</w:t>
            </w:r>
          </w:p>
        </w:tc>
        <w:tc>
          <w:tcPr>
            <w:tcW w:w="495" w:type="pct"/>
            <w:vAlign w:val="center"/>
          </w:tcPr>
          <w:p w14:paraId="13F881F7" w14:textId="77777777" w:rsidR="00186310" w:rsidRDefault="00000000">
            <w:pPr>
              <w:tabs>
                <w:tab w:val="left" w:pos="607"/>
              </w:tabs>
              <w:rPr>
                <w:rFonts w:ascii="Times New Roman" w:hAnsi="Times New Roman"/>
                <w:bCs/>
                <w:sz w:val="24"/>
                <w:szCs w:val="24"/>
              </w:rPr>
            </w:pPr>
            <w:r>
              <w:rPr>
                <w:rFonts w:ascii="Times New Roman" w:hAnsi="Times New Roman" w:hint="eastAsia"/>
                <w:bCs/>
                <w:sz w:val="24"/>
                <w:szCs w:val="24"/>
              </w:rPr>
              <w:t>2</w:t>
            </w:r>
            <w:r>
              <w:rPr>
                <w:rFonts w:ascii="Times New Roman" w:hAnsi="Times New Roman"/>
                <w:bCs/>
                <w:sz w:val="24"/>
                <w:szCs w:val="24"/>
              </w:rPr>
              <w:t>4.24</w:t>
            </w:r>
          </w:p>
        </w:tc>
        <w:tc>
          <w:tcPr>
            <w:tcW w:w="495" w:type="pct"/>
            <w:vAlign w:val="center"/>
          </w:tcPr>
          <w:p w14:paraId="3F9EAFEE" w14:textId="77777777" w:rsidR="00186310" w:rsidRDefault="00000000">
            <w:pPr>
              <w:tabs>
                <w:tab w:val="left" w:pos="607"/>
              </w:tabs>
              <w:rPr>
                <w:rFonts w:ascii="Times New Roman" w:hAnsi="Times New Roman"/>
                <w:b/>
                <w:bCs/>
                <w:sz w:val="24"/>
                <w:szCs w:val="24"/>
              </w:rPr>
            </w:pPr>
            <w:r>
              <w:rPr>
                <w:rFonts w:ascii="Times New Roman" w:hAnsi="Times New Roman" w:hint="eastAsia"/>
                <w:b/>
                <w:bCs/>
                <w:sz w:val="24"/>
                <w:szCs w:val="24"/>
              </w:rPr>
              <w:t>0</w:t>
            </w:r>
            <w:r>
              <w:rPr>
                <w:rFonts w:ascii="Times New Roman" w:hAnsi="Times New Roman"/>
                <w:b/>
                <w:bCs/>
                <w:sz w:val="24"/>
                <w:szCs w:val="24"/>
              </w:rPr>
              <w:t>.000</w:t>
            </w:r>
          </w:p>
        </w:tc>
      </w:tr>
    </w:tbl>
    <w:p w14:paraId="5B121708" w14:textId="77777777" w:rsidR="00186310" w:rsidRDefault="00186310"/>
    <w:p w14:paraId="600A73A8" w14:textId="77777777" w:rsidR="00186310" w:rsidRDefault="00000000">
      <w:pPr>
        <w:spacing w:line="480" w:lineRule="auto"/>
        <w:rPr>
          <w:rFonts w:ascii="Times New Roman" w:hAnsi="Times New Roman"/>
          <w:b/>
          <w:bCs/>
          <w:sz w:val="24"/>
          <w:szCs w:val="28"/>
        </w:rPr>
      </w:pPr>
      <w:r>
        <w:rPr>
          <w:rFonts w:ascii="Times New Roman" w:hAnsi="Times New Roman"/>
          <w:b/>
          <w:bCs/>
          <w:sz w:val="24"/>
          <w:szCs w:val="28"/>
        </w:rPr>
        <w:br w:type="page"/>
      </w:r>
    </w:p>
    <w:p w14:paraId="0C03E780" w14:textId="77777777" w:rsidR="00186310" w:rsidRDefault="00000000">
      <w:pPr>
        <w:spacing w:line="480" w:lineRule="auto"/>
        <w:rPr>
          <w:rFonts w:ascii="Times New Roman" w:eastAsia="宋体" w:hAnsi="Times New Roman"/>
          <w:sz w:val="24"/>
          <w:szCs w:val="28"/>
        </w:rPr>
      </w:pPr>
      <w:r>
        <w:rPr>
          <w:rFonts w:ascii="Times New Roman" w:hAnsi="Times New Roman"/>
          <w:b/>
          <w:bCs/>
          <w:sz w:val="24"/>
          <w:szCs w:val="28"/>
        </w:rPr>
        <w:lastRenderedPageBreak/>
        <w:t>Table S3</w:t>
      </w:r>
      <w:r>
        <w:rPr>
          <w:rFonts w:ascii="Times New Roman" w:hAnsi="Times New Roman"/>
          <w:sz w:val="24"/>
          <w:szCs w:val="28"/>
        </w:rPr>
        <w:t xml:space="preserve"> Linear mixed-effect models testing the effects of the nutrient-availability (without vs with nutrient) and enemy suppression (without vs with enemy suppression) treatments and their interactions on below-ground biomass of the alien target species and the native communities. Significant effects (</w:t>
      </w:r>
      <w:r>
        <w:rPr>
          <w:rFonts w:ascii="Times New Roman" w:hAnsi="Times New Roman"/>
          <w:i/>
          <w:iCs/>
          <w:sz w:val="24"/>
          <w:szCs w:val="28"/>
        </w:rPr>
        <w:t>P</w:t>
      </w:r>
      <w:r>
        <w:rPr>
          <w:rFonts w:ascii="Times New Roman" w:hAnsi="Times New Roman"/>
          <w:sz w:val="24"/>
          <w:szCs w:val="28"/>
        </w:rPr>
        <w:t xml:space="preserve"> &lt; 0.05) are in bold, while marginal significant effects (0.05&lt;</w:t>
      </w:r>
      <w:r>
        <w:rPr>
          <w:rFonts w:ascii="Times New Roman" w:hAnsi="Times New Roman"/>
          <w:i/>
          <w:iCs/>
          <w:sz w:val="24"/>
          <w:szCs w:val="28"/>
        </w:rPr>
        <w:t>P</w:t>
      </w:r>
      <w:r>
        <w:rPr>
          <w:rFonts w:ascii="Times New Roman" w:hAnsi="Times New Roman"/>
          <w:sz w:val="24"/>
          <w:szCs w:val="28"/>
        </w:rPr>
        <w:t xml:space="preserve"> &lt; 0.1) are underlined.</w:t>
      </w:r>
      <w:r>
        <w:rPr>
          <w:rFonts w:ascii="Times New Roman" w:eastAsia="宋体" w:hAnsi="Times New Roman"/>
          <w:sz w:val="24"/>
          <w:szCs w:val="28"/>
        </w:rPr>
        <w:t xml:space="preserve"> </w:t>
      </w:r>
    </w:p>
    <w:tbl>
      <w:tblPr>
        <w:tblW w:w="10065" w:type="dxa"/>
        <w:tblLook w:val="04A0" w:firstRow="1" w:lastRow="0" w:firstColumn="1" w:lastColumn="0" w:noHBand="0" w:noVBand="1"/>
      </w:tblPr>
      <w:tblGrid>
        <w:gridCol w:w="2983"/>
        <w:gridCol w:w="470"/>
        <w:gridCol w:w="1509"/>
        <w:gridCol w:w="1701"/>
        <w:gridCol w:w="1701"/>
        <w:gridCol w:w="1701"/>
      </w:tblGrid>
      <w:tr w:rsidR="00186310" w14:paraId="7038E566" w14:textId="77777777">
        <w:trPr>
          <w:trHeight w:val="1131"/>
        </w:trPr>
        <w:tc>
          <w:tcPr>
            <w:tcW w:w="0" w:type="auto"/>
            <w:vMerge w:val="restart"/>
            <w:tcBorders>
              <w:top w:val="single" w:sz="4" w:space="0" w:color="auto"/>
              <w:bottom w:val="single" w:sz="4" w:space="0" w:color="auto"/>
            </w:tcBorders>
            <w:vAlign w:val="center"/>
          </w:tcPr>
          <w:p w14:paraId="0CD4C975" w14:textId="77777777" w:rsidR="00186310" w:rsidRDefault="00000000">
            <w:pPr>
              <w:adjustRightInd w:val="0"/>
              <w:snapToGrid w:val="0"/>
              <w:jc w:val="left"/>
              <w:rPr>
                <w:rFonts w:ascii="Times New Roman" w:hAnsi="Times New Roman"/>
                <w:b/>
                <w:bCs/>
                <w:sz w:val="24"/>
                <w:szCs w:val="24"/>
              </w:rPr>
            </w:pPr>
            <w:r>
              <w:rPr>
                <w:rFonts w:ascii="Times New Roman" w:hAnsi="Times New Roman"/>
                <w:b/>
                <w:bCs/>
                <w:sz w:val="24"/>
                <w:szCs w:val="24"/>
              </w:rPr>
              <w:t>Explanatory variables</w:t>
            </w:r>
          </w:p>
          <w:p w14:paraId="5A414A92" w14:textId="77777777" w:rsidR="00186310" w:rsidRDefault="00000000">
            <w:pPr>
              <w:jc w:val="left"/>
              <w:rPr>
                <w:b/>
                <w:bCs/>
                <w:sz w:val="24"/>
                <w:szCs w:val="24"/>
              </w:rPr>
            </w:pPr>
            <w:r>
              <w:rPr>
                <w:rFonts w:ascii="Times New Roman" w:hAnsi="Times New Roman"/>
                <w:b/>
                <w:bCs/>
                <w:sz w:val="24"/>
                <w:szCs w:val="24"/>
              </w:rPr>
              <w:t>(Fixed and random effects)</w:t>
            </w:r>
          </w:p>
        </w:tc>
        <w:tc>
          <w:tcPr>
            <w:tcW w:w="0" w:type="auto"/>
            <w:tcBorders>
              <w:top w:val="single" w:sz="4" w:space="0" w:color="auto"/>
              <w:bottom w:val="single" w:sz="4" w:space="0" w:color="auto"/>
            </w:tcBorders>
            <w:vAlign w:val="center"/>
          </w:tcPr>
          <w:p w14:paraId="15D69E4E" w14:textId="77777777" w:rsidR="00186310" w:rsidRDefault="00186310">
            <w:pPr>
              <w:rPr>
                <w:b/>
                <w:bCs/>
                <w:sz w:val="24"/>
                <w:szCs w:val="24"/>
              </w:rPr>
            </w:pPr>
          </w:p>
        </w:tc>
        <w:tc>
          <w:tcPr>
            <w:tcW w:w="3210" w:type="dxa"/>
            <w:gridSpan w:val="2"/>
            <w:tcBorders>
              <w:top w:val="single" w:sz="4" w:space="0" w:color="auto"/>
              <w:bottom w:val="single" w:sz="4" w:space="0" w:color="auto"/>
            </w:tcBorders>
            <w:vAlign w:val="center"/>
          </w:tcPr>
          <w:p w14:paraId="6583D2F3" w14:textId="77777777" w:rsidR="00186310" w:rsidRDefault="00000000">
            <w:pPr>
              <w:jc w:val="left"/>
              <w:rPr>
                <w:rFonts w:ascii="Times New Roman" w:hAnsi="Times New Roman"/>
                <w:b/>
                <w:bCs/>
                <w:sz w:val="24"/>
                <w:szCs w:val="24"/>
                <w:lang w:val="de-DE"/>
              </w:rPr>
            </w:pPr>
            <w:r>
              <w:rPr>
                <w:rFonts w:ascii="Times New Roman" w:hAnsi="Times New Roman"/>
                <w:b/>
                <w:bCs/>
                <w:sz w:val="24"/>
                <w:szCs w:val="24"/>
                <w:lang w:val="de-DE"/>
              </w:rPr>
              <w:t>Below-</w:t>
            </w:r>
            <w:r>
              <w:rPr>
                <w:rFonts w:ascii="Times New Roman" w:hAnsi="Times New Roman" w:hint="eastAsia"/>
                <w:b/>
                <w:bCs/>
                <w:sz w:val="24"/>
                <w:szCs w:val="24"/>
              </w:rPr>
              <w:t>ground</w:t>
            </w:r>
            <w:r>
              <w:rPr>
                <w:rFonts w:ascii="Times New Roman" w:hAnsi="Times New Roman"/>
                <w:b/>
                <w:bCs/>
                <w:sz w:val="24"/>
                <w:szCs w:val="24"/>
                <w:lang w:val="de-DE"/>
              </w:rPr>
              <w:t xml:space="preserve"> biomass of alien target species </w:t>
            </w:r>
          </w:p>
          <w:p w14:paraId="0D40B276" w14:textId="77777777" w:rsidR="00186310" w:rsidRDefault="00000000">
            <w:pPr>
              <w:jc w:val="left"/>
              <w:rPr>
                <w:b/>
                <w:bCs/>
                <w:sz w:val="24"/>
                <w:szCs w:val="24"/>
              </w:rPr>
            </w:pPr>
            <w:r>
              <w:rPr>
                <w:rFonts w:ascii="Times New Roman" w:hAnsi="Times New Roman" w:hint="eastAsia"/>
                <w:b/>
                <w:bCs/>
                <w:sz w:val="24"/>
                <w:szCs w:val="24"/>
                <w:lang w:val="de-DE"/>
              </w:rPr>
              <w:t>(</w:t>
            </w:r>
            <w:r>
              <w:rPr>
                <w:rFonts w:ascii="Times New Roman" w:hAnsi="Times New Roman"/>
                <w:b/>
                <w:bCs/>
                <w:sz w:val="24"/>
                <w:szCs w:val="24"/>
                <w:lang w:val="de-DE"/>
              </w:rPr>
              <w:t>natural-log-transformed)</w:t>
            </w:r>
          </w:p>
        </w:tc>
        <w:tc>
          <w:tcPr>
            <w:tcW w:w="3402" w:type="dxa"/>
            <w:gridSpan w:val="2"/>
            <w:tcBorders>
              <w:top w:val="single" w:sz="4" w:space="0" w:color="auto"/>
              <w:bottom w:val="single" w:sz="4" w:space="0" w:color="auto"/>
            </w:tcBorders>
            <w:vAlign w:val="center"/>
          </w:tcPr>
          <w:p w14:paraId="060B07DA" w14:textId="77777777" w:rsidR="00186310" w:rsidRDefault="00000000">
            <w:pPr>
              <w:jc w:val="left"/>
              <w:rPr>
                <w:rFonts w:ascii="Times New Roman" w:hAnsi="Times New Roman"/>
                <w:b/>
                <w:bCs/>
                <w:sz w:val="24"/>
                <w:szCs w:val="24"/>
                <w:lang w:val="de-DE"/>
              </w:rPr>
            </w:pPr>
            <w:r>
              <w:rPr>
                <w:rFonts w:ascii="Times New Roman" w:hAnsi="Times New Roman"/>
                <w:b/>
                <w:bCs/>
                <w:szCs w:val="21"/>
                <w:lang w:val="de-DE"/>
              </w:rPr>
              <w:t>Below-</w:t>
            </w:r>
            <w:r>
              <w:rPr>
                <w:rFonts w:ascii="Times New Roman" w:hAnsi="Times New Roman" w:hint="eastAsia"/>
                <w:b/>
                <w:bCs/>
                <w:szCs w:val="21"/>
              </w:rPr>
              <w:t>ground</w:t>
            </w:r>
            <w:r>
              <w:rPr>
                <w:rFonts w:ascii="Times New Roman" w:hAnsi="Times New Roman"/>
                <w:b/>
                <w:bCs/>
                <w:szCs w:val="21"/>
                <w:lang w:val="de-DE"/>
              </w:rPr>
              <w:t xml:space="preserve"> biomass of native communities (natural-log-transformed)</w:t>
            </w:r>
          </w:p>
        </w:tc>
      </w:tr>
      <w:tr w:rsidR="00186310" w14:paraId="12A02EE2" w14:textId="77777777">
        <w:trPr>
          <w:trHeight w:val="457"/>
        </w:trPr>
        <w:tc>
          <w:tcPr>
            <w:tcW w:w="0" w:type="auto"/>
            <w:vMerge/>
            <w:tcBorders>
              <w:top w:val="single" w:sz="4" w:space="0" w:color="auto"/>
            </w:tcBorders>
            <w:vAlign w:val="center"/>
          </w:tcPr>
          <w:p w14:paraId="51C56487" w14:textId="77777777" w:rsidR="00186310" w:rsidRDefault="00186310">
            <w:pPr>
              <w:rPr>
                <w:sz w:val="24"/>
                <w:szCs w:val="24"/>
              </w:rPr>
            </w:pPr>
          </w:p>
        </w:tc>
        <w:tc>
          <w:tcPr>
            <w:tcW w:w="0" w:type="auto"/>
            <w:tcBorders>
              <w:top w:val="single" w:sz="4" w:space="0" w:color="auto"/>
              <w:bottom w:val="single" w:sz="4" w:space="0" w:color="auto"/>
            </w:tcBorders>
            <w:vAlign w:val="center"/>
          </w:tcPr>
          <w:p w14:paraId="1CAE6D3B" w14:textId="77777777" w:rsidR="00186310" w:rsidRDefault="00000000">
            <w:pPr>
              <w:rPr>
                <w:b/>
                <w:bCs/>
                <w:sz w:val="24"/>
                <w:szCs w:val="24"/>
              </w:rPr>
            </w:pPr>
            <w:r>
              <w:rPr>
                <w:rFonts w:ascii="Times New Roman" w:hAnsi="Times New Roman"/>
                <w:b/>
                <w:bCs/>
                <w:sz w:val="24"/>
                <w:szCs w:val="24"/>
                <w:lang w:val="de-DE"/>
              </w:rPr>
              <w:t>Df</w:t>
            </w:r>
          </w:p>
        </w:tc>
        <w:tc>
          <w:tcPr>
            <w:tcW w:w="1509" w:type="dxa"/>
            <w:tcBorders>
              <w:top w:val="single" w:sz="4" w:space="0" w:color="auto"/>
              <w:bottom w:val="single" w:sz="4" w:space="0" w:color="auto"/>
            </w:tcBorders>
            <w:vAlign w:val="center"/>
          </w:tcPr>
          <w:p w14:paraId="6AA13045" w14:textId="77777777" w:rsidR="00186310" w:rsidRDefault="00000000">
            <w:pPr>
              <w:rPr>
                <w:b/>
                <w:bCs/>
                <w:i/>
                <w:iCs/>
                <w:sz w:val="24"/>
                <w:szCs w:val="24"/>
              </w:rPr>
            </w:pPr>
            <w:r>
              <w:rPr>
                <w:rFonts w:ascii="Times New Roman" w:eastAsia="Times New Roman" w:hAnsi="Times New Roman"/>
                <w:b/>
                <w:bCs/>
                <w:i/>
                <w:iCs/>
                <w:sz w:val="20"/>
                <w:szCs w:val="20"/>
              </w:rPr>
              <w:t>χ2</w:t>
            </w:r>
          </w:p>
        </w:tc>
        <w:tc>
          <w:tcPr>
            <w:tcW w:w="1701" w:type="dxa"/>
            <w:tcBorders>
              <w:top w:val="single" w:sz="4" w:space="0" w:color="auto"/>
              <w:bottom w:val="single" w:sz="4" w:space="0" w:color="auto"/>
            </w:tcBorders>
            <w:vAlign w:val="center"/>
          </w:tcPr>
          <w:p w14:paraId="44C5BDFA" w14:textId="77777777" w:rsidR="00186310" w:rsidRDefault="00000000">
            <w:pPr>
              <w:rPr>
                <w:rFonts w:ascii="Times New Roman" w:eastAsia="Times New Roman" w:hAnsi="Times New Roman"/>
                <w:b/>
                <w:bCs/>
                <w:i/>
                <w:iCs/>
                <w:sz w:val="24"/>
                <w:szCs w:val="24"/>
              </w:rPr>
            </w:pPr>
            <w:r>
              <w:rPr>
                <w:rFonts w:ascii="Times New Roman" w:eastAsia="Times New Roman" w:hAnsi="Times New Roman"/>
                <w:b/>
                <w:bCs/>
                <w:i/>
                <w:iCs/>
                <w:sz w:val="20"/>
                <w:szCs w:val="20"/>
              </w:rPr>
              <w:t>P</w:t>
            </w:r>
          </w:p>
        </w:tc>
        <w:tc>
          <w:tcPr>
            <w:tcW w:w="1701" w:type="dxa"/>
            <w:tcBorders>
              <w:top w:val="single" w:sz="4" w:space="0" w:color="auto"/>
              <w:bottom w:val="single" w:sz="4" w:space="0" w:color="auto"/>
            </w:tcBorders>
            <w:vAlign w:val="center"/>
          </w:tcPr>
          <w:p w14:paraId="711603C6" w14:textId="77777777" w:rsidR="00186310" w:rsidRDefault="00000000">
            <w:pPr>
              <w:rPr>
                <w:rFonts w:ascii="Times New Roman" w:eastAsia="Times New Roman" w:hAnsi="Times New Roman"/>
                <w:b/>
                <w:bCs/>
                <w:i/>
                <w:iCs/>
                <w:sz w:val="24"/>
                <w:szCs w:val="24"/>
              </w:rPr>
            </w:pPr>
            <w:r>
              <w:rPr>
                <w:rFonts w:ascii="Times New Roman" w:eastAsia="Times New Roman" w:hAnsi="Times New Roman"/>
                <w:b/>
                <w:bCs/>
                <w:i/>
                <w:iCs/>
                <w:szCs w:val="21"/>
              </w:rPr>
              <w:t>χ2</w:t>
            </w:r>
          </w:p>
        </w:tc>
        <w:tc>
          <w:tcPr>
            <w:tcW w:w="1701" w:type="dxa"/>
            <w:tcBorders>
              <w:top w:val="single" w:sz="4" w:space="0" w:color="auto"/>
              <w:bottom w:val="single" w:sz="4" w:space="0" w:color="auto"/>
            </w:tcBorders>
            <w:vAlign w:val="center"/>
          </w:tcPr>
          <w:p w14:paraId="749BA89B" w14:textId="77777777" w:rsidR="00186310" w:rsidRDefault="00000000">
            <w:pPr>
              <w:rPr>
                <w:b/>
                <w:bCs/>
                <w:i/>
                <w:iCs/>
                <w:sz w:val="24"/>
                <w:szCs w:val="24"/>
              </w:rPr>
            </w:pPr>
            <w:r>
              <w:rPr>
                <w:rFonts w:ascii="Times New Roman" w:eastAsia="Times New Roman" w:hAnsi="Times New Roman"/>
                <w:b/>
                <w:bCs/>
                <w:i/>
                <w:iCs/>
                <w:szCs w:val="21"/>
              </w:rPr>
              <w:t>P</w:t>
            </w:r>
          </w:p>
        </w:tc>
      </w:tr>
      <w:tr w:rsidR="00186310" w14:paraId="17B2A93D" w14:textId="77777777">
        <w:trPr>
          <w:trHeight w:val="20"/>
        </w:trPr>
        <w:tc>
          <w:tcPr>
            <w:tcW w:w="0" w:type="auto"/>
            <w:vAlign w:val="center"/>
          </w:tcPr>
          <w:p w14:paraId="26334F39" w14:textId="77777777" w:rsidR="00186310" w:rsidRDefault="00000000">
            <w:pPr>
              <w:rPr>
                <w:sz w:val="24"/>
                <w:szCs w:val="24"/>
              </w:rPr>
            </w:pPr>
            <w:r>
              <w:rPr>
                <w:rFonts w:ascii="Times New Roman" w:hAnsi="Times New Roman"/>
                <w:kern w:val="0"/>
                <w:sz w:val="24"/>
                <w:szCs w:val="24"/>
              </w:rPr>
              <w:t>Nutrient availability (N)</w:t>
            </w:r>
          </w:p>
        </w:tc>
        <w:tc>
          <w:tcPr>
            <w:tcW w:w="0" w:type="auto"/>
            <w:tcBorders>
              <w:top w:val="single" w:sz="4" w:space="0" w:color="auto"/>
            </w:tcBorders>
            <w:vAlign w:val="center"/>
          </w:tcPr>
          <w:p w14:paraId="1972FD40" w14:textId="77777777" w:rsidR="00186310" w:rsidRDefault="00000000">
            <w:pPr>
              <w:rPr>
                <w:sz w:val="24"/>
                <w:szCs w:val="24"/>
              </w:rPr>
            </w:pPr>
            <w:r>
              <w:rPr>
                <w:rFonts w:ascii="Times New Roman" w:hAnsi="Times New Roman"/>
                <w:sz w:val="24"/>
                <w:szCs w:val="24"/>
                <w:lang w:val="de-DE"/>
              </w:rPr>
              <w:t>1</w:t>
            </w:r>
          </w:p>
        </w:tc>
        <w:tc>
          <w:tcPr>
            <w:tcW w:w="1509" w:type="dxa"/>
            <w:tcBorders>
              <w:top w:val="single" w:sz="4" w:space="0" w:color="auto"/>
            </w:tcBorders>
            <w:vAlign w:val="center"/>
          </w:tcPr>
          <w:p w14:paraId="6B6A34EC" w14:textId="77777777" w:rsidR="00186310" w:rsidRDefault="00000000">
            <w:pPr>
              <w:rPr>
                <w:sz w:val="24"/>
                <w:szCs w:val="24"/>
              </w:rPr>
            </w:pPr>
            <w:r>
              <w:rPr>
                <w:rFonts w:ascii="Times New Roman" w:hAnsi="Times New Roman"/>
                <w:sz w:val="20"/>
                <w:szCs w:val="20"/>
                <w:lang w:val="de-DE"/>
              </w:rPr>
              <w:t>33.060</w:t>
            </w:r>
          </w:p>
        </w:tc>
        <w:tc>
          <w:tcPr>
            <w:tcW w:w="1701" w:type="dxa"/>
            <w:tcBorders>
              <w:top w:val="single" w:sz="4" w:space="0" w:color="auto"/>
            </w:tcBorders>
            <w:vAlign w:val="center"/>
          </w:tcPr>
          <w:p w14:paraId="647D362C" w14:textId="77777777" w:rsidR="00186310" w:rsidRDefault="00000000">
            <w:pPr>
              <w:rPr>
                <w:rFonts w:ascii="Times New Roman" w:hAnsi="Times New Roman"/>
                <w:b/>
                <w:bCs/>
                <w:sz w:val="24"/>
                <w:szCs w:val="24"/>
                <w:lang w:val="de-DE"/>
              </w:rPr>
            </w:pPr>
            <w:r>
              <w:rPr>
                <w:rFonts w:ascii="Times New Roman" w:hAnsi="Times New Roman" w:hint="eastAsia"/>
                <w:b/>
                <w:bCs/>
                <w:sz w:val="20"/>
                <w:szCs w:val="20"/>
                <w:lang w:val="de-DE"/>
              </w:rPr>
              <w:t>0</w:t>
            </w:r>
            <w:r>
              <w:rPr>
                <w:rFonts w:ascii="Times New Roman" w:hAnsi="Times New Roman"/>
                <w:b/>
                <w:bCs/>
                <w:sz w:val="20"/>
                <w:szCs w:val="20"/>
                <w:lang w:val="de-DE"/>
              </w:rPr>
              <w:t>.000</w:t>
            </w:r>
          </w:p>
        </w:tc>
        <w:tc>
          <w:tcPr>
            <w:tcW w:w="1701" w:type="dxa"/>
            <w:tcBorders>
              <w:top w:val="single" w:sz="4" w:space="0" w:color="auto"/>
            </w:tcBorders>
            <w:vAlign w:val="center"/>
          </w:tcPr>
          <w:p w14:paraId="32941A51" w14:textId="77777777" w:rsidR="00186310" w:rsidRDefault="00000000">
            <w:pPr>
              <w:rPr>
                <w:rFonts w:ascii="Times New Roman" w:hAnsi="Times New Roman"/>
                <w:b/>
                <w:bCs/>
                <w:sz w:val="24"/>
                <w:szCs w:val="24"/>
                <w:lang w:val="de-DE"/>
              </w:rPr>
            </w:pPr>
            <w:r>
              <w:rPr>
                <w:rFonts w:ascii="Times New Roman" w:hAnsi="Times New Roman" w:hint="eastAsia"/>
                <w:szCs w:val="21"/>
                <w:lang w:val="de-DE"/>
              </w:rPr>
              <w:t>2</w:t>
            </w:r>
            <w:r>
              <w:rPr>
                <w:rFonts w:ascii="Times New Roman" w:hAnsi="Times New Roman"/>
                <w:szCs w:val="21"/>
                <w:lang w:val="de-DE"/>
              </w:rPr>
              <w:t>09.594</w:t>
            </w:r>
          </w:p>
        </w:tc>
        <w:tc>
          <w:tcPr>
            <w:tcW w:w="1701" w:type="dxa"/>
            <w:tcBorders>
              <w:top w:val="single" w:sz="4" w:space="0" w:color="auto"/>
            </w:tcBorders>
            <w:vAlign w:val="center"/>
          </w:tcPr>
          <w:p w14:paraId="76C25137" w14:textId="77777777" w:rsidR="00186310" w:rsidRDefault="00000000">
            <w:pPr>
              <w:rPr>
                <w:b/>
                <w:bCs/>
                <w:sz w:val="24"/>
                <w:szCs w:val="24"/>
              </w:rPr>
            </w:pPr>
            <w:r>
              <w:rPr>
                <w:rFonts w:ascii="Times New Roman" w:hAnsi="Times New Roman" w:hint="eastAsia"/>
                <w:b/>
                <w:bCs/>
                <w:szCs w:val="21"/>
                <w:lang w:val="de-DE"/>
              </w:rPr>
              <w:t>0</w:t>
            </w:r>
            <w:r>
              <w:rPr>
                <w:rFonts w:ascii="Times New Roman" w:hAnsi="Times New Roman"/>
                <w:b/>
                <w:bCs/>
                <w:szCs w:val="21"/>
                <w:lang w:val="de-DE"/>
              </w:rPr>
              <w:t>.000</w:t>
            </w:r>
          </w:p>
        </w:tc>
      </w:tr>
      <w:tr w:rsidR="00186310" w14:paraId="6868E96A" w14:textId="77777777">
        <w:trPr>
          <w:trHeight w:val="20"/>
        </w:trPr>
        <w:tc>
          <w:tcPr>
            <w:tcW w:w="0" w:type="auto"/>
            <w:vAlign w:val="center"/>
          </w:tcPr>
          <w:p w14:paraId="3C133F2F" w14:textId="77777777" w:rsidR="00186310" w:rsidRDefault="00000000">
            <w:pPr>
              <w:rPr>
                <w:sz w:val="24"/>
                <w:szCs w:val="24"/>
              </w:rPr>
            </w:pPr>
            <w:r>
              <w:rPr>
                <w:rFonts w:ascii="Times New Roman" w:hAnsi="Times New Roman"/>
                <w:kern w:val="0"/>
                <w:sz w:val="24"/>
                <w:szCs w:val="24"/>
              </w:rPr>
              <w:t>Enemy suppression (ES)</w:t>
            </w:r>
          </w:p>
        </w:tc>
        <w:tc>
          <w:tcPr>
            <w:tcW w:w="0" w:type="auto"/>
            <w:vAlign w:val="center"/>
          </w:tcPr>
          <w:p w14:paraId="496BC67D" w14:textId="77777777" w:rsidR="00186310" w:rsidRDefault="00000000">
            <w:pPr>
              <w:rPr>
                <w:sz w:val="24"/>
                <w:szCs w:val="24"/>
              </w:rPr>
            </w:pPr>
            <w:r>
              <w:rPr>
                <w:rFonts w:ascii="Times New Roman" w:hAnsi="Times New Roman" w:hint="eastAsia"/>
                <w:sz w:val="24"/>
                <w:szCs w:val="24"/>
                <w:lang w:val="de-DE"/>
              </w:rPr>
              <w:t>1</w:t>
            </w:r>
          </w:p>
        </w:tc>
        <w:tc>
          <w:tcPr>
            <w:tcW w:w="1509" w:type="dxa"/>
            <w:vAlign w:val="center"/>
          </w:tcPr>
          <w:p w14:paraId="46AA9023" w14:textId="77777777" w:rsidR="00186310" w:rsidRDefault="00000000">
            <w:pPr>
              <w:rPr>
                <w:sz w:val="24"/>
                <w:szCs w:val="24"/>
              </w:rPr>
            </w:pPr>
            <w:r>
              <w:rPr>
                <w:rFonts w:ascii="Times New Roman" w:hAnsi="Times New Roman" w:hint="eastAsia"/>
                <w:sz w:val="20"/>
                <w:szCs w:val="20"/>
                <w:lang w:val="de-DE"/>
              </w:rPr>
              <w:t>4</w:t>
            </w:r>
            <w:r>
              <w:rPr>
                <w:rFonts w:ascii="Times New Roman" w:hAnsi="Times New Roman"/>
                <w:sz w:val="20"/>
                <w:szCs w:val="20"/>
                <w:lang w:val="de-DE"/>
              </w:rPr>
              <w:t>.704</w:t>
            </w:r>
          </w:p>
        </w:tc>
        <w:tc>
          <w:tcPr>
            <w:tcW w:w="1701" w:type="dxa"/>
            <w:vAlign w:val="center"/>
          </w:tcPr>
          <w:p w14:paraId="186869AE" w14:textId="77777777" w:rsidR="00186310" w:rsidRDefault="00000000">
            <w:pPr>
              <w:rPr>
                <w:rFonts w:ascii="Times New Roman" w:hAnsi="Times New Roman"/>
                <w:b/>
                <w:bCs/>
                <w:sz w:val="24"/>
                <w:szCs w:val="24"/>
                <w:lang w:val="de-DE"/>
              </w:rPr>
            </w:pPr>
            <w:r>
              <w:rPr>
                <w:rFonts w:ascii="Times New Roman" w:hAnsi="Times New Roman" w:hint="eastAsia"/>
                <w:b/>
                <w:bCs/>
                <w:sz w:val="20"/>
                <w:szCs w:val="20"/>
                <w:lang w:val="de-DE"/>
              </w:rPr>
              <w:t>0</w:t>
            </w:r>
            <w:r>
              <w:rPr>
                <w:rFonts w:ascii="Times New Roman" w:hAnsi="Times New Roman"/>
                <w:b/>
                <w:bCs/>
                <w:sz w:val="20"/>
                <w:szCs w:val="20"/>
                <w:lang w:val="de-DE"/>
              </w:rPr>
              <w:t>.030</w:t>
            </w:r>
          </w:p>
        </w:tc>
        <w:tc>
          <w:tcPr>
            <w:tcW w:w="1701" w:type="dxa"/>
            <w:vAlign w:val="center"/>
          </w:tcPr>
          <w:p w14:paraId="78AAFF51" w14:textId="77777777" w:rsidR="00186310" w:rsidRDefault="00000000">
            <w:pPr>
              <w:rPr>
                <w:rFonts w:ascii="Times New Roman" w:hAnsi="Times New Roman"/>
                <w:b/>
                <w:bCs/>
                <w:sz w:val="24"/>
                <w:szCs w:val="24"/>
                <w:lang w:val="de-DE"/>
              </w:rPr>
            </w:pPr>
            <w:r>
              <w:rPr>
                <w:rFonts w:ascii="Times New Roman" w:hAnsi="Times New Roman" w:hint="eastAsia"/>
                <w:szCs w:val="21"/>
                <w:lang w:val="de-DE"/>
              </w:rPr>
              <w:t>0</w:t>
            </w:r>
            <w:r>
              <w:rPr>
                <w:rFonts w:ascii="Times New Roman" w:hAnsi="Times New Roman"/>
                <w:szCs w:val="21"/>
                <w:lang w:val="de-DE"/>
              </w:rPr>
              <w:t>.860</w:t>
            </w:r>
          </w:p>
        </w:tc>
        <w:tc>
          <w:tcPr>
            <w:tcW w:w="1701" w:type="dxa"/>
            <w:vAlign w:val="center"/>
          </w:tcPr>
          <w:p w14:paraId="5311AEBA" w14:textId="77777777" w:rsidR="00186310" w:rsidRDefault="00000000">
            <w:pPr>
              <w:rPr>
                <w:b/>
                <w:bCs/>
                <w:sz w:val="24"/>
                <w:szCs w:val="24"/>
              </w:rPr>
            </w:pPr>
            <w:r>
              <w:rPr>
                <w:rFonts w:ascii="Times New Roman" w:hAnsi="Times New Roman" w:hint="eastAsia"/>
                <w:szCs w:val="21"/>
                <w:lang w:val="de-DE"/>
              </w:rPr>
              <w:t>0</w:t>
            </w:r>
            <w:r>
              <w:rPr>
                <w:rFonts w:ascii="Times New Roman" w:hAnsi="Times New Roman"/>
                <w:szCs w:val="21"/>
                <w:lang w:val="de-DE"/>
              </w:rPr>
              <w:t>.354</w:t>
            </w:r>
          </w:p>
        </w:tc>
      </w:tr>
      <w:tr w:rsidR="00186310" w14:paraId="5D0CEDE9" w14:textId="77777777">
        <w:trPr>
          <w:trHeight w:val="20"/>
        </w:trPr>
        <w:tc>
          <w:tcPr>
            <w:tcW w:w="0" w:type="auto"/>
            <w:vAlign w:val="center"/>
          </w:tcPr>
          <w:p w14:paraId="1BCF6B2A" w14:textId="77777777" w:rsidR="00186310" w:rsidRDefault="00000000">
            <w:pPr>
              <w:rPr>
                <w:sz w:val="24"/>
                <w:szCs w:val="24"/>
              </w:rPr>
            </w:pPr>
            <w:r>
              <w:rPr>
                <w:rFonts w:ascii="Times New Roman" w:hAnsi="Times New Roman"/>
                <w:sz w:val="24"/>
                <w:szCs w:val="24"/>
                <w:lang w:val="de-DE"/>
              </w:rPr>
              <w:t>N × ES</w:t>
            </w:r>
          </w:p>
        </w:tc>
        <w:tc>
          <w:tcPr>
            <w:tcW w:w="0" w:type="auto"/>
            <w:vAlign w:val="center"/>
          </w:tcPr>
          <w:p w14:paraId="7F4EF40F" w14:textId="77777777" w:rsidR="00186310" w:rsidRDefault="00000000">
            <w:pPr>
              <w:rPr>
                <w:sz w:val="24"/>
                <w:szCs w:val="24"/>
              </w:rPr>
            </w:pPr>
            <w:r>
              <w:rPr>
                <w:rFonts w:ascii="Times New Roman" w:hAnsi="Times New Roman" w:hint="eastAsia"/>
                <w:sz w:val="24"/>
                <w:szCs w:val="24"/>
                <w:lang w:val="de-DE"/>
              </w:rPr>
              <w:t>1</w:t>
            </w:r>
          </w:p>
        </w:tc>
        <w:tc>
          <w:tcPr>
            <w:tcW w:w="1509" w:type="dxa"/>
            <w:vAlign w:val="center"/>
          </w:tcPr>
          <w:p w14:paraId="12F5E06F" w14:textId="77777777" w:rsidR="00186310" w:rsidRDefault="00000000">
            <w:pPr>
              <w:rPr>
                <w:sz w:val="24"/>
                <w:szCs w:val="24"/>
              </w:rPr>
            </w:pPr>
            <w:r>
              <w:rPr>
                <w:rFonts w:ascii="Times New Roman" w:hAnsi="Times New Roman" w:hint="eastAsia"/>
                <w:sz w:val="20"/>
                <w:szCs w:val="20"/>
              </w:rPr>
              <w:t>3</w:t>
            </w:r>
            <w:r>
              <w:rPr>
                <w:rFonts w:ascii="Times New Roman" w:hAnsi="Times New Roman"/>
                <w:sz w:val="20"/>
                <w:szCs w:val="20"/>
              </w:rPr>
              <w:t>.171</w:t>
            </w:r>
          </w:p>
        </w:tc>
        <w:tc>
          <w:tcPr>
            <w:tcW w:w="1701" w:type="dxa"/>
            <w:vAlign w:val="center"/>
          </w:tcPr>
          <w:p w14:paraId="7DAFB4E6" w14:textId="77777777" w:rsidR="00186310" w:rsidRDefault="00000000">
            <w:pPr>
              <w:rPr>
                <w:rFonts w:ascii="Times New Roman" w:hAnsi="Times New Roman"/>
                <w:sz w:val="24"/>
                <w:szCs w:val="24"/>
                <w:u w:val="single"/>
              </w:rPr>
            </w:pPr>
            <w:r>
              <w:rPr>
                <w:rFonts w:ascii="Times New Roman" w:hAnsi="Times New Roman" w:hint="eastAsia"/>
                <w:sz w:val="20"/>
                <w:szCs w:val="20"/>
                <w:u w:val="single"/>
              </w:rPr>
              <w:t>0</w:t>
            </w:r>
            <w:r>
              <w:rPr>
                <w:rFonts w:ascii="Times New Roman" w:hAnsi="Times New Roman"/>
                <w:sz w:val="20"/>
                <w:szCs w:val="20"/>
                <w:u w:val="single"/>
              </w:rPr>
              <w:t>.075</w:t>
            </w:r>
          </w:p>
        </w:tc>
        <w:tc>
          <w:tcPr>
            <w:tcW w:w="1701" w:type="dxa"/>
            <w:vAlign w:val="center"/>
          </w:tcPr>
          <w:p w14:paraId="58BBCCB2" w14:textId="77777777" w:rsidR="00186310" w:rsidRDefault="00000000">
            <w:pPr>
              <w:rPr>
                <w:rFonts w:ascii="Times New Roman" w:hAnsi="Times New Roman"/>
                <w:sz w:val="24"/>
                <w:szCs w:val="24"/>
                <w:u w:val="single"/>
              </w:rPr>
            </w:pPr>
            <w:r>
              <w:rPr>
                <w:rFonts w:ascii="Times New Roman" w:hAnsi="Times New Roman" w:hint="eastAsia"/>
                <w:szCs w:val="21"/>
              </w:rPr>
              <w:t>5</w:t>
            </w:r>
            <w:r>
              <w:rPr>
                <w:rFonts w:ascii="Times New Roman" w:hAnsi="Times New Roman"/>
                <w:szCs w:val="21"/>
              </w:rPr>
              <w:t>.548</w:t>
            </w:r>
          </w:p>
        </w:tc>
        <w:tc>
          <w:tcPr>
            <w:tcW w:w="1701" w:type="dxa"/>
            <w:vAlign w:val="center"/>
          </w:tcPr>
          <w:p w14:paraId="37A8AD4B" w14:textId="77777777" w:rsidR="00186310" w:rsidRDefault="00000000">
            <w:pPr>
              <w:rPr>
                <w:sz w:val="24"/>
                <w:szCs w:val="24"/>
                <w:u w:val="single"/>
              </w:rPr>
            </w:pPr>
            <w:r>
              <w:rPr>
                <w:rFonts w:ascii="Times New Roman" w:hAnsi="Times New Roman" w:hint="eastAsia"/>
                <w:b/>
                <w:bCs/>
                <w:szCs w:val="21"/>
              </w:rPr>
              <w:t>0</w:t>
            </w:r>
            <w:r>
              <w:rPr>
                <w:rFonts w:ascii="Times New Roman" w:hAnsi="Times New Roman"/>
                <w:b/>
                <w:bCs/>
                <w:szCs w:val="21"/>
              </w:rPr>
              <w:t>.019</w:t>
            </w:r>
          </w:p>
        </w:tc>
      </w:tr>
      <w:tr w:rsidR="00186310" w14:paraId="48C10EE0" w14:textId="77777777">
        <w:trPr>
          <w:trHeight w:val="20"/>
        </w:trPr>
        <w:tc>
          <w:tcPr>
            <w:tcW w:w="0" w:type="auto"/>
            <w:vAlign w:val="center"/>
          </w:tcPr>
          <w:p w14:paraId="540FF16A" w14:textId="77777777" w:rsidR="00186310" w:rsidRDefault="00000000">
            <w:pPr>
              <w:rPr>
                <w:rFonts w:ascii="Times New Roman" w:hAnsi="Times New Roman"/>
                <w:sz w:val="24"/>
                <w:szCs w:val="24"/>
                <w:lang w:val="de-DE"/>
              </w:rPr>
            </w:pPr>
            <w:r>
              <w:rPr>
                <w:rFonts w:ascii="Times New Roman" w:hAnsi="Times New Roman"/>
                <w:bCs/>
                <w:sz w:val="24"/>
                <w:szCs w:val="24"/>
                <w:lang w:val="de-DE"/>
              </w:rPr>
              <w:t>Random effects</w:t>
            </w:r>
          </w:p>
        </w:tc>
        <w:tc>
          <w:tcPr>
            <w:tcW w:w="0" w:type="auto"/>
            <w:vAlign w:val="center"/>
          </w:tcPr>
          <w:p w14:paraId="02AD4D52" w14:textId="77777777" w:rsidR="00186310" w:rsidRDefault="00186310">
            <w:pPr>
              <w:rPr>
                <w:rFonts w:ascii="Times New Roman" w:hAnsi="Times New Roman"/>
                <w:sz w:val="24"/>
                <w:szCs w:val="24"/>
                <w:lang w:val="de-DE"/>
              </w:rPr>
            </w:pPr>
          </w:p>
        </w:tc>
        <w:tc>
          <w:tcPr>
            <w:tcW w:w="1509" w:type="dxa"/>
            <w:vAlign w:val="center"/>
          </w:tcPr>
          <w:p w14:paraId="4D7C0626" w14:textId="77777777" w:rsidR="00186310" w:rsidRDefault="00000000">
            <w:pPr>
              <w:rPr>
                <w:rFonts w:ascii="Times New Roman" w:hAnsi="Times New Roman"/>
                <w:sz w:val="24"/>
                <w:szCs w:val="24"/>
              </w:rPr>
            </w:pPr>
            <w:r>
              <w:rPr>
                <w:rFonts w:ascii="Times New Roman" w:hAnsi="Times New Roman"/>
                <w:bCs/>
                <w:sz w:val="20"/>
                <w:szCs w:val="20"/>
                <w:lang w:val="de-DE"/>
              </w:rPr>
              <w:t>SD</w:t>
            </w:r>
          </w:p>
        </w:tc>
        <w:tc>
          <w:tcPr>
            <w:tcW w:w="1701" w:type="dxa"/>
            <w:vAlign w:val="center"/>
          </w:tcPr>
          <w:p w14:paraId="2A04C4F6" w14:textId="77777777" w:rsidR="00186310" w:rsidRDefault="00000000">
            <w:pPr>
              <w:rPr>
                <w:rFonts w:ascii="Times New Roman" w:hAnsi="Times New Roman"/>
                <w:sz w:val="24"/>
                <w:szCs w:val="24"/>
                <w:u w:val="single"/>
              </w:rPr>
            </w:pPr>
            <w:r>
              <w:rPr>
                <w:rFonts w:ascii="Times New Roman" w:hAnsi="Times New Roman"/>
                <w:bCs/>
                <w:szCs w:val="21"/>
                <w:lang w:val="de-DE"/>
              </w:rPr>
              <w:t>SD</w:t>
            </w:r>
          </w:p>
        </w:tc>
        <w:tc>
          <w:tcPr>
            <w:tcW w:w="1701" w:type="dxa"/>
            <w:vAlign w:val="center"/>
          </w:tcPr>
          <w:p w14:paraId="1404E417" w14:textId="77777777" w:rsidR="00186310" w:rsidRDefault="00000000">
            <w:pPr>
              <w:rPr>
                <w:rFonts w:ascii="Times New Roman" w:hAnsi="Times New Roman"/>
                <w:sz w:val="24"/>
                <w:szCs w:val="24"/>
                <w:u w:val="single"/>
              </w:rPr>
            </w:pPr>
            <w:r>
              <w:rPr>
                <w:rFonts w:ascii="Times New Roman" w:hAnsi="Times New Roman"/>
                <w:bCs/>
                <w:szCs w:val="21"/>
                <w:lang w:val="de-DE"/>
              </w:rPr>
              <w:t>SD</w:t>
            </w:r>
          </w:p>
        </w:tc>
        <w:tc>
          <w:tcPr>
            <w:tcW w:w="1701" w:type="dxa"/>
            <w:vAlign w:val="center"/>
          </w:tcPr>
          <w:p w14:paraId="1AAF0E37" w14:textId="77777777" w:rsidR="00186310" w:rsidRDefault="00186310">
            <w:pPr>
              <w:rPr>
                <w:rFonts w:ascii="Times New Roman" w:hAnsi="Times New Roman"/>
                <w:sz w:val="24"/>
                <w:szCs w:val="24"/>
                <w:u w:val="single"/>
              </w:rPr>
            </w:pPr>
          </w:p>
        </w:tc>
      </w:tr>
      <w:tr w:rsidR="00186310" w14:paraId="53357E7C" w14:textId="77777777">
        <w:trPr>
          <w:trHeight w:val="20"/>
        </w:trPr>
        <w:tc>
          <w:tcPr>
            <w:tcW w:w="0" w:type="auto"/>
            <w:vAlign w:val="center"/>
          </w:tcPr>
          <w:p w14:paraId="31647860" w14:textId="77777777" w:rsidR="00186310" w:rsidRDefault="00000000">
            <w:pPr>
              <w:rPr>
                <w:rFonts w:ascii="Times New Roman" w:hAnsi="Times New Roman"/>
                <w:bCs/>
                <w:sz w:val="24"/>
                <w:szCs w:val="24"/>
                <w:lang w:val="de-DE"/>
              </w:rPr>
            </w:pPr>
            <w:r>
              <w:rPr>
                <w:rFonts w:ascii="Times New Roman" w:hAnsi="Times New Roman"/>
                <w:bCs/>
                <w:sz w:val="24"/>
                <w:szCs w:val="24"/>
                <w:lang w:val="de-DE"/>
              </w:rPr>
              <w:t>Family</w:t>
            </w:r>
          </w:p>
        </w:tc>
        <w:tc>
          <w:tcPr>
            <w:tcW w:w="0" w:type="auto"/>
            <w:vAlign w:val="center"/>
          </w:tcPr>
          <w:p w14:paraId="766ABBE9" w14:textId="77777777" w:rsidR="00186310" w:rsidRDefault="00186310">
            <w:pPr>
              <w:rPr>
                <w:rFonts w:ascii="Times New Roman" w:hAnsi="Times New Roman"/>
                <w:sz w:val="24"/>
                <w:szCs w:val="24"/>
                <w:lang w:val="de-DE"/>
              </w:rPr>
            </w:pPr>
          </w:p>
        </w:tc>
        <w:tc>
          <w:tcPr>
            <w:tcW w:w="1509" w:type="dxa"/>
            <w:vAlign w:val="center"/>
          </w:tcPr>
          <w:p w14:paraId="77B7CCF5" w14:textId="77777777" w:rsidR="00186310" w:rsidRDefault="00000000">
            <w:pPr>
              <w:rPr>
                <w:rFonts w:ascii="Times New Roman" w:hAnsi="Times New Roman"/>
                <w:bCs/>
                <w:sz w:val="24"/>
                <w:szCs w:val="24"/>
                <w:lang w:val="de-DE"/>
              </w:rPr>
            </w:pPr>
            <w:r>
              <w:rPr>
                <w:rFonts w:ascii="Times New Roman" w:hAnsi="Times New Roman" w:hint="eastAsia"/>
                <w:bCs/>
                <w:sz w:val="20"/>
                <w:szCs w:val="20"/>
                <w:lang w:val="de-DE"/>
              </w:rPr>
              <w:t>0</w:t>
            </w:r>
            <w:r>
              <w:rPr>
                <w:rFonts w:ascii="Times New Roman" w:hAnsi="Times New Roman"/>
                <w:bCs/>
                <w:sz w:val="20"/>
                <w:szCs w:val="20"/>
                <w:lang w:val="de-DE"/>
              </w:rPr>
              <w:t>.100</w:t>
            </w:r>
          </w:p>
        </w:tc>
        <w:tc>
          <w:tcPr>
            <w:tcW w:w="1701" w:type="dxa"/>
            <w:vAlign w:val="center"/>
          </w:tcPr>
          <w:p w14:paraId="613EC1D2" w14:textId="77777777" w:rsidR="00186310" w:rsidRDefault="00000000">
            <w:pPr>
              <w:rPr>
                <w:rFonts w:ascii="Times New Roman" w:hAnsi="Times New Roman"/>
                <w:sz w:val="24"/>
                <w:szCs w:val="24"/>
                <w:u w:val="single"/>
              </w:rPr>
            </w:pPr>
            <w:r>
              <w:rPr>
                <w:rFonts w:ascii="Times New Roman" w:hAnsi="Times New Roman" w:hint="eastAsia"/>
                <w:bCs/>
                <w:szCs w:val="21"/>
                <w:lang w:val="de-DE"/>
              </w:rPr>
              <w:t>＜</w:t>
            </w:r>
            <w:r>
              <w:rPr>
                <w:rFonts w:ascii="Times New Roman" w:hAnsi="Times New Roman" w:hint="eastAsia"/>
                <w:bCs/>
                <w:szCs w:val="21"/>
                <w:lang w:val="de-DE"/>
              </w:rPr>
              <w:t>0</w:t>
            </w:r>
            <w:r>
              <w:rPr>
                <w:rFonts w:ascii="Times New Roman" w:hAnsi="Times New Roman"/>
                <w:bCs/>
                <w:szCs w:val="21"/>
                <w:lang w:val="de-DE"/>
              </w:rPr>
              <w:t>.000</w:t>
            </w:r>
          </w:p>
        </w:tc>
        <w:tc>
          <w:tcPr>
            <w:tcW w:w="1701" w:type="dxa"/>
            <w:vAlign w:val="center"/>
          </w:tcPr>
          <w:p w14:paraId="3F9E8801" w14:textId="77777777" w:rsidR="00186310" w:rsidRDefault="00000000">
            <w:pPr>
              <w:rPr>
                <w:rFonts w:ascii="Times New Roman" w:hAnsi="Times New Roman"/>
                <w:sz w:val="24"/>
                <w:szCs w:val="24"/>
                <w:u w:val="single"/>
              </w:rPr>
            </w:pPr>
            <w:r>
              <w:rPr>
                <w:rFonts w:ascii="Times New Roman" w:hAnsi="Times New Roman" w:hint="eastAsia"/>
                <w:bCs/>
                <w:szCs w:val="21"/>
                <w:lang w:val="de-DE"/>
              </w:rPr>
              <w:t>＜</w:t>
            </w:r>
            <w:r>
              <w:rPr>
                <w:rFonts w:ascii="Times New Roman" w:hAnsi="Times New Roman" w:hint="eastAsia"/>
                <w:bCs/>
                <w:szCs w:val="21"/>
                <w:lang w:val="de-DE"/>
              </w:rPr>
              <w:t>0</w:t>
            </w:r>
            <w:r>
              <w:rPr>
                <w:rFonts w:ascii="Times New Roman" w:hAnsi="Times New Roman"/>
                <w:bCs/>
                <w:szCs w:val="21"/>
                <w:lang w:val="de-DE"/>
              </w:rPr>
              <w:t>.000</w:t>
            </w:r>
          </w:p>
        </w:tc>
        <w:tc>
          <w:tcPr>
            <w:tcW w:w="1701" w:type="dxa"/>
            <w:vAlign w:val="center"/>
          </w:tcPr>
          <w:p w14:paraId="3FD46BB9" w14:textId="77777777" w:rsidR="00186310" w:rsidRDefault="00186310">
            <w:pPr>
              <w:rPr>
                <w:rFonts w:ascii="Times New Roman" w:hAnsi="Times New Roman"/>
                <w:sz w:val="24"/>
                <w:szCs w:val="24"/>
                <w:u w:val="single"/>
              </w:rPr>
            </w:pPr>
          </w:p>
        </w:tc>
      </w:tr>
      <w:tr w:rsidR="00186310" w14:paraId="5046FE08" w14:textId="77777777">
        <w:trPr>
          <w:trHeight w:val="20"/>
        </w:trPr>
        <w:tc>
          <w:tcPr>
            <w:tcW w:w="0" w:type="auto"/>
            <w:vAlign w:val="center"/>
          </w:tcPr>
          <w:p w14:paraId="46423290" w14:textId="77777777" w:rsidR="00186310" w:rsidRDefault="00000000">
            <w:pPr>
              <w:rPr>
                <w:rFonts w:ascii="Times New Roman" w:hAnsi="Times New Roman"/>
                <w:bCs/>
                <w:sz w:val="24"/>
                <w:szCs w:val="24"/>
                <w:lang w:val="de-DE"/>
              </w:rPr>
            </w:pPr>
            <w:r>
              <w:rPr>
                <w:rFonts w:ascii="Times New Roman" w:hAnsi="Times New Roman"/>
                <w:bCs/>
                <w:sz w:val="24"/>
                <w:szCs w:val="24"/>
                <w:lang w:val="de-DE"/>
              </w:rPr>
              <w:t>Species</w:t>
            </w:r>
          </w:p>
        </w:tc>
        <w:tc>
          <w:tcPr>
            <w:tcW w:w="0" w:type="auto"/>
            <w:vAlign w:val="center"/>
          </w:tcPr>
          <w:p w14:paraId="749A9E25" w14:textId="77777777" w:rsidR="00186310" w:rsidRDefault="00186310">
            <w:pPr>
              <w:rPr>
                <w:rFonts w:ascii="Times New Roman" w:hAnsi="Times New Roman"/>
                <w:sz w:val="24"/>
                <w:szCs w:val="24"/>
                <w:lang w:val="de-DE"/>
              </w:rPr>
            </w:pPr>
          </w:p>
        </w:tc>
        <w:tc>
          <w:tcPr>
            <w:tcW w:w="1509" w:type="dxa"/>
            <w:vAlign w:val="center"/>
          </w:tcPr>
          <w:p w14:paraId="6AB1D77E" w14:textId="77777777" w:rsidR="00186310" w:rsidRDefault="00000000">
            <w:pPr>
              <w:rPr>
                <w:rFonts w:ascii="Times New Roman" w:hAnsi="Times New Roman"/>
                <w:bCs/>
                <w:sz w:val="24"/>
                <w:szCs w:val="24"/>
                <w:lang w:val="de-DE"/>
              </w:rPr>
            </w:pPr>
            <w:r>
              <w:rPr>
                <w:rFonts w:ascii="Times New Roman" w:hAnsi="Times New Roman" w:hint="eastAsia"/>
                <w:bCs/>
                <w:sz w:val="20"/>
                <w:szCs w:val="20"/>
                <w:lang w:val="de-DE"/>
              </w:rPr>
              <w:t>0</w:t>
            </w:r>
            <w:r>
              <w:rPr>
                <w:rFonts w:ascii="Times New Roman" w:hAnsi="Times New Roman"/>
                <w:bCs/>
                <w:sz w:val="20"/>
                <w:szCs w:val="20"/>
                <w:lang w:val="de-DE"/>
              </w:rPr>
              <w:t>.164</w:t>
            </w:r>
          </w:p>
        </w:tc>
        <w:tc>
          <w:tcPr>
            <w:tcW w:w="1701" w:type="dxa"/>
            <w:vAlign w:val="center"/>
          </w:tcPr>
          <w:p w14:paraId="43A4E5E6" w14:textId="77777777" w:rsidR="00186310" w:rsidRDefault="00000000">
            <w:pPr>
              <w:rPr>
                <w:rFonts w:ascii="Times New Roman" w:hAnsi="Times New Roman"/>
                <w:sz w:val="24"/>
                <w:szCs w:val="24"/>
                <w:u w:val="single"/>
              </w:rPr>
            </w:pPr>
            <w:r>
              <w:rPr>
                <w:rFonts w:ascii="Times New Roman" w:hAnsi="Times New Roman" w:hint="eastAsia"/>
                <w:bCs/>
                <w:szCs w:val="21"/>
                <w:lang w:val="de-DE"/>
              </w:rPr>
              <w:t>0</w:t>
            </w:r>
            <w:r>
              <w:rPr>
                <w:rFonts w:ascii="Times New Roman" w:hAnsi="Times New Roman"/>
                <w:bCs/>
                <w:szCs w:val="21"/>
                <w:lang w:val="de-DE"/>
              </w:rPr>
              <w:t>.278</w:t>
            </w:r>
          </w:p>
        </w:tc>
        <w:tc>
          <w:tcPr>
            <w:tcW w:w="1701" w:type="dxa"/>
            <w:vAlign w:val="center"/>
          </w:tcPr>
          <w:p w14:paraId="28147C54" w14:textId="77777777" w:rsidR="00186310" w:rsidRDefault="00000000">
            <w:pPr>
              <w:rPr>
                <w:rFonts w:ascii="Times New Roman" w:hAnsi="Times New Roman"/>
                <w:sz w:val="24"/>
                <w:szCs w:val="24"/>
                <w:u w:val="single"/>
              </w:rPr>
            </w:pPr>
            <w:r>
              <w:rPr>
                <w:rFonts w:ascii="Times New Roman" w:hAnsi="Times New Roman" w:hint="eastAsia"/>
                <w:bCs/>
                <w:szCs w:val="21"/>
                <w:lang w:val="de-DE"/>
              </w:rPr>
              <w:t>0</w:t>
            </w:r>
            <w:r>
              <w:rPr>
                <w:rFonts w:ascii="Times New Roman" w:hAnsi="Times New Roman"/>
                <w:bCs/>
                <w:szCs w:val="21"/>
                <w:lang w:val="de-DE"/>
              </w:rPr>
              <w:t>.278</w:t>
            </w:r>
          </w:p>
        </w:tc>
        <w:tc>
          <w:tcPr>
            <w:tcW w:w="1701" w:type="dxa"/>
            <w:vAlign w:val="center"/>
          </w:tcPr>
          <w:p w14:paraId="34F258D7" w14:textId="77777777" w:rsidR="00186310" w:rsidRDefault="00186310">
            <w:pPr>
              <w:rPr>
                <w:rFonts w:ascii="Times New Roman" w:hAnsi="Times New Roman"/>
                <w:sz w:val="24"/>
                <w:szCs w:val="24"/>
                <w:u w:val="single"/>
              </w:rPr>
            </w:pPr>
          </w:p>
        </w:tc>
      </w:tr>
      <w:tr w:rsidR="00186310" w14:paraId="7B6595AF" w14:textId="77777777">
        <w:trPr>
          <w:trHeight w:val="20"/>
        </w:trPr>
        <w:tc>
          <w:tcPr>
            <w:tcW w:w="0" w:type="auto"/>
            <w:vAlign w:val="center"/>
          </w:tcPr>
          <w:p w14:paraId="4E8C4F26" w14:textId="77777777" w:rsidR="00186310" w:rsidRDefault="00000000">
            <w:pPr>
              <w:rPr>
                <w:rFonts w:ascii="Times New Roman" w:hAnsi="Times New Roman"/>
                <w:bCs/>
                <w:sz w:val="24"/>
                <w:szCs w:val="24"/>
                <w:lang w:val="de-DE"/>
              </w:rPr>
            </w:pPr>
            <w:r>
              <w:rPr>
                <w:rFonts w:ascii="Times New Roman" w:hAnsi="Times New Roman"/>
                <w:bCs/>
                <w:sz w:val="24"/>
                <w:szCs w:val="24"/>
                <w:lang w:val="de-DE"/>
              </w:rPr>
              <w:t>Residual</w:t>
            </w:r>
          </w:p>
        </w:tc>
        <w:tc>
          <w:tcPr>
            <w:tcW w:w="0" w:type="auto"/>
            <w:vAlign w:val="center"/>
          </w:tcPr>
          <w:p w14:paraId="77C54143" w14:textId="77777777" w:rsidR="00186310" w:rsidRDefault="00186310">
            <w:pPr>
              <w:rPr>
                <w:rFonts w:ascii="Times New Roman" w:hAnsi="Times New Roman"/>
                <w:sz w:val="24"/>
                <w:szCs w:val="24"/>
                <w:lang w:val="de-DE"/>
              </w:rPr>
            </w:pPr>
          </w:p>
        </w:tc>
        <w:tc>
          <w:tcPr>
            <w:tcW w:w="1509" w:type="dxa"/>
            <w:vAlign w:val="center"/>
          </w:tcPr>
          <w:p w14:paraId="6565AD16" w14:textId="77777777" w:rsidR="00186310" w:rsidRDefault="00000000">
            <w:pPr>
              <w:rPr>
                <w:rFonts w:ascii="Times New Roman" w:hAnsi="Times New Roman"/>
                <w:bCs/>
                <w:sz w:val="24"/>
                <w:szCs w:val="24"/>
                <w:lang w:val="de-DE"/>
              </w:rPr>
            </w:pPr>
            <w:r>
              <w:rPr>
                <w:rFonts w:ascii="Times New Roman" w:hAnsi="Times New Roman" w:hint="eastAsia"/>
                <w:bCs/>
                <w:sz w:val="20"/>
                <w:szCs w:val="20"/>
                <w:lang w:val="de-DE"/>
              </w:rPr>
              <w:t>0</w:t>
            </w:r>
            <w:r>
              <w:rPr>
                <w:rFonts w:ascii="Times New Roman" w:hAnsi="Times New Roman"/>
                <w:bCs/>
                <w:sz w:val="20"/>
                <w:szCs w:val="20"/>
                <w:lang w:val="de-DE"/>
              </w:rPr>
              <w:t>.161</w:t>
            </w:r>
          </w:p>
        </w:tc>
        <w:tc>
          <w:tcPr>
            <w:tcW w:w="1701" w:type="dxa"/>
            <w:vAlign w:val="center"/>
          </w:tcPr>
          <w:p w14:paraId="08AE07AD" w14:textId="77777777" w:rsidR="00186310" w:rsidRDefault="00000000">
            <w:pPr>
              <w:rPr>
                <w:rFonts w:ascii="Times New Roman" w:hAnsi="Times New Roman"/>
                <w:sz w:val="24"/>
                <w:szCs w:val="24"/>
                <w:u w:val="single"/>
              </w:rPr>
            </w:pPr>
            <w:r>
              <w:rPr>
                <w:rFonts w:ascii="Times New Roman" w:hAnsi="Times New Roman" w:hint="eastAsia"/>
                <w:bCs/>
                <w:szCs w:val="21"/>
                <w:lang w:val="de-DE"/>
              </w:rPr>
              <w:t>0</w:t>
            </w:r>
            <w:r>
              <w:rPr>
                <w:rFonts w:ascii="Times New Roman" w:hAnsi="Times New Roman"/>
                <w:bCs/>
                <w:szCs w:val="21"/>
                <w:lang w:val="de-DE"/>
              </w:rPr>
              <w:t>.664</w:t>
            </w:r>
          </w:p>
        </w:tc>
        <w:tc>
          <w:tcPr>
            <w:tcW w:w="1701" w:type="dxa"/>
            <w:vAlign w:val="center"/>
          </w:tcPr>
          <w:p w14:paraId="176933CB" w14:textId="77777777" w:rsidR="00186310" w:rsidRDefault="00000000">
            <w:pPr>
              <w:rPr>
                <w:rFonts w:ascii="Times New Roman" w:hAnsi="Times New Roman"/>
                <w:sz w:val="24"/>
                <w:szCs w:val="24"/>
                <w:u w:val="single"/>
              </w:rPr>
            </w:pPr>
            <w:r>
              <w:rPr>
                <w:rFonts w:ascii="Times New Roman" w:hAnsi="Times New Roman" w:hint="eastAsia"/>
                <w:bCs/>
                <w:szCs w:val="21"/>
                <w:lang w:val="de-DE"/>
              </w:rPr>
              <w:t>0</w:t>
            </w:r>
            <w:r>
              <w:rPr>
                <w:rFonts w:ascii="Times New Roman" w:hAnsi="Times New Roman"/>
                <w:bCs/>
                <w:szCs w:val="21"/>
                <w:lang w:val="de-DE"/>
              </w:rPr>
              <w:t>.664</w:t>
            </w:r>
          </w:p>
        </w:tc>
        <w:tc>
          <w:tcPr>
            <w:tcW w:w="1701" w:type="dxa"/>
            <w:vAlign w:val="center"/>
          </w:tcPr>
          <w:p w14:paraId="39F4B236" w14:textId="77777777" w:rsidR="00186310" w:rsidRDefault="00186310">
            <w:pPr>
              <w:rPr>
                <w:rFonts w:ascii="Times New Roman" w:hAnsi="Times New Roman"/>
                <w:sz w:val="24"/>
                <w:szCs w:val="24"/>
                <w:u w:val="single"/>
              </w:rPr>
            </w:pPr>
          </w:p>
        </w:tc>
      </w:tr>
      <w:tr w:rsidR="00186310" w14:paraId="74F27714" w14:textId="77777777">
        <w:trPr>
          <w:trHeight w:val="20"/>
        </w:trPr>
        <w:tc>
          <w:tcPr>
            <w:tcW w:w="0" w:type="auto"/>
            <w:vMerge w:val="restart"/>
            <w:vAlign w:val="center"/>
          </w:tcPr>
          <w:p w14:paraId="032C5323" w14:textId="77777777" w:rsidR="00186310" w:rsidRDefault="00000000">
            <w:pPr>
              <w:rPr>
                <w:rFonts w:ascii="Times New Roman" w:hAnsi="Times New Roman"/>
                <w:bCs/>
                <w:sz w:val="24"/>
                <w:szCs w:val="24"/>
                <w:lang w:val="de-DE"/>
              </w:rPr>
            </w:pPr>
            <w:r>
              <w:rPr>
                <w:rFonts w:ascii="Times New Roman" w:hAnsi="Times New Roman"/>
                <w:bCs/>
                <w:sz w:val="24"/>
                <w:szCs w:val="24"/>
                <w:lang w:val="de-DE"/>
              </w:rPr>
              <w:t>R</w:t>
            </w:r>
            <w:r>
              <w:rPr>
                <w:rFonts w:ascii="Times New Roman" w:hAnsi="Times New Roman"/>
                <w:bCs/>
                <w:sz w:val="24"/>
                <w:szCs w:val="24"/>
                <w:vertAlign w:val="superscript"/>
                <w:lang w:val="de-DE"/>
              </w:rPr>
              <w:t>2</w:t>
            </w:r>
            <w:r>
              <w:rPr>
                <w:rFonts w:ascii="Times New Roman" w:hAnsi="Times New Roman"/>
                <w:bCs/>
                <w:sz w:val="24"/>
                <w:szCs w:val="24"/>
                <w:lang w:val="de-DE"/>
              </w:rPr>
              <w:t xml:space="preserve"> of the model</w:t>
            </w:r>
          </w:p>
        </w:tc>
        <w:tc>
          <w:tcPr>
            <w:tcW w:w="0" w:type="auto"/>
            <w:vAlign w:val="center"/>
          </w:tcPr>
          <w:p w14:paraId="567E233B" w14:textId="77777777" w:rsidR="00186310" w:rsidRDefault="00186310">
            <w:pPr>
              <w:rPr>
                <w:rFonts w:ascii="Times New Roman" w:hAnsi="Times New Roman"/>
                <w:sz w:val="24"/>
                <w:szCs w:val="24"/>
                <w:lang w:val="de-DE"/>
              </w:rPr>
            </w:pPr>
          </w:p>
        </w:tc>
        <w:tc>
          <w:tcPr>
            <w:tcW w:w="1509" w:type="dxa"/>
            <w:vAlign w:val="center"/>
          </w:tcPr>
          <w:p w14:paraId="401A6D25" w14:textId="77777777" w:rsidR="00186310" w:rsidRDefault="00000000">
            <w:pPr>
              <w:rPr>
                <w:rFonts w:ascii="Times New Roman" w:hAnsi="Times New Roman"/>
                <w:bCs/>
                <w:sz w:val="24"/>
                <w:szCs w:val="24"/>
                <w:lang w:val="de-DE"/>
              </w:rPr>
            </w:pPr>
            <w:r>
              <w:rPr>
                <w:rFonts w:ascii="Times New Roman" w:hAnsi="Times New Roman"/>
                <w:bCs/>
                <w:sz w:val="20"/>
                <w:szCs w:val="20"/>
                <w:lang w:val="de-DE"/>
              </w:rPr>
              <w:t>Marginal</w:t>
            </w:r>
          </w:p>
        </w:tc>
        <w:tc>
          <w:tcPr>
            <w:tcW w:w="1701" w:type="dxa"/>
            <w:vAlign w:val="center"/>
          </w:tcPr>
          <w:p w14:paraId="50DA05B3" w14:textId="77777777" w:rsidR="00186310" w:rsidRDefault="00000000">
            <w:pPr>
              <w:rPr>
                <w:rFonts w:ascii="Times New Roman" w:hAnsi="Times New Roman"/>
                <w:bCs/>
                <w:sz w:val="24"/>
                <w:szCs w:val="24"/>
              </w:rPr>
            </w:pPr>
            <w:r>
              <w:rPr>
                <w:rFonts w:ascii="Times New Roman" w:hAnsi="Times New Roman"/>
                <w:bCs/>
                <w:sz w:val="20"/>
                <w:szCs w:val="20"/>
              </w:rPr>
              <w:t>Conditional</w:t>
            </w:r>
          </w:p>
        </w:tc>
        <w:tc>
          <w:tcPr>
            <w:tcW w:w="1701" w:type="dxa"/>
            <w:vAlign w:val="center"/>
          </w:tcPr>
          <w:p w14:paraId="57197506" w14:textId="77777777" w:rsidR="00186310" w:rsidRDefault="00000000">
            <w:pPr>
              <w:rPr>
                <w:rFonts w:ascii="Times New Roman" w:hAnsi="Times New Roman"/>
                <w:bCs/>
                <w:sz w:val="24"/>
                <w:szCs w:val="24"/>
              </w:rPr>
            </w:pPr>
            <w:r>
              <w:rPr>
                <w:rFonts w:ascii="Times New Roman" w:hAnsi="Times New Roman"/>
                <w:bCs/>
                <w:szCs w:val="21"/>
                <w:lang w:val="de-DE"/>
              </w:rPr>
              <w:t>Marginal</w:t>
            </w:r>
          </w:p>
        </w:tc>
        <w:tc>
          <w:tcPr>
            <w:tcW w:w="1701" w:type="dxa"/>
            <w:vAlign w:val="center"/>
          </w:tcPr>
          <w:p w14:paraId="06AB4E96" w14:textId="77777777" w:rsidR="00186310" w:rsidRDefault="00000000">
            <w:pPr>
              <w:rPr>
                <w:rFonts w:ascii="Times New Roman" w:hAnsi="Times New Roman"/>
                <w:sz w:val="24"/>
                <w:szCs w:val="24"/>
                <w:u w:val="single"/>
              </w:rPr>
            </w:pPr>
            <w:r>
              <w:rPr>
                <w:rFonts w:ascii="Times New Roman" w:hAnsi="Times New Roman"/>
                <w:bCs/>
                <w:szCs w:val="21"/>
              </w:rPr>
              <w:t>Conditional</w:t>
            </w:r>
          </w:p>
        </w:tc>
      </w:tr>
      <w:tr w:rsidR="00186310" w14:paraId="1ED2DFCB" w14:textId="77777777">
        <w:trPr>
          <w:trHeight w:val="20"/>
        </w:trPr>
        <w:tc>
          <w:tcPr>
            <w:tcW w:w="0" w:type="auto"/>
            <w:vMerge/>
            <w:tcBorders>
              <w:bottom w:val="single" w:sz="4" w:space="0" w:color="auto"/>
            </w:tcBorders>
            <w:vAlign w:val="center"/>
          </w:tcPr>
          <w:p w14:paraId="14CF2903" w14:textId="77777777" w:rsidR="00186310" w:rsidRDefault="00186310">
            <w:pPr>
              <w:rPr>
                <w:rFonts w:ascii="Times New Roman" w:hAnsi="Times New Roman"/>
                <w:bCs/>
                <w:sz w:val="24"/>
                <w:szCs w:val="24"/>
                <w:lang w:val="de-DE"/>
              </w:rPr>
            </w:pPr>
          </w:p>
        </w:tc>
        <w:tc>
          <w:tcPr>
            <w:tcW w:w="0" w:type="auto"/>
            <w:tcBorders>
              <w:bottom w:val="single" w:sz="4" w:space="0" w:color="auto"/>
            </w:tcBorders>
            <w:vAlign w:val="center"/>
          </w:tcPr>
          <w:p w14:paraId="6A651D8C" w14:textId="77777777" w:rsidR="00186310" w:rsidRDefault="00186310">
            <w:pPr>
              <w:rPr>
                <w:rFonts w:ascii="Times New Roman" w:hAnsi="Times New Roman"/>
                <w:sz w:val="24"/>
                <w:szCs w:val="24"/>
                <w:lang w:val="de-DE"/>
              </w:rPr>
            </w:pPr>
          </w:p>
        </w:tc>
        <w:tc>
          <w:tcPr>
            <w:tcW w:w="1509" w:type="dxa"/>
            <w:tcBorders>
              <w:bottom w:val="single" w:sz="4" w:space="0" w:color="auto"/>
            </w:tcBorders>
            <w:vAlign w:val="center"/>
          </w:tcPr>
          <w:p w14:paraId="442B6C4F" w14:textId="77777777" w:rsidR="00186310" w:rsidRDefault="00000000">
            <w:pPr>
              <w:rPr>
                <w:rFonts w:ascii="Times New Roman" w:hAnsi="Times New Roman"/>
                <w:bCs/>
                <w:sz w:val="24"/>
                <w:szCs w:val="24"/>
                <w:lang w:val="de-DE"/>
              </w:rPr>
            </w:pPr>
            <w:r>
              <w:rPr>
                <w:rFonts w:ascii="Times New Roman" w:hAnsi="Times New Roman"/>
                <w:bCs/>
                <w:sz w:val="20"/>
                <w:szCs w:val="20"/>
                <w:lang w:val="de-DE"/>
              </w:rPr>
              <w:t>0.112</w:t>
            </w:r>
          </w:p>
        </w:tc>
        <w:tc>
          <w:tcPr>
            <w:tcW w:w="1701" w:type="dxa"/>
            <w:tcBorders>
              <w:bottom w:val="single" w:sz="4" w:space="0" w:color="auto"/>
            </w:tcBorders>
            <w:vAlign w:val="center"/>
          </w:tcPr>
          <w:p w14:paraId="50E6F47B" w14:textId="77777777" w:rsidR="00186310" w:rsidRDefault="00000000">
            <w:pPr>
              <w:rPr>
                <w:rFonts w:ascii="Times New Roman" w:hAnsi="Times New Roman"/>
                <w:bCs/>
                <w:sz w:val="24"/>
                <w:szCs w:val="24"/>
              </w:rPr>
            </w:pPr>
            <w:r>
              <w:rPr>
                <w:rFonts w:ascii="Times New Roman" w:hAnsi="Times New Roman"/>
                <w:bCs/>
                <w:sz w:val="20"/>
                <w:szCs w:val="20"/>
                <w:lang w:val="de-DE"/>
              </w:rPr>
              <w:t>0.633</w:t>
            </w:r>
          </w:p>
        </w:tc>
        <w:tc>
          <w:tcPr>
            <w:tcW w:w="1701" w:type="dxa"/>
            <w:tcBorders>
              <w:bottom w:val="single" w:sz="4" w:space="0" w:color="auto"/>
            </w:tcBorders>
            <w:vAlign w:val="center"/>
          </w:tcPr>
          <w:p w14:paraId="473DEE19" w14:textId="77777777" w:rsidR="00186310" w:rsidRDefault="00000000">
            <w:pPr>
              <w:rPr>
                <w:rFonts w:ascii="Times New Roman" w:hAnsi="Times New Roman"/>
                <w:bCs/>
                <w:sz w:val="24"/>
                <w:szCs w:val="24"/>
              </w:rPr>
            </w:pPr>
            <w:r>
              <w:rPr>
                <w:rFonts w:ascii="Times New Roman" w:hAnsi="Times New Roman"/>
                <w:bCs/>
                <w:szCs w:val="21"/>
                <w:lang w:val="de-DE"/>
              </w:rPr>
              <w:t>0.518</w:t>
            </w:r>
          </w:p>
        </w:tc>
        <w:tc>
          <w:tcPr>
            <w:tcW w:w="1701" w:type="dxa"/>
            <w:tcBorders>
              <w:bottom w:val="single" w:sz="4" w:space="0" w:color="auto"/>
            </w:tcBorders>
            <w:vAlign w:val="center"/>
          </w:tcPr>
          <w:p w14:paraId="2DE3FFA3" w14:textId="77777777" w:rsidR="00186310" w:rsidRDefault="00000000">
            <w:pPr>
              <w:rPr>
                <w:rFonts w:ascii="Times New Roman" w:hAnsi="Times New Roman"/>
                <w:bCs/>
                <w:sz w:val="24"/>
                <w:szCs w:val="24"/>
              </w:rPr>
            </w:pPr>
            <w:r>
              <w:rPr>
                <w:rFonts w:ascii="Times New Roman" w:hAnsi="Times New Roman"/>
                <w:bCs/>
                <w:szCs w:val="21"/>
                <w:lang w:val="de-DE"/>
              </w:rPr>
              <w:t>0.590</w:t>
            </w:r>
          </w:p>
        </w:tc>
      </w:tr>
    </w:tbl>
    <w:p w14:paraId="1AE01E7A" w14:textId="77777777" w:rsidR="00186310" w:rsidRDefault="00000000">
      <w:pPr>
        <w:spacing w:line="480" w:lineRule="auto"/>
        <w:jc w:val="left"/>
        <w:rPr>
          <w:sz w:val="24"/>
          <w:szCs w:val="24"/>
        </w:rPr>
      </w:pPr>
      <w:r>
        <w:rPr>
          <w:rFonts w:ascii="Times New Roman" w:hAnsi="Times New Roman"/>
          <w:bCs/>
          <w:sz w:val="24"/>
          <w:szCs w:val="24"/>
        </w:rPr>
        <w:t>* Standard deviations for individual alien species random effects for the saturated model are found in Table S4.</w:t>
      </w:r>
    </w:p>
    <w:p w14:paraId="22FDFCD9" w14:textId="77777777" w:rsidR="00186310" w:rsidRDefault="00000000">
      <w:r>
        <w:br w:type="page"/>
      </w:r>
    </w:p>
    <w:p w14:paraId="04D9D219" w14:textId="77777777" w:rsidR="00186310" w:rsidRDefault="00000000">
      <w:pPr>
        <w:pStyle w:val="1"/>
        <w:rPr>
          <w:rFonts w:ascii="Times New Roman" w:cs="Times New Roman"/>
          <w:b w:val="0"/>
          <w:bCs w:val="0"/>
          <w:szCs w:val="24"/>
        </w:rPr>
      </w:pPr>
      <w:r>
        <w:rPr>
          <w:rFonts w:ascii="Times New Roman" w:cs="Times New Roman"/>
          <w:szCs w:val="24"/>
        </w:rPr>
        <w:lastRenderedPageBreak/>
        <w:t>Table S4</w:t>
      </w:r>
      <w:r>
        <w:rPr>
          <w:rFonts w:ascii="Times New Roman" w:cs="Times New Roman"/>
          <w:b w:val="0"/>
          <w:bCs w:val="0"/>
          <w:szCs w:val="24"/>
        </w:rPr>
        <w:t xml:space="preserve"> </w:t>
      </w:r>
      <w:bookmarkStart w:id="15" w:name="OLE_LINK11"/>
      <w:r>
        <w:rPr>
          <w:rFonts w:ascii="Times New Roman" w:cs="Times New Roman"/>
          <w:b w:val="0"/>
          <w:bCs w:val="0"/>
          <w:szCs w:val="24"/>
        </w:rPr>
        <w:t>Standard deviation of individual species random effects for the metrics analyzed with Gaussian error distribution models. The standard deviations given refer to the first species respectively. For each species, these should be multiplied by the multiplication factors. The names of the species in the table are abbreviated using the first letter of the genus and species epithet</w:t>
      </w:r>
      <w:bookmarkEnd w:id="15"/>
    </w:p>
    <w:tbl>
      <w:tblPr>
        <w:tblW w:w="5000" w:type="pct"/>
        <w:tblBorders>
          <w:top w:val="single" w:sz="4" w:space="0" w:color="auto"/>
          <w:bottom w:val="single" w:sz="4" w:space="0" w:color="auto"/>
        </w:tblBorders>
        <w:tblLook w:val="04A0" w:firstRow="1" w:lastRow="0" w:firstColumn="1" w:lastColumn="0" w:noHBand="0" w:noVBand="1"/>
      </w:tblPr>
      <w:tblGrid>
        <w:gridCol w:w="5333"/>
        <w:gridCol w:w="847"/>
        <w:gridCol w:w="972"/>
        <w:gridCol w:w="971"/>
        <w:gridCol w:w="971"/>
        <w:gridCol w:w="971"/>
        <w:gridCol w:w="971"/>
        <w:gridCol w:w="971"/>
        <w:gridCol w:w="971"/>
        <w:gridCol w:w="980"/>
      </w:tblGrid>
      <w:tr w:rsidR="00186310" w14:paraId="6FC26E73" w14:textId="77777777">
        <w:tc>
          <w:tcPr>
            <w:tcW w:w="1910" w:type="pct"/>
            <w:vMerge w:val="restart"/>
            <w:tcBorders>
              <w:top w:val="single" w:sz="4" w:space="0" w:color="auto"/>
              <w:bottom w:val="single" w:sz="4" w:space="0" w:color="auto"/>
            </w:tcBorders>
          </w:tcPr>
          <w:p w14:paraId="335DC494" w14:textId="77777777" w:rsidR="00186310" w:rsidRDefault="00000000">
            <w:pPr>
              <w:rPr>
                <w:rFonts w:ascii="Times New Roman" w:hAnsi="Times New Roman"/>
                <w:b/>
                <w:bCs/>
                <w:sz w:val="24"/>
                <w:szCs w:val="24"/>
              </w:rPr>
            </w:pPr>
            <w:r>
              <w:rPr>
                <w:rFonts w:ascii="Times New Roman" w:hAnsi="Times New Roman"/>
                <w:b/>
                <w:bCs/>
                <w:sz w:val="24"/>
                <w:szCs w:val="24"/>
              </w:rPr>
              <w:t>Metric</w:t>
            </w:r>
          </w:p>
        </w:tc>
        <w:tc>
          <w:tcPr>
            <w:tcW w:w="3090" w:type="pct"/>
            <w:gridSpan w:val="9"/>
            <w:tcBorders>
              <w:top w:val="single" w:sz="4" w:space="0" w:color="auto"/>
              <w:bottom w:val="single" w:sz="4" w:space="0" w:color="auto"/>
            </w:tcBorders>
          </w:tcPr>
          <w:p w14:paraId="2F4B1DC9" w14:textId="77777777" w:rsidR="00186310" w:rsidRDefault="00000000">
            <w:pPr>
              <w:rPr>
                <w:rFonts w:ascii="Times New Roman" w:hAnsi="Times New Roman"/>
                <w:b/>
                <w:bCs/>
                <w:sz w:val="24"/>
                <w:szCs w:val="24"/>
              </w:rPr>
            </w:pPr>
            <w:bookmarkStart w:id="16" w:name="OLE_LINK71"/>
            <w:r>
              <w:rPr>
                <w:rFonts w:ascii="Times New Roman" w:hAnsi="Times New Roman"/>
                <w:b/>
                <w:bCs/>
                <w:sz w:val="24"/>
                <w:szCs w:val="24"/>
              </w:rPr>
              <w:t>Multiplication factor standard deviation</w:t>
            </w:r>
            <w:bookmarkEnd w:id="16"/>
          </w:p>
        </w:tc>
      </w:tr>
      <w:tr w:rsidR="00186310" w14:paraId="686B6741" w14:textId="77777777">
        <w:tc>
          <w:tcPr>
            <w:tcW w:w="1910" w:type="pct"/>
            <w:vMerge/>
            <w:tcBorders>
              <w:top w:val="single" w:sz="4" w:space="0" w:color="auto"/>
              <w:bottom w:val="single" w:sz="4" w:space="0" w:color="auto"/>
            </w:tcBorders>
          </w:tcPr>
          <w:p w14:paraId="11142818" w14:textId="77777777" w:rsidR="00186310" w:rsidRDefault="00186310">
            <w:pPr>
              <w:rPr>
                <w:rFonts w:ascii="Times New Roman" w:hAnsi="Times New Roman"/>
                <w:b/>
                <w:bCs/>
                <w:sz w:val="24"/>
                <w:szCs w:val="24"/>
              </w:rPr>
            </w:pPr>
          </w:p>
        </w:tc>
        <w:tc>
          <w:tcPr>
            <w:tcW w:w="303" w:type="pct"/>
            <w:tcBorders>
              <w:top w:val="single" w:sz="4" w:space="0" w:color="auto"/>
              <w:bottom w:val="single" w:sz="4" w:space="0" w:color="auto"/>
            </w:tcBorders>
            <w:vAlign w:val="center"/>
          </w:tcPr>
          <w:p w14:paraId="4D52CD00" w14:textId="77777777" w:rsidR="00186310" w:rsidRDefault="00000000">
            <w:pPr>
              <w:rPr>
                <w:rFonts w:ascii="Times New Roman" w:hAnsi="Times New Roman"/>
                <w:b/>
                <w:bCs/>
                <w:sz w:val="24"/>
                <w:szCs w:val="24"/>
              </w:rPr>
            </w:pPr>
            <w:r>
              <w:rPr>
                <w:rFonts w:ascii="Times New Roman" w:hAnsi="Times New Roman"/>
                <w:b/>
                <w:bCs/>
                <w:sz w:val="24"/>
                <w:szCs w:val="24"/>
              </w:rPr>
              <w:t>AP</w:t>
            </w:r>
          </w:p>
        </w:tc>
        <w:tc>
          <w:tcPr>
            <w:tcW w:w="348" w:type="pct"/>
            <w:tcBorders>
              <w:top w:val="single" w:sz="4" w:space="0" w:color="auto"/>
              <w:bottom w:val="single" w:sz="4" w:space="0" w:color="auto"/>
            </w:tcBorders>
            <w:vAlign w:val="center"/>
          </w:tcPr>
          <w:p w14:paraId="7C8F603F" w14:textId="77777777" w:rsidR="00186310" w:rsidRDefault="00000000">
            <w:pPr>
              <w:rPr>
                <w:rFonts w:ascii="Times New Roman" w:hAnsi="Times New Roman"/>
                <w:b/>
                <w:bCs/>
                <w:sz w:val="24"/>
                <w:szCs w:val="24"/>
              </w:rPr>
            </w:pPr>
            <w:r>
              <w:rPr>
                <w:rFonts w:ascii="Times New Roman" w:hAnsi="Times New Roman"/>
                <w:b/>
                <w:bCs/>
                <w:sz w:val="24"/>
                <w:szCs w:val="24"/>
              </w:rPr>
              <w:t>AR</w:t>
            </w:r>
          </w:p>
        </w:tc>
        <w:tc>
          <w:tcPr>
            <w:tcW w:w="348" w:type="pct"/>
            <w:tcBorders>
              <w:top w:val="single" w:sz="4" w:space="0" w:color="auto"/>
              <w:bottom w:val="single" w:sz="4" w:space="0" w:color="auto"/>
            </w:tcBorders>
            <w:vAlign w:val="center"/>
          </w:tcPr>
          <w:p w14:paraId="236C5CA1" w14:textId="77777777" w:rsidR="00186310" w:rsidRDefault="00000000">
            <w:pPr>
              <w:rPr>
                <w:rFonts w:ascii="Times New Roman" w:hAnsi="Times New Roman"/>
                <w:b/>
                <w:bCs/>
                <w:sz w:val="24"/>
                <w:szCs w:val="24"/>
              </w:rPr>
            </w:pPr>
            <w:r>
              <w:rPr>
                <w:rFonts w:ascii="Times New Roman" w:hAnsi="Times New Roman"/>
                <w:b/>
                <w:bCs/>
                <w:sz w:val="24"/>
                <w:szCs w:val="24"/>
              </w:rPr>
              <w:t>ST</w:t>
            </w:r>
          </w:p>
        </w:tc>
        <w:tc>
          <w:tcPr>
            <w:tcW w:w="348" w:type="pct"/>
            <w:tcBorders>
              <w:top w:val="single" w:sz="4" w:space="0" w:color="auto"/>
              <w:bottom w:val="single" w:sz="4" w:space="0" w:color="auto"/>
            </w:tcBorders>
            <w:vAlign w:val="center"/>
          </w:tcPr>
          <w:p w14:paraId="0F2A5D30" w14:textId="77777777" w:rsidR="00186310" w:rsidRDefault="00000000">
            <w:pPr>
              <w:rPr>
                <w:rFonts w:ascii="Times New Roman" w:hAnsi="Times New Roman"/>
                <w:b/>
                <w:bCs/>
                <w:sz w:val="24"/>
                <w:szCs w:val="24"/>
              </w:rPr>
            </w:pPr>
            <w:r>
              <w:rPr>
                <w:rFonts w:ascii="Times New Roman" w:hAnsi="Times New Roman"/>
                <w:b/>
                <w:bCs/>
                <w:sz w:val="24"/>
                <w:szCs w:val="24"/>
              </w:rPr>
              <w:t>AA</w:t>
            </w:r>
          </w:p>
        </w:tc>
        <w:tc>
          <w:tcPr>
            <w:tcW w:w="348" w:type="pct"/>
            <w:tcBorders>
              <w:top w:val="single" w:sz="4" w:space="0" w:color="auto"/>
              <w:bottom w:val="single" w:sz="4" w:space="0" w:color="auto"/>
            </w:tcBorders>
            <w:vAlign w:val="center"/>
          </w:tcPr>
          <w:p w14:paraId="6745C5F7" w14:textId="77777777" w:rsidR="00186310" w:rsidRDefault="00000000">
            <w:pPr>
              <w:rPr>
                <w:rFonts w:ascii="Times New Roman" w:hAnsi="Times New Roman"/>
                <w:b/>
                <w:bCs/>
                <w:sz w:val="24"/>
                <w:szCs w:val="24"/>
              </w:rPr>
            </w:pPr>
            <w:r>
              <w:rPr>
                <w:rFonts w:ascii="Times New Roman" w:hAnsi="Times New Roman"/>
                <w:b/>
                <w:bCs/>
                <w:sz w:val="24"/>
                <w:szCs w:val="24"/>
              </w:rPr>
              <w:t>EA</w:t>
            </w:r>
          </w:p>
        </w:tc>
        <w:tc>
          <w:tcPr>
            <w:tcW w:w="348" w:type="pct"/>
            <w:tcBorders>
              <w:top w:val="single" w:sz="4" w:space="0" w:color="auto"/>
              <w:bottom w:val="single" w:sz="4" w:space="0" w:color="auto"/>
            </w:tcBorders>
            <w:vAlign w:val="center"/>
          </w:tcPr>
          <w:p w14:paraId="7AC8722A" w14:textId="77777777" w:rsidR="00186310" w:rsidRDefault="00000000">
            <w:pPr>
              <w:rPr>
                <w:rFonts w:ascii="Times New Roman" w:hAnsi="Times New Roman"/>
                <w:b/>
                <w:bCs/>
                <w:sz w:val="24"/>
                <w:szCs w:val="24"/>
              </w:rPr>
            </w:pPr>
            <w:r>
              <w:rPr>
                <w:rFonts w:ascii="Times New Roman" w:hAnsi="Times New Roman"/>
                <w:b/>
                <w:bCs/>
                <w:sz w:val="24"/>
                <w:szCs w:val="24"/>
              </w:rPr>
              <w:t>TR</w:t>
            </w:r>
          </w:p>
        </w:tc>
        <w:tc>
          <w:tcPr>
            <w:tcW w:w="348" w:type="pct"/>
            <w:tcBorders>
              <w:top w:val="single" w:sz="4" w:space="0" w:color="auto"/>
              <w:bottom w:val="single" w:sz="4" w:space="0" w:color="auto"/>
            </w:tcBorders>
            <w:vAlign w:val="center"/>
          </w:tcPr>
          <w:p w14:paraId="76D0A280" w14:textId="77777777" w:rsidR="00186310" w:rsidRDefault="00000000">
            <w:pPr>
              <w:rPr>
                <w:rFonts w:ascii="Times New Roman" w:hAnsi="Times New Roman"/>
                <w:b/>
                <w:bCs/>
                <w:sz w:val="24"/>
                <w:szCs w:val="24"/>
              </w:rPr>
            </w:pPr>
            <w:r>
              <w:rPr>
                <w:rFonts w:ascii="Times New Roman" w:hAnsi="Times New Roman"/>
                <w:b/>
                <w:bCs/>
                <w:sz w:val="24"/>
                <w:szCs w:val="24"/>
              </w:rPr>
              <w:t>EI</w:t>
            </w:r>
          </w:p>
        </w:tc>
        <w:tc>
          <w:tcPr>
            <w:tcW w:w="348" w:type="pct"/>
            <w:tcBorders>
              <w:top w:val="single" w:sz="4" w:space="0" w:color="auto"/>
              <w:bottom w:val="single" w:sz="4" w:space="0" w:color="auto"/>
            </w:tcBorders>
            <w:vAlign w:val="center"/>
          </w:tcPr>
          <w:p w14:paraId="3CF70269" w14:textId="77777777" w:rsidR="00186310" w:rsidRDefault="00000000">
            <w:pPr>
              <w:rPr>
                <w:rFonts w:ascii="Times New Roman" w:hAnsi="Times New Roman"/>
                <w:b/>
                <w:bCs/>
                <w:sz w:val="24"/>
                <w:szCs w:val="24"/>
              </w:rPr>
            </w:pPr>
            <w:r>
              <w:rPr>
                <w:rFonts w:ascii="Times New Roman" w:hAnsi="Times New Roman"/>
                <w:b/>
                <w:bCs/>
                <w:sz w:val="24"/>
                <w:szCs w:val="24"/>
              </w:rPr>
              <w:t>PD</w:t>
            </w:r>
          </w:p>
        </w:tc>
        <w:tc>
          <w:tcPr>
            <w:tcW w:w="351" w:type="pct"/>
            <w:tcBorders>
              <w:top w:val="single" w:sz="4" w:space="0" w:color="auto"/>
              <w:bottom w:val="single" w:sz="4" w:space="0" w:color="auto"/>
            </w:tcBorders>
            <w:vAlign w:val="center"/>
          </w:tcPr>
          <w:p w14:paraId="6B243E00" w14:textId="77777777" w:rsidR="00186310" w:rsidRDefault="00000000">
            <w:pPr>
              <w:rPr>
                <w:rFonts w:ascii="Times New Roman" w:hAnsi="Times New Roman"/>
                <w:b/>
                <w:bCs/>
                <w:sz w:val="24"/>
                <w:szCs w:val="24"/>
              </w:rPr>
            </w:pPr>
            <w:r>
              <w:rPr>
                <w:rFonts w:ascii="Times New Roman" w:hAnsi="Times New Roman"/>
                <w:b/>
                <w:bCs/>
                <w:sz w:val="24"/>
                <w:szCs w:val="24"/>
              </w:rPr>
              <w:t>HV</w:t>
            </w:r>
          </w:p>
        </w:tc>
      </w:tr>
      <w:tr w:rsidR="00186310" w14:paraId="55914F85" w14:textId="77777777">
        <w:tc>
          <w:tcPr>
            <w:tcW w:w="1910" w:type="pct"/>
            <w:tcBorders>
              <w:top w:val="single" w:sz="4" w:space="0" w:color="auto"/>
            </w:tcBorders>
          </w:tcPr>
          <w:p w14:paraId="7B65201F" w14:textId="77777777" w:rsidR="00186310" w:rsidRDefault="00000000">
            <w:pPr>
              <w:rPr>
                <w:rFonts w:ascii="Times New Roman" w:hAnsi="Times New Roman"/>
                <w:sz w:val="24"/>
                <w:szCs w:val="24"/>
              </w:rPr>
            </w:pPr>
            <w:r>
              <w:rPr>
                <w:rFonts w:ascii="Times New Roman" w:hAnsi="Times New Roman"/>
                <w:sz w:val="24"/>
                <w:szCs w:val="24"/>
              </w:rPr>
              <w:t>Below-</w:t>
            </w:r>
            <w:r>
              <w:rPr>
                <w:rFonts w:ascii="Times New Roman" w:hAnsi="Times New Roman" w:hint="eastAsia"/>
                <w:sz w:val="24"/>
                <w:szCs w:val="24"/>
              </w:rPr>
              <w:t>ground</w:t>
            </w:r>
            <w:r>
              <w:rPr>
                <w:rFonts w:ascii="Times New Roman" w:hAnsi="Times New Roman"/>
                <w:sz w:val="24"/>
                <w:szCs w:val="24"/>
              </w:rPr>
              <w:t xml:space="preserve"> biomass of alien target species</w:t>
            </w:r>
          </w:p>
        </w:tc>
        <w:tc>
          <w:tcPr>
            <w:tcW w:w="303" w:type="pct"/>
            <w:tcBorders>
              <w:top w:val="single" w:sz="4" w:space="0" w:color="auto"/>
            </w:tcBorders>
            <w:vAlign w:val="center"/>
          </w:tcPr>
          <w:p w14:paraId="718E3A99" w14:textId="77777777" w:rsidR="00186310" w:rsidRDefault="00000000">
            <w:pPr>
              <w:rPr>
                <w:rFonts w:ascii="Times New Roman" w:hAnsi="Times New Roman"/>
                <w:sz w:val="24"/>
                <w:szCs w:val="24"/>
              </w:rPr>
            </w:pPr>
            <w:r>
              <w:rPr>
                <w:rFonts w:ascii="Times New Roman" w:hAnsi="Times New Roman"/>
                <w:sz w:val="24"/>
                <w:szCs w:val="24"/>
              </w:rPr>
              <w:t>1.000</w:t>
            </w:r>
          </w:p>
        </w:tc>
        <w:tc>
          <w:tcPr>
            <w:tcW w:w="348" w:type="pct"/>
            <w:tcBorders>
              <w:top w:val="single" w:sz="4" w:space="0" w:color="auto"/>
            </w:tcBorders>
            <w:vAlign w:val="center"/>
          </w:tcPr>
          <w:p w14:paraId="786AEACD" w14:textId="77777777" w:rsidR="00186310" w:rsidRDefault="00000000">
            <w:pPr>
              <w:rPr>
                <w:rFonts w:ascii="Times New Roman" w:hAnsi="Times New Roman"/>
                <w:sz w:val="24"/>
                <w:szCs w:val="24"/>
              </w:rPr>
            </w:pPr>
            <w:r>
              <w:rPr>
                <w:rFonts w:ascii="Times New Roman" w:hAnsi="Times New Roman"/>
                <w:sz w:val="24"/>
                <w:szCs w:val="24"/>
              </w:rPr>
              <w:t>1.786</w:t>
            </w:r>
          </w:p>
        </w:tc>
        <w:tc>
          <w:tcPr>
            <w:tcW w:w="348" w:type="pct"/>
            <w:tcBorders>
              <w:top w:val="single" w:sz="4" w:space="0" w:color="auto"/>
            </w:tcBorders>
            <w:vAlign w:val="center"/>
          </w:tcPr>
          <w:p w14:paraId="38BEB7FA" w14:textId="77777777" w:rsidR="00186310" w:rsidRDefault="00000000">
            <w:pPr>
              <w:rPr>
                <w:rFonts w:ascii="Times New Roman" w:hAnsi="Times New Roman"/>
                <w:sz w:val="24"/>
                <w:szCs w:val="24"/>
              </w:rPr>
            </w:pPr>
            <w:r>
              <w:rPr>
                <w:rFonts w:ascii="Times New Roman" w:hAnsi="Times New Roman"/>
                <w:sz w:val="24"/>
                <w:szCs w:val="24"/>
              </w:rPr>
              <w:t>0.925</w:t>
            </w:r>
          </w:p>
        </w:tc>
        <w:tc>
          <w:tcPr>
            <w:tcW w:w="348" w:type="pct"/>
            <w:tcBorders>
              <w:top w:val="single" w:sz="4" w:space="0" w:color="auto"/>
            </w:tcBorders>
            <w:vAlign w:val="center"/>
          </w:tcPr>
          <w:p w14:paraId="07A4D541" w14:textId="77777777" w:rsidR="00186310" w:rsidRDefault="00000000">
            <w:pPr>
              <w:rPr>
                <w:rFonts w:ascii="Times New Roman" w:hAnsi="Times New Roman"/>
                <w:sz w:val="24"/>
                <w:szCs w:val="24"/>
              </w:rPr>
            </w:pPr>
            <w:r>
              <w:rPr>
                <w:rFonts w:ascii="Times New Roman" w:hAnsi="Times New Roman"/>
                <w:sz w:val="24"/>
                <w:szCs w:val="24"/>
              </w:rPr>
              <w:t>1.589</w:t>
            </w:r>
          </w:p>
        </w:tc>
        <w:tc>
          <w:tcPr>
            <w:tcW w:w="348" w:type="pct"/>
            <w:tcBorders>
              <w:top w:val="single" w:sz="4" w:space="0" w:color="auto"/>
            </w:tcBorders>
            <w:vAlign w:val="center"/>
          </w:tcPr>
          <w:p w14:paraId="5995D383" w14:textId="77777777" w:rsidR="00186310" w:rsidRDefault="00000000">
            <w:pPr>
              <w:rPr>
                <w:rFonts w:ascii="Times New Roman" w:hAnsi="Times New Roman"/>
                <w:sz w:val="24"/>
                <w:szCs w:val="24"/>
              </w:rPr>
            </w:pPr>
            <w:r>
              <w:rPr>
                <w:rFonts w:ascii="Times New Roman" w:hAnsi="Times New Roman"/>
                <w:sz w:val="24"/>
                <w:szCs w:val="24"/>
              </w:rPr>
              <w:t>2.317</w:t>
            </w:r>
          </w:p>
        </w:tc>
        <w:tc>
          <w:tcPr>
            <w:tcW w:w="348" w:type="pct"/>
            <w:tcBorders>
              <w:top w:val="single" w:sz="4" w:space="0" w:color="auto"/>
            </w:tcBorders>
            <w:vAlign w:val="center"/>
          </w:tcPr>
          <w:p w14:paraId="63E02B91" w14:textId="77777777" w:rsidR="00186310" w:rsidRDefault="00000000">
            <w:pPr>
              <w:rPr>
                <w:rFonts w:ascii="Times New Roman" w:hAnsi="Times New Roman"/>
                <w:sz w:val="24"/>
                <w:szCs w:val="24"/>
              </w:rPr>
            </w:pPr>
            <w:r>
              <w:rPr>
                <w:rFonts w:ascii="Times New Roman" w:hAnsi="Times New Roman"/>
                <w:sz w:val="24"/>
                <w:szCs w:val="24"/>
              </w:rPr>
              <w:t>1.045</w:t>
            </w:r>
          </w:p>
        </w:tc>
        <w:tc>
          <w:tcPr>
            <w:tcW w:w="348" w:type="pct"/>
            <w:tcBorders>
              <w:top w:val="single" w:sz="4" w:space="0" w:color="auto"/>
            </w:tcBorders>
            <w:vAlign w:val="center"/>
          </w:tcPr>
          <w:p w14:paraId="29F457DB" w14:textId="77777777" w:rsidR="00186310" w:rsidRDefault="00000000">
            <w:pPr>
              <w:rPr>
                <w:rFonts w:ascii="Times New Roman" w:hAnsi="Times New Roman"/>
                <w:sz w:val="24"/>
                <w:szCs w:val="24"/>
              </w:rPr>
            </w:pPr>
            <w:r>
              <w:rPr>
                <w:rFonts w:ascii="Times New Roman" w:hAnsi="Times New Roman"/>
                <w:sz w:val="24"/>
                <w:szCs w:val="24"/>
              </w:rPr>
              <w:t>1.193</w:t>
            </w:r>
          </w:p>
        </w:tc>
        <w:tc>
          <w:tcPr>
            <w:tcW w:w="348" w:type="pct"/>
            <w:tcBorders>
              <w:top w:val="single" w:sz="4" w:space="0" w:color="auto"/>
            </w:tcBorders>
            <w:vAlign w:val="center"/>
          </w:tcPr>
          <w:p w14:paraId="1DDB41E8" w14:textId="77777777" w:rsidR="00186310" w:rsidRDefault="00000000">
            <w:pPr>
              <w:rPr>
                <w:rFonts w:ascii="Times New Roman" w:hAnsi="Times New Roman"/>
                <w:sz w:val="24"/>
                <w:szCs w:val="24"/>
              </w:rPr>
            </w:pPr>
            <w:r>
              <w:rPr>
                <w:rFonts w:ascii="Times New Roman" w:hAnsi="Times New Roman"/>
                <w:sz w:val="24"/>
                <w:szCs w:val="24"/>
              </w:rPr>
              <w:t>1.476</w:t>
            </w:r>
          </w:p>
        </w:tc>
        <w:tc>
          <w:tcPr>
            <w:tcW w:w="351" w:type="pct"/>
            <w:tcBorders>
              <w:top w:val="single" w:sz="4" w:space="0" w:color="auto"/>
            </w:tcBorders>
            <w:vAlign w:val="center"/>
          </w:tcPr>
          <w:p w14:paraId="7F7C107C" w14:textId="77777777" w:rsidR="00186310" w:rsidRDefault="00000000">
            <w:pPr>
              <w:rPr>
                <w:rFonts w:ascii="Times New Roman" w:hAnsi="Times New Roman"/>
                <w:sz w:val="24"/>
                <w:szCs w:val="24"/>
              </w:rPr>
            </w:pPr>
            <w:r>
              <w:rPr>
                <w:rFonts w:ascii="Times New Roman" w:hAnsi="Times New Roman"/>
                <w:sz w:val="24"/>
                <w:szCs w:val="24"/>
              </w:rPr>
              <w:t>0.655</w:t>
            </w:r>
          </w:p>
        </w:tc>
      </w:tr>
      <w:tr w:rsidR="00186310" w14:paraId="6C62F099" w14:textId="77777777">
        <w:tc>
          <w:tcPr>
            <w:tcW w:w="1910" w:type="pct"/>
          </w:tcPr>
          <w:p w14:paraId="42A47F80" w14:textId="77777777" w:rsidR="00186310" w:rsidRDefault="00000000">
            <w:pPr>
              <w:rPr>
                <w:rFonts w:ascii="Times New Roman" w:hAnsi="Times New Roman"/>
                <w:sz w:val="24"/>
                <w:szCs w:val="24"/>
              </w:rPr>
            </w:pPr>
            <w:r>
              <w:rPr>
                <w:rFonts w:ascii="Times New Roman" w:hAnsi="Times New Roman"/>
                <w:sz w:val="24"/>
                <w:szCs w:val="24"/>
              </w:rPr>
              <w:t>Above-</w:t>
            </w:r>
            <w:r>
              <w:rPr>
                <w:rFonts w:ascii="Times New Roman" w:hAnsi="Times New Roman" w:hint="eastAsia"/>
                <w:sz w:val="24"/>
                <w:szCs w:val="24"/>
              </w:rPr>
              <w:t>ground</w:t>
            </w:r>
            <w:r>
              <w:rPr>
                <w:rFonts w:ascii="Times New Roman" w:hAnsi="Times New Roman"/>
                <w:sz w:val="24"/>
                <w:szCs w:val="24"/>
              </w:rPr>
              <w:t xml:space="preserve"> biomass of alien target species</w:t>
            </w:r>
          </w:p>
        </w:tc>
        <w:tc>
          <w:tcPr>
            <w:tcW w:w="303" w:type="pct"/>
          </w:tcPr>
          <w:p w14:paraId="3BBC37B4"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3EB1C4F0"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44DD0F24"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6F9ABDC1"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1E6E819D"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106F181D"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10FCCD3B"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4D5A08DB"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51" w:type="pct"/>
          </w:tcPr>
          <w:p w14:paraId="12128AC9" w14:textId="77777777" w:rsidR="00186310" w:rsidRDefault="00000000">
            <w:pPr>
              <w:rPr>
                <w:rFonts w:ascii="Times New Roman" w:hAnsi="Times New Roman"/>
                <w:sz w:val="24"/>
                <w:szCs w:val="24"/>
              </w:rPr>
            </w:pPr>
            <w:r>
              <w:rPr>
                <w:rFonts w:ascii="Times New Roman" w:hAnsi="Times New Roman" w:hint="eastAsia"/>
                <w:sz w:val="24"/>
                <w:szCs w:val="24"/>
              </w:rPr>
              <w:t>-</w:t>
            </w:r>
          </w:p>
        </w:tc>
      </w:tr>
      <w:tr w:rsidR="00186310" w14:paraId="6DC91501" w14:textId="77777777">
        <w:tc>
          <w:tcPr>
            <w:tcW w:w="1910" w:type="pct"/>
          </w:tcPr>
          <w:p w14:paraId="2AB50489"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T</w:t>
            </w:r>
            <w:r>
              <w:rPr>
                <w:rFonts w:ascii="Times New Roman" w:hAnsi="Times New Roman" w:hint="eastAsia"/>
                <w:sz w:val="24"/>
                <w:szCs w:val="24"/>
              </w:rPr>
              <w:t>otal</w:t>
            </w:r>
            <w:r>
              <w:rPr>
                <w:rFonts w:ascii="Times New Roman" w:hAnsi="Times New Roman"/>
                <w:sz w:val="24"/>
                <w:szCs w:val="24"/>
              </w:rPr>
              <w:t xml:space="preserve"> </w:t>
            </w:r>
            <w:r>
              <w:rPr>
                <w:rFonts w:ascii="Times New Roman" w:hAnsi="Times New Roman" w:hint="eastAsia"/>
                <w:sz w:val="24"/>
                <w:szCs w:val="24"/>
              </w:rPr>
              <w:t>b</w:t>
            </w:r>
            <w:r>
              <w:rPr>
                <w:rFonts w:ascii="Times New Roman" w:hAnsi="Times New Roman"/>
                <w:sz w:val="24"/>
                <w:szCs w:val="24"/>
              </w:rPr>
              <w:t>iomass of alien target species</w:t>
            </w:r>
          </w:p>
        </w:tc>
        <w:tc>
          <w:tcPr>
            <w:tcW w:w="303" w:type="pct"/>
          </w:tcPr>
          <w:p w14:paraId="7D7BC56C"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1051AF48"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28BE1820"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1FB05B98"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4BB69323"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3637730B"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084531DC"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619675A0"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51" w:type="pct"/>
          </w:tcPr>
          <w:p w14:paraId="642B5782" w14:textId="77777777" w:rsidR="00186310" w:rsidRDefault="00000000">
            <w:pPr>
              <w:rPr>
                <w:rFonts w:ascii="Times New Roman" w:hAnsi="Times New Roman"/>
                <w:sz w:val="24"/>
                <w:szCs w:val="24"/>
              </w:rPr>
            </w:pPr>
            <w:r>
              <w:rPr>
                <w:rFonts w:ascii="Times New Roman" w:hAnsi="Times New Roman" w:hint="eastAsia"/>
                <w:sz w:val="24"/>
                <w:szCs w:val="24"/>
              </w:rPr>
              <w:t>-</w:t>
            </w:r>
          </w:p>
        </w:tc>
      </w:tr>
      <w:tr w:rsidR="00186310" w14:paraId="321C8955" w14:textId="77777777">
        <w:tc>
          <w:tcPr>
            <w:tcW w:w="1910" w:type="pct"/>
          </w:tcPr>
          <w:p w14:paraId="5637AE17"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Below-</w:t>
            </w:r>
            <w:r>
              <w:rPr>
                <w:rFonts w:ascii="Times New Roman" w:hAnsi="Times New Roman" w:hint="eastAsia"/>
                <w:sz w:val="24"/>
                <w:szCs w:val="24"/>
              </w:rPr>
              <w:t>ground</w:t>
            </w:r>
            <w:r>
              <w:rPr>
                <w:rFonts w:ascii="Times New Roman" w:hAnsi="Times New Roman"/>
                <w:sz w:val="24"/>
                <w:szCs w:val="24"/>
              </w:rPr>
              <w:t xml:space="preserve"> biomass of native communities</w:t>
            </w:r>
          </w:p>
        </w:tc>
        <w:tc>
          <w:tcPr>
            <w:tcW w:w="303" w:type="pct"/>
          </w:tcPr>
          <w:p w14:paraId="311E8365"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7AA387C3"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6E9C4E61"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7D77D9E4"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79EF0D5D"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62E0ADA2"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6071FBA3"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0FCF899D"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51" w:type="pct"/>
          </w:tcPr>
          <w:p w14:paraId="27DF0701" w14:textId="77777777" w:rsidR="00186310" w:rsidRDefault="00000000">
            <w:pPr>
              <w:rPr>
                <w:rFonts w:ascii="Times New Roman" w:hAnsi="Times New Roman"/>
                <w:sz w:val="24"/>
                <w:szCs w:val="24"/>
              </w:rPr>
            </w:pPr>
            <w:r>
              <w:rPr>
                <w:rFonts w:ascii="Times New Roman" w:hAnsi="Times New Roman" w:hint="eastAsia"/>
                <w:sz w:val="24"/>
                <w:szCs w:val="24"/>
              </w:rPr>
              <w:t>-</w:t>
            </w:r>
          </w:p>
        </w:tc>
      </w:tr>
      <w:tr w:rsidR="00186310" w14:paraId="0A78DC43" w14:textId="77777777">
        <w:tc>
          <w:tcPr>
            <w:tcW w:w="1910" w:type="pct"/>
          </w:tcPr>
          <w:p w14:paraId="0BCD3ECD"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Above-</w:t>
            </w:r>
            <w:r>
              <w:rPr>
                <w:rFonts w:ascii="Times New Roman" w:hAnsi="Times New Roman" w:hint="eastAsia"/>
                <w:sz w:val="24"/>
                <w:szCs w:val="24"/>
              </w:rPr>
              <w:t>ground</w:t>
            </w:r>
            <w:r>
              <w:rPr>
                <w:rFonts w:ascii="Times New Roman" w:hAnsi="Times New Roman"/>
                <w:sz w:val="24"/>
                <w:szCs w:val="24"/>
              </w:rPr>
              <w:t xml:space="preserve"> biomass of native communities</w:t>
            </w:r>
          </w:p>
        </w:tc>
        <w:tc>
          <w:tcPr>
            <w:tcW w:w="303" w:type="pct"/>
            <w:vAlign w:val="center"/>
          </w:tcPr>
          <w:p w14:paraId="5BEEE56F" w14:textId="77777777" w:rsidR="00186310" w:rsidRDefault="00000000">
            <w:pPr>
              <w:rPr>
                <w:rFonts w:ascii="Times New Roman" w:hAnsi="Times New Roman"/>
                <w:sz w:val="24"/>
                <w:szCs w:val="24"/>
              </w:rPr>
            </w:pPr>
            <w:r>
              <w:rPr>
                <w:rFonts w:ascii="Times New Roman" w:hAnsi="Times New Roman"/>
                <w:sz w:val="24"/>
                <w:szCs w:val="24"/>
              </w:rPr>
              <w:t>1.000</w:t>
            </w:r>
          </w:p>
        </w:tc>
        <w:tc>
          <w:tcPr>
            <w:tcW w:w="348" w:type="pct"/>
            <w:vAlign w:val="center"/>
          </w:tcPr>
          <w:p w14:paraId="76E4BE8B" w14:textId="77777777" w:rsidR="00186310" w:rsidRDefault="00000000">
            <w:pPr>
              <w:rPr>
                <w:rFonts w:ascii="Times New Roman" w:hAnsi="Times New Roman"/>
                <w:sz w:val="24"/>
                <w:szCs w:val="24"/>
              </w:rPr>
            </w:pPr>
            <w:r>
              <w:rPr>
                <w:rFonts w:ascii="Times New Roman" w:hAnsi="Times New Roman"/>
                <w:sz w:val="24"/>
                <w:szCs w:val="24"/>
              </w:rPr>
              <w:t>1.803</w:t>
            </w:r>
          </w:p>
        </w:tc>
        <w:tc>
          <w:tcPr>
            <w:tcW w:w="348" w:type="pct"/>
            <w:vAlign w:val="center"/>
          </w:tcPr>
          <w:p w14:paraId="406ED7ED" w14:textId="77777777" w:rsidR="00186310" w:rsidRDefault="00000000">
            <w:pPr>
              <w:rPr>
                <w:rFonts w:ascii="Times New Roman" w:hAnsi="Times New Roman"/>
                <w:sz w:val="24"/>
                <w:szCs w:val="24"/>
              </w:rPr>
            </w:pPr>
            <w:r>
              <w:rPr>
                <w:rFonts w:ascii="Times New Roman" w:hAnsi="Times New Roman"/>
                <w:sz w:val="24"/>
                <w:szCs w:val="24"/>
              </w:rPr>
              <w:t>1.275</w:t>
            </w:r>
          </w:p>
        </w:tc>
        <w:tc>
          <w:tcPr>
            <w:tcW w:w="348" w:type="pct"/>
            <w:vAlign w:val="center"/>
          </w:tcPr>
          <w:p w14:paraId="775E7BA2" w14:textId="77777777" w:rsidR="00186310" w:rsidRDefault="00000000">
            <w:pPr>
              <w:rPr>
                <w:rFonts w:ascii="Times New Roman" w:hAnsi="Times New Roman"/>
                <w:sz w:val="24"/>
                <w:szCs w:val="24"/>
              </w:rPr>
            </w:pPr>
            <w:r>
              <w:rPr>
                <w:rFonts w:ascii="Times New Roman" w:hAnsi="Times New Roman"/>
                <w:sz w:val="24"/>
                <w:szCs w:val="24"/>
              </w:rPr>
              <w:t>1.146</w:t>
            </w:r>
          </w:p>
        </w:tc>
        <w:tc>
          <w:tcPr>
            <w:tcW w:w="348" w:type="pct"/>
            <w:vAlign w:val="center"/>
          </w:tcPr>
          <w:p w14:paraId="7EB9DC33" w14:textId="77777777" w:rsidR="00186310" w:rsidRDefault="00000000">
            <w:pPr>
              <w:rPr>
                <w:rFonts w:ascii="Times New Roman" w:hAnsi="Times New Roman"/>
                <w:sz w:val="24"/>
                <w:szCs w:val="24"/>
              </w:rPr>
            </w:pPr>
            <w:r>
              <w:rPr>
                <w:rFonts w:ascii="Times New Roman" w:hAnsi="Times New Roman"/>
                <w:sz w:val="24"/>
                <w:szCs w:val="24"/>
              </w:rPr>
              <w:t>1.916</w:t>
            </w:r>
          </w:p>
        </w:tc>
        <w:tc>
          <w:tcPr>
            <w:tcW w:w="348" w:type="pct"/>
            <w:vAlign w:val="center"/>
          </w:tcPr>
          <w:p w14:paraId="3B419587" w14:textId="77777777" w:rsidR="00186310" w:rsidRDefault="00000000">
            <w:pPr>
              <w:rPr>
                <w:rFonts w:ascii="Times New Roman" w:hAnsi="Times New Roman"/>
                <w:sz w:val="24"/>
                <w:szCs w:val="24"/>
              </w:rPr>
            </w:pPr>
            <w:r>
              <w:rPr>
                <w:rFonts w:ascii="Times New Roman" w:hAnsi="Times New Roman"/>
                <w:sz w:val="24"/>
                <w:szCs w:val="24"/>
              </w:rPr>
              <w:t>1.125</w:t>
            </w:r>
          </w:p>
        </w:tc>
        <w:tc>
          <w:tcPr>
            <w:tcW w:w="348" w:type="pct"/>
            <w:vAlign w:val="center"/>
          </w:tcPr>
          <w:p w14:paraId="5E121F67" w14:textId="77777777" w:rsidR="00186310" w:rsidRDefault="00000000">
            <w:pPr>
              <w:rPr>
                <w:rFonts w:ascii="Times New Roman" w:hAnsi="Times New Roman"/>
                <w:sz w:val="24"/>
                <w:szCs w:val="24"/>
              </w:rPr>
            </w:pPr>
            <w:r>
              <w:rPr>
                <w:rFonts w:ascii="Times New Roman" w:hAnsi="Times New Roman"/>
                <w:sz w:val="24"/>
                <w:szCs w:val="24"/>
              </w:rPr>
              <w:t>1.071</w:t>
            </w:r>
          </w:p>
        </w:tc>
        <w:tc>
          <w:tcPr>
            <w:tcW w:w="348" w:type="pct"/>
            <w:vAlign w:val="center"/>
          </w:tcPr>
          <w:p w14:paraId="784B9791" w14:textId="77777777" w:rsidR="00186310" w:rsidRDefault="00000000">
            <w:pPr>
              <w:rPr>
                <w:rFonts w:ascii="Times New Roman" w:hAnsi="Times New Roman"/>
                <w:sz w:val="24"/>
                <w:szCs w:val="24"/>
              </w:rPr>
            </w:pPr>
            <w:r>
              <w:rPr>
                <w:rFonts w:ascii="Times New Roman" w:hAnsi="Times New Roman"/>
                <w:sz w:val="24"/>
                <w:szCs w:val="24"/>
              </w:rPr>
              <w:t>1.278</w:t>
            </w:r>
          </w:p>
        </w:tc>
        <w:tc>
          <w:tcPr>
            <w:tcW w:w="351" w:type="pct"/>
            <w:vAlign w:val="center"/>
          </w:tcPr>
          <w:p w14:paraId="07029E20" w14:textId="77777777" w:rsidR="00186310" w:rsidRDefault="00000000">
            <w:pPr>
              <w:rPr>
                <w:rFonts w:ascii="Times New Roman" w:hAnsi="Times New Roman"/>
                <w:sz w:val="24"/>
                <w:szCs w:val="24"/>
              </w:rPr>
            </w:pPr>
            <w:r>
              <w:rPr>
                <w:rFonts w:ascii="Times New Roman" w:hAnsi="Times New Roman"/>
                <w:sz w:val="24"/>
                <w:szCs w:val="24"/>
              </w:rPr>
              <w:t>1.389</w:t>
            </w:r>
          </w:p>
        </w:tc>
      </w:tr>
      <w:tr w:rsidR="00186310" w14:paraId="5DB59C84" w14:textId="77777777">
        <w:tc>
          <w:tcPr>
            <w:tcW w:w="1910" w:type="pct"/>
          </w:tcPr>
          <w:p w14:paraId="59A6B760"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T</w:t>
            </w:r>
            <w:r>
              <w:rPr>
                <w:rFonts w:ascii="Times New Roman" w:hAnsi="Times New Roman" w:hint="eastAsia"/>
                <w:sz w:val="24"/>
                <w:szCs w:val="24"/>
              </w:rPr>
              <w:t>otal</w:t>
            </w:r>
            <w:r>
              <w:rPr>
                <w:rFonts w:ascii="Times New Roman" w:hAnsi="Times New Roman"/>
                <w:sz w:val="24"/>
                <w:szCs w:val="24"/>
              </w:rPr>
              <w:t xml:space="preserve"> </w:t>
            </w:r>
            <w:r>
              <w:rPr>
                <w:rFonts w:ascii="Times New Roman" w:hAnsi="Times New Roman" w:hint="eastAsia"/>
                <w:sz w:val="24"/>
                <w:szCs w:val="24"/>
              </w:rPr>
              <w:t>b</w:t>
            </w:r>
            <w:r>
              <w:rPr>
                <w:rFonts w:ascii="Times New Roman" w:hAnsi="Times New Roman"/>
                <w:sz w:val="24"/>
                <w:szCs w:val="24"/>
              </w:rPr>
              <w:t>iomass of native communities</w:t>
            </w:r>
          </w:p>
        </w:tc>
        <w:tc>
          <w:tcPr>
            <w:tcW w:w="303" w:type="pct"/>
            <w:vAlign w:val="center"/>
          </w:tcPr>
          <w:p w14:paraId="6BD5D130" w14:textId="77777777" w:rsidR="00186310" w:rsidRDefault="00000000">
            <w:pPr>
              <w:rPr>
                <w:rFonts w:ascii="Times New Roman" w:hAnsi="Times New Roman"/>
                <w:sz w:val="24"/>
                <w:szCs w:val="24"/>
              </w:rPr>
            </w:pPr>
            <w:r>
              <w:rPr>
                <w:rFonts w:ascii="Times New Roman" w:hAnsi="Times New Roman"/>
                <w:sz w:val="24"/>
                <w:szCs w:val="24"/>
              </w:rPr>
              <w:t>1.000</w:t>
            </w:r>
          </w:p>
        </w:tc>
        <w:tc>
          <w:tcPr>
            <w:tcW w:w="348" w:type="pct"/>
            <w:vAlign w:val="center"/>
          </w:tcPr>
          <w:p w14:paraId="04C70D2F" w14:textId="77777777" w:rsidR="00186310" w:rsidRDefault="00000000">
            <w:pPr>
              <w:rPr>
                <w:rFonts w:ascii="Times New Roman" w:hAnsi="Times New Roman"/>
                <w:sz w:val="24"/>
                <w:szCs w:val="24"/>
              </w:rPr>
            </w:pPr>
            <w:r>
              <w:rPr>
                <w:rFonts w:ascii="Times New Roman" w:hAnsi="Times New Roman"/>
                <w:sz w:val="24"/>
                <w:szCs w:val="24"/>
              </w:rPr>
              <w:t>1.849</w:t>
            </w:r>
          </w:p>
        </w:tc>
        <w:tc>
          <w:tcPr>
            <w:tcW w:w="348" w:type="pct"/>
            <w:vAlign w:val="center"/>
          </w:tcPr>
          <w:p w14:paraId="63518988" w14:textId="77777777" w:rsidR="00186310" w:rsidRDefault="00000000">
            <w:pPr>
              <w:rPr>
                <w:rFonts w:ascii="Times New Roman" w:hAnsi="Times New Roman"/>
                <w:sz w:val="24"/>
                <w:szCs w:val="24"/>
              </w:rPr>
            </w:pPr>
            <w:r>
              <w:rPr>
                <w:rFonts w:ascii="Times New Roman" w:hAnsi="Times New Roman"/>
                <w:sz w:val="24"/>
                <w:szCs w:val="24"/>
              </w:rPr>
              <w:t>1.340</w:t>
            </w:r>
          </w:p>
        </w:tc>
        <w:tc>
          <w:tcPr>
            <w:tcW w:w="348" w:type="pct"/>
            <w:vAlign w:val="center"/>
          </w:tcPr>
          <w:p w14:paraId="4A160EDB" w14:textId="77777777" w:rsidR="00186310" w:rsidRDefault="00000000">
            <w:pPr>
              <w:rPr>
                <w:rFonts w:ascii="Times New Roman" w:hAnsi="Times New Roman"/>
                <w:sz w:val="24"/>
                <w:szCs w:val="24"/>
              </w:rPr>
            </w:pPr>
            <w:r>
              <w:rPr>
                <w:rFonts w:ascii="Times New Roman" w:hAnsi="Times New Roman"/>
                <w:sz w:val="24"/>
                <w:szCs w:val="24"/>
              </w:rPr>
              <w:t>1.277</w:t>
            </w:r>
          </w:p>
        </w:tc>
        <w:tc>
          <w:tcPr>
            <w:tcW w:w="348" w:type="pct"/>
            <w:vAlign w:val="center"/>
          </w:tcPr>
          <w:p w14:paraId="4B44C957" w14:textId="77777777" w:rsidR="00186310" w:rsidRDefault="00000000">
            <w:pPr>
              <w:rPr>
                <w:rFonts w:ascii="Times New Roman" w:hAnsi="Times New Roman"/>
                <w:sz w:val="24"/>
                <w:szCs w:val="24"/>
              </w:rPr>
            </w:pPr>
            <w:r>
              <w:rPr>
                <w:rFonts w:ascii="Times New Roman" w:hAnsi="Times New Roman"/>
                <w:sz w:val="24"/>
                <w:szCs w:val="24"/>
              </w:rPr>
              <w:t>1.789</w:t>
            </w:r>
          </w:p>
        </w:tc>
        <w:tc>
          <w:tcPr>
            <w:tcW w:w="348" w:type="pct"/>
            <w:vAlign w:val="center"/>
          </w:tcPr>
          <w:p w14:paraId="28ECEA05" w14:textId="77777777" w:rsidR="00186310" w:rsidRDefault="00000000">
            <w:pPr>
              <w:rPr>
                <w:rFonts w:ascii="Times New Roman" w:hAnsi="Times New Roman"/>
                <w:sz w:val="24"/>
                <w:szCs w:val="24"/>
              </w:rPr>
            </w:pPr>
            <w:r>
              <w:rPr>
                <w:rFonts w:ascii="Times New Roman" w:hAnsi="Times New Roman"/>
                <w:sz w:val="24"/>
                <w:szCs w:val="24"/>
              </w:rPr>
              <w:t>1.194</w:t>
            </w:r>
          </w:p>
        </w:tc>
        <w:tc>
          <w:tcPr>
            <w:tcW w:w="348" w:type="pct"/>
            <w:vAlign w:val="center"/>
          </w:tcPr>
          <w:p w14:paraId="23DA8C5F" w14:textId="77777777" w:rsidR="00186310" w:rsidRDefault="00000000">
            <w:pPr>
              <w:rPr>
                <w:rFonts w:ascii="Times New Roman" w:hAnsi="Times New Roman"/>
                <w:sz w:val="24"/>
                <w:szCs w:val="24"/>
              </w:rPr>
            </w:pPr>
            <w:r>
              <w:rPr>
                <w:rFonts w:ascii="Times New Roman" w:hAnsi="Times New Roman"/>
                <w:sz w:val="24"/>
                <w:szCs w:val="24"/>
              </w:rPr>
              <w:t>1.133</w:t>
            </w:r>
          </w:p>
        </w:tc>
        <w:tc>
          <w:tcPr>
            <w:tcW w:w="348" w:type="pct"/>
            <w:vAlign w:val="center"/>
          </w:tcPr>
          <w:p w14:paraId="1247E817" w14:textId="77777777" w:rsidR="00186310" w:rsidRDefault="00000000">
            <w:pPr>
              <w:rPr>
                <w:rFonts w:ascii="Times New Roman" w:hAnsi="Times New Roman"/>
                <w:sz w:val="24"/>
                <w:szCs w:val="24"/>
              </w:rPr>
            </w:pPr>
            <w:r>
              <w:rPr>
                <w:rFonts w:ascii="Times New Roman" w:hAnsi="Times New Roman"/>
                <w:sz w:val="24"/>
                <w:szCs w:val="24"/>
              </w:rPr>
              <w:t>1.307</w:t>
            </w:r>
          </w:p>
        </w:tc>
        <w:tc>
          <w:tcPr>
            <w:tcW w:w="351" w:type="pct"/>
            <w:vAlign w:val="center"/>
          </w:tcPr>
          <w:p w14:paraId="6B9F6A15" w14:textId="77777777" w:rsidR="00186310" w:rsidRDefault="00000000">
            <w:pPr>
              <w:rPr>
                <w:rFonts w:ascii="Times New Roman" w:hAnsi="Times New Roman"/>
                <w:sz w:val="24"/>
                <w:szCs w:val="24"/>
              </w:rPr>
            </w:pPr>
            <w:r>
              <w:rPr>
                <w:rFonts w:ascii="Times New Roman" w:hAnsi="Times New Roman"/>
                <w:sz w:val="24"/>
                <w:szCs w:val="24"/>
              </w:rPr>
              <w:t>1.493</w:t>
            </w:r>
          </w:p>
        </w:tc>
      </w:tr>
      <w:tr w:rsidR="00186310" w14:paraId="025E8BF8" w14:textId="77777777">
        <w:tc>
          <w:tcPr>
            <w:tcW w:w="1910" w:type="pct"/>
          </w:tcPr>
          <w:p w14:paraId="1B425B95"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Biomass proportion of the alien target species</w:t>
            </w:r>
          </w:p>
        </w:tc>
        <w:tc>
          <w:tcPr>
            <w:tcW w:w="303" w:type="pct"/>
            <w:vAlign w:val="center"/>
          </w:tcPr>
          <w:p w14:paraId="5BC01E9F" w14:textId="77777777" w:rsidR="00186310" w:rsidRDefault="00000000">
            <w:pPr>
              <w:rPr>
                <w:rFonts w:ascii="Times New Roman" w:hAnsi="Times New Roman"/>
                <w:sz w:val="24"/>
                <w:szCs w:val="24"/>
              </w:rPr>
            </w:pPr>
            <w:r>
              <w:rPr>
                <w:rFonts w:ascii="Times New Roman" w:hAnsi="Times New Roman"/>
                <w:sz w:val="24"/>
                <w:szCs w:val="24"/>
              </w:rPr>
              <w:t>1.000</w:t>
            </w:r>
          </w:p>
        </w:tc>
        <w:tc>
          <w:tcPr>
            <w:tcW w:w="348" w:type="pct"/>
            <w:vAlign w:val="center"/>
          </w:tcPr>
          <w:p w14:paraId="74639C24" w14:textId="77777777" w:rsidR="00186310" w:rsidRDefault="00000000">
            <w:pPr>
              <w:rPr>
                <w:rFonts w:ascii="Times New Roman" w:hAnsi="Times New Roman"/>
                <w:sz w:val="24"/>
                <w:szCs w:val="24"/>
              </w:rPr>
            </w:pPr>
            <w:r>
              <w:rPr>
                <w:rFonts w:ascii="Times New Roman" w:hAnsi="Times New Roman"/>
                <w:sz w:val="24"/>
                <w:szCs w:val="24"/>
              </w:rPr>
              <w:t>1.861</w:t>
            </w:r>
          </w:p>
        </w:tc>
        <w:tc>
          <w:tcPr>
            <w:tcW w:w="348" w:type="pct"/>
            <w:vAlign w:val="center"/>
          </w:tcPr>
          <w:p w14:paraId="2C69FDE0" w14:textId="77777777" w:rsidR="00186310" w:rsidRDefault="00000000">
            <w:pPr>
              <w:rPr>
                <w:rFonts w:ascii="Times New Roman" w:hAnsi="Times New Roman"/>
                <w:sz w:val="24"/>
                <w:szCs w:val="24"/>
              </w:rPr>
            </w:pPr>
            <w:r>
              <w:rPr>
                <w:rFonts w:ascii="Times New Roman" w:hAnsi="Times New Roman"/>
                <w:sz w:val="24"/>
                <w:szCs w:val="24"/>
              </w:rPr>
              <w:t>0.963</w:t>
            </w:r>
          </w:p>
        </w:tc>
        <w:tc>
          <w:tcPr>
            <w:tcW w:w="348" w:type="pct"/>
            <w:vAlign w:val="center"/>
          </w:tcPr>
          <w:p w14:paraId="793D4A52" w14:textId="77777777" w:rsidR="00186310" w:rsidRDefault="00000000">
            <w:pPr>
              <w:rPr>
                <w:rFonts w:ascii="Times New Roman" w:hAnsi="Times New Roman"/>
                <w:sz w:val="24"/>
                <w:szCs w:val="24"/>
              </w:rPr>
            </w:pPr>
            <w:r>
              <w:rPr>
                <w:rFonts w:ascii="Times New Roman" w:hAnsi="Times New Roman"/>
                <w:sz w:val="24"/>
                <w:szCs w:val="24"/>
              </w:rPr>
              <w:t>0.772</w:t>
            </w:r>
          </w:p>
        </w:tc>
        <w:tc>
          <w:tcPr>
            <w:tcW w:w="348" w:type="pct"/>
            <w:vAlign w:val="center"/>
          </w:tcPr>
          <w:p w14:paraId="3F5924B9" w14:textId="77777777" w:rsidR="00186310" w:rsidRDefault="00000000">
            <w:pPr>
              <w:rPr>
                <w:rFonts w:ascii="Times New Roman" w:hAnsi="Times New Roman"/>
                <w:sz w:val="24"/>
                <w:szCs w:val="24"/>
              </w:rPr>
            </w:pPr>
            <w:r>
              <w:rPr>
                <w:rFonts w:ascii="Times New Roman" w:hAnsi="Times New Roman"/>
                <w:sz w:val="24"/>
                <w:szCs w:val="24"/>
              </w:rPr>
              <w:t>1.533</w:t>
            </w:r>
          </w:p>
        </w:tc>
        <w:tc>
          <w:tcPr>
            <w:tcW w:w="348" w:type="pct"/>
            <w:vAlign w:val="center"/>
          </w:tcPr>
          <w:p w14:paraId="59E2ADA3" w14:textId="77777777" w:rsidR="00186310" w:rsidRDefault="00000000">
            <w:pPr>
              <w:rPr>
                <w:rFonts w:ascii="Times New Roman" w:hAnsi="Times New Roman"/>
                <w:sz w:val="24"/>
                <w:szCs w:val="24"/>
              </w:rPr>
            </w:pPr>
            <w:r>
              <w:rPr>
                <w:rFonts w:ascii="Times New Roman" w:hAnsi="Times New Roman"/>
                <w:sz w:val="24"/>
                <w:szCs w:val="24"/>
              </w:rPr>
              <w:t>1.345</w:t>
            </w:r>
          </w:p>
        </w:tc>
        <w:tc>
          <w:tcPr>
            <w:tcW w:w="348" w:type="pct"/>
            <w:vAlign w:val="center"/>
          </w:tcPr>
          <w:p w14:paraId="682C3DA6" w14:textId="77777777" w:rsidR="00186310" w:rsidRDefault="00000000">
            <w:pPr>
              <w:rPr>
                <w:rFonts w:ascii="Times New Roman" w:hAnsi="Times New Roman"/>
                <w:sz w:val="24"/>
                <w:szCs w:val="24"/>
              </w:rPr>
            </w:pPr>
            <w:r>
              <w:rPr>
                <w:rFonts w:ascii="Times New Roman" w:hAnsi="Times New Roman"/>
                <w:sz w:val="24"/>
                <w:szCs w:val="24"/>
              </w:rPr>
              <w:t>1.420</w:t>
            </w:r>
          </w:p>
        </w:tc>
        <w:tc>
          <w:tcPr>
            <w:tcW w:w="348" w:type="pct"/>
            <w:vAlign w:val="center"/>
          </w:tcPr>
          <w:p w14:paraId="0445F7AE" w14:textId="77777777" w:rsidR="00186310" w:rsidRDefault="00000000">
            <w:pPr>
              <w:rPr>
                <w:rFonts w:ascii="Times New Roman" w:hAnsi="Times New Roman"/>
                <w:sz w:val="24"/>
                <w:szCs w:val="24"/>
              </w:rPr>
            </w:pPr>
            <w:r>
              <w:rPr>
                <w:rFonts w:ascii="Times New Roman" w:hAnsi="Times New Roman"/>
                <w:sz w:val="24"/>
                <w:szCs w:val="24"/>
              </w:rPr>
              <w:t>1.114</w:t>
            </w:r>
          </w:p>
        </w:tc>
        <w:tc>
          <w:tcPr>
            <w:tcW w:w="351" w:type="pct"/>
            <w:vAlign w:val="center"/>
          </w:tcPr>
          <w:p w14:paraId="0B3B70AE" w14:textId="77777777" w:rsidR="00186310" w:rsidRDefault="00000000">
            <w:pPr>
              <w:rPr>
                <w:rFonts w:ascii="Times New Roman" w:hAnsi="Times New Roman"/>
                <w:sz w:val="24"/>
                <w:szCs w:val="24"/>
              </w:rPr>
            </w:pPr>
            <w:r>
              <w:rPr>
                <w:rFonts w:ascii="Times New Roman" w:hAnsi="Times New Roman"/>
                <w:sz w:val="24"/>
                <w:szCs w:val="24"/>
              </w:rPr>
              <w:t>1.296</w:t>
            </w:r>
          </w:p>
        </w:tc>
      </w:tr>
      <w:tr w:rsidR="00186310" w14:paraId="167767F6" w14:textId="77777777">
        <w:tc>
          <w:tcPr>
            <w:tcW w:w="1910" w:type="pct"/>
          </w:tcPr>
          <w:p w14:paraId="002C6AE3"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Biomass proportion of native communities</w:t>
            </w:r>
          </w:p>
        </w:tc>
        <w:tc>
          <w:tcPr>
            <w:tcW w:w="303" w:type="pct"/>
            <w:vAlign w:val="center"/>
          </w:tcPr>
          <w:p w14:paraId="430D2603" w14:textId="77777777" w:rsidR="00186310" w:rsidRDefault="00000000">
            <w:pPr>
              <w:rPr>
                <w:rFonts w:ascii="Times New Roman" w:hAnsi="Times New Roman"/>
                <w:sz w:val="24"/>
                <w:szCs w:val="24"/>
              </w:rPr>
            </w:pPr>
            <w:r>
              <w:rPr>
                <w:rFonts w:ascii="Times New Roman" w:hAnsi="Times New Roman"/>
                <w:sz w:val="24"/>
                <w:szCs w:val="24"/>
              </w:rPr>
              <w:t>1.000</w:t>
            </w:r>
          </w:p>
        </w:tc>
        <w:tc>
          <w:tcPr>
            <w:tcW w:w="348" w:type="pct"/>
            <w:vAlign w:val="center"/>
          </w:tcPr>
          <w:p w14:paraId="6A781D9E" w14:textId="77777777" w:rsidR="00186310" w:rsidRDefault="00000000">
            <w:pPr>
              <w:rPr>
                <w:rFonts w:ascii="Times New Roman" w:hAnsi="Times New Roman"/>
                <w:sz w:val="24"/>
                <w:szCs w:val="24"/>
              </w:rPr>
            </w:pPr>
            <w:r>
              <w:rPr>
                <w:rFonts w:ascii="Times New Roman" w:hAnsi="Times New Roman"/>
                <w:sz w:val="24"/>
                <w:szCs w:val="24"/>
              </w:rPr>
              <w:t>1.864</w:t>
            </w:r>
          </w:p>
        </w:tc>
        <w:tc>
          <w:tcPr>
            <w:tcW w:w="348" w:type="pct"/>
            <w:vAlign w:val="center"/>
          </w:tcPr>
          <w:p w14:paraId="1D1532DB" w14:textId="77777777" w:rsidR="00186310" w:rsidRDefault="00000000">
            <w:pPr>
              <w:rPr>
                <w:rFonts w:ascii="Times New Roman" w:hAnsi="Times New Roman"/>
                <w:sz w:val="24"/>
                <w:szCs w:val="24"/>
              </w:rPr>
            </w:pPr>
            <w:r>
              <w:rPr>
                <w:rFonts w:ascii="Times New Roman" w:hAnsi="Times New Roman"/>
                <w:sz w:val="24"/>
                <w:szCs w:val="24"/>
              </w:rPr>
              <w:t>0.964</w:t>
            </w:r>
          </w:p>
        </w:tc>
        <w:tc>
          <w:tcPr>
            <w:tcW w:w="348" w:type="pct"/>
            <w:vAlign w:val="center"/>
          </w:tcPr>
          <w:p w14:paraId="514CCA15" w14:textId="77777777" w:rsidR="00186310" w:rsidRDefault="00000000">
            <w:pPr>
              <w:rPr>
                <w:rFonts w:ascii="Times New Roman" w:hAnsi="Times New Roman"/>
                <w:sz w:val="24"/>
                <w:szCs w:val="24"/>
              </w:rPr>
            </w:pPr>
            <w:r>
              <w:rPr>
                <w:rFonts w:ascii="Times New Roman" w:hAnsi="Times New Roman"/>
                <w:sz w:val="24"/>
                <w:szCs w:val="24"/>
              </w:rPr>
              <w:t>0.773</w:t>
            </w:r>
          </w:p>
        </w:tc>
        <w:tc>
          <w:tcPr>
            <w:tcW w:w="348" w:type="pct"/>
            <w:vAlign w:val="center"/>
          </w:tcPr>
          <w:p w14:paraId="09F16F42" w14:textId="77777777" w:rsidR="00186310" w:rsidRDefault="00000000">
            <w:pPr>
              <w:rPr>
                <w:rFonts w:ascii="Times New Roman" w:hAnsi="Times New Roman"/>
                <w:sz w:val="24"/>
                <w:szCs w:val="24"/>
              </w:rPr>
            </w:pPr>
            <w:r>
              <w:rPr>
                <w:rFonts w:ascii="Times New Roman" w:hAnsi="Times New Roman"/>
                <w:sz w:val="24"/>
                <w:szCs w:val="24"/>
              </w:rPr>
              <w:t>1.531</w:t>
            </w:r>
          </w:p>
        </w:tc>
        <w:tc>
          <w:tcPr>
            <w:tcW w:w="348" w:type="pct"/>
            <w:vAlign w:val="center"/>
          </w:tcPr>
          <w:p w14:paraId="0E45F279" w14:textId="77777777" w:rsidR="00186310" w:rsidRDefault="00000000">
            <w:pPr>
              <w:rPr>
                <w:rFonts w:ascii="Times New Roman" w:hAnsi="Times New Roman"/>
                <w:sz w:val="24"/>
                <w:szCs w:val="24"/>
              </w:rPr>
            </w:pPr>
            <w:r>
              <w:rPr>
                <w:rFonts w:ascii="Times New Roman" w:hAnsi="Times New Roman"/>
                <w:sz w:val="24"/>
                <w:szCs w:val="24"/>
              </w:rPr>
              <w:t>1.346</w:t>
            </w:r>
          </w:p>
        </w:tc>
        <w:tc>
          <w:tcPr>
            <w:tcW w:w="348" w:type="pct"/>
            <w:vAlign w:val="center"/>
          </w:tcPr>
          <w:p w14:paraId="2C73C7FA" w14:textId="77777777" w:rsidR="00186310" w:rsidRDefault="00000000">
            <w:pPr>
              <w:rPr>
                <w:rFonts w:ascii="Times New Roman" w:hAnsi="Times New Roman"/>
                <w:sz w:val="24"/>
                <w:szCs w:val="24"/>
              </w:rPr>
            </w:pPr>
            <w:r>
              <w:rPr>
                <w:rFonts w:ascii="Times New Roman" w:hAnsi="Times New Roman"/>
                <w:sz w:val="24"/>
                <w:szCs w:val="24"/>
              </w:rPr>
              <w:t>1.419</w:t>
            </w:r>
          </w:p>
        </w:tc>
        <w:tc>
          <w:tcPr>
            <w:tcW w:w="348" w:type="pct"/>
            <w:vAlign w:val="center"/>
          </w:tcPr>
          <w:p w14:paraId="70CB8840" w14:textId="77777777" w:rsidR="00186310" w:rsidRDefault="00000000">
            <w:pPr>
              <w:rPr>
                <w:rFonts w:ascii="Times New Roman" w:hAnsi="Times New Roman"/>
                <w:sz w:val="24"/>
                <w:szCs w:val="24"/>
              </w:rPr>
            </w:pPr>
            <w:r>
              <w:rPr>
                <w:rFonts w:ascii="Times New Roman" w:hAnsi="Times New Roman"/>
                <w:sz w:val="24"/>
                <w:szCs w:val="24"/>
              </w:rPr>
              <w:t>1.114</w:t>
            </w:r>
          </w:p>
        </w:tc>
        <w:tc>
          <w:tcPr>
            <w:tcW w:w="351" w:type="pct"/>
            <w:vAlign w:val="center"/>
          </w:tcPr>
          <w:p w14:paraId="4B36F590" w14:textId="77777777" w:rsidR="00186310" w:rsidRDefault="00000000">
            <w:pPr>
              <w:rPr>
                <w:rFonts w:ascii="Times New Roman" w:hAnsi="Times New Roman"/>
                <w:sz w:val="24"/>
                <w:szCs w:val="24"/>
              </w:rPr>
            </w:pPr>
            <w:r>
              <w:rPr>
                <w:rFonts w:ascii="Times New Roman" w:hAnsi="Times New Roman"/>
                <w:sz w:val="24"/>
                <w:szCs w:val="24"/>
              </w:rPr>
              <w:t>1.296</w:t>
            </w:r>
          </w:p>
        </w:tc>
      </w:tr>
      <w:tr w:rsidR="00186310" w14:paraId="087F6D41" w14:textId="77777777">
        <w:tc>
          <w:tcPr>
            <w:tcW w:w="1910" w:type="pct"/>
          </w:tcPr>
          <w:p w14:paraId="7DDC0940"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Root-shoot ratio of the alien target species</w:t>
            </w:r>
          </w:p>
        </w:tc>
        <w:tc>
          <w:tcPr>
            <w:tcW w:w="303" w:type="pct"/>
            <w:vAlign w:val="center"/>
          </w:tcPr>
          <w:p w14:paraId="7D5BE7FD" w14:textId="77777777" w:rsidR="00186310" w:rsidRDefault="00000000">
            <w:pPr>
              <w:rPr>
                <w:rFonts w:ascii="Times New Roman" w:hAnsi="Times New Roman"/>
                <w:sz w:val="24"/>
                <w:szCs w:val="24"/>
              </w:rPr>
            </w:pPr>
            <w:r>
              <w:rPr>
                <w:rFonts w:ascii="Times New Roman" w:hAnsi="Times New Roman"/>
                <w:sz w:val="24"/>
                <w:szCs w:val="24"/>
              </w:rPr>
              <w:t>1.000</w:t>
            </w:r>
          </w:p>
        </w:tc>
        <w:tc>
          <w:tcPr>
            <w:tcW w:w="348" w:type="pct"/>
            <w:vAlign w:val="center"/>
          </w:tcPr>
          <w:p w14:paraId="49DFCBF9" w14:textId="77777777" w:rsidR="00186310" w:rsidRDefault="00000000">
            <w:pPr>
              <w:rPr>
                <w:rFonts w:ascii="Times New Roman" w:hAnsi="Times New Roman"/>
                <w:sz w:val="24"/>
                <w:szCs w:val="24"/>
              </w:rPr>
            </w:pPr>
            <w:r>
              <w:rPr>
                <w:rFonts w:ascii="Times New Roman" w:hAnsi="Times New Roman"/>
                <w:sz w:val="24"/>
                <w:szCs w:val="24"/>
              </w:rPr>
              <w:t>1.815</w:t>
            </w:r>
          </w:p>
        </w:tc>
        <w:tc>
          <w:tcPr>
            <w:tcW w:w="348" w:type="pct"/>
            <w:vAlign w:val="center"/>
          </w:tcPr>
          <w:p w14:paraId="29A0DB10" w14:textId="77777777" w:rsidR="00186310" w:rsidRDefault="00000000">
            <w:pPr>
              <w:rPr>
                <w:rFonts w:ascii="Times New Roman" w:hAnsi="Times New Roman"/>
                <w:sz w:val="24"/>
                <w:szCs w:val="24"/>
              </w:rPr>
            </w:pPr>
            <w:r>
              <w:rPr>
                <w:rFonts w:ascii="Times New Roman" w:hAnsi="Times New Roman"/>
                <w:sz w:val="24"/>
                <w:szCs w:val="24"/>
              </w:rPr>
              <w:t>0.919</w:t>
            </w:r>
          </w:p>
        </w:tc>
        <w:tc>
          <w:tcPr>
            <w:tcW w:w="348" w:type="pct"/>
            <w:vAlign w:val="center"/>
          </w:tcPr>
          <w:p w14:paraId="1B00B2DB" w14:textId="77777777" w:rsidR="00186310" w:rsidRDefault="00000000">
            <w:pPr>
              <w:rPr>
                <w:rFonts w:ascii="Times New Roman" w:hAnsi="Times New Roman"/>
                <w:sz w:val="24"/>
                <w:szCs w:val="24"/>
              </w:rPr>
            </w:pPr>
            <w:r>
              <w:rPr>
                <w:rFonts w:ascii="Times New Roman" w:hAnsi="Times New Roman"/>
                <w:sz w:val="24"/>
                <w:szCs w:val="24"/>
              </w:rPr>
              <w:t>2.105</w:t>
            </w:r>
          </w:p>
        </w:tc>
        <w:tc>
          <w:tcPr>
            <w:tcW w:w="348" w:type="pct"/>
            <w:vAlign w:val="center"/>
          </w:tcPr>
          <w:p w14:paraId="04DA3E53" w14:textId="77777777" w:rsidR="00186310" w:rsidRDefault="00000000">
            <w:pPr>
              <w:rPr>
                <w:rFonts w:ascii="Times New Roman" w:hAnsi="Times New Roman"/>
                <w:sz w:val="24"/>
                <w:szCs w:val="24"/>
              </w:rPr>
            </w:pPr>
            <w:r>
              <w:rPr>
                <w:rFonts w:ascii="Times New Roman" w:hAnsi="Times New Roman"/>
                <w:sz w:val="24"/>
                <w:szCs w:val="24"/>
              </w:rPr>
              <w:t>2.525</w:t>
            </w:r>
          </w:p>
        </w:tc>
        <w:tc>
          <w:tcPr>
            <w:tcW w:w="348" w:type="pct"/>
            <w:vAlign w:val="center"/>
          </w:tcPr>
          <w:p w14:paraId="4395A38F" w14:textId="77777777" w:rsidR="00186310" w:rsidRDefault="00000000">
            <w:pPr>
              <w:rPr>
                <w:rFonts w:ascii="Times New Roman" w:hAnsi="Times New Roman"/>
                <w:sz w:val="24"/>
                <w:szCs w:val="24"/>
              </w:rPr>
            </w:pPr>
            <w:r>
              <w:rPr>
                <w:rFonts w:ascii="Times New Roman" w:hAnsi="Times New Roman"/>
                <w:sz w:val="24"/>
                <w:szCs w:val="24"/>
              </w:rPr>
              <w:t>1.867</w:t>
            </w:r>
          </w:p>
        </w:tc>
        <w:tc>
          <w:tcPr>
            <w:tcW w:w="348" w:type="pct"/>
            <w:vAlign w:val="center"/>
          </w:tcPr>
          <w:p w14:paraId="5EB081A2" w14:textId="77777777" w:rsidR="00186310" w:rsidRDefault="00000000">
            <w:pPr>
              <w:rPr>
                <w:rFonts w:ascii="Times New Roman" w:hAnsi="Times New Roman"/>
                <w:sz w:val="24"/>
                <w:szCs w:val="24"/>
              </w:rPr>
            </w:pPr>
            <w:r>
              <w:rPr>
                <w:rFonts w:ascii="Times New Roman" w:hAnsi="Times New Roman"/>
                <w:sz w:val="24"/>
                <w:szCs w:val="24"/>
              </w:rPr>
              <w:t>1.818</w:t>
            </w:r>
          </w:p>
        </w:tc>
        <w:tc>
          <w:tcPr>
            <w:tcW w:w="348" w:type="pct"/>
            <w:vAlign w:val="center"/>
          </w:tcPr>
          <w:p w14:paraId="346A1824" w14:textId="77777777" w:rsidR="00186310" w:rsidRDefault="00000000">
            <w:pPr>
              <w:rPr>
                <w:rFonts w:ascii="Times New Roman" w:hAnsi="Times New Roman"/>
                <w:sz w:val="24"/>
                <w:szCs w:val="24"/>
              </w:rPr>
            </w:pPr>
            <w:r>
              <w:rPr>
                <w:rFonts w:ascii="Times New Roman" w:hAnsi="Times New Roman"/>
                <w:sz w:val="24"/>
                <w:szCs w:val="24"/>
              </w:rPr>
              <w:t>1.391</w:t>
            </w:r>
          </w:p>
        </w:tc>
        <w:tc>
          <w:tcPr>
            <w:tcW w:w="351" w:type="pct"/>
            <w:vAlign w:val="center"/>
          </w:tcPr>
          <w:p w14:paraId="652CF352" w14:textId="77777777" w:rsidR="00186310" w:rsidRDefault="00000000">
            <w:pPr>
              <w:rPr>
                <w:rFonts w:ascii="Times New Roman" w:hAnsi="Times New Roman"/>
                <w:sz w:val="24"/>
                <w:szCs w:val="24"/>
              </w:rPr>
            </w:pPr>
            <w:r>
              <w:rPr>
                <w:rFonts w:ascii="Times New Roman" w:hAnsi="Times New Roman"/>
                <w:sz w:val="24"/>
                <w:szCs w:val="24"/>
              </w:rPr>
              <w:t>0.890</w:t>
            </w:r>
          </w:p>
        </w:tc>
      </w:tr>
      <w:tr w:rsidR="00186310" w14:paraId="72F1C0F0" w14:textId="77777777">
        <w:tc>
          <w:tcPr>
            <w:tcW w:w="1910" w:type="pct"/>
          </w:tcPr>
          <w:p w14:paraId="1B8F0FA3"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Root-shoot ratio of native communities</w:t>
            </w:r>
          </w:p>
        </w:tc>
        <w:tc>
          <w:tcPr>
            <w:tcW w:w="303" w:type="pct"/>
          </w:tcPr>
          <w:p w14:paraId="5A579C75"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6E1A0FD7"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78DE950D"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0E090DEF"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0C684732"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177FF394"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22B020E7"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59EAF0DE"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51" w:type="pct"/>
          </w:tcPr>
          <w:p w14:paraId="25276245" w14:textId="77777777" w:rsidR="00186310" w:rsidRDefault="00000000">
            <w:pPr>
              <w:rPr>
                <w:rFonts w:ascii="Times New Roman" w:hAnsi="Times New Roman"/>
                <w:sz w:val="24"/>
                <w:szCs w:val="24"/>
              </w:rPr>
            </w:pPr>
            <w:r>
              <w:rPr>
                <w:rFonts w:ascii="Times New Roman" w:hAnsi="Times New Roman" w:hint="eastAsia"/>
                <w:sz w:val="24"/>
                <w:szCs w:val="24"/>
              </w:rPr>
              <w:t>-</w:t>
            </w:r>
          </w:p>
        </w:tc>
      </w:tr>
      <w:tr w:rsidR="00186310" w14:paraId="5BDD2C29" w14:textId="77777777">
        <w:tc>
          <w:tcPr>
            <w:tcW w:w="1910" w:type="pct"/>
          </w:tcPr>
          <w:p w14:paraId="3F83A927" w14:textId="77777777" w:rsidR="00186310" w:rsidRDefault="00000000">
            <w:pPr>
              <w:adjustRightInd w:val="0"/>
              <w:snapToGrid w:val="0"/>
              <w:rPr>
                <w:rFonts w:ascii="Times New Roman" w:hAnsi="Times New Roman"/>
                <w:sz w:val="24"/>
                <w:szCs w:val="24"/>
              </w:rPr>
            </w:pPr>
            <w:r>
              <w:rPr>
                <w:rFonts w:ascii="Times New Roman" w:hAnsi="Times New Roman"/>
                <w:sz w:val="24"/>
                <w:szCs w:val="24"/>
              </w:rPr>
              <w:t>The evenness of native communities</w:t>
            </w:r>
          </w:p>
        </w:tc>
        <w:tc>
          <w:tcPr>
            <w:tcW w:w="303" w:type="pct"/>
          </w:tcPr>
          <w:p w14:paraId="38FD21A6"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6200A708"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4E14D3EB"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1012BB6F"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39AD5BBB"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4AA4D692"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30C87D60"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48" w:type="pct"/>
          </w:tcPr>
          <w:p w14:paraId="167E99A7" w14:textId="77777777" w:rsidR="00186310" w:rsidRDefault="00000000">
            <w:pPr>
              <w:rPr>
                <w:rFonts w:ascii="Times New Roman" w:hAnsi="Times New Roman"/>
                <w:sz w:val="24"/>
                <w:szCs w:val="24"/>
              </w:rPr>
            </w:pPr>
            <w:r>
              <w:rPr>
                <w:rFonts w:ascii="Times New Roman" w:hAnsi="Times New Roman" w:hint="eastAsia"/>
                <w:sz w:val="24"/>
                <w:szCs w:val="24"/>
              </w:rPr>
              <w:t>-</w:t>
            </w:r>
          </w:p>
        </w:tc>
        <w:tc>
          <w:tcPr>
            <w:tcW w:w="351" w:type="pct"/>
          </w:tcPr>
          <w:p w14:paraId="11D963FA" w14:textId="77777777" w:rsidR="00186310" w:rsidRDefault="00000000">
            <w:pPr>
              <w:rPr>
                <w:rFonts w:ascii="Times New Roman" w:hAnsi="Times New Roman"/>
                <w:sz w:val="24"/>
                <w:szCs w:val="24"/>
              </w:rPr>
            </w:pPr>
            <w:r>
              <w:rPr>
                <w:rFonts w:ascii="Times New Roman" w:hAnsi="Times New Roman" w:hint="eastAsia"/>
                <w:sz w:val="24"/>
                <w:szCs w:val="24"/>
              </w:rPr>
              <w:t>-</w:t>
            </w:r>
          </w:p>
        </w:tc>
      </w:tr>
    </w:tbl>
    <w:p w14:paraId="4EF3FF87" w14:textId="77777777" w:rsidR="00186310" w:rsidRDefault="00186310"/>
    <w:p w14:paraId="019EC7B2" w14:textId="77777777" w:rsidR="00186310" w:rsidRDefault="00186310">
      <w:pPr>
        <w:tabs>
          <w:tab w:val="left" w:pos="607"/>
        </w:tabs>
        <w:jc w:val="left"/>
        <w:rPr>
          <w:rFonts w:ascii="Times New Roman" w:hAnsi="Times New Roman"/>
          <w:sz w:val="22"/>
        </w:rPr>
      </w:pPr>
    </w:p>
    <w:p w14:paraId="435FAF7C" w14:textId="77777777" w:rsidR="00186310" w:rsidRDefault="00186310">
      <w:pPr>
        <w:tabs>
          <w:tab w:val="left" w:pos="607"/>
        </w:tabs>
        <w:jc w:val="left"/>
        <w:rPr>
          <w:rFonts w:ascii="Times New Roman" w:hAnsi="Times New Roman"/>
          <w:sz w:val="22"/>
        </w:rPr>
        <w:sectPr w:rsidR="00186310">
          <w:pgSz w:w="16838" w:h="11906" w:orient="landscape"/>
          <w:pgMar w:top="1800" w:right="1440" w:bottom="1800" w:left="1440" w:header="851" w:footer="992" w:gutter="0"/>
          <w:lnNumType w:countBy="1" w:restart="continuous"/>
          <w:cols w:space="720"/>
          <w:docGrid w:type="lines" w:linePitch="312"/>
        </w:sectPr>
      </w:pPr>
    </w:p>
    <w:p w14:paraId="48DC0E40" w14:textId="049B51AC" w:rsidR="00186310" w:rsidRDefault="000117BC">
      <w:pPr>
        <w:tabs>
          <w:tab w:val="left" w:pos="607"/>
        </w:tabs>
        <w:jc w:val="left"/>
        <w:rPr>
          <w:rFonts w:ascii="Times New Roman" w:hAnsi="Times New Roman"/>
          <w:color w:val="auto"/>
          <w:szCs w:val="21"/>
        </w:rPr>
      </w:pPr>
      <w:r>
        <w:rPr>
          <w:rFonts w:ascii="Times New Roman" w:hAnsi="Times New Roman"/>
          <w:noProof/>
          <w:color w:val="auto"/>
          <w:szCs w:val="21"/>
        </w:rPr>
        <w:lastRenderedPageBreak/>
        <w:drawing>
          <wp:inline distT="0" distB="0" distL="0" distR="0" wp14:anchorId="5598DECB" wp14:editId="1E5A2451">
            <wp:extent cx="5274310" cy="5582920"/>
            <wp:effectExtent l="0" t="0" r="2540" b="0"/>
            <wp:docPr id="16058062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806269" name="图片 160580626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582920"/>
                    </a:xfrm>
                    <a:prstGeom prst="rect">
                      <a:avLst/>
                    </a:prstGeom>
                  </pic:spPr>
                </pic:pic>
              </a:graphicData>
            </a:graphic>
          </wp:inline>
        </w:drawing>
      </w:r>
    </w:p>
    <w:p w14:paraId="3D1B8943" w14:textId="77777777" w:rsidR="00186310" w:rsidRDefault="00000000">
      <w:pPr>
        <w:tabs>
          <w:tab w:val="left" w:pos="607"/>
        </w:tabs>
        <w:spacing w:line="480" w:lineRule="auto"/>
        <w:rPr>
          <w:rFonts w:ascii="Times New Roman" w:hAnsi="Times New Roman"/>
          <w:sz w:val="24"/>
          <w:szCs w:val="28"/>
        </w:rPr>
      </w:pPr>
      <w:bookmarkStart w:id="17" w:name="_Hlk107926162"/>
      <w:r>
        <w:rPr>
          <w:rFonts w:ascii="Times New Roman"/>
          <w:b/>
          <w:bCs/>
          <w:sz w:val="24"/>
          <w:szCs w:val="28"/>
        </w:rPr>
        <w:t>Fig. S1</w:t>
      </w:r>
      <w:r>
        <w:rPr>
          <w:rFonts w:ascii="Times New Roman"/>
          <w:sz w:val="24"/>
          <w:szCs w:val="28"/>
        </w:rPr>
        <w:t xml:space="preserve"> </w:t>
      </w:r>
      <w:bookmarkStart w:id="18" w:name="OLE_LINK13"/>
      <w:bookmarkStart w:id="19" w:name="OLE_LINK14"/>
      <w:r>
        <w:rPr>
          <w:rFonts w:ascii="Times New Roman"/>
          <w:sz w:val="24"/>
          <w:szCs w:val="28"/>
        </w:rPr>
        <w:t xml:space="preserve">Relative nutrient addition </w:t>
      </w:r>
      <w:r>
        <w:rPr>
          <w:rFonts w:ascii="Times New Roman" w:eastAsia="宋体"/>
          <w:sz w:val="24"/>
          <w:szCs w:val="28"/>
        </w:rPr>
        <w:t xml:space="preserve">(A) and </w:t>
      </w:r>
      <w:r>
        <w:rPr>
          <w:rFonts w:ascii="Times New Roman"/>
          <w:sz w:val="24"/>
          <w:szCs w:val="28"/>
        </w:rPr>
        <w:t>enemy suppression (B) responses for total biomass, above-</w:t>
      </w:r>
      <w:r>
        <w:rPr>
          <w:rFonts w:ascii="Times New Roman" w:hint="eastAsia"/>
          <w:sz w:val="24"/>
          <w:szCs w:val="28"/>
        </w:rPr>
        <w:t>ground</w:t>
      </w:r>
      <w:r>
        <w:rPr>
          <w:rFonts w:ascii="Times New Roman"/>
          <w:sz w:val="24"/>
          <w:szCs w:val="28"/>
        </w:rPr>
        <w:t xml:space="preserve"> biomass, below-</w:t>
      </w:r>
      <w:r>
        <w:rPr>
          <w:rFonts w:ascii="Times New Roman" w:hint="eastAsia"/>
          <w:sz w:val="24"/>
          <w:szCs w:val="28"/>
        </w:rPr>
        <w:t>ground</w:t>
      </w:r>
      <w:r>
        <w:rPr>
          <w:rFonts w:ascii="Times New Roman"/>
          <w:sz w:val="24"/>
          <w:szCs w:val="28"/>
        </w:rPr>
        <w:t xml:space="preserve"> biomass, root: shoot (R: S) ratios, and biomass proportion for each native and alien target species</w:t>
      </w:r>
      <w:bookmarkEnd w:id="18"/>
      <w:bookmarkEnd w:id="19"/>
      <w:r>
        <w:rPr>
          <w:rFonts w:ascii="Times New Roman"/>
          <w:sz w:val="24"/>
          <w:szCs w:val="28"/>
        </w:rPr>
        <w:t xml:space="preserve">. </w:t>
      </w:r>
      <w:r>
        <w:rPr>
          <w:rFonts w:ascii="Times New Roman" w:hAnsi="Times New Roman"/>
          <w:sz w:val="24"/>
          <w:szCs w:val="28"/>
        </w:rPr>
        <w:t xml:space="preserve">Bars represent means </w:t>
      </w:r>
      <w:r>
        <w:rPr>
          <w:rFonts w:hint="eastAsia"/>
          <w:sz w:val="24"/>
          <w:szCs w:val="28"/>
        </w:rPr>
        <w:t>±</w:t>
      </w:r>
      <w:r>
        <w:rPr>
          <w:rFonts w:ascii="Times New Roman" w:hAnsi="Times New Roman"/>
          <w:sz w:val="24"/>
          <w:szCs w:val="28"/>
        </w:rPr>
        <w:t xml:space="preserve">SE. Asterisks above bars for each species indicate a significant enemy suppression </w:t>
      </w:r>
      <w:r>
        <w:rPr>
          <w:rFonts w:ascii="Times New Roman" w:eastAsia="宋体" w:hAnsi="Times New Roman"/>
          <w:sz w:val="24"/>
          <w:szCs w:val="28"/>
        </w:rPr>
        <w:t xml:space="preserve">and </w:t>
      </w:r>
      <w:r>
        <w:rPr>
          <w:rFonts w:ascii="Times New Roman" w:hAnsi="Times New Roman"/>
          <w:sz w:val="24"/>
          <w:szCs w:val="28"/>
        </w:rPr>
        <w:t>nutrient addition response from t-tests comparing trait</w:t>
      </w:r>
      <w:r>
        <w:rPr>
          <w:rFonts w:ascii="Times New Roman" w:hint="eastAsia"/>
          <w:sz w:val="24"/>
          <w:szCs w:val="28"/>
        </w:rPr>
        <w:t xml:space="preserve"> </w:t>
      </w:r>
      <w:r>
        <w:rPr>
          <w:rFonts w:ascii="Times New Roman" w:hAnsi="Times New Roman"/>
          <w:sz w:val="24"/>
          <w:szCs w:val="28"/>
        </w:rPr>
        <w:t>values: *, 0.05</w:t>
      </w:r>
      <w:r>
        <w:rPr>
          <w:rFonts w:ascii="Times New Roman" w:hAnsi="Times New Roman"/>
          <w:sz w:val="24"/>
          <w:szCs w:val="28"/>
        </w:rPr>
        <w:t>＞</w:t>
      </w:r>
      <w:r>
        <w:rPr>
          <w:rFonts w:ascii="Times New Roman" w:hAnsi="Times New Roman"/>
          <w:i/>
          <w:iCs/>
          <w:sz w:val="24"/>
          <w:szCs w:val="28"/>
        </w:rPr>
        <w:t xml:space="preserve">P </w:t>
      </w:r>
      <w:r>
        <w:rPr>
          <w:rFonts w:ascii="Times New Roman" w:hAnsi="Times New Roman"/>
          <w:sz w:val="24"/>
          <w:szCs w:val="28"/>
        </w:rPr>
        <w:t>＞</w:t>
      </w:r>
      <w:r>
        <w:rPr>
          <w:rFonts w:ascii="Times New Roman" w:hAnsi="Times New Roman"/>
          <w:sz w:val="24"/>
          <w:szCs w:val="28"/>
        </w:rPr>
        <w:t xml:space="preserve">0.1; **, </w:t>
      </w:r>
      <w:r>
        <w:rPr>
          <w:rFonts w:ascii="Times New Roman" w:hAnsi="Times New Roman"/>
          <w:i/>
          <w:iCs/>
          <w:sz w:val="24"/>
          <w:szCs w:val="28"/>
        </w:rPr>
        <w:t>P</w:t>
      </w:r>
      <w:r>
        <w:rPr>
          <w:rFonts w:ascii="Times New Roman" w:hAnsi="Times New Roman"/>
          <w:sz w:val="24"/>
          <w:szCs w:val="28"/>
        </w:rPr>
        <w:t xml:space="preserve"> &lt; 0.05; ***, </w:t>
      </w:r>
      <w:r>
        <w:rPr>
          <w:rFonts w:ascii="Times New Roman" w:hAnsi="Times New Roman"/>
          <w:i/>
          <w:iCs/>
          <w:sz w:val="24"/>
          <w:szCs w:val="28"/>
        </w:rPr>
        <w:t xml:space="preserve">P </w:t>
      </w:r>
      <w:r>
        <w:rPr>
          <w:rFonts w:ascii="Times New Roman" w:hAnsi="Times New Roman"/>
          <w:sz w:val="24"/>
          <w:szCs w:val="28"/>
        </w:rPr>
        <w:t>&lt; 0.01.</w:t>
      </w:r>
      <w:bookmarkEnd w:id="17"/>
      <w:r>
        <w:rPr>
          <w:rFonts w:ascii="Times New Roman" w:hAnsi="Times New Roman"/>
          <w:sz w:val="24"/>
          <w:szCs w:val="28"/>
        </w:rPr>
        <w:t xml:space="preserve"> </w:t>
      </w:r>
    </w:p>
    <w:p w14:paraId="646DAB46" w14:textId="77777777" w:rsidR="00186310" w:rsidRDefault="00000000">
      <w:pPr>
        <w:pStyle w:val="1"/>
        <w:jc w:val="both"/>
        <w:rPr>
          <w:rFonts w:ascii="Times New Roman" w:cs="Times New Roman"/>
          <w:b w:val="0"/>
          <w:bCs w:val="0"/>
        </w:rPr>
      </w:pPr>
      <w:r>
        <w:rPr>
          <w:rFonts w:ascii="Times New Roman" w:cs="Times New Roman"/>
        </w:rPr>
        <w:br w:type="page"/>
      </w:r>
    </w:p>
    <w:p w14:paraId="5E5097C3" w14:textId="3D6F8421" w:rsidR="00186310" w:rsidRDefault="000117BC">
      <w:pPr>
        <w:tabs>
          <w:tab w:val="left" w:pos="607"/>
        </w:tabs>
        <w:jc w:val="left"/>
        <w:rPr>
          <w:rFonts w:ascii="Times New Roman" w:hAnsi="Times New Roman"/>
          <w:color w:val="auto"/>
          <w:szCs w:val="21"/>
        </w:rPr>
      </w:pPr>
      <w:r>
        <w:rPr>
          <w:rFonts w:ascii="Times New Roman" w:hAnsi="Times New Roman"/>
          <w:noProof/>
          <w:color w:val="auto"/>
          <w:szCs w:val="21"/>
        </w:rPr>
        <w:lastRenderedPageBreak/>
        <w:drawing>
          <wp:inline distT="0" distB="0" distL="0" distR="0" wp14:anchorId="7A2CB1AA" wp14:editId="1699B558">
            <wp:extent cx="3183551" cy="6438900"/>
            <wp:effectExtent l="0" t="0" r="0" b="0"/>
            <wp:docPr id="13319089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08926" name="图片 1331908926"/>
                    <pic:cNvPicPr/>
                  </pic:nvPicPr>
                  <pic:blipFill rotWithShape="1">
                    <a:blip r:embed="rId10" cstate="print">
                      <a:extLst>
                        <a:ext uri="{28A0092B-C50C-407E-A947-70E740481C1C}">
                          <a14:useLocalDpi xmlns:a14="http://schemas.microsoft.com/office/drawing/2010/main" val="0"/>
                        </a:ext>
                      </a:extLst>
                    </a:blip>
                    <a:srcRect b="8422"/>
                    <a:stretch/>
                  </pic:blipFill>
                  <pic:spPr bwMode="auto">
                    <a:xfrm>
                      <a:off x="0" y="0"/>
                      <a:ext cx="3190585" cy="6453126"/>
                    </a:xfrm>
                    <a:prstGeom prst="rect">
                      <a:avLst/>
                    </a:prstGeom>
                    <a:ln>
                      <a:noFill/>
                    </a:ln>
                    <a:extLst>
                      <a:ext uri="{53640926-AAD7-44D8-BBD7-CCE9431645EC}">
                        <a14:shadowObscured xmlns:a14="http://schemas.microsoft.com/office/drawing/2010/main"/>
                      </a:ext>
                    </a:extLst>
                  </pic:spPr>
                </pic:pic>
              </a:graphicData>
            </a:graphic>
          </wp:inline>
        </w:drawing>
      </w:r>
    </w:p>
    <w:p w14:paraId="6DC03F2C" w14:textId="3602D854" w:rsidR="00186310" w:rsidRPr="000117BC" w:rsidRDefault="00000000" w:rsidP="000117BC">
      <w:pPr>
        <w:tabs>
          <w:tab w:val="left" w:pos="607"/>
        </w:tabs>
        <w:spacing w:line="480" w:lineRule="auto"/>
        <w:rPr>
          <w:rFonts w:ascii="Times New Roman" w:hAnsi="Times New Roman"/>
        </w:rPr>
      </w:pPr>
      <w:r>
        <w:rPr>
          <w:rFonts w:ascii="Times New Roman" w:hAnsi="Times New Roman"/>
          <w:b/>
          <w:bCs/>
          <w:sz w:val="24"/>
          <w:szCs w:val="28"/>
        </w:rPr>
        <w:t>Fig. S2</w:t>
      </w:r>
      <w:r>
        <w:rPr>
          <w:rFonts w:ascii="Times New Roman" w:hAnsi="Times New Roman"/>
          <w:sz w:val="24"/>
          <w:szCs w:val="28"/>
        </w:rPr>
        <w:t xml:space="preserve"> Relative enemy suppression responses for total biomass, above-ground biomass, and biomass proportion for each native and alien target species under without nutrient addition. Bars represent means ±SE. Asterisks above bars for each species indicate a significant enemy suppression </w:t>
      </w:r>
      <w:r>
        <w:rPr>
          <w:rFonts w:ascii="Times New Roman" w:eastAsia="宋体" w:hAnsi="Times New Roman"/>
          <w:sz w:val="24"/>
          <w:szCs w:val="28"/>
        </w:rPr>
        <w:t xml:space="preserve">and </w:t>
      </w:r>
      <w:r>
        <w:rPr>
          <w:rFonts w:ascii="Times New Roman" w:hAnsi="Times New Roman"/>
          <w:sz w:val="24"/>
          <w:szCs w:val="28"/>
        </w:rPr>
        <w:t>nutrient addition response from t-tests comparing trait values: *, 0.05</w:t>
      </w:r>
      <w:r>
        <w:rPr>
          <w:rFonts w:ascii="Times New Roman" w:hAnsi="Times New Roman"/>
          <w:sz w:val="24"/>
          <w:szCs w:val="28"/>
        </w:rPr>
        <w:t>＞</w:t>
      </w:r>
      <w:r>
        <w:rPr>
          <w:rFonts w:ascii="Times New Roman" w:hAnsi="Times New Roman"/>
          <w:i/>
          <w:iCs/>
          <w:sz w:val="24"/>
          <w:szCs w:val="28"/>
        </w:rPr>
        <w:t xml:space="preserve">P </w:t>
      </w:r>
      <w:r>
        <w:rPr>
          <w:rFonts w:ascii="Times New Roman" w:hAnsi="Times New Roman"/>
          <w:sz w:val="24"/>
          <w:szCs w:val="28"/>
        </w:rPr>
        <w:t>＞</w:t>
      </w:r>
      <w:r>
        <w:rPr>
          <w:rFonts w:ascii="Times New Roman" w:hAnsi="Times New Roman"/>
          <w:sz w:val="24"/>
          <w:szCs w:val="28"/>
        </w:rPr>
        <w:t xml:space="preserve">0.1; **, </w:t>
      </w:r>
      <w:r>
        <w:rPr>
          <w:rFonts w:ascii="Times New Roman" w:hAnsi="Times New Roman"/>
          <w:i/>
          <w:iCs/>
          <w:sz w:val="24"/>
          <w:szCs w:val="28"/>
        </w:rPr>
        <w:t>P</w:t>
      </w:r>
      <w:r>
        <w:rPr>
          <w:rFonts w:ascii="Times New Roman" w:hAnsi="Times New Roman"/>
          <w:sz w:val="24"/>
          <w:szCs w:val="28"/>
        </w:rPr>
        <w:t xml:space="preserve"> &lt; 0.05; ***, </w:t>
      </w:r>
      <w:r>
        <w:rPr>
          <w:rFonts w:ascii="Times New Roman" w:hAnsi="Times New Roman"/>
          <w:i/>
          <w:iCs/>
          <w:sz w:val="24"/>
          <w:szCs w:val="28"/>
        </w:rPr>
        <w:t>P</w:t>
      </w:r>
      <w:r>
        <w:rPr>
          <w:rFonts w:ascii="Times New Roman" w:hAnsi="Times New Roman"/>
          <w:sz w:val="24"/>
          <w:szCs w:val="28"/>
        </w:rPr>
        <w:t xml:space="preserve"> &lt; 0.01.</w:t>
      </w:r>
      <w:r>
        <w:rPr>
          <w:rFonts w:ascii="Times New Roman"/>
        </w:rPr>
        <w:br w:type="page"/>
      </w:r>
    </w:p>
    <w:p w14:paraId="03447D97" w14:textId="77777777" w:rsidR="00186310" w:rsidRDefault="00000000">
      <w:r>
        <w:rPr>
          <w:noProof/>
        </w:rPr>
        <w:lastRenderedPageBreak/>
        <w:drawing>
          <wp:inline distT="0" distB="0" distL="0" distR="0" wp14:anchorId="77909FB2" wp14:editId="024B5A84">
            <wp:extent cx="5271770" cy="2099310"/>
            <wp:effectExtent l="0" t="0" r="5080" b="0"/>
            <wp:docPr id="18747912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791215"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71770" cy="2099310"/>
                    </a:xfrm>
                    <a:prstGeom prst="rect">
                      <a:avLst/>
                    </a:prstGeom>
                    <a:noFill/>
                    <a:ln>
                      <a:noFill/>
                    </a:ln>
                  </pic:spPr>
                </pic:pic>
              </a:graphicData>
            </a:graphic>
          </wp:inline>
        </w:drawing>
      </w:r>
    </w:p>
    <w:p w14:paraId="7592AE0B" w14:textId="77777777" w:rsidR="00186310" w:rsidRDefault="00000000">
      <w:pPr>
        <w:spacing w:line="480" w:lineRule="auto"/>
      </w:pPr>
      <w:r>
        <w:rPr>
          <w:rFonts w:ascii="Times New Roman"/>
          <w:b/>
          <w:bCs/>
          <w:sz w:val="24"/>
          <w:szCs w:val="28"/>
        </w:rPr>
        <w:t>Fig. S3</w:t>
      </w:r>
      <w:r>
        <w:rPr>
          <w:rFonts w:ascii="Times New Roman"/>
          <w:sz w:val="24"/>
          <w:szCs w:val="28"/>
        </w:rPr>
        <w:t xml:space="preserve"> Effects of nutrient addition (without vs. with), enemy suppression (with vs. without) and their interaction on </w:t>
      </w:r>
      <w:r>
        <w:rPr>
          <w:rFonts w:ascii="Times New Roman" w:hint="eastAsia"/>
          <w:sz w:val="24"/>
          <w:szCs w:val="28"/>
        </w:rPr>
        <w:t>below</w:t>
      </w:r>
      <w:r>
        <w:rPr>
          <w:rFonts w:ascii="Times New Roman"/>
          <w:sz w:val="24"/>
          <w:szCs w:val="28"/>
        </w:rPr>
        <w:t>-</w:t>
      </w:r>
      <w:r>
        <w:rPr>
          <w:rFonts w:ascii="Times New Roman" w:hint="eastAsia"/>
          <w:sz w:val="24"/>
          <w:szCs w:val="28"/>
        </w:rPr>
        <w:t>ground</w:t>
      </w:r>
      <w:r>
        <w:rPr>
          <w:rFonts w:ascii="Times New Roman"/>
          <w:sz w:val="24"/>
          <w:szCs w:val="28"/>
        </w:rPr>
        <w:t xml:space="preserve"> biomass for alien target species and native community</w:t>
      </w:r>
    </w:p>
    <w:p w14:paraId="172BD1F0" w14:textId="475ACF6C" w:rsidR="00186310" w:rsidRDefault="00000000">
      <w:pPr>
        <w:pStyle w:val="1"/>
        <w:jc w:val="both"/>
        <w:rPr>
          <w:rFonts w:ascii="Times New Roman" w:cs="Times New Roman"/>
        </w:rPr>
      </w:pPr>
      <w:r>
        <w:rPr>
          <w:rFonts w:ascii="Times New Roman" w:cs="Times New Roman"/>
          <w:lang w:val="fr-FR"/>
        </w:rPr>
        <w:br w:type="page"/>
      </w:r>
    </w:p>
    <w:p w14:paraId="0721AB00" w14:textId="77777777" w:rsidR="00186310" w:rsidRDefault="00000000">
      <w:pPr>
        <w:tabs>
          <w:tab w:val="left" w:pos="2163"/>
        </w:tabs>
        <w:rPr>
          <w:rFonts w:ascii="Times New Roman" w:hAnsi="Times New Roman"/>
          <w:sz w:val="24"/>
        </w:rPr>
      </w:pPr>
      <w:r>
        <w:rPr>
          <w:noProof/>
        </w:rPr>
        <w:lastRenderedPageBreak/>
        <w:drawing>
          <wp:inline distT="0" distB="0" distL="0" distR="0" wp14:anchorId="1FDC2E55" wp14:editId="5CEA2515">
            <wp:extent cx="5279390" cy="2822575"/>
            <wp:effectExtent l="0" t="0" r="0" b="0"/>
            <wp:docPr id="21416725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672536"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79390" cy="2822575"/>
                    </a:xfrm>
                    <a:prstGeom prst="rect">
                      <a:avLst/>
                    </a:prstGeom>
                    <a:noFill/>
                    <a:ln>
                      <a:noFill/>
                    </a:ln>
                  </pic:spPr>
                </pic:pic>
              </a:graphicData>
            </a:graphic>
          </wp:inline>
        </w:drawing>
      </w:r>
    </w:p>
    <w:p w14:paraId="31A9C511" w14:textId="328CC226" w:rsidR="00186310" w:rsidRPr="000117BC" w:rsidRDefault="000117BC" w:rsidP="000117BC">
      <w:pPr>
        <w:spacing w:line="480" w:lineRule="auto"/>
        <w:rPr>
          <w:rFonts w:ascii="Times New Roman" w:hAnsi="Times New Roman"/>
        </w:rPr>
      </w:pPr>
      <w:r w:rsidRPr="000117BC">
        <w:rPr>
          <w:rFonts w:ascii="Times New Roman" w:hAnsi="Times New Roman"/>
          <w:b/>
          <w:bCs/>
          <w:sz w:val="24"/>
          <w:szCs w:val="28"/>
        </w:rPr>
        <w:t>Fig. S4</w:t>
      </w:r>
      <w:r w:rsidRPr="000117BC">
        <w:rPr>
          <w:rFonts w:ascii="Times New Roman" w:hAnsi="Times New Roman"/>
          <w:sz w:val="24"/>
          <w:szCs w:val="28"/>
        </w:rPr>
        <w:t xml:space="preserve"> Graphical illustration of the experimental design. The panel shows an overview of the nutrient addition treatment, enemy suppression treatment and the locations of the alien target species and native community plants in the pots.</w:t>
      </w:r>
    </w:p>
    <w:sectPr w:rsidR="00186310" w:rsidRPr="000117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3C6AD" w14:textId="77777777" w:rsidR="00A1580F" w:rsidRDefault="00A1580F" w:rsidP="000117BC">
      <w:r>
        <w:separator/>
      </w:r>
    </w:p>
  </w:endnote>
  <w:endnote w:type="continuationSeparator" w:id="0">
    <w:p w14:paraId="6575CFD9" w14:textId="77777777" w:rsidR="00A1580F" w:rsidRDefault="00A1580F" w:rsidP="00011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94353" w14:textId="77777777" w:rsidR="00A1580F" w:rsidRDefault="00A1580F" w:rsidP="000117BC">
      <w:r>
        <w:separator/>
      </w:r>
    </w:p>
  </w:footnote>
  <w:footnote w:type="continuationSeparator" w:id="0">
    <w:p w14:paraId="175259E4" w14:textId="77777777" w:rsidR="00A1580F" w:rsidRDefault="00A1580F" w:rsidP="000117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09E5"/>
    <w:rsid w:val="000117BC"/>
    <w:rsid w:val="001624EE"/>
    <w:rsid w:val="00186310"/>
    <w:rsid w:val="001E09E5"/>
    <w:rsid w:val="00366021"/>
    <w:rsid w:val="005E3A3E"/>
    <w:rsid w:val="006C7136"/>
    <w:rsid w:val="008434D3"/>
    <w:rsid w:val="008E0E04"/>
    <w:rsid w:val="00932523"/>
    <w:rsid w:val="0094646E"/>
    <w:rsid w:val="00A00DCE"/>
    <w:rsid w:val="00A1580F"/>
    <w:rsid w:val="00C419B3"/>
    <w:rsid w:val="00E5662C"/>
    <w:rsid w:val="00E64294"/>
    <w:rsid w:val="00F1275C"/>
    <w:rsid w:val="00F803EB"/>
    <w:rsid w:val="3C80774F"/>
    <w:rsid w:val="699B6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FD4626"/>
  <w15:docId w15:val="{7D54D9F4-2536-4883-8B25-1C46F4E30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hAnsi="等线" w:cs="Times New Roman"/>
      <w:color w:val="000000"/>
      <w:kern w:val="1"/>
      <w:sz w:val="21"/>
      <w:szCs w:val="22"/>
    </w:rPr>
  </w:style>
  <w:style w:type="paragraph" w:styleId="1">
    <w:name w:val="heading 1"/>
    <w:basedOn w:val="a"/>
    <w:next w:val="a"/>
    <w:link w:val="10"/>
    <w:uiPriority w:val="99"/>
    <w:qFormat/>
    <w:pPr>
      <w:autoSpaceDE w:val="0"/>
      <w:autoSpaceDN w:val="0"/>
      <w:adjustRightInd w:val="0"/>
      <w:spacing w:line="480" w:lineRule="auto"/>
      <w:jc w:val="left"/>
      <w:outlineLvl w:val="0"/>
    </w:pPr>
    <w:rPr>
      <w:rFonts w:ascii="MingLiU" w:eastAsia="Times New Roman" w:hAnsi="Times New Roman" w:cs="MingLiU"/>
      <w:b/>
      <w:bCs/>
      <w:kern w:val="0"/>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Arial" w:eastAsiaTheme="minorEastAsia" w:hAnsi="Arial" w:cs="Arial"/>
      <w:color w:val="auto"/>
      <w:kern w:val="2"/>
      <w:sz w:val="18"/>
      <w:szCs w:val="18"/>
    </w:rPr>
  </w:style>
  <w:style w:type="paragraph" w:styleId="a5">
    <w:name w:val="header"/>
    <w:basedOn w:val="a"/>
    <w:link w:val="a6"/>
    <w:uiPriority w:val="99"/>
    <w:unhideWhenUsed/>
    <w:pPr>
      <w:tabs>
        <w:tab w:val="center" w:pos="4153"/>
        <w:tab w:val="right" w:pos="8306"/>
      </w:tabs>
      <w:snapToGrid w:val="0"/>
      <w:jc w:val="center"/>
    </w:pPr>
    <w:rPr>
      <w:rFonts w:ascii="Arial" w:eastAsiaTheme="minorEastAsia" w:hAnsi="Arial" w:cs="Arial"/>
      <w:color w:val="auto"/>
      <w:kern w:val="2"/>
      <w:sz w:val="18"/>
      <w:szCs w:val="18"/>
    </w:rPr>
  </w:style>
  <w:style w:type="character" w:styleId="a7">
    <w:name w:val="line number"/>
    <w:basedOn w:val="a0"/>
    <w:uiPriority w:val="99"/>
    <w:semiHidden/>
    <w:unhideWhenUsed/>
    <w:qFormat/>
  </w:style>
  <w:style w:type="character" w:styleId="a8">
    <w:name w:val="Hyperlink"/>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9"/>
    <w:qFormat/>
    <w:rPr>
      <w:rFonts w:ascii="MingLiU" w:eastAsia="Times New Roman" w:hAnsi="Times New Roman" w:cs="MingLiU"/>
      <w:b/>
      <w:bCs/>
      <w:color w:val="000000"/>
      <w:kern w:val="0"/>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abidigitallibrar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09D5951F-23DA-4765-8835-0CE55D5BD94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8</Pages>
  <Words>870</Words>
  <Characters>4962</Characters>
  <Application>Microsoft Office Word</Application>
  <DocSecurity>0</DocSecurity>
  <Lines>41</Lines>
  <Paragraphs>11</Paragraphs>
  <ScaleCrop>false</ScaleCrop>
  <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 玉涵</dc:creator>
  <cp:lastModifiedBy>徐 玉涵</cp:lastModifiedBy>
  <cp:revision>8</cp:revision>
  <dcterms:created xsi:type="dcterms:W3CDTF">2023-06-07T10:15:00Z</dcterms:created>
  <dcterms:modified xsi:type="dcterms:W3CDTF">2023-06-09T08:41:00Z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