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23D7" w14:textId="3B9E7945" w:rsidR="00A854B1" w:rsidRDefault="00FA387B" w:rsidP="00A854B1">
      <w:pPr>
        <w:jc w:val="center"/>
      </w:pPr>
      <w:r>
        <w:rPr>
          <w:noProof/>
        </w:rPr>
        <w:drawing>
          <wp:inline distT="0" distB="0" distL="0" distR="0" wp14:anchorId="499F0D2E" wp14:editId="4C19181C">
            <wp:extent cx="4000500" cy="702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49FA6" w14:textId="77777777" w:rsidR="00A854B1" w:rsidRDefault="00A854B1"/>
    <w:p w14:paraId="491A2A56" w14:textId="0C099D1A" w:rsidR="00431478" w:rsidRPr="00431478" w:rsidRDefault="00431478" w:rsidP="0040752C">
      <w:pPr>
        <w:spacing w:line="48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31478">
        <w:rPr>
          <w:rFonts w:ascii="Times New Roman" w:eastAsia="Times New Roman" w:hAnsi="Times New Roman" w:cs="Times New Roman"/>
          <w:b/>
          <w:bCs/>
          <w:lang w:eastAsia="en-GB"/>
        </w:rPr>
        <w:t>Appendix Fig. 1</w:t>
      </w:r>
      <w:r w:rsidRPr="00431478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31478">
        <w:rPr>
          <w:rFonts w:ascii="Times New Roman" w:eastAsia="Times New Roman" w:hAnsi="Times New Roman" w:cs="Times New Roman"/>
          <w:lang w:val="en-US" w:eastAsia="en-GB"/>
        </w:rPr>
        <w:t>T</w:t>
      </w:r>
      <w:r w:rsidRPr="00431478">
        <w:rPr>
          <w:rFonts w:ascii="Times New Roman" w:eastAsia="Times New Roman" w:hAnsi="Times New Roman" w:cs="Times New Roman"/>
          <w:lang w:eastAsia="en-GB"/>
        </w:rPr>
        <w:t xml:space="preserve">otal length frequencies of the focal species on a degraded coral reef in Eilat, Gulf of Aqaba, measured manually using VidSync (a) and measured by object recognition driven by artificial intelligence </w:t>
      </w:r>
      <w:r w:rsidR="0040752C">
        <w:rPr>
          <w:rFonts w:ascii="Times New Roman" w:eastAsia="Times New Roman" w:hAnsi="Times New Roman" w:cs="Times New Roman"/>
          <w:lang w:val="en-US" w:eastAsia="en-GB"/>
        </w:rPr>
        <w:t xml:space="preserve">in individuals used for this study </w:t>
      </w:r>
      <w:r w:rsidRPr="00431478">
        <w:rPr>
          <w:rFonts w:ascii="Times New Roman" w:eastAsia="Times New Roman" w:hAnsi="Times New Roman" w:cs="Times New Roman"/>
          <w:lang w:eastAsia="en-GB"/>
        </w:rPr>
        <w:t>(b)</w:t>
      </w:r>
    </w:p>
    <w:p w14:paraId="34727D63" w14:textId="725F3250" w:rsidR="00A854B1" w:rsidRPr="00431478" w:rsidRDefault="00A854B1" w:rsidP="00431478">
      <w:pPr>
        <w:jc w:val="both"/>
        <w:rPr>
          <w:rFonts w:ascii="Times New Roman" w:hAnsi="Times New Roman" w:cs="Times New Roman"/>
        </w:rPr>
      </w:pPr>
    </w:p>
    <w:sectPr w:rsidR="00A854B1" w:rsidRPr="004314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B1"/>
    <w:rsid w:val="0040752C"/>
    <w:rsid w:val="00431478"/>
    <w:rsid w:val="00A854B1"/>
    <w:rsid w:val="00D71F23"/>
    <w:rsid w:val="00FA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381AD0"/>
  <w15:chartTrackingRefBased/>
  <w15:docId w15:val="{05D2BD8D-3700-1947-9548-75A1EF10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0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5</cp:revision>
  <dcterms:created xsi:type="dcterms:W3CDTF">2023-03-24T12:54:00Z</dcterms:created>
  <dcterms:modified xsi:type="dcterms:W3CDTF">2023-06-07T10:52:00Z</dcterms:modified>
</cp:coreProperties>
</file>