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86DED2" w14:textId="77777777" w:rsidR="006F33BC" w:rsidRPr="00A87072" w:rsidRDefault="006F33BC" w:rsidP="006F33BC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noProof/>
          <w:sz w:val="20"/>
          <w:szCs w:val="20"/>
        </w:rPr>
      </w:pPr>
      <w:r w:rsidRPr="00A87072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Table 1</w:t>
      </w:r>
      <w:r w:rsidRPr="00A87072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Pr="00A87072">
        <w:rPr>
          <w:rFonts w:ascii="Times New Roman" w:hAnsi="Times New Roman" w:cs="Times New Roman"/>
          <w:color w:val="000000"/>
          <w:sz w:val="20"/>
          <w:szCs w:val="20"/>
        </w:rPr>
        <w:t>Effect of VC treatments on growth parameters</w:t>
      </w:r>
      <w:r w:rsidRPr="00A87072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r w:rsidRPr="00A87072">
        <w:rPr>
          <w:rFonts w:ascii="Times New Roman" w:hAnsi="Times New Roman" w:cs="Times New Roman"/>
          <w:color w:val="000000"/>
          <w:sz w:val="20"/>
          <w:szCs w:val="20"/>
        </w:rPr>
        <w:t>of</w:t>
      </w:r>
      <w:r w:rsidRPr="00A87072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L. aestivum</w:t>
      </w:r>
      <w:r w:rsidRPr="00A87072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5D1F2396" w14:textId="77777777" w:rsidR="006F33BC" w:rsidRPr="00A87072" w:rsidRDefault="006F33BC" w:rsidP="006F33BC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87072">
        <w:rPr>
          <w:rFonts w:ascii="Times New Roman" w:hAnsi="Times New Roman" w:cs="Times New Roman"/>
          <w:color w:val="000000" w:themeColor="text1"/>
          <w:sz w:val="20"/>
          <w:szCs w:val="20"/>
          <w:lang w:val="tr-TR"/>
        </w:rPr>
        <w:object w:dxaOrig="13745" w:dyaOrig="2276" w14:anchorId="30A7D9B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0.25pt;height:78pt" o:ole="">
            <v:imagedata r:id="rId4" o:title=""/>
          </v:shape>
          <o:OLEObject Type="Embed" ProgID="Excel.Sheet.12" ShapeID="_x0000_i1025" DrawAspect="Content" ObjectID="_1749565592" r:id="rId5"/>
        </w:object>
      </w:r>
    </w:p>
    <w:p w14:paraId="0EA510BB" w14:textId="77777777" w:rsidR="006F33BC" w:rsidRPr="00A87072" w:rsidRDefault="006F33BC" w:rsidP="006F33BC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87072">
        <w:rPr>
          <w:rFonts w:ascii="Times New Roman" w:hAnsi="Times New Roman" w:cs="Times New Roman"/>
          <w:sz w:val="20"/>
          <w:szCs w:val="20"/>
        </w:rPr>
        <w:t xml:space="preserve">Means with the same letter within columns are not signiﬁcantly different at </w:t>
      </w:r>
      <w:r w:rsidRPr="00A87072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A87072">
        <w:rPr>
          <w:rFonts w:ascii="Times New Roman" w:hAnsi="Times New Roman" w:cs="Times New Roman"/>
          <w:sz w:val="20"/>
          <w:szCs w:val="20"/>
        </w:rPr>
        <w:t>&gt;0.05.</w:t>
      </w:r>
    </w:p>
    <w:p w14:paraId="51DD2C24" w14:textId="6F80E1CA" w:rsidR="006F33BC" w:rsidRDefault="006F33BC" w:rsidP="006F33BC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3E62F433" w14:textId="77777777" w:rsidR="006F33BC" w:rsidRDefault="006F33BC" w:rsidP="006F33BC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29F215B4" w14:textId="77777777" w:rsidR="006F33BC" w:rsidRPr="00A87072" w:rsidRDefault="006F33BC" w:rsidP="006F33BC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2CF354B2" w14:textId="77777777" w:rsidR="006F33BC" w:rsidRPr="00A87072" w:rsidRDefault="006F33BC" w:rsidP="006F33BC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noProof/>
          <w:sz w:val="20"/>
          <w:szCs w:val="20"/>
        </w:rPr>
      </w:pPr>
      <w:r w:rsidRPr="00A87072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Table </w:t>
      </w:r>
      <w:bookmarkStart w:id="0" w:name="_Hlk115208856"/>
      <w:r w:rsidRPr="00A87072">
        <w:rPr>
          <w:rFonts w:ascii="Times New Roman" w:hAnsi="Times New Roman" w:cs="Times New Roman"/>
          <w:b/>
          <w:bCs/>
          <w:color w:val="000000"/>
          <w:sz w:val="20"/>
          <w:szCs w:val="20"/>
        </w:rPr>
        <w:t>2</w:t>
      </w:r>
      <w:r w:rsidRPr="00A87072">
        <w:rPr>
          <w:rFonts w:ascii="Times New Roman" w:hAnsi="Times New Roman" w:cs="Times New Roman"/>
          <w:color w:val="000000"/>
          <w:sz w:val="20"/>
          <w:szCs w:val="20"/>
        </w:rPr>
        <w:t xml:space="preserve"> Extraction yields and HPLC-DAD analysis of alkaloid levels treated with various VC concentrations.</w:t>
      </w:r>
      <w:bookmarkEnd w:id="0"/>
      <w:r w:rsidRPr="00A8707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0E04EE8F" w14:textId="77777777" w:rsidR="006F33BC" w:rsidRPr="00A87072" w:rsidRDefault="006F33BC" w:rsidP="006F33BC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A87072">
        <w:rPr>
          <w:rFonts w:ascii="Times New Roman" w:hAnsi="Times New Roman" w:cs="Times New Roman"/>
          <w:sz w:val="20"/>
          <w:szCs w:val="20"/>
          <w:lang w:val="tr-TR"/>
        </w:rPr>
        <w:object w:dxaOrig="10975" w:dyaOrig="2405" w14:anchorId="32593B0C">
          <v:shape id="_x0000_i1026" type="#_x0000_t75" style="width:470.25pt;height:103.5pt" o:ole="">
            <v:imagedata r:id="rId6" o:title=""/>
          </v:shape>
          <o:OLEObject Type="Embed" ProgID="Excel.Sheet.12" ShapeID="_x0000_i1026" DrawAspect="Content" ObjectID="_1749565593" r:id="rId7"/>
        </w:object>
      </w:r>
    </w:p>
    <w:p w14:paraId="6E4098C5" w14:textId="77777777" w:rsidR="006F33BC" w:rsidRPr="00A87072" w:rsidRDefault="006F33BC" w:rsidP="006F33BC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A87072">
        <w:rPr>
          <w:rFonts w:ascii="Times New Roman" w:hAnsi="Times New Roman" w:cs="Times New Roman"/>
          <w:sz w:val="20"/>
          <w:szCs w:val="20"/>
        </w:rPr>
        <w:t xml:space="preserve">Means with the same letter within columns are not signiﬁcantly different at </w:t>
      </w:r>
      <w:r w:rsidRPr="00A87072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A87072">
        <w:rPr>
          <w:rFonts w:ascii="Times New Roman" w:hAnsi="Times New Roman" w:cs="Times New Roman"/>
          <w:sz w:val="20"/>
          <w:szCs w:val="20"/>
        </w:rPr>
        <w:t>&gt;0.05.</w:t>
      </w:r>
    </w:p>
    <w:p w14:paraId="3F31BFF1" w14:textId="77777777" w:rsidR="006F33BC" w:rsidRPr="00A87072" w:rsidRDefault="006F33BC" w:rsidP="006F33BC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A87072">
        <w:rPr>
          <w:rFonts w:ascii="Times New Roman" w:hAnsi="Times New Roman" w:cs="Times New Roman"/>
          <w:sz w:val="20"/>
          <w:szCs w:val="20"/>
          <w:vertAlign w:val="superscript"/>
        </w:rPr>
        <w:t>x</w:t>
      </w:r>
      <w:r w:rsidRPr="00A87072">
        <w:rPr>
          <w:rFonts w:ascii="Times New Roman" w:hAnsi="Times New Roman" w:cs="Times New Roman"/>
          <w:sz w:val="20"/>
          <w:szCs w:val="20"/>
        </w:rPr>
        <w:t xml:space="preserve"> Yield (%) = Extract weight (g)/dried plant sample weight X 100.</w:t>
      </w:r>
    </w:p>
    <w:p w14:paraId="3680544E" w14:textId="753F1F11" w:rsidR="006F33BC" w:rsidRDefault="006F33BC" w:rsidP="006F33BC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0"/>
          <w:szCs w:val="20"/>
        </w:rPr>
      </w:pPr>
    </w:p>
    <w:p w14:paraId="1197C784" w14:textId="77777777" w:rsidR="006F33BC" w:rsidRDefault="006F33BC" w:rsidP="006F33BC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0"/>
          <w:szCs w:val="20"/>
        </w:rPr>
      </w:pPr>
    </w:p>
    <w:p w14:paraId="30C42309" w14:textId="77777777" w:rsidR="006F33BC" w:rsidRPr="00A87072" w:rsidRDefault="006F33BC" w:rsidP="006F33BC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0"/>
          <w:szCs w:val="20"/>
        </w:rPr>
      </w:pPr>
    </w:p>
    <w:p w14:paraId="742EF572" w14:textId="77777777" w:rsidR="006F33BC" w:rsidRPr="00A87072" w:rsidRDefault="006F33BC" w:rsidP="006F33BC">
      <w:pPr>
        <w:pStyle w:val="NormalWeb"/>
        <w:spacing w:before="0" w:beforeAutospacing="0" w:after="0" w:afterAutospacing="0" w:line="480" w:lineRule="auto"/>
        <w:rPr>
          <w:sz w:val="20"/>
          <w:szCs w:val="20"/>
        </w:rPr>
      </w:pPr>
      <w:r w:rsidRPr="00A87072">
        <w:rPr>
          <w:b/>
          <w:bCs/>
          <w:sz w:val="20"/>
          <w:szCs w:val="20"/>
        </w:rPr>
        <w:t xml:space="preserve">Table </w:t>
      </w:r>
      <w:bookmarkStart w:id="1" w:name="_Hlk115216545"/>
      <w:r w:rsidRPr="00A87072">
        <w:rPr>
          <w:b/>
          <w:bCs/>
          <w:sz w:val="20"/>
          <w:szCs w:val="20"/>
        </w:rPr>
        <w:t xml:space="preserve">3 </w:t>
      </w:r>
      <w:bookmarkEnd w:id="1"/>
      <w:r w:rsidRPr="00A87072">
        <w:rPr>
          <w:sz w:val="20"/>
          <w:szCs w:val="20"/>
        </w:rPr>
        <w:t xml:space="preserve">Effect of VC treatments on DPPH radical scavenging potency and total phenol-ﬂavonoid content of </w:t>
      </w:r>
      <w:r w:rsidRPr="00A87072">
        <w:rPr>
          <w:i/>
          <w:iCs/>
          <w:sz w:val="20"/>
          <w:szCs w:val="20"/>
        </w:rPr>
        <w:t>L. aestivum</w:t>
      </w:r>
      <w:r w:rsidRPr="00A87072">
        <w:rPr>
          <w:sz w:val="20"/>
          <w:szCs w:val="20"/>
        </w:rPr>
        <w:t>.</w:t>
      </w:r>
    </w:p>
    <w:p w14:paraId="488B10B2" w14:textId="77777777" w:rsidR="006F33BC" w:rsidRPr="00A87072" w:rsidRDefault="006F33BC" w:rsidP="006F33BC">
      <w:pPr>
        <w:pStyle w:val="NormalWeb"/>
        <w:spacing w:before="0" w:beforeAutospacing="0" w:after="0" w:afterAutospacing="0" w:line="480" w:lineRule="auto"/>
        <w:rPr>
          <w:b/>
          <w:bCs/>
          <w:sz w:val="20"/>
          <w:szCs w:val="20"/>
        </w:rPr>
      </w:pPr>
      <w:r w:rsidRPr="00A87072">
        <w:rPr>
          <w:b/>
          <w:bCs/>
          <w:sz w:val="20"/>
          <w:szCs w:val="20"/>
          <w:lang w:val="tr-TR"/>
        </w:rPr>
        <w:object w:dxaOrig="12794" w:dyaOrig="2655" w14:anchorId="243AF9DA">
          <v:shape id="_x0000_i1027" type="#_x0000_t75" style="width:470.25pt;height:97.5pt" o:ole="">
            <v:imagedata r:id="rId8" o:title=""/>
          </v:shape>
          <o:OLEObject Type="Embed" ProgID="Excel.Sheet.12" ShapeID="_x0000_i1027" DrawAspect="Content" ObjectID="_1749565594" r:id="rId9"/>
        </w:object>
      </w:r>
    </w:p>
    <w:p w14:paraId="37BE5532" w14:textId="1DA44E42" w:rsidR="006F33BC" w:rsidRPr="00A87072" w:rsidRDefault="006F33BC" w:rsidP="006F33BC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A87072">
        <w:rPr>
          <w:rFonts w:ascii="Times New Roman" w:hAnsi="Times New Roman" w:cs="Times New Roman"/>
          <w:sz w:val="20"/>
          <w:szCs w:val="20"/>
        </w:rPr>
        <w:t xml:space="preserve">Means with the same letter within columns are not signiﬁcantly different at </w:t>
      </w:r>
      <w:r w:rsidRPr="00A87072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A87072">
        <w:rPr>
          <w:rFonts w:ascii="Times New Roman" w:hAnsi="Times New Roman" w:cs="Times New Roman"/>
          <w:sz w:val="20"/>
          <w:szCs w:val="20"/>
        </w:rPr>
        <w:t>&gt;0.05</w:t>
      </w:r>
    </w:p>
    <w:p w14:paraId="596D9D88" w14:textId="77777777" w:rsidR="006F33BC" w:rsidRPr="00A87072" w:rsidRDefault="006F33BC" w:rsidP="006F33BC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A87072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Table </w:t>
      </w:r>
      <w:bookmarkStart w:id="2" w:name="_Hlk115220306"/>
      <w:r w:rsidRPr="00A87072">
        <w:rPr>
          <w:rFonts w:ascii="Times New Roman" w:hAnsi="Times New Roman" w:cs="Times New Roman"/>
          <w:b/>
          <w:bCs/>
          <w:sz w:val="20"/>
          <w:szCs w:val="20"/>
        </w:rPr>
        <w:t xml:space="preserve">4 </w:t>
      </w:r>
      <w:r w:rsidRPr="00A87072">
        <w:rPr>
          <w:rFonts w:ascii="Times New Roman" w:hAnsi="Times New Roman" w:cs="Times New Roman"/>
          <w:sz w:val="20"/>
          <w:szCs w:val="20"/>
        </w:rPr>
        <w:t xml:space="preserve">Effect of VC treatments on SOD and CAT activity of </w:t>
      </w:r>
      <w:r w:rsidRPr="00A87072">
        <w:rPr>
          <w:rFonts w:ascii="Times New Roman" w:hAnsi="Times New Roman" w:cs="Times New Roman"/>
          <w:i/>
          <w:iCs/>
          <w:color w:val="000000"/>
          <w:sz w:val="20"/>
          <w:szCs w:val="20"/>
        </w:rPr>
        <w:t>L. aestivum</w:t>
      </w:r>
      <w:r w:rsidRPr="00A87072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5D414DD6" w14:textId="77777777" w:rsidR="006F33BC" w:rsidRPr="00A87072" w:rsidRDefault="006F33BC" w:rsidP="006F33BC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A87072">
        <w:rPr>
          <w:rFonts w:ascii="Times New Roman" w:hAnsi="Times New Roman" w:cs="Times New Roman"/>
          <w:sz w:val="20"/>
          <w:szCs w:val="20"/>
          <w:lang w:val="tr-TR"/>
        </w:rPr>
        <w:object w:dxaOrig="8622" w:dyaOrig="2612" w14:anchorId="058FE668">
          <v:shape id="_x0000_i1028" type="#_x0000_t75" style="width:431.25pt;height:130.5pt" o:ole="">
            <v:imagedata r:id="rId10" o:title=""/>
          </v:shape>
          <o:OLEObject Type="Embed" ProgID="Excel.Sheet.12" ShapeID="_x0000_i1028" DrawAspect="Content" ObjectID="_1749565595" r:id="rId11"/>
        </w:object>
      </w:r>
      <w:r w:rsidRPr="00A87072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D53E602" w14:textId="77777777" w:rsidR="006F33BC" w:rsidRPr="00A87072" w:rsidRDefault="006F33BC" w:rsidP="006F33BC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A87072">
        <w:rPr>
          <w:rFonts w:ascii="Times New Roman" w:hAnsi="Times New Roman" w:cs="Times New Roman"/>
          <w:sz w:val="20"/>
          <w:szCs w:val="20"/>
        </w:rPr>
        <w:t xml:space="preserve">Means with the same letter within columns are not signiﬁcantly different at </w:t>
      </w:r>
      <w:r w:rsidRPr="00A87072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A87072">
        <w:rPr>
          <w:rFonts w:ascii="Times New Roman" w:hAnsi="Times New Roman" w:cs="Times New Roman"/>
          <w:sz w:val="20"/>
          <w:szCs w:val="20"/>
        </w:rPr>
        <w:t>&gt;0.05.</w:t>
      </w:r>
    </w:p>
    <w:bookmarkEnd w:id="2"/>
    <w:p w14:paraId="06AB9759" w14:textId="77777777" w:rsidR="006F33BC" w:rsidRPr="00A87072" w:rsidRDefault="006F33BC" w:rsidP="006F33BC">
      <w:pPr>
        <w:autoSpaceDE w:val="0"/>
        <w:autoSpaceDN w:val="0"/>
        <w:adjustRightInd w:val="0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14:paraId="101702F5" w14:textId="77777777" w:rsidR="003F1652" w:rsidRDefault="003F1652"/>
    <w:sectPr w:rsidR="003F165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3BC"/>
    <w:rsid w:val="003F1652"/>
    <w:rsid w:val="006F3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76323"/>
  <w15:chartTrackingRefBased/>
  <w15:docId w15:val="{59F76465-9D71-4AD6-BFA4-10769FBC2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33BC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F3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Excel_Worksheet1.xlsx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package" Target="embeddings/Microsoft_Excel_Worksheet3.xlsx"/><Relationship Id="rId5" Type="http://schemas.openxmlformats.org/officeDocument/2006/relationships/package" Target="embeddings/Microsoft_Excel_Worksheet.xlsx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package" Target="embeddings/Microsoft_Excel_Worksheet2.xls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131</Words>
  <Characters>753</Characters>
  <Application>Microsoft Office Word</Application>
  <DocSecurity>0</DocSecurity>
  <Lines>6</Lines>
  <Paragraphs>1</Paragraphs>
  <ScaleCrop>false</ScaleCrop>
  <Company>Springer Nature</Company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2023-06-29T12:09:00Z</dcterms:created>
  <dcterms:modified xsi:type="dcterms:W3CDTF">2023-06-29T12:10:00Z</dcterms:modified>
</cp:coreProperties>
</file>