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978146" w14:textId="73A48FC9" w:rsidR="006D04E3" w:rsidRPr="00E435CD" w:rsidRDefault="006D04E3" w:rsidP="006D04E3">
      <w:pPr>
        <w:ind w:firstLine="708"/>
        <w:rPr>
          <w:rFonts w:ascii="Times New Roman" w:hAnsi="Times New Roman" w:cs="Times New Roman"/>
        </w:rPr>
      </w:pPr>
      <w:r w:rsidRPr="00E435CD">
        <w:rPr>
          <w:rFonts w:ascii="Times New Roman" w:hAnsi="Times New Roman" w:cs="Times New Roman"/>
          <w:b/>
          <w:bCs/>
        </w:rPr>
        <w:t>Figure 1</w:t>
      </w:r>
      <w:r w:rsidRPr="00E435CD">
        <w:rPr>
          <w:rFonts w:ascii="Times New Roman" w:hAnsi="Times New Roman" w:cs="Times New Roman"/>
        </w:rPr>
        <w:t xml:space="preserve"> Realese profiles of MEL from pectin nanoparticles in consecutive media with and without    </w:t>
      </w:r>
    </w:p>
    <w:p w14:paraId="554738C3" w14:textId="77777777" w:rsidR="006D04E3" w:rsidRPr="00E435CD" w:rsidRDefault="006D04E3" w:rsidP="006D04E3">
      <w:pPr>
        <w:ind w:firstLine="708"/>
        <w:rPr>
          <w:rFonts w:ascii="Times New Roman" w:hAnsi="Times New Roman" w:cs="Times New Roman"/>
        </w:rPr>
      </w:pPr>
      <w:r w:rsidRPr="00E435CD">
        <w:rPr>
          <w:rFonts w:ascii="Times New Roman" w:hAnsi="Times New Roman" w:cs="Times New Roman"/>
        </w:rPr>
        <w:t>2% v/v Pectinex.</w:t>
      </w:r>
    </w:p>
    <w:p w14:paraId="7F549A13" w14:textId="77777777" w:rsidR="00F05606" w:rsidRDefault="006D04E3" w:rsidP="00F05606">
      <w:pPr>
        <w:ind w:firstLine="708"/>
        <w:rPr>
          <w:rFonts w:ascii="Times New Roman" w:hAnsi="Times New Roman" w:cs="Times New Roman"/>
          <w:bCs/>
          <w:lang w:val="en-GB"/>
        </w:rPr>
      </w:pPr>
      <w:r w:rsidRPr="00E435CD">
        <w:rPr>
          <w:rFonts w:ascii="Times New Roman" w:hAnsi="Times New Roman" w:cs="Times New Roman"/>
          <w:b/>
          <w:lang w:val="en-GB"/>
        </w:rPr>
        <w:t>Figure 2</w:t>
      </w:r>
      <w:r w:rsidR="00F543FF" w:rsidRPr="00E435CD">
        <w:rPr>
          <w:rFonts w:ascii="Times New Roman" w:hAnsi="Times New Roman" w:cs="Times New Roman"/>
          <w:b/>
          <w:lang w:val="en-GB"/>
        </w:rPr>
        <w:t xml:space="preserve"> </w:t>
      </w:r>
      <w:r w:rsidR="0069329D" w:rsidRPr="00E435CD">
        <w:rPr>
          <w:rFonts w:ascii="Times New Roman" w:hAnsi="Times New Roman" w:cs="Times New Roman"/>
          <w:bCs/>
          <w:lang w:val="en-GB"/>
        </w:rPr>
        <w:t>Near</w:t>
      </w:r>
      <w:r w:rsidRPr="00E435CD">
        <w:rPr>
          <w:rFonts w:ascii="Times New Roman" w:hAnsi="Times New Roman" w:cs="Times New Roman"/>
          <w:bCs/>
          <w:lang w:val="en-GB"/>
        </w:rPr>
        <w:t xml:space="preserve"> and </w:t>
      </w:r>
      <w:r w:rsidR="0069329D" w:rsidRPr="00E435CD">
        <w:rPr>
          <w:rFonts w:ascii="Times New Roman" w:hAnsi="Times New Roman" w:cs="Times New Roman"/>
          <w:bCs/>
          <w:lang w:val="en-GB"/>
        </w:rPr>
        <w:t>far</w:t>
      </w:r>
      <w:r w:rsidRPr="00E435CD">
        <w:rPr>
          <w:rFonts w:ascii="Times New Roman" w:hAnsi="Times New Roman" w:cs="Times New Roman"/>
          <w:bCs/>
          <w:lang w:val="en-GB"/>
        </w:rPr>
        <w:t xml:space="preserve"> TEM images of MEL loaded pectin NPs.</w:t>
      </w:r>
    </w:p>
    <w:p w14:paraId="03213162" w14:textId="77777777" w:rsidR="00F05606" w:rsidRDefault="006D04E3" w:rsidP="00F05606">
      <w:pPr>
        <w:ind w:firstLine="708"/>
        <w:rPr>
          <w:rFonts w:ascii="Times New Roman" w:hAnsi="Times New Roman" w:cs="Times New Roman"/>
          <w:bCs/>
          <w:lang w:val="en-GB"/>
        </w:rPr>
      </w:pPr>
      <w:r w:rsidRPr="00E435CD">
        <w:rPr>
          <w:rFonts w:ascii="Times New Roman" w:hAnsi="Times New Roman" w:cs="Times New Roman"/>
          <w:b/>
          <w:lang w:val="en-GB"/>
        </w:rPr>
        <w:t>Figure 3</w:t>
      </w:r>
      <w:r w:rsidRPr="00E435CD">
        <w:rPr>
          <w:rFonts w:ascii="Times New Roman" w:hAnsi="Times New Roman" w:cs="Times New Roman"/>
          <w:lang w:val="en-GB"/>
        </w:rPr>
        <w:t xml:space="preserve"> </w:t>
      </w:r>
      <w:r w:rsidRPr="00E435CD">
        <w:rPr>
          <w:rFonts w:ascii="Times New Roman" w:hAnsi="Times New Roman" w:cs="Times New Roman"/>
          <w:bCs/>
          <w:lang w:val="en-GB"/>
        </w:rPr>
        <w:t>Mucoadhesion analysis graphs of the healthy colonic mucosa (A) a</w:t>
      </w:r>
      <w:r w:rsidR="00F05606">
        <w:rPr>
          <w:rFonts w:ascii="Times New Roman" w:hAnsi="Times New Roman" w:cs="Times New Roman"/>
          <w:bCs/>
          <w:lang w:val="en-GB"/>
        </w:rPr>
        <w:t xml:space="preserve">nd TNBS induced colitis colonic </w:t>
      </w:r>
      <w:r w:rsidRPr="00E435CD">
        <w:rPr>
          <w:rFonts w:ascii="Times New Roman" w:hAnsi="Times New Roman" w:cs="Times New Roman"/>
          <w:bCs/>
          <w:lang w:val="en-GB"/>
        </w:rPr>
        <w:t>mucosa (B) using texture analyzer (n = 6).</w:t>
      </w:r>
    </w:p>
    <w:p w14:paraId="702B2AA6" w14:textId="77777777" w:rsidR="00F05606" w:rsidRDefault="006D04E3" w:rsidP="00F05606">
      <w:pPr>
        <w:ind w:firstLine="708"/>
        <w:rPr>
          <w:rFonts w:ascii="Times New Roman" w:hAnsi="Times New Roman" w:cs="Times New Roman"/>
          <w:bCs/>
          <w:lang w:val="en-GB"/>
        </w:rPr>
      </w:pPr>
      <w:r w:rsidRPr="00E435CD">
        <w:rPr>
          <w:rFonts w:ascii="Times New Roman" w:hAnsi="Times New Roman" w:cs="Times New Roman"/>
          <w:b/>
          <w:lang w:val="en-GB"/>
        </w:rPr>
        <w:t>Fig</w:t>
      </w:r>
      <w:r w:rsidR="00374AD7" w:rsidRPr="00E435CD">
        <w:rPr>
          <w:rFonts w:ascii="Times New Roman" w:hAnsi="Times New Roman" w:cs="Times New Roman"/>
          <w:b/>
          <w:lang w:val="en-GB"/>
        </w:rPr>
        <w:t xml:space="preserve">ure </w:t>
      </w:r>
      <w:r w:rsidRPr="00E435CD">
        <w:rPr>
          <w:rFonts w:ascii="Times New Roman" w:hAnsi="Times New Roman" w:cs="Times New Roman"/>
          <w:b/>
          <w:lang w:val="en-GB"/>
        </w:rPr>
        <w:t>4</w:t>
      </w:r>
      <w:r w:rsidR="00374AD7" w:rsidRPr="00E435CD">
        <w:rPr>
          <w:rFonts w:ascii="Times New Roman" w:hAnsi="Times New Roman" w:cs="Times New Roman"/>
          <w:b/>
          <w:lang w:val="en-GB"/>
        </w:rPr>
        <w:t xml:space="preserve"> </w:t>
      </w:r>
      <w:r w:rsidR="00374AD7" w:rsidRPr="00E435CD">
        <w:rPr>
          <w:rFonts w:ascii="Times New Roman" w:hAnsi="Times New Roman" w:cs="Times New Roman"/>
          <w:bCs/>
          <w:lang w:val="en-GB"/>
        </w:rPr>
        <w:t xml:space="preserve">The effect of MEL treatment on weight change, food and water consumption of rats. </w:t>
      </w:r>
      <w:r w:rsidR="00374AD7" w:rsidRPr="00E435CD">
        <w:rPr>
          <w:rFonts w:ascii="Times New Roman" w:hAnsi="Times New Roman" w:cs="Times New Roman"/>
          <w:b/>
          <w:lang w:val="en-GB"/>
        </w:rPr>
        <w:t>a:</w:t>
      </w:r>
      <w:r w:rsidRPr="00E435CD">
        <w:rPr>
          <w:rFonts w:ascii="Times New Roman" w:hAnsi="Times New Roman" w:cs="Times New Roman"/>
          <w:bCs/>
          <w:lang w:val="en-GB"/>
        </w:rPr>
        <w:t xml:space="preserve"> Weight loss</w:t>
      </w:r>
      <w:r w:rsidR="00583990" w:rsidRPr="00E435CD">
        <w:rPr>
          <w:rFonts w:ascii="Times New Roman" w:hAnsi="Times New Roman" w:cs="Times New Roman"/>
          <w:bCs/>
          <w:lang w:val="en-GB"/>
        </w:rPr>
        <w:t xml:space="preserve"> %</w:t>
      </w:r>
      <w:r w:rsidRPr="00E435CD">
        <w:rPr>
          <w:rFonts w:ascii="Times New Roman" w:hAnsi="Times New Roman" w:cs="Times New Roman"/>
          <w:bCs/>
          <w:lang w:val="en-GB"/>
        </w:rPr>
        <w:t xml:space="preserve"> in rats (</w:t>
      </w:r>
      <w:r w:rsidRPr="00E435CD">
        <w:rPr>
          <w:rFonts w:ascii="Times New Roman" w:hAnsi="Times New Roman" w:cs="Times New Roman"/>
          <w:bCs/>
          <w:noProof/>
          <w:lang w:val="en-US"/>
        </w:rPr>
        <w:drawing>
          <wp:inline distT="0" distB="0" distL="0" distR="0" wp14:anchorId="7DE9AFF3" wp14:editId="090FF1A5">
            <wp:extent cx="97790" cy="85090"/>
            <wp:effectExtent l="0" t="0" r="0" b="0"/>
            <wp:docPr id="289" name="Resim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7790" cy="85090"/>
                    </a:xfrm>
                    <a:prstGeom prst="rect">
                      <a:avLst/>
                    </a:prstGeom>
                    <a:noFill/>
                  </pic:spPr>
                </pic:pic>
              </a:graphicData>
            </a:graphic>
          </wp:inline>
        </w:drawing>
      </w:r>
      <w:r w:rsidRPr="00E435CD">
        <w:rPr>
          <w:rFonts w:ascii="Times New Roman" w:hAnsi="Times New Roman" w:cs="Times New Roman"/>
          <w:bCs/>
          <w:lang w:val="en-GB"/>
        </w:rPr>
        <w:t xml:space="preserve"> p&gt;0.05 A, versus to C and D, </w:t>
      </w:r>
      <w:r w:rsidRPr="00E435CD">
        <w:rPr>
          <w:rFonts w:ascii="Times New Roman" w:hAnsi="Times New Roman" w:cs="Times New Roman"/>
          <w:bCs/>
          <w:noProof/>
          <w:lang w:val="en-US"/>
        </w:rPr>
        <w:drawing>
          <wp:inline distT="0" distB="0" distL="0" distR="0" wp14:anchorId="43B5FDDD" wp14:editId="37D8E698">
            <wp:extent cx="182880" cy="85090"/>
            <wp:effectExtent l="0" t="0" r="7620" b="0"/>
            <wp:docPr id="2066" name="Resim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880" cy="85090"/>
                    </a:xfrm>
                    <a:prstGeom prst="rect">
                      <a:avLst/>
                    </a:prstGeom>
                    <a:noFill/>
                  </pic:spPr>
                </pic:pic>
              </a:graphicData>
            </a:graphic>
          </wp:inline>
        </w:drawing>
      </w:r>
      <w:r w:rsidRPr="00E435CD">
        <w:rPr>
          <w:rFonts w:ascii="Times New Roman" w:hAnsi="Times New Roman" w:cs="Times New Roman"/>
          <w:bCs/>
          <w:lang w:val="en-GB"/>
        </w:rPr>
        <w:t xml:space="preserve"> p&gt;0.05 B; versus to E and F,  , </w:t>
      </w:r>
      <w:r w:rsidRPr="00E435CD">
        <w:rPr>
          <w:rFonts w:ascii="Times New Roman" w:hAnsi="Times New Roman" w:cs="Times New Roman"/>
          <w:bCs/>
          <w:noProof/>
          <w:lang w:val="en-US"/>
        </w:rPr>
        <w:drawing>
          <wp:inline distT="0" distB="0" distL="0" distR="0" wp14:anchorId="171330DC" wp14:editId="56462104">
            <wp:extent cx="237490" cy="97790"/>
            <wp:effectExtent l="0" t="0" r="0" b="0"/>
            <wp:docPr id="2060" name="Resim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97790"/>
                    </a:xfrm>
                    <a:prstGeom prst="rect">
                      <a:avLst/>
                    </a:prstGeom>
                    <a:noFill/>
                  </pic:spPr>
                </pic:pic>
              </a:graphicData>
            </a:graphic>
          </wp:inline>
        </w:drawing>
      </w:r>
      <w:r w:rsidRPr="00E435CD">
        <w:rPr>
          <w:rFonts w:ascii="Times New Roman" w:hAnsi="Times New Roman" w:cs="Times New Roman"/>
          <w:bCs/>
          <w:lang w:val="en-GB"/>
        </w:rPr>
        <w:t xml:space="preserve"> p&lt;0.001 A, C and D; versus to B, E and F, </w:t>
      </w:r>
      <w:r w:rsidRPr="00E435CD">
        <w:rPr>
          <w:rFonts w:ascii="Times New Roman" w:hAnsi="Times New Roman" w:cs="Times New Roman"/>
          <w:bCs/>
          <w:noProof/>
          <w:lang w:val="en-US"/>
        </w:rPr>
        <w:drawing>
          <wp:inline distT="0" distB="0" distL="0" distR="0" wp14:anchorId="5B6D8007" wp14:editId="12D563C3">
            <wp:extent cx="335280" cy="91440"/>
            <wp:effectExtent l="0" t="0" r="7620" b="3810"/>
            <wp:docPr id="2064" name="Resim 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280" cy="91440"/>
                    </a:xfrm>
                    <a:prstGeom prst="rect">
                      <a:avLst/>
                    </a:prstGeom>
                    <a:noFill/>
                  </pic:spPr>
                </pic:pic>
              </a:graphicData>
            </a:graphic>
          </wp:inline>
        </w:drawing>
      </w:r>
      <w:r w:rsidRPr="00E435CD">
        <w:rPr>
          <w:rFonts w:ascii="Times New Roman" w:hAnsi="Times New Roman" w:cs="Times New Roman"/>
          <w:bCs/>
          <w:lang w:val="en-GB"/>
        </w:rPr>
        <w:t xml:space="preserve"> p&lt;0.05 E versus to F</w:t>
      </w:r>
      <w:r w:rsidR="00583990" w:rsidRPr="00E435CD">
        <w:rPr>
          <w:rFonts w:ascii="Times New Roman" w:hAnsi="Times New Roman" w:cs="Times New Roman"/>
          <w:bCs/>
          <w:lang w:val="en-GB"/>
        </w:rPr>
        <w:t>)</w:t>
      </w:r>
      <w:r w:rsidR="00374AD7" w:rsidRPr="00E435CD">
        <w:rPr>
          <w:rFonts w:ascii="Times New Roman" w:hAnsi="Times New Roman" w:cs="Times New Roman"/>
          <w:bCs/>
          <w:lang w:val="en-GB"/>
        </w:rPr>
        <w:t xml:space="preserve">; </w:t>
      </w:r>
      <w:r w:rsidR="00374AD7" w:rsidRPr="00E435CD">
        <w:rPr>
          <w:rFonts w:ascii="Times New Roman" w:hAnsi="Times New Roman" w:cs="Times New Roman"/>
          <w:b/>
          <w:lang w:val="en-GB"/>
        </w:rPr>
        <w:t>b:</w:t>
      </w:r>
      <w:r w:rsidR="00374AD7" w:rsidRPr="00E435CD">
        <w:rPr>
          <w:rFonts w:ascii="Times New Roman" w:hAnsi="Times New Roman" w:cs="Times New Roman"/>
          <w:bCs/>
          <w:lang w:val="en-GB"/>
        </w:rPr>
        <w:t xml:space="preserve">Total food intake in rats </w:t>
      </w:r>
      <w:r w:rsidR="00583990" w:rsidRPr="00E435CD">
        <w:rPr>
          <w:rFonts w:ascii="Times New Roman" w:hAnsi="Times New Roman" w:cs="Times New Roman"/>
          <w:bCs/>
          <w:lang w:val="en-GB"/>
        </w:rPr>
        <w:t>(</w:t>
      </w:r>
      <w:r w:rsidR="00374AD7" w:rsidRPr="00E435CD">
        <w:rPr>
          <w:rFonts w:ascii="Times New Roman" w:hAnsi="Times New Roman" w:cs="Times New Roman"/>
          <w:bCs/>
          <w:noProof/>
          <w:lang w:val="en-US"/>
        </w:rPr>
        <w:drawing>
          <wp:inline distT="0" distB="0" distL="0" distR="0" wp14:anchorId="55D73617" wp14:editId="3C42E5B3">
            <wp:extent cx="97790" cy="85090"/>
            <wp:effectExtent l="0" t="0" r="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7790" cy="85090"/>
                    </a:xfrm>
                    <a:prstGeom prst="rect">
                      <a:avLst/>
                    </a:prstGeom>
                    <a:noFill/>
                  </pic:spPr>
                </pic:pic>
              </a:graphicData>
            </a:graphic>
          </wp:inline>
        </w:drawing>
      </w:r>
      <w:r w:rsidR="00374AD7" w:rsidRPr="00E435CD">
        <w:rPr>
          <w:rFonts w:ascii="Times New Roman" w:hAnsi="Times New Roman" w:cs="Times New Roman"/>
          <w:bCs/>
          <w:lang w:val="en-GB"/>
        </w:rPr>
        <w:t xml:space="preserve"> p&gt;0.05 A versus to C and D, </w:t>
      </w:r>
      <w:r w:rsidR="00374AD7" w:rsidRPr="00E435CD">
        <w:rPr>
          <w:rFonts w:ascii="Times New Roman" w:hAnsi="Times New Roman" w:cs="Times New Roman"/>
          <w:bCs/>
          <w:noProof/>
          <w:lang w:val="en-US"/>
        </w:rPr>
        <w:drawing>
          <wp:inline distT="0" distB="0" distL="0" distR="0" wp14:anchorId="6D72D998" wp14:editId="6A1286B1">
            <wp:extent cx="182880" cy="85090"/>
            <wp:effectExtent l="0" t="0" r="7620" b="0"/>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880" cy="85090"/>
                    </a:xfrm>
                    <a:prstGeom prst="rect">
                      <a:avLst/>
                    </a:prstGeom>
                    <a:noFill/>
                  </pic:spPr>
                </pic:pic>
              </a:graphicData>
            </a:graphic>
          </wp:inline>
        </w:drawing>
      </w:r>
      <w:r w:rsidR="00374AD7" w:rsidRPr="00E435CD">
        <w:rPr>
          <w:rFonts w:ascii="Times New Roman" w:hAnsi="Times New Roman" w:cs="Times New Roman"/>
          <w:bCs/>
          <w:lang w:val="en-GB"/>
        </w:rPr>
        <w:t xml:space="preserve"> p&gt;0.05 B versus to E and F,  </w:t>
      </w:r>
      <w:r w:rsidR="00374AD7" w:rsidRPr="00E435CD">
        <w:rPr>
          <w:rFonts w:ascii="Times New Roman" w:hAnsi="Times New Roman" w:cs="Times New Roman"/>
          <w:bCs/>
          <w:noProof/>
          <w:lang w:val="en-US"/>
        </w:rPr>
        <w:drawing>
          <wp:inline distT="0" distB="0" distL="0" distR="0" wp14:anchorId="63C6127C" wp14:editId="40C00540">
            <wp:extent cx="237490" cy="97790"/>
            <wp:effectExtent l="0" t="0" r="0" b="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97790"/>
                    </a:xfrm>
                    <a:prstGeom prst="rect">
                      <a:avLst/>
                    </a:prstGeom>
                    <a:noFill/>
                  </pic:spPr>
                </pic:pic>
              </a:graphicData>
            </a:graphic>
          </wp:inline>
        </w:drawing>
      </w:r>
      <w:r w:rsidR="00374AD7" w:rsidRPr="00E435CD">
        <w:rPr>
          <w:rFonts w:ascii="Times New Roman" w:hAnsi="Times New Roman" w:cs="Times New Roman"/>
          <w:bCs/>
          <w:lang w:val="en-GB"/>
        </w:rPr>
        <w:t xml:space="preserve"> p&lt;0.001 A, C and D; versus to B, E and F </w:t>
      </w:r>
      <w:r w:rsidR="00374AD7" w:rsidRPr="00E435CD">
        <w:rPr>
          <w:rFonts w:ascii="Times New Roman" w:hAnsi="Times New Roman" w:cs="Times New Roman"/>
          <w:bCs/>
          <w:noProof/>
          <w:lang w:val="en-US"/>
        </w:rPr>
        <w:drawing>
          <wp:inline distT="0" distB="0" distL="0" distR="0" wp14:anchorId="219638CD" wp14:editId="1B0DCE11">
            <wp:extent cx="335280" cy="91440"/>
            <wp:effectExtent l="0" t="0" r="7620" b="3810"/>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280" cy="91440"/>
                    </a:xfrm>
                    <a:prstGeom prst="rect">
                      <a:avLst/>
                    </a:prstGeom>
                    <a:noFill/>
                  </pic:spPr>
                </pic:pic>
              </a:graphicData>
            </a:graphic>
          </wp:inline>
        </w:drawing>
      </w:r>
      <w:r w:rsidR="00374AD7" w:rsidRPr="00E435CD">
        <w:rPr>
          <w:rFonts w:ascii="Times New Roman" w:hAnsi="Times New Roman" w:cs="Times New Roman"/>
          <w:bCs/>
          <w:lang w:val="en-GB"/>
        </w:rPr>
        <w:t xml:space="preserve"> p&lt;0.05 C versus to D</w:t>
      </w:r>
      <w:r w:rsidR="00583990" w:rsidRPr="00E435CD">
        <w:rPr>
          <w:rFonts w:ascii="Times New Roman" w:hAnsi="Times New Roman" w:cs="Times New Roman"/>
          <w:bCs/>
          <w:lang w:val="en-GB"/>
        </w:rPr>
        <w:t>)</w:t>
      </w:r>
      <w:r w:rsidR="00374AD7" w:rsidRPr="00E435CD">
        <w:rPr>
          <w:rFonts w:ascii="Times New Roman" w:hAnsi="Times New Roman" w:cs="Times New Roman"/>
          <w:bCs/>
          <w:lang w:val="en-GB"/>
        </w:rPr>
        <w:t xml:space="preserve">; </w:t>
      </w:r>
      <w:r w:rsidR="00374AD7" w:rsidRPr="00E435CD">
        <w:rPr>
          <w:rFonts w:ascii="Times New Roman" w:hAnsi="Times New Roman" w:cs="Times New Roman"/>
          <w:b/>
          <w:lang w:val="en-GB"/>
        </w:rPr>
        <w:t>c:</w:t>
      </w:r>
      <w:r w:rsidR="00374AD7" w:rsidRPr="00E435CD">
        <w:rPr>
          <w:rFonts w:ascii="Times New Roman" w:hAnsi="Times New Roman" w:cs="Times New Roman"/>
          <w:bCs/>
          <w:lang w:val="en-GB"/>
        </w:rPr>
        <w:t xml:space="preserve"> Total water intake</w:t>
      </w:r>
      <w:r w:rsidR="00583990" w:rsidRPr="00E435CD">
        <w:rPr>
          <w:rFonts w:ascii="Times New Roman" w:hAnsi="Times New Roman" w:cs="Times New Roman"/>
          <w:bCs/>
          <w:lang w:val="en-GB"/>
        </w:rPr>
        <w:t xml:space="preserve"> (</w:t>
      </w:r>
      <w:r w:rsidR="00374AD7" w:rsidRPr="00E435CD">
        <w:rPr>
          <w:rFonts w:ascii="Times New Roman" w:hAnsi="Times New Roman" w:cs="Times New Roman"/>
          <w:bCs/>
          <w:noProof/>
          <w:lang w:val="en-US"/>
        </w:rPr>
        <w:drawing>
          <wp:inline distT="0" distB="0" distL="0" distR="0" wp14:anchorId="67F73921" wp14:editId="12578FD1">
            <wp:extent cx="97790" cy="85090"/>
            <wp:effectExtent l="0" t="0" r="0" b="0"/>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7790" cy="85090"/>
                    </a:xfrm>
                    <a:prstGeom prst="rect">
                      <a:avLst/>
                    </a:prstGeom>
                    <a:noFill/>
                  </pic:spPr>
                </pic:pic>
              </a:graphicData>
            </a:graphic>
          </wp:inline>
        </w:drawing>
      </w:r>
      <w:r w:rsidR="00374AD7" w:rsidRPr="00E435CD">
        <w:rPr>
          <w:rFonts w:ascii="Times New Roman" w:hAnsi="Times New Roman" w:cs="Times New Roman"/>
          <w:bCs/>
          <w:lang w:val="en-GB"/>
        </w:rPr>
        <w:t>p&gt;0.05 A, C ve D,</w:t>
      </w:r>
      <w:r w:rsidR="00374AD7" w:rsidRPr="00E435CD">
        <w:rPr>
          <w:rFonts w:ascii="Times New Roman" w:hAnsi="Times New Roman" w:cs="Times New Roman"/>
          <w:bCs/>
          <w:noProof/>
          <w:lang w:val="en-US"/>
        </w:rPr>
        <w:drawing>
          <wp:inline distT="0" distB="0" distL="0" distR="0" wp14:anchorId="4434FCD3" wp14:editId="3FD3F176">
            <wp:extent cx="182880" cy="85090"/>
            <wp:effectExtent l="0" t="0" r="7620" b="0"/>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880" cy="85090"/>
                    </a:xfrm>
                    <a:prstGeom prst="rect">
                      <a:avLst/>
                    </a:prstGeom>
                    <a:noFill/>
                  </pic:spPr>
                </pic:pic>
              </a:graphicData>
            </a:graphic>
          </wp:inline>
        </w:drawing>
      </w:r>
      <w:r w:rsidR="00374AD7" w:rsidRPr="00E435CD">
        <w:rPr>
          <w:rFonts w:ascii="Times New Roman" w:hAnsi="Times New Roman" w:cs="Times New Roman"/>
          <w:bCs/>
          <w:lang w:val="en-GB"/>
        </w:rPr>
        <w:t xml:space="preserve"> p&gt;0.05 B, E ve F,</w:t>
      </w:r>
      <w:r w:rsidR="00374AD7" w:rsidRPr="00E435CD">
        <w:rPr>
          <w:rFonts w:ascii="Times New Roman" w:hAnsi="Times New Roman" w:cs="Times New Roman"/>
          <w:bCs/>
          <w:noProof/>
          <w:lang w:val="en-US"/>
        </w:rPr>
        <w:drawing>
          <wp:inline distT="0" distB="0" distL="0" distR="0" wp14:anchorId="40E3084B" wp14:editId="60C20993">
            <wp:extent cx="237490" cy="97790"/>
            <wp:effectExtent l="0" t="0" r="0" b="0"/>
            <wp:docPr id="20"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97790"/>
                    </a:xfrm>
                    <a:prstGeom prst="rect">
                      <a:avLst/>
                    </a:prstGeom>
                    <a:noFill/>
                  </pic:spPr>
                </pic:pic>
              </a:graphicData>
            </a:graphic>
          </wp:inline>
        </w:drawing>
      </w:r>
      <w:r w:rsidR="00374AD7" w:rsidRPr="00E435CD">
        <w:rPr>
          <w:rFonts w:ascii="Times New Roman" w:hAnsi="Times New Roman" w:cs="Times New Roman"/>
          <w:bCs/>
          <w:lang w:val="en-GB"/>
        </w:rPr>
        <w:t xml:space="preserve"> p&lt;0.001 A, C ve D; versus to B, E and F, </w:t>
      </w:r>
      <w:r w:rsidR="00374AD7" w:rsidRPr="00E435CD">
        <w:rPr>
          <w:rFonts w:ascii="Times New Roman" w:hAnsi="Times New Roman" w:cs="Times New Roman"/>
          <w:bCs/>
          <w:noProof/>
          <w:lang w:val="en-US"/>
        </w:rPr>
        <w:drawing>
          <wp:inline distT="0" distB="0" distL="0" distR="0" wp14:anchorId="0EF62E90" wp14:editId="1564FBD8">
            <wp:extent cx="335280" cy="91440"/>
            <wp:effectExtent l="0" t="0" r="7620" b="381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280" cy="91440"/>
                    </a:xfrm>
                    <a:prstGeom prst="rect">
                      <a:avLst/>
                    </a:prstGeom>
                    <a:noFill/>
                  </pic:spPr>
                </pic:pic>
              </a:graphicData>
            </a:graphic>
          </wp:inline>
        </w:drawing>
      </w:r>
      <w:r w:rsidR="00374AD7" w:rsidRPr="00E435CD">
        <w:rPr>
          <w:rFonts w:ascii="Times New Roman" w:hAnsi="Times New Roman" w:cs="Times New Roman"/>
          <w:bCs/>
          <w:lang w:val="en-GB"/>
        </w:rPr>
        <w:t xml:space="preserve"> p&gt;0.05 C versus to D</w:t>
      </w:r>
      <w:r w:rsidR="00583990" w:rsidRPr="00E435CD">
        <w:rPr>
          <w:rFonts w:ascii="Times New Roman" w:hAnsi="Times New Roman" w:cs="Times New Roman"/>
          <w:bCs/>
          <w:lang w:val="en-GB"/>
        </w:rPr>
        <w:t>).</w:t>
      </w:r>
    </w:p>
    <w:p w14:paraId="0D23DA20" w14:textId="77777777" w:rsidR="00F05606" w:rsidRDefault="006D04E3" w:rsidP="00F05606">
      <w:pPr>
        <w:ind w:firstLine="708"/>
        <w:rPr>
          <w:rFonts w:ascii="Times New Roman" w:hAnsi="Times New Roman" w:cs="Times New Roman"/>
          <w:bCs/>
          <w:lang w:val="en-GB"/>
        </w:rPr>
      </w:pPr>
      <w:r w:rsidRPr="00E435CD">
        <w:rPr>
          <w:rFonts w:ascii="Times New Roman" w:hAnsi="Times New Roman" w:cs="Times New Roman"/>
          <w:b/>
          <w:lang w:val="en-GB"/>
        </w:rPr>
        <w:t xml:space="preserve">Figure 5 </w:t>
      </w:r>
      <w:r w:rsidRPr="00E435CD">
        <w:rPr>
          <w:rFonts w:ascii="Times New Roman" w:hAnsi="Times New Roman" w:cs="Times New Roman"/>
          <w:bCs/>
          <w:lang w:val="en-GB"/>
        </w:rPr>
        <w:t xml:space="preserve">Macroscopic </w:t>
      </w:r>
      <w:r w:rsidRPr="00E435CD">
        <w:rPr>
          <w:rFonts w:ascii="Times New Roman" w:hAnsi="Times New Roman" w:cs="Times New Roman"/>
          <w:bCs/>
          <w:color w:val="000000"/>
          <w:shd w:val="clear" w:color="auto" w:fill="FFFFFF"/>
          <w:lang w:val="en-GB"/>
        </w:rPr>
        <w:t xml:space="preserve">appearance of rat colons in different groups </w:t>
      </w:r>
    </w:p>
    <w:p w14:paraId="0331D41C" w14:textId="77777777" w:rsidR="00F05606" w:rsidRDefault="006D04E3" w:rsidP="00F05606">
      <w:pPr>
        <w:ind w:firstLine="708"/>
        <w:rPr>
          <w:rFonts w:ascii="Times New Roman" w:hAnsi="Times New Roman" w:cs="Times New Roman"/>
          <w:lang w:val="en-GB"/>
        </w:rPr>
      </w:pPr>
      <w:r w:rsidRPr="00E435CD">
        <w:rPr>
          <w:rFonts w:ascii="Times New Roman" w:hAnsi="Times New Roman" w:cs="Times New Roman"/>
          <w:b/>
          <w:lang w:val="en-GB"/>
        </w:rPr>
        <w:t>Fig</w:t>
      </w:r>
      <w:r w:rsidR="00FF18FD" w:rsidRPr="00E435CD">
        <w:rPr>
          <w:rFonts w:ascii="Times New Roman" w:hAnsi="Times New Roman" w:cs="Times New Roman"/>
          <w:b/>
          <w:lang w:val="en-GB"/>
        </w:rPr>
        <w:t>ure</w:t>
      </w:r>
      <w:r w:rsidR="00D36939" w:rsidRPr="00E435CD">
        <w:rPr>
          <w:rFonts w:ascii="Times New Roman" w:hAnsi="Times New Roman" w:cs="Times New Roman"/>
          <w:b/>
          <w:lang w:val="en-GB"/>
        </w:rPr>
        <w:t xml:space="preserve"> </w:t>
      </w:r>
      <w:r w:rsidRPr="00E435CD">
        <w:rPr>
          <w:rFonts w:ascii="Times New Roman" w:hAnsi="Times New Roman" w:cs="Times New Roman"/>
          <w:b/>
          <w:lang w:val="en-GB"/>
        </w:rPr>
        <w:t>6</w:t>
      </w:r>
      <w:r w:rsidR="00FF18FD" w:rsidRPr="00E435CD">
        <w:rPr>
          <w:rFonts w:ascii="Times New Roman" w:hAnsi="Times New Roman" w:cs="Times New Roman"/>
          <w:b/>
          <w:lang w:val="en-GB"/>
        </w:rPr>
        <w:t xml:space="preserve"> </w:t>
      </w:r>
      <w:r w:rsidR="00FF18FD" w:rsidRPr="00E435CD">
        <w:rPr>
          <w:rFonts w:ascii="Times New Roman" w:hAnsi="Times New Roman" w:cs="Times New Roman"/>
          <w:bCs/>
          <w:lang w:val="en-GB"/>
        </w:rPr>
        <w:t>The effect of MEL treatment on colon properties of rats</w:t>
      </w:r>
      <w:r w:rsidR="00FF18FD" w:rsidRPr="00E435CD">
        <w:rPr>
          <w:rFonts w:ascii="Times New Roman" w:hAnsi="Times New Roman" w:cs="Times New Roman"/>
          <w:b/>
          <w:lang w:val="en-GB"/>
        </w:rPr>
        <w:t xml:space="preserve">. </w:t>
      </w:r>
      <w:r w:rsidRPr="00E435CD">
        <w:rPr>
          <w:rFonts w:ascii="Times New Roman" w:hAnsi="Times New Roman" w:cs="Times New Roman"/>
          <w:b/>
          <w:lang w:val="en-GB"/>
        </w:rPr>
        <w:t>a</w:t>
      </w:r>
      <w:r w:rsidR="00FF18FD" w:rsidRPr="00E435CD">
        <w:rPr>
          <w:rFonts w:ascii="Times New Roman" w:hAnsi="Times New Roman" w:cs="Times New Roman"/>
          <w:b/>
          <w:lang w:val="en-GB"/>
        </w:rPr>
        <w:t>:</w:t>
      </w:r>
      <w:r w:rsidRPr="00E435CD">
        <w:rPr>
          <w:rFonts w:ascii="Times New Roman" w:eastAsia="Times New Roman" w:hAnsi="Times New Roman" w:cs="Times New Roman"/>
          <w:lang w:val="en-GB" w:eastAsia="tr-TR"/>
        </w:rPr>
        <w:t xml:space="preserve"> </w:t>
      </w:r>
      <w:r w:rsidRPr="00E435CD">
        <w:rPr>
          <w:rFonts w:ascii="Times New Roman" w:hAnsi="Times New Roman" w:cs="Times New Roman"/>
          <w:lang w:val="en-GB"/>
        </w:rPr>
        <w:t>Total colon weight</w:t>
      </w:r>
      <w:r w:rsidR="00D36939" w:rsidRPr="00E435CD">
        <w:rPr>
          <w:rFonts w:ascii="Times New Roman" w:hAnsi="Times New Roman" w:cs="Times New Roman"/>
          <w:lang w:val="en-GB"/>
        </w:rPr>
        <w:t xml:space="preserve"> of rats</w:t>
      </w:r>
      <w:r w:rsidRPr="00E435CD">
        <w:rPr>
          <w:rFonts w:ascii="Times New Roman" w:hAnsi="Times New Roman" w:cs="Times New Roman"/>
          <w:lang w:val="en-GB"/>
        </w:rPr>
        <w:t xml:space="preserve"> </w:t>
      </w:r>
      <w:r w:rsidR="00FF18FD" w:rsidRPr="00E435CD">
        <w:rPr>
          <w:rFonts w:ascii="Times New Roman" w:hAnsi="Times New Roman" w:cs="Times New Roman"/>
          <w:lang w:val="en-GB"/>
        </w:rPr>
        <w:t>(</w:t>
      </w:r>
      <w:r w:rsidRPr="00E435CD">
        <w:rPr>
          <w:rFonts w:ascii="Times New Roman" w:hAnsi="Times New Roman" w:cs="Times New Roman"/>
          <w:noProof/>
          <w:lang w:val="en-US"/>
        </w:rPr>
        <w:drawing>
          <wp:inline distT="0" distB="0" distL="0" distR="0" wp14:anchorId="5940A3F6" wp14:editId="1FDEEA63">
            <wp:extent cx="97790" cy="85090"/>
            <wp:effectExtent l="0" t="0" r="0" b="0"/>
            <wp:docPr id="2067" name="Resim 2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7790" cy="85090"/>
                    </a:xfrm>
                    <a:prstGeom prst="rect">
                      <a:avLst/>
                    </a:prstGeom>
                    <a:noFill/>
                  </pic:spPr>
                </pic:pic>
              </a:graphicData>
            </a:graphic>
          </wp:inline>
        </w:drawing>
      </w:r>
      <w:r w:rsidRPr="00E435CD">
        <w:rPr>
          <w:rFonts w:ascii="Times New Roman" w:hAnsi="Times New Roman" w:cs="Times New Roman"/>
          <w:lang w:val="en-GB"/>
        </w:rPr>
        <w:t xml:space="preserve"> p&lt;0.05 A versus to C and D, </w:t>
      </w:r>
      <w:r w:rsidRPr="00E435CD">
        <w:rPr>
          <w:rFonts w:ascii="Times New Roman" w:hAnsi="Times New Roman" w:cs="Times New Roman"/>
          <w:noProof/>
          <w:lang w:val="en-US"/>
        </w:rPr>
        <w:drawing>
          <wp:inline distT="0" distB="0" distL="0" distR="0" wp14:anchorId="45D29F85" wp14:editId="3C3E9D10">
            <wp:extent cx="182880" cy="85090"/>
            <wp:effectExtent l="0" t="0" r="7620" b="0"/>
            <wp:docPr id="2068" name="Resim 2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880" cy="85090"/>
                    </a:xfrm>
                    <a:prstGeom prst="rect">
                      <a:avLst/>
                    </a:prstGeom>
                    <a:noFill/>
                  </pic:spPr>
                </pic:pic>
              </a:graphicData>
            </a:graphic>
          </wp:inline>
        </w:drawing>
      </w:r>
      <w:r w:rsidRPr="00E435CD">
        <w:rPr>
          <w:rFonts w:ascii="Times New Roman" w:hAnsi="Times New Roman" w:cs="Times New Roman"/>
          <w:lang w:val="en-GB"/>
        </w:rPr>
        <w:t xml:space="preserve"> p&lt;0.001 A, C vand D;  versus to B, E and F, </w:t>
      </w:r>
      <w:r w:rsidRPr="00E435CD">
        <w:rPr>
          <w:rFonts w:ascii="Times New Roman" w:hAnsi="Times New Roman" w:cs="Times New Roman"/>
          <w:noProof/>
          <w:lang w:val="en-US"/>
        </w:rPr>
        <w:drawing>
          <wp:inline distT="0" distB="0" distL="0" distR="0" wp14:anchorId="491C504B" wp14:editId="5E413326">
            <wp:extent cx="237490" cy="97790"/>
            <wp:effectExtent l="0" t="0" r="0" b="0"/>
            <wp:docPr id="2069" name="Resim 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97790"/>
                    </a:xfrm>
                    <a:prstGeom prst="rect">
                      <a:avLst/>
                    </a:prstGeom>
                    <a:noFill/>
                  </pic:spPr>
                </pic:pic>
              </a:graphicData>
            </a:graphic>
          </wp:inline>
        </w:drawing>
      </w:r>
      <w:r w:rsidRPr="00E435CD">
        <w:rPr>
          <w:rFonts w:ascii="Times New Roman" w:hAnsi="Times New Roman" w:cs="Times New Roman"/>
          <w:lang w:val="en-GB"/>
        </w:rPr>
        <w:t xml:space="preserve"> p&gt;0.05 B versus to E and F, </w:t>
      </w:r>
      <w:r w:rsidRPr="00E435CD">
        <w:rPr>
          <w:rFonts w:ascii="Times New Roman" w:hAnsi="Times New Roman" w:cs="Times New Roman"/>
          <w:noProof/>
          <w:lang w:val="en-US"/>
        </w:rPr>
        <w:drawing>
          <wp:inline distT="0" distB="0" distL="0" distR="0" wp14:anchorId="065413D9" wp14:editId="628A138B">
            <wp:extent cx="335280" cy="91440"/>
            <wp:effectExtent l="0" t="0" r="7620" b="3810"/>
            <wp:docPr id="2070" name="Resim 2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280" cy="91440"/>
                    </a:xfrm>
                    <a:prstGeom prst="rect">
                      <a:avLst/>
                    </a:prstGeom>
                    <a:noFill/>
                  </pic:spPr>
                </pic:pic>
              </a:graphicData>
            </a:graphic>
          </wp:inline>
        </w:drawing>
      </w:r>
      <w:r w:rsidRPr="00E435CD">
        <w:rPr>
          <w:rFonts w:ascii="Times New Roman" w:hAnsi="Times New Roman" w:cs="Times New Roman"/>
          <w:lang w:val="en-GB"/>
        </w:rPr>
        <w:t xml:space="preserve"> p&gt;0.05 C versus to D</w:t>
      </w:r>
      <w:r w:rsidR="00FF18FD" w:rsidRPr="00E435CD">
        <w:rPr>
          <w:rFonts w:ascii="Times New Roman" w:hAnsi="Times New Roman" w:cs="Times New Roman"/>
          <w:lang w:val="en-GB"/>
        </w:rPr>
        <w:t>)</w:t>
      </w:r>
      <w:r w:rsidR="00FF18FD" w:rsidRPr="00E435CD">
        <w:rPr>
          <w:rFonts w:ascii="Times New Roman" w:hAnsi="Times New Roman" w:cs="Times New Roman"/>
          <w:b/>
          <w:lang w:val="en-GB"/>
        </w:rPr>
        <w:t xml:space="preserve">; b: </w:t>
      </w:r>
      <w:r w:rsidR="00FF18FD" w:rsidRPr="00E435CD">
        <w:rPr>
          <w:rFonts w:ascii="Times New Roman" w:hAnsi="Times New Roman" w:cs="Times New Roman"/>
          <w:lang w:val="en-GB"/>
        </w:rPr>
        <w:t>Colonic macroscopic score of rats (</w:t>
      </w:r>
      <w:r w:rsidR="00FF18FD" w:rsidRPr="00E435CD">
        <w:rPr>
          <w:rFonts w:ascii="Times New Roman" w:hAnsi="Times New Roman" w:cs="Times New Roman"/>
          <w:noProof/>
          <w:lang w:val="en-US"/>
        </w:rPr>
        <w:drawing>
          <wp:inline distT="0" distB="0" distL="0" distR="0" wp14:anchorId="254B7E47" wp14:editId="5C382FD9">
            <wp:extent cx="97790" cy="85090"/>
            <wp:effectExtent l="0" t="0" r="0" b="0"/>
            <wp:docPr id="23" name="Resi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7790" cy="85090"/>
                    </a:xfrm>
                    <a:prstGeom prst="rect">
                      <a:avLst/>
                    </a:prstGeom>
                    <a:noFill/>
                  </pic:spPr>
                </pic:pic>
              </a:graphicData>
            </a:graphic>
          </wp:inline>
        </w:drawing>
      </w:r>
      <w:r w:rsidR="00FF18FD" w:rsidRPr="00E435CD">
        <w:rPr>
          <w:rFonts w:ascii="Times New Roman" w:hAnsi="Times New Roman" w:cs="Times New Roman"/>
          <w:lang w:val="en-GB"/>
        </w:rPr>
        <w:t xml:space="preserve"> p&lt;0.001 A versus to B, C, D, E and F, </w:t>
      </w:r>
      <w:r w:rsidR="00FF18FD" w:rsidRPr="00E435CD">
        <w:rPr>
          <w:rFonts w:ascii="Times New Roman" w:hAnsi="Times New Roman" w:cs="Times New Roman"/>
          <w:noProof/>
          <w:lang w:val="en-US"/>
        </w:rPr>
        <w:drawing>
          <wp:inline distT="0" distB="0" distL="0" distR="0" wp14:anchorId="729091AA" wp14:editId="2F310DEF">
            <wp:extent cx="182880" cy="85090"/>
            <wp:effectExtent l="0" t="0" r="7620" b="0"/>
            <wp:docPr id="29" name="Resi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880" cy="85090"/>
                    </a:xfrm>
                    <a:prstGeom prst="rect">
                      <a:avLst/>
                    </a:prstGeom>
                    <a:noFill/>
                  </pic:spPr>
                </pic:pic>
              </a:graphicData>
            </a:graphic>
          </wp:inline>
        </w:drawing>
      </w:r>
      <w:r w:rsidR="00FF18FD" w:rsidRPr="00E435CD">
        <w:rPr>
          <w:rFonts w:ascii="Times New Roman" w:hAnsi="Times New Roman" w:cs="Times New Roman"/>
          <w:lang w:val="en-GB"/>
        </w:rPr>
        <w:t xml:space="preserve"> p&gt;0.05 B versus to E and F, </w:t>
      </w:r>
      <w:r w:rsidR="00FF18FD" w:rsidRPr="00E435CD">
        <w:rPr>
          <w:rFonts w:ascii="Times New Roman" w:hAnsi="Times New Roman" w:cs="Times New Roman"/>
          <w:noProof/>
          <w:lang w:val="en-US"/>
        </w:rPr>
        <w:drawing>
          <wp:inline distT="0" distB="0" distL="0" distR="0" wp14:anchorId="07F06850" wp14:editId="2CDE7A6A">
            <wp:extent cx="237490" cy="97790"/>
            <wp:effectExtent l="0" t="0" r="0" b="0"/>
            <wp:docPr id="32" name="Resi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97790"/>
                    </a:xfrm>
                    <a:prstGeom prst="rect">
                      <a:avLst/>
                    </a:prstGeom>
                    <a:noFill/>
                  </pic:spPr>
                </pic:pic>
              </a:graphicData>
            </a:graphic>
          </wp:inline>
        </w:drawing>
      </w:r>
      <w:r w:rsidR="00FF18FD" w:rsidRPr="00E435CD">
        <w:rPr>
          <w:rFonts w:ascii="Times New Roman" w:hAnsi="Times New Roman" w:cs="Times New Roman"/>
          <w:lang w:val="en-GB"/>
        </w:rPr>
        <w:t xml:space="preserve"> p&lt;0.001 C and D versus to B, E and F, </w:t>
      </w:r>
      <w:r w:rsidR="00FF18FD" w:rsidRPr="00E435CD">
        <w:rPr>
          <w:rFonts w:ascii="Times New Roman" w:hAnsi="Times New Roman" w:cs="Times New Roman"/>
          <w:noProof/>
          <w:lang w:val="en-US"/>
        </w:rPr>
        <w:drawing>
          <wp:inline distT="0" distB="0" distL="0" distR="0" wp14:anchorId="6E0AF492" wp14:editId="35556A7E">
            <wp:extent cx="335280" cy="91440"/>
            <wp:effectExtent l="0" t="0" r="7620" b="3810"/>
            <wp:docPr id="33" name="Resi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280" cy="91440"/>
                    </a:xfrm>
                    <a:prstGeom prst="rect">
                      <a:avLst/>
                    </a:prstGeom>
                    <a:noFill/>
                  </pic:spPr>
                </pic:pic>
              </a:graphicData>
            </a:graphic>
          </wp:inline>
        </w:drawing>
      </w:r>
      <w:r w:rsidR="00FF18FD" w:rsidRPr="00E435CD">
        <w:rPr>
          <w:rFonts w:ascii="Times New Roman" w:hAnsi="Times New Roman" w:cs="Times New Roman"/>
          <w:lang w:val="en-GB"/>
        </w:rPr>
        <w:t xml:space="preserve"> p&lt;0.05 C versus to D,  </w:t>
      </w:r>
      <w:r w:rsidR="00FF18FD" w:rsidRPr="00E435CD">
        <w:rPr>
          <w:rFonts w:ascii="Times New Roman" w:hAnsi="Times New Roman" w:cs="Times New Roman"/>
          <w:noProof/>
          <w:lang w:val="en-US"/>
        </w:rPr>
        <w:drawing>
          <wp:inline distT="0" distB="0" distL="0" distR="0" wp14:anchorId="28E33B84" wp14:editId="306F0554">
            <wp:extent cx="396240" cy="97790"/>
            <wp:effectExtent l="0" t="0" r="3810" b="0"/>
            <wp:docPr id="34" name="Resi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6240" cy="97790"/>
                    </a:xfrm>
                    <a:prstGeom prst="rect">
                      <a:avLst/>
                    </a:prstGeom>
                    <a:noFill/>
                  </pic:spPr>
                </pic:pic>
              </a:graphicData>
            </a:graphic>
          </wp:inline>
        </w:drawing>
      </w:r>
      <w:r w:rsidR="00FF18FD" w:rsidRPr="00E435CD">
        <w:rPr>
          <w:rFonts w:ascii="Times New Roman" w:hAnsi="Times New Roman" w:cs="Times New Roman"/>
          <w:lang w:val="en-GB"/>
        </w:rPr>
        <w:t xml:space="preserve"> p&lt;0.05 E versus to F); </w:t>
      </w:r>
      <w:r w:rsidR="00D36939" w:rsidRPr="00E435CD">
        <w:rPr>
          <w:rFonts w:ascii="Times New Roman" w:hAnsi="Times New Roman" w:cs="Times New Roman"/>
          <w:b/>
          <w:bCs/>
          <w:lang w:val="en-GB"/>
        </w:rPr>
        <w:t>c</w:t>
      </w:r>
      <w:r w:rsidR="00D36939" w:rsidRPr="00E435CD">
        <w:rPr>
          <w:rFonts w:ascii="Times New Roman" w:hAnsi="Times New Roman" w:cs="Times New Roman"/>
          <w:lang w:val="en-GB"/>
        </w:rPr>
        <w:t>: Colonic ulcer length in rats (</w:t>
      </w:r>
      <w:r w:rsidR="00D36939" w:rsidRPr="00E435CD">
        <w:rPr>
          <w:rFonts w:ascii="Times New Roman" w:hAnsi="Times New Roman" w:cs="Times New Roman"/>
          <w:noProof/>
          <w:lang w:val="en-US"/>
        </w:rPr>
        <w:drawing>
          <wp:inline distT="0" distB="0" distL="0" distR="0" wp14:anchorId="50F7D42B" wp14:editId="4E93511C">
            <wp:extent cx="97790" cy="85090"/>
            <wp:effectExtent l="0" t="0" r="0" b="0"/>
            <wp:docPr id="35" name="Resi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7790" cy="85090"/>
                    </a:xfrm>
                    <a:prstGeom prst="rect">
                      <a:avLst/>
                    </a:prstGeom>
                    <a:noFill/>
                  </pic:spPr>
                </pic:pic>
              </a:graphicData>
            </a:graphic>
          </wp:inline>
        </w:drawing>
      </w:r>
      <w:r w:rsidR="00D36939" w:rsidRPr="00E435CD">
        <w:rPr>
          <w:rFonts w:ascii="Times New Roman" w:hAnsi="Times New Roman" w:cs="Times New Roman"/>
          <w:lang w:val="en-GB"/>
        </w:rPr>
        <w:t xml:space="preserve"> p&gt;0.05 A and C versus to D, </w:t>
      </w:r>
      <w:r w:rsidR="00D36939" w:rsidRPr="00E435CD">
        <w:rPr>
          <w:rFonts w:ascii="Times New Roman" w:hAnsi="Times New Roman" w:cs="Times New Roman"/>
          <w:noProof/>
          <w:lang w:val="en-US"/>
        </w:rPr>
        <w:drawing>
          <wp:inline distT="0" distB="0" distL="0" distR="0" wp14:anchorId="049B70B3" wp14:editId="5A3F281E">
            <wp:extent cx="182880" cy="85090"/>
            <wp:effectExtent l="0" t="0" r="7620" b="0"/>
            <wp:docPr id="36" name="Resi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880" cy="85090"/>
                    </a:xfrm>
                    <a:prstGeom prst="rect">
                      <a:avLst/>
                    </a:prstGeom>
                    <a:noFill/>
                  </pic:spPr>
                </pic:pic>
              </a:graphicData>
            </a:graphic>
          </wp:inline>
        </w:drawing>
      </w:r>
      <w:r w:rsidR="00D36939" w:rsidRPr="00E435CD">
        <w:rPr>
          <w:rFonts w:ascii="Times New Roman" w:hAnsi="Times New Roman" w:cs="Times New Roman"/>
          <w:lang w:val="en-GB"/>
        </w:rPr>
        <w:t xml:space="preserve"> p&gt;0.05 B versus to E and F, </w:t>
      </w:r>
      <w:r w:rsidR="00D36939" w:rsidRPr="00E435CD">
        <w:rPr>
          <w:rFonts w:ascii="Times New Roman" w:hAnsi="Times New Roman" w:cs="Times New Roman"/>
          <w:noProof/>
          <w:lang w:val="en-US"/>
        </w:rPr>
        <w:drawing>
          <wp:inline distT="0" distB="0" distL="0" distR="0" wp14:anchorId="43F2DD5E" wp14:editId="57232A27">
            <wp:extent cx="237490" cy="97790"/>
            <wp:effectExtent l="0" t="0" r="0" b="0"/>
            <wp:docPr id="37" name="Resi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97790"/>
                    </a:xfrm>
                    <a:prstGeom prst="rect">
                      <a:avLst/>
                    </a:prstGeom>
                    <a:noFill/>
                  </pic:spPr>
                </pic:pic>
              </a:graphicData>
            </a:graphic>
          </wp:inline>
        </w:drawing>
      </w:r>
      <w:r w:rsidR="00D36939" w:rsidRPr="00E435CD">
        <w:rPr>
          <w:rFonts w:ascii="Times New Roman" w:hAnsi="Times New Roman" w:cs="Times New Roman"/>
          <w:lang w:val="en-GB"/>
        </w:rPr>
        <w:t xml:space="preserve"> p&lt;0.001 A, C and D versus to B, E ve F); </w:t>
      </w:r>
      <w:r w:rsidR="00D36939" w:rsidRPr="00E435CD">
        <w:rPr>
          <w:rFonts w:ascii="Times New Roman" w:hAnsi="Times New Roman" w:cs="Times New Roman"/>
          <w:b/>
          <w:bCs/>
          <w:lang w:val="en-GB"/>
        </w:rPr>
        <w:t>d:</w:t>
      </w:r>
      <w:r w:rsidR="00D36939" w:rsidRPr="00E435CD">
        <w:rPr>
          <w:rFonts w:ascii="Times New Roman" w:hAnsi="Times New Roman" w:cs="Times New Roman"/>
          <w:lang w:val="en-GB"/>
        </w:rPr>
        <w:t xml:space="preserve"> Colon weight/rat weight value of rats (</w:t>
      </w:r>
      <w:r w:rsidR="00D36939" w:rsidRPr="00E435CD">
        <w:rPr>
          <w:rFonts w:ascii="Times New Roman" w:hAnsi="Times New Roman" w:cs="Times New Roman"/>
          <w:noProof/>
          <w:lang w:val="en-US"/>
        </w:rPr>
        <w:drawing>
          <wp:inline distT="0" distB="0" distL="0" distR="0" wp14:anchorId="0C83200D" wp14:editId="1D714CA5">
            <wp:extent cx="97790" cy="85090"/>
            <wp:effectExtent l="0" t="0" r="0" b="0"/>
            <wp:docPr id="38" name="Resi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7790" cy="85090"/>
                    </a:xfrm>
                    <a:prstGeom prst="rect">
                      <a:avLst/>
                    </a:prstGeom>
                    <a:noFill/>
                  </pic:spPr>
                </pic:pic>
              </a:graphicData>
            </a:graphic>
          </wp:inline>
        </w:drawing>
      </w:r>
      <w:r w:rsidR="00D36939" w:rsidRPr="00E435CD">
        <w:rPr>
          <w:rFonts w:ascii="Times New Roman" w:hAnsi="Times New Roman" w:cs="Times New Roman"/>
          <w:lang w:val="en-GB"/>
        </w:rPr>
        <w:t xml:space="preserve"> p&lt;0.05 A versus to C and D, </w:t>
      </w:r>
      <w:r w:rsidR="00D36939" w:rsidRPr="00E435CD">
        <w:rPr>
          <w:rFonts w:ascii="Times New Roman" w:hAnsi="Times New Roman" w:cs="Times New Roman"/>
          <w:noProof/>
          <w:lang w:val="en-US"/>
        </w:rPr>
        <w:drawing>
          <wp:inline distT="0" distB="0" distL="0" distR="0" wp14:anchorId="1E961914" wp14:editId="7F4CE483">
            <wp:extent cx="182880" cy="85090"/>
            <wp:effectExtent l="0" t="0" r="7620" b="0"/>
            <wp:docPr id="39" name="Resi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880" cy="85090"/>
                    </a:xfrm>
                    <a:prstGeom prst="rect">
                      <a:avLst/>
                    </a:prstGeom>
                    <a:noFill/>
                  </pic:spPr>
                </pic:pic>
              </a:graphicData>
            </a:graphic>
          </wp:inline>
        </w:drawing>
      </w:r>
      <w:r w:rsidR="00D36939" w:rsidRPr="00E435CD">
        <w:rPr>
          <w:rFonts w:ascii="Times New Roman" w:hAnsi="Times New Roman" w:cs="Times New Roman"/>
          <w:lang w:val="en-GB"/>
        </w:rPr>
        <w:t xml:space="preserve"> p&lt;0.001 A, C and D versus to B, E and F,  </w:t>
      </w:r>
      <w:r w:rsidR="00D36939" w:rsidRPr="00E435CD">
        <w:rPr>
          <w:rFonts w:ascii="Times New Roman" w:hAnsi="Times New Roman" w:cs="Times New Roman"/>
          <w:noProof/>
          <w:lang w:val="en-US"/>
        </w:rPr>
        <w:drawing>
          <wp:inline distT="0" distB="0" distL="0" distR="0" wp14:anchorId="43E76409" wp14:editId="1EF57D38">
            <wp:extent cx="237490" cy="97790"/>
            <wp:effectExtent l="0" t="0" r="0" b="0"/>
            <wp:docPr id="40" name="Resi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97790"/>
                    </a:xfrm>
                    <a:prstGeom prst="rect">
                      <a:avLst/>
                    </a:prstGeom>
                    <a:noFill/>
                  </pic:spPr>
                </pic:pic>
              </a:graphicData>
            </a:graphic>
          </wp:inline>
        </w:drawing>
      </w:r>
      <w:r w:rsidR="00D36939" w:rsidRPr="00E435CD">
        <w:rPr>
          <w:rFonts w:ascii="Times New Roman" w:hAnsi="Times New Roman" w:cs="Times New Roman"/>
          <w:lang w:val="en-GB"/>
        </w:rPr>
        <w:t xml:space="preserve"> p&gt;0.05 B versus to E and  F, </w:t>
      </w:r>
      <w:r w:rsidR="00D36939" w:rsidRPr="00E435CD">
        <w:rPr>
          <w:rFonts w:ascii="Times New Roman" w:hAnsi="Times New Roman" w:cs="Times New Roman"/>
          <w:noProof/>
          <w:lang w:val="en-US"/>
        </w:rPr>
        <w:drawing>
          <wp:inline distT="0" distB="0" distL="0" distR="0" wp14:anchorId="4AD19FEA" wp14:editId="66F0B44A">
            <wp:extent cx="335280" cy="91440"/>
            <wp:effectExtent l="0" t="0" r="7620" b="3810"/>
            <wp:docPr id="41" name="Resi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280" cy="91440"/>
                    </a:xfrm>
                    <a:prstGeom prst="rect">
                      <a:avLst/>
                    </a:prstGeom>
                    <a:noFill/>
                  </pic:spPr>
                </pic:pic>
              </a:graphicData>
            </a:graphic>
          </wp:inline>
        </w:drawing>
      </w:r>
      <w:r w:rsidR="00D36939" w:rsidRPr="00E435CD">
        <w:rPr>
          <w:rFonts w:ascii="Times New Roman" w:hAnsi="Times New Roman" w:cs="Times New Roman"/>
          <w:lang w:val="en-GB"/>
        </w:rPr>
        <w:t xml:space="preserve"> p&gt;0.05 C versus to D).</w:t>
      </w:r>
    </w:p>
    <w:p w14:paraId="69CD2E4B" w14:textId="5FB11E76" w:rsidR="006D04E3" w:rsidRDefault="006D04E3" w:rsidP="00F05606">
      <w:pPr>
        <w:ind w:firstLine="708"/>
        <w:rPr>
          <w:rFonts w:ascii="Times New Roman" w:hAnsi="Times New Roman" w:cs="Times New Roman"/>
          <w:lang w:val="en-GB"/>
        </w:rPr>
      </w:pPr>
      <w:r w:rsidRPr="00E435CD">
        <w:rPr>
          <w:rFonts w:ascii="Times New Roman" w:hAnsi="Times New Roman" w:cs="Times New Roman"/>
          <w:b/>
          <w:lang w:val="en-GB"/>
        </w:rPr>
        <w:t>Fig</w:t>
      </w:r>
      <w:r w:rsidR="00F543FF" w:rsidRPr="00E435CD">
        <w:rPr>
          <w:rFonts w:ascii="Times New Roman" w:hAnsi="Times New Roman" w:cs="Times New Roman"/>
          <w:b/>
          <w:lang w:val="en-GB"/>
        </w:rPr>
        <w:t>ure</w:t>
      </w:r>
      <w:r w:rsidRPr="00E435CD">
        <w:rPr>
          <w:rFonts w:ascii="Times New Roman" w:hAnsi="Times New Roman" w:cs="Times New Roman"/>
          <w:b/>
          <w:lang w:val="en-GB"/>
        </w:rPr>
        <w:t xml:space="preserve"> 7</w:t>
      </w:r>
      <w:r w:rsidRPr="00E435CD">
        <w:rPr>
          <w:rFonts w:ascii="Times New Roman" w:hAnsi="Times New Roman" w:cs="Times New Roman"/>
          <w:lang w:val="en-GB"/>
        </w:rPr>
        <w:t xml:space="preserve"> Micrographs illustrating the histological appearances of colonic tissues in different experimental groups. (1) Tissue image of group A. (2) Tissue image of group B. (3) Tissue image of group C. (4) Tissue image of group D. (5) Tissue image of group E. (6) Tissue image of group F. </w:t>
      </w:r>
      <w:r w:rsidRPr="00E435CD">
        <w:rPr>
          <w:rFonts w:ascii="Times New Roman" w:hAnsi="Times New Roman" w:cs="Times New Roman"/>
          <w:b/>
          <w:bCs/>
          <w:lang w:val="en-GB"/>
        </w:rPr>
        <w:t>E</w:t>
      </w:r>
      <w:r w:rsidRPr="00E435CD">
        <w:rPr>
          <w:rFonts w:ascii="Times New Roman" w:hAnsi="Times New Roman" w:cs="Times New Roman"/>
          <w:b/>
          <w:lang w:val="en-GB"/>
        </w:rPr>
        <w:t>:</w:t>
      </w:r>
      <w:r w:rsidRPr="00E435CD">
        <w:rPr>
          <w:rFonts w:ascii="Times New Roman" w:hAnsi="Times New Roman" w:cs="Times New Roman"/>
          <w:lang w:val="en-GB"/>
        </w:rPr>
        <w:t xml:space="preserve"> Epithelium,  </w:t>
      </w:r>
      <w:r w:rsidRPr="00E435CD">
        <w:rPr>
          <w:rFonts w:ascii="Times New Roman" w:hAnsi="Times New Roman" w:cs="Times New Roman"/>
          <w:b/>
          <w:bCs/>
          <w:lang w:val="en-GB"/>
        </w:rPr>
        <w:sym w:font="Wingdings 3" w:char="F049"/>
      </w:r>
      <w:r w:rsidRPr="00E435CD">
        <w:rPr>
          <w:rFonts w:ascii="Times New Roman" w:hAnsi="Times New Roman" w:cs="Times New Roman"/>
          <w:bCs/>
          <w:lang w:val="en-GB"/>
        </w:rPr>
        <w:t xml:space="preserve">: Goblet cells, </w:t>
      </w:r>
      <w:r w:rsidRPr="00E435CD">
        <w:rPr>
          <w:rFonts w:ascii="Times New Roman" w:hAnsi="Times New Roman" w:cs="Times New Roman"/>
          <w:b/>
          <w:bCs/>
          <w:lang w:val="en-GB"/>
        </w:rPr>
        <w:sym w:font="Wingdings 3" w:char="F0A8"/>
      </w:r>
      <w:r w:rsidRPr="00E435CD">
        <w:rPr>
          <w:rFonts w:ascii="Times New Roman" w:hAnsi="Times New Roman" w:cs="Times New Roman"/>
          <w:bCs/>
          <w:lang w:val="en-GB"/>
        </w:rPr>
        <w:t xml:space="preserve">: Lamina muscularis mucosa, </w:t>
      </w:r>
      <w:r w:rsidRPr="00E435CD">
        <w:rPr>
          <w:rFonts w:ascii="Times New Roman" w:hAnsi="Times New Roman" w:cs="Times New Roman"/>
          <w:b/>
          <w:bCs/>
          <w:lang w:val="en-GB"/>
        </w:rPr>
        <w:sym w:font="Wingdings 3" w:char="F039"/>
      </w:r>
      <w:r w:rsidRPr="00E435CD">
        <w:rPr>
          <w:rFonts w:ascii="Times New Roman" w:hAnsi="Times New Roman" w:cs="Times New Roman"/>
          <w:b/>
          <w:bCs/>
          <w:lang w:val="en-GB"/>
        </w:rPr>
        <w:t xml:space="preserve"> </w:t>
      </w:r>
      <w:r w:rsidRPr="00E435CD">
        <w:rPr>
          <w:rFonts w:ascii="Times New Roman" w:hAnsi="Times New Roman" w:cs="Times New Roman"/>
          <w:bCs/>
          <w:lang w:val="en-GB"/>
        </w:rPr>
        <w:t>: Crypt ,</w:t>
      </w:r>
      <w:r w:rsidRPr="00E435CD">
        <w:rPr>
          <w:rFonts w:ascii="Times New Roman" w:hAnsi="Times New Roman" w:cs="Times New Roman"/>
          <w:bCs/>
          <w:lang w:val="en-GB"/>
        </w:rPr>
        <w:sym w:font="Wingdings 2" w:char="F0BF"/>
      </w:r>
      <w:r w:rsidRPr="00E435CD">
        <w:rPr>
          <w:rFonts w:ascii="Times New Roman" w:hAnsi="Times New Roman" w:cs="Times New Roman"/>
          <w:bCs/>
          <w:lang w:val="en-GB"/>
        </w:rPr>
        <w:t xml:space="preserve">: Glands </w:t>
      </w:r>
      <w:r w:rsidRPr="00E435CD">
        <w:rPr>
          <w:rFonts w:ascii="Times New Roman" w:hAnsi="Times New Roman" w:cs="Times New Roman"/>
          <w:bCs/>
          <w:lang w:val="en-GB"/>
        </w:rPr>
        <w:sym w:font="Wingdings 3" w:char="F0C6"/>
      </w:r>
      <w:r w:rsidRPr="00E435CD">
        <w:rPr>
          <w:rFonts w:ascii="Times New Roman" w:hAnsi="Times New Roman" w:cs="Times New Roman"/>
          <w:bCs/>
          <w:lang w:val="en-GB"/>
        </w:rPr>
        <w:t xml:space="preserve">: Submucosa, </w:t>
      </w:r>
      <w:r w:rsidRPr="00E435CD">
        <w:rPr>
          <w:rFonts w:ascii="Times New Roman" w:hAnsi="Times New Roman" w:cs="Times New Roman"/>
          <w:bCs/>
          <w:lang w:val="en-GB"/>
        </w:rPr>
        <w:sym w:font="Wingdings 2" w:char="F098"/>
      </w:r>
      <w:r w:rsidRPr="00E435CD">
        <w:rPr>
          <w:rFonts w:ascii="Times New Roman" w:hAnsi="Times New Roman" w:cs="Times New Roman"/>
          <w:bCs/>
          <w:lang w:val="en-GB"/>
        </w:rPr>
        <w:t xml:space="preserve">: Tunica muscularis. </w:t>
      </w:r>
      <w:r w:rsidRPr="00E435CD">
        <w:rPr>
          <w:rFonts w:ascii="Times New Roman" w:hAnsi="Times New Roman" w:cs="Times New Roman"/>
          <w:lang w:val="en-GB"/>
        </w:rPr>
        <w:t>Regular colon mucosa, submucosa and colon surface epithelium kept its normal structure and durability in group A.</w:t>
      </w:r>
      <w:r w:rsidRPr="00E435CD">
        <w:rPr>
          <w:rFonts w:ascii="Times New Roman" w:hAnsi="Times New Roman" w:cs="Times New Roman"/>
          <w:color w:val="231F20"/>
          <w:lang w:val="en-GB"/>
        </w:rPr>
        <w:t xml:space="preserve"> </w:t>
      </w:r>
      <w:r w:rsidRPr="00E435CD">
        <w:rPr>
          <w:rFonts w:ascii="Times New Roman" w:hAnsi="Times New Roman" w:cs="Times New Roman"/>
          <w:lang w:val="en-GB"/>
        </w:rPr>
        <w:t>Degeneration of epithelium and intestinal crypt, massive loss of surface epithelium severe inflammatory cell infiltration, mucosal and submucosal edema were observed in group B. Degeneration of surface epithelium and increased inflammatory cell infiltration turned back to normal and regular colon mucosa, and submucosa was observed in group C and D. There was no apparent tissue healing observed in group E and F. Severe damage of surface epithelium with degeneration of crypts, denudation of lamina propria, and inflammatory cell infiltration were observed again, as seen in colitis group.</w:t>
      </w:r>
    </w:p>
    <w:p w14:paraId="28EA81E4" w14:textId="0746AF1F" w:rsidR="00F05606" w:rsidRDefault="00F05606" w:rsidP="00F05606">
      <w:pPr>
        <w:ind w:firstLine="708"/>
        <w:rPr>
          <w:rFonts w:ascii="Times New Roman" w:hAnsi="Times New Roman" w:cs="Times New Roman"/>
          <w:lang w:val="en-GB"/>
        </w:rPr>
      </w:pPr>
    </w:p>
    <w:p w14:paraId="3DB8E00D" w14:textId="77777777" w:rsidR="00F05606" w:rsidRPr="00E435CD" w:rsidRDefault="00F05606" w:rsidP="00F05606">
      <w:pPr>
        <w:ind w:firstLine="708"/>
        <w:rPr>
          <w:rFonts w:ascii="Times New Roman" w:hAnsi="Times New Roman" w:cs="Times New Roman"/>
          <w:lang w:val="en-GB"/>
        </w:rPr>
      </w:pPr>
      <w:bookmarkStart w:id="0" w:name="_GoBack"/>
      <w:bookmarkEnd w:id="0"/>
    </w:p>
    <w:sectPr w:rsidR="00F05606" w:rsidRPr="00E435CD" w:rsidSect="00BF492A">
      <w:footerReference w:type="default" r:id="rId13"/>
      <w:pgSz w:w="11906" w:h="16838"/>
      <w:pgMar w:top="720" w:right="720" w:bottom="567" w:left="72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8C9A45" w14:textId="77777777" w:rsidR="0039116F" w:rsidRDefault="0039116F" w:rsidP="00BE3D90">
      <w:pPr>
        <w:spacing w:after="0" w:line="240" w:lineRule="auto"/>
      </w:pPr>
      <w:r>
        <w:separator/>
      </w:r>
    </w:p>
  </w:endnote>
  <w:endnote w:type="continuationSeparator" w:id="0">
    <w:p w14:paraId="6972B84A" w14:textId="77777777" w:rsidR="0039116F" w:rsidRDefault="0039116F" w:rsidP="00BE3D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ourier New">
    <w:panose1 w:val="02070309020205020404"/>
    <w:charset w:val="A2"/>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8331765"/>
      <w:docPartObj>
        <w:docPartGallery w:val="Page Numbers (Bottom of Page)"/>
        <w:docPartUnique/>
      </w:docPartObj>
    </w:sdtPr>
    <w:sdtEndPr/>
    <w:sdtContent>
      <w:p w14:paraId="29C28282" w14:textId="19B64438" w:rsidR="00B25B38" w:rsidRDefault="00B25B38">
        <w:pPr>
          <w:pStyle w:val="Footer"/>
          <w:jc w:val="right"/>
        </w:pPr>
        <w:r>
          <w:fldChar w:fldCharType="begin"/>
        </w:r>
        <w:r>
          <w:instrText>PAGE   \* MERGEFORMAT</w:instrText>
        </w:r>
        <w:r>
          <w:fldChar w:fldCharType="separate"/>
        </w:r>
        <w:r w:rsidR="00F05606">
          <w:rPr>
            <w:noProof/>
          </w:rPr>
          <w:t>1</w:t>
        </w:r>
        <w:r>
          <w:rPr>
            <w:noProof/>
          </w:rPr>
          <w:fldChar w:fldCharType="end"/>
        </w:r>
      </w:p>
    </w:sdtContent>
  </w:sdt>
  <w:p w14:paraId="261589F9" w14:textId="77777777" w:rsidR="00B25B38" w:rsidRDefault="00B25B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F15105" w14:textId="77777777" w:rsidR="0039116F" w:rsidRDefault="0039116F" w:rsidP="00BE3D90">
      <w:pPr>
        <w:spacing w:after="0" w:line="240" w:lineRule="auto"/>
      </w:pPr>
      <w:r>
        <w:separator/>
      </w:r>
    </w:p>
  </w:footnote>
  <w:footnote w:type="continuationSeparator" w:id="0">
    <w:p w14:paraId="4CEC4BEE" w14:textId="77777777" w:rsidR="0039116F" w:rsidRDefault="0039116F" w:rsidP="00BE3D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82775B"/>
    <w:multiLevelType w:val="multilevel"/>
    <w:tmpl w:val="7744C9D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E98"/>
    <w:rsid w:val="00003C9D"/>
    <w:rsid w:val="00004724"/>
    <w:rsid w:val="00005079"/>
    <w:rsid w:val="0000606D"/>
    <w:rsid w:val="00007824"/>
    <w:rsid w:val="00010A5C"/>
    <w:rsid w:val="00011C05"/>
    <w:rsid w:val="00012628"/>
    <w:rsid w:val="00012F9D"/>
    <w:rsid w:val="00014C68"/>
    <w:rsid w:val="00016380"/>
    <w:rsid w:val="000206BB"/>
    <w:rsid w:val="00020F41"/>
    <w:rsid w:val="000214FA"/>
    <w:rsid w:val="00022A01"/>
    <w:rsid w:val="0002350C"/>
    <w:rsid w:val="00023B57"/>
    <w:rsid w:val="0002431C"/>
    <w:rsid w:val="00024784"/>
    <w:rsid w:val="0002587E"/>
    <w:rsid w:val="00025AEF"/>
    <w:rsid w:val="00025C06"/>
    <w:rsid w:val="00025F14"/>
    <w:rsid w:val="000260DE"/>
    <w:rsid w:val="000318FD"/>
    <w:rsid w:val="00031DE0"/>
    <w:rsid w:val="00031DF2"/>
    <w:rsid w:val="000337D3"/>
    <w:rsid w:val="000343E7"/>
    <w:rsid w:val="000354A4"/>
    <w:rsid w:val="00036398"/>
    <w:rsid w:val="00036DD4"/>
    <w:rsid w:val="000407F3"/>
    <w:rsid w:val="0004186A"/>
    <w:rsid w:val="00041D7E"/>
    <w:rsid w:val="000425A7"/>
    <w:rsid w:val="00042A5B"/>
    <w:rsid w:val="00042F59"/>
    <w:rsid w:val="00043E86"/>
    <w:rsid w:val="00044379"/>
    <w:rsid w:val="00044829"/>
    <w:rsid w:val="00044A7D"/>
    <w:rsid w:val="00047040"/>
    <w:rsid w:val="00047159"/>
    <w:rsid w:val="00047EAC"/>
    <w:rsid w:val="00050FBC"/>
    <w:rsid w:val="00051B04"/>
    <w:rsid w:val="00053AAD"/>
    <w:rsid w:val="00054B7D"/>
    <w:rsid w:val="000558CD"/>
    <w:rsid w:val="000575AE"/>
    <w:rsid w:val="000579DB"/>
    <w:rsid w:val="000613A7"/>
    <w:rsid w:val="00062389"/>
    <w:rsid w:val="00063D0B"/>
    <w:rsid w:val="00064300"/>
    <w:rsid w:val="00065957"/>
    <w:rsid w:val="00065E8F"/>
    <w:rsid w:val="000665F4"/>
    <w:rsid w:val="00066B54"/>
    <w:rsid w:val="000670E2"/>
    <w:rsid w:val="00067728"/>
    <w:rsid w:val="00070795"/>
    <w:rsid w:val="000721F6"/>
    <w:rsid w:val="000722E8"/>
    <w:rsid w:val="00072588"/>
    <w:rsid w:val="000725A4"/>
    <w:rsid w:val="00073EA4"/>
    <w:rsid w:val="00074D2F"/>
    <w:rsid w:val="00074EC2"/>
    <w:rsid w:val="0007594D"/>
    <w:rsid w:val="0007749C"/>
    <w:rsid w:val="0008132C"/>
    <w:rsid w:val="0008137B"/>
    <w:rsid w:val="00082C07"/>
    <w:rsid w:val="00084724"/>
    <w:rsid w:val="00084BAB"/>
    <w:rsid w:val="0009071A"/>
    <w:rsid w:val="000913E9"/>
    <w:rsid w:val="0009497F"/>
    <w:rsid w:val="000954D5"/>
    <w:rsid w:val="00095FDC"/>
    <w:rsid w:val="00096C53"/>
    <w:rsid w:val="000975AA"/>
    <w:rsid w:val="000A1D5E"/>
    <w:rsid w:val="000A1E54"/>
    <w:rsid w:val="000A2BFD"/>
    <w:rsid w:val="000A3D8A"/>
    <w:rsid w:val="000A5389"/>
    <w:rsid w:val="000A55DB"/>
    <w:rsid w:val="000A647D"/>
    <w:rsid w:val="000A662D"/>
    <w:rsid w:val="000A6D9A"/>
    <w:rsid w:val="000A75DE"/>
    <w:rsid w:val="000A76EB"/>
    <w:rsid w:val="000B0604"/>
    <w:rsid w:val="000B07D3"/>
    <w:rsid w:val="000B2044"/>
    <w:rsid w:val="000B7D79"/>
    <w:rsid w:val="000C260F"/>
    <w:rsid w:val="000C33DC"/>
    <w:rsid w:val="000C4F43"/>
    <w:rsid w:val="000C60D9"/>
    <w:rsid w:val="000C61B3"/>
    <w:rsid w:val="000C6561"/>
    <w:rsid w:val="000C6B15"/>
    <w:rsid w:val="000C6D73"/>
    <w:rsid w:val="000D01C4"/>
    <w:rsid w:val="000D037D"/>
    <w:rsid w:val="000D11A6"/>
    <w:rsid w:val="000D14B0"/>
    <w:rsid w:val="000D1D22"/>
    <w:rsid w:val="000D2150"/>
    <w:rsid w:val="000D457E"/>
    <w:rsid w:val="000D4AAC"/>
    <w:rsid w:val="000D4E6A"/>
    <w:rsid w:val="000D62FC"/>
    <w:rsid w:val="000E01C8"/>
    <w:rsid w:val="000E1B80"/>
    <w:rsid w:val="000E357B"/>
    <w:rsid w:val="000E36E1"/>
    <w:rsid w:val="000E3BAD"/>
    <w:rsid w:val="000E4B03"/>
    <w:rsid w:val="000E5181"/>
    <w:rsid w:val="000E59BC"/>
    <w:rsid w:val="000E5DF5"/>
    <w:rsid w:val="000E66CA"/>
    <w:rsid w:val="000E68C1"/>
    <w:rsid w:val="000F1703"/>
    <w:rsid w:val="000F1E39"/>
    <w:rsid w:val="000F4BF6"/>
    <w:rsid w:val="000F59CF"/>
    <w:rsid w:val="000F740C"/>
    <w:rsid w:val="0010097D"/>
    <w:rsid w:val="00102223"/>
    <w:rsid w:val="00103695"/>
    <w:rsid w:val="00105364"/>
    <w:rsid w:val="001059C9"/>
    <w:rsid w:val="00106011"/>
    <w:rsid w:val="00110472"/>
    <w:rsid w:val="001109F9"/>
    <w:rsid w:val="00112864"/>
    <w:rsid w:val="00113043"/>
    <w:rsid w:val="0011384B"/>
    <w:rsid w:val="00113A55"/>
    <w:rsid w:val="00114490"/>
    <w:rsid w:val="00116836"/>
    <w:rsid w:val="00120072"/>
    <w:rsid w:val="001208BE"/>
    <w:rsid w:val="001223A9"/>
    <w:rsid w:val="001265FD"/>
    <w:rsid w:val="00126A80"/>
    <w:rsid w:val="00132EEB"/>
    <w:rsid w:val="001336F9"/>
    <w:rsid w:val="001349CA"/>
    <w:rsid w:val="0013584E"/>
    <w:rsid w:val="001360F1"/>
    <w:rsid w:val="001365D2"/>
    <w:rsid w:val="00136632"/>
    <w:rsid w:val="00136F2E"/>
    <w:rsid w:val="00137EAC"/>
    <w:rsid w:val="00140241"/>
    <w:rsid w:val="001402A0"/>
    <w:rsid w:val="001420D5"/>
    <w:rsid w:val="00142E8A"/>
    <w:rsid w:val="00146545"/>
    <w:rsid w:val="0014731E"/>
    <w:rsid w:val="001474F8"/>
    <w:rsid w:val="001500FB"/>
    <w:rsid w:val="0015025A"/>
    <w:rsid w:val="00153473"/>
    <w:rsid w:val="00153952"/>
    <w:rsid w:val="00153A94"/>
    <w:rsid w:val="00154DFA"/>
    <w:rsid w:val="00156B64"/>
    <w:rsid w:val="00156E90"/>
    <w:rsid w:val="00157F0E"/>
    <w:rsid w:val="00160139"/>
    <w:rsid w:val="00160251"/>
    <w:rsid w:val="001606A8"/>
    <w:rsid w:val="00161840"/>
    <w:rsid w:val="00161A3B"/>
    <w:rsid w:val="0016337D"/>
    <w:rsid w:val="00165773"/>
    <w:rsid w:val="00167DB2"/>
    <w:rsid w:val="0017079B"/>
    <w:rsid w:val="001718EB"/>
    <w:rsid w:val="00172661"/>
    <w:rsid w:val="00173627"/>
    <w:rsid w:val="00175566"/>
    <w:rsid w:val="00176046"/>
    <w:rsid w:val="001766D7"/>
    <w:rsid w:val="00177C07"/>
    <w:rsid w:val="00180197"/>
    <w:rsid w:val="00180714"/>
    <w:rsid w:val="00183748"/>
    <w:rsid w:val="00183ABA"/>
    <w:rsid w:val="001845CA"/>
    <w:rsid w:val="00184F48"/>
    <w:rsid w:val="00185707"/>
    <w:rsid w:val="00185A30"/>
    <w:rsid w:val="00186094"/>
    <w:rsid w:val="00187417"/>
    <w:rsid w:val="001905E7"/>
    <w:rsid w:val="0019158A"/>
    <w:rsid w:val="00191887"/>
    <w:rsid w:val="00192917"/>
    <w:rsid w:val="00195B9F"/>
    <w:rsid w:val="00196245"/>
    <w:rsid w:val="0019715A"/>
    <w:rsid w:val="001971AF"/>
    <w:rsid w:val="001A08EE"/>
    <w:rsid w:val="001A167F"/>
    <w:rsid w:val="001A1FF1"/>
    <w:rsid w:val="001A2B90"/>
    <w:rsid w:val="001A33AD"/>
    <w:rsid w:val="001A3DEB"/>
    <w:rsid w:val="001A672E"/>
    <w:rsid w:val="001A77FE"/>
    <w:rsid w:val="001A7BCB"/>
    <w:rsid w:val="001B3A08"/>
    <w:rsid w:val="001B563E"/>
    <w:rsid w:val="001B56CC"/>
    <w:rsid w:val="001B576C"/>
    <w:rsid w:val="001B5A98"/>
    <w:rsid w:val="001B5E3C"/>
    <w:rsid w:val="001B6717"/>
    <w:rsid w:val="001B69B5"/>
    <w:rsid w:val="001C0515"/>
    <w:rsid w:val="001C098A"/>
    <w:rsid w:val="001C1857"/>
    <w:rsid w:val="001C1A47"/>
    <w:rsid w:val="001C204E"/>
    <w:rsid w:val="001C260F"/>
    <w:rsid w:val="001C331D"/>
    <w:rsid w:val="001C3E6A"/>
    <w:rsid w:val="001C447B"/>
    <w:rsid w:val="001C45E3"/>
    <w:rsid w:val="001C7442"/>
    <w:rsid w:val="001C7B82"/>
    <w:rsid w:val="001D27AC"/>
    <w:rsid w:val="001D30F5"/>
    <w:rsid w:val="001D3D7B"/>
    <w:rsid w:val="001D6259"/>
    <w:rsid w:val="001D6C77"/>
    <w:rsid w:val="001D7A07"/>
    <w:rsid w:val="001D7A3B"/>
    <w:rsid w:val="001D7C01"/>
    <w:rsid w:val="001E047E"/>
    <w:rsid w:val="001E04AA"/>
    <w:rsid w:val="001E1E21"/>
    <w:rsid w:val="001E2D9D"/>
    <w:rsid w:val="001E2E72"/>
    <w:rsid w:val="001E476E"/>
    <w:rsid w:val="001E4E1A"/>
    <w:rsid w:val="001E5869"/>
    <w:rsid w:val="001E6846"/>
    <w:rsid w:val="001E6A2F"/>
    <w:rsid w:val="001E7C6B"/>
    <w:rsid w:val="001E7DB4"/>
    <w:rsid w:val="001F03C0"/>
    <w:rsid w:val="001F0ECB"/>
    <w:rsid w:val="001F1A94"/>
    <w:rsid w:val="001F25B0"/>
    <w:rsid w:val="001F341E"/>
    <w:rsid w:val="001F57D9"/>
    <w:rsid w:val="001F5AAA"/>
    <w:rsid w:val="001F69C3"/>
    <w:rsid w:val="001F7518"/>
    <w:rsid w:val="00200991"/>
    <w:rsid w:val="00201779"/>
    <w:rsid w:val="002039C1"/>
    <w:rsid w:val="0020565F"/>
    <w:rsid w:val="0020585E"/>
    <w:rsid w:val="00206621"/>
    <w:rsid w:val="002066D9"/>
    <w:rsid w:val="002066F0"/>
    <w:rsid w:val="00207AA6"/>
    <w:rsid w:val="002101D6"/>
    <w:rsid w:val="0021273A"/>
    <w:rsid w:val="00212820"/>
    <w:rsid w:val="00214981"/>
    <w:rsid w:val="0021600A"/>
    <w:rsid w:val="00216190"/>
    <w:rsid w:val="0021692D"/>
    <w:rsid w:val="002174C7"/>
    <w:rsid w:val="002175BE"/>
    <w:rsid w:val="0021768A"/>
    <w:rsid w:val="00221BA0"/>
    <w:rsid w:val="00222BA8"/>
    <w:rsid w:val="002233D6"/>
    <w:rsid w:val="00223E82"/>
    <w:rsid w:val="002242AB"/>
    <w:rsid w:val="002249F1"/>
    <w:rsid w:val="0022503C"/>
    <w:rsid w:val="00225390"/>
    <w:rsid w:val="002258E8"/>
    <w:rsid w:val="00225CFF"/>
    <w:rsid w:val="00226D1A"/>
    <w:rsid w:val="002312EF"/>
    <w:rsid w:val="00231333"/>
    <w:rsid w:val="002319A7"/>
    <w:rsid w:val="00233201"/>
    <w:rsid w:val="002357F5"/>
    <w:rsid w:val="00235B76"/>
    <w:rsid w:val="002367ED"/>
    <w:rsid w:val="00236D6D"/>
    <w:rsid w:val="0023760B"/>
    <w:rsid w:val="00237622"/>
    <w:rsid w:val="00237665"/>
    <w:rsid w:val="0024291F"/>
    <w:rsid w:val="00243996"/>
    <w:rsid w:val="00243B83"/>
    <w:rsid w:val="00244F04"/>
    <w:rsid w:val="00246687"/>
    <w:rsid w:val="00246C72"/>
    <w:rsid w:val="00247C20"/>
    <w:rsid w:val="002505E0"/>
    <w:rsid w:val="00251AD1"/>
    <w:rsid w:val="002522B0"/>
    <w:rsid w:val="00253871"/>
    <w:rsid w:val="00254D90"/>
    <w:rsid w:val="00254E7F"/>
    <w:rsid w:val="00255485"/>
    <w:rsid w:val="00257E4C"/>
    <w:rsid w:val="002614BB"/>
    <w:rsid w:val="002626F4"/>
    <w:rsid w:val="00263B74"/>
    <w:rsid w:val="00264540"/>
    <w:rsid w:val="00265FF4"/>
    <w:rsid w:val="00266505"/>
    <w:rsid w:val="00266B74"/>
    <w:rsid w:val="00266BDF"/>
    <w:rsid w:val="0026757A"/>
    <w:rsid w:val="00267F9E"/>
    <w:rsid w:val="002718FA"/>
    <w:rsid w:val="00272064"/>
    <w:rsid w:val="002733A0"/>
    <w:rsid w:val="002769E1"/>
    <w:rsid w:val="00276BC7"/>
    <w:rsid w:val="002771D7"/>
    <w:rsid w:val="00280638"/>
    <w:rsid w:val="00281B7B"/>
    <w:rsid w:val="0028244A"/>
    <w:rsid w:val="00283C93"/>
    <w:rsid w:val="002851D0"/>
    <w:rsid w:val="00285B3C"/>
    <w:rsid w:val="00285CCC"/>
    <w:rsid w:val="00286467"/>
    <w:rsid w:val="002868BF"/>
    <w:rsid w:val="00287879"/>
    <w:rsid w:val="0029152D"/>
    <w:rsid w:val="00291D7D"/>
    <w:rsid w:val="00291D9D"/>
    <w:rsid w:val="00293B0B"/>
    <w:rsid w:val="00294915"/>
    <w:rsid w:val="002962EB"/>
    <w:rsid w:val="0029755D"/>
    <w:rsid w:val="002979D4"/>
    <w:rsid w:val="002A206E"/>
    <w:rsid w:val="002A3C79"/>
    <w:rsid w:val="002A3F5F"/>
    <w:rsid w:val="002A4839"/>
    <w:rsid w:val="002A5FEA"/>
    <w:rsid w:val="002A6258"/>
    <w:rsid w:val="002B033F"/>
    <w:rsid w:val="002B1435"/>
    <w:rsid w:val="002B1FAB"/>
    <w:rsid w:val="002B24F9"/>
    <w:rsid w:val="002B5895"/>
    <w:rsid w:val="002B6500"/>
    <w:rsid w:val="002C18C9"/>
    <w:rsid w:val="002C4831"/>
    <w:rsid w:val="002C48F4"/>
    <w:rsid w:val="002C4CAB"/>
    <w:rsid w:val="002C776A"/>
    <w:rsid w:val="002D145D"/>
    <w:rsid w:val="002D2C13"/>
    <w:rsid w:val="002D2FAC"/>
    <w:rsid w:val="002D2FEF"/>
    <w:rsid w:val="002D431F"/>
    <w:rsid w:val="002D4D90"/>
    <w:rsid w:val="002D5951"/>
    <w:rsid w:val="002D6CD1"/>
    <w:rsid w:val="002D7D69"/>
    <w:rsid w:val="002E0010"/>
    <w:rsid w:val="002E37A2"/>
    <w:rsid w:val="002E450B"/>
    <w:rsid w:val="002E536E"/>
    <w:rsid w:val="002E5B96"/>
    <w:rsid w:val="002E6ACB"/>
    <w:rsid w:val="002F058D"/>
    <w:rsid w:val="002F07D2"/>
    <w:rsid w:val="002F1C5D"/>
    <w:rsid w:val="002F1E89"/>
    <w:rsid w:val="002F24FD"/>
    <w:rsid w:val="002F3750"/>
    <w:rsid w:val="002F3956"/>
    <w:rsid w:val="002F3D58"/>
    <w:rsid w:val="002F40E3"/>
    <w:rsid w:val="002F602D"/>
    <w:rsid w:val="002F7823"/>
    <w:rsid w:val="003004AA"/>
    <w:rsid w:val="003019B9"/>
    <w:rsid w:val="003023A3"/>
    <w:rsid w:val="00302686"/>
    <w:rsid w:val="00302B64"/>
    <w:rsid w:val="00303E61"/>
    <w:rsid w:val="00305ACB"/>
    <w:rsid w:val="00305D0E"/>
    <w:rsid w:val="00306B2F"/>
    <w:rsid w:val="00306D85"/>
    <w:rsid w:val="00306E88"/>
    <w:rsid w:val="003079A7"/>
    <w:rsid w:val="00311689"/>
    <w:rsid w:val="003117E3"/>
    <w:rsid w:val="003124F7"/>
    <w:rsid w:val="0031326B"/>
    <w:rsid w:val="00315AAF"/>
    <w:rsid w:val="00316160"/>
    <w:rsid w:val="00316C22"/>
    <w:rsid w:val="00321182"/>
    <w:rsid w:val="003216B9"/>
    <w:rsid w:val="003233CB"/>
    <w:rsid w:val="00323D0B"/>
    <w:rsid w:val="00327501"/>
    <w:rsid w:val="00327CBA"/>
    <w:rsid w:val="00330A61"/>
    <w:rsid w:val="003310B4"/>
    <w:rsid w:val="003312CD"/>
    <w:rsid w:val="00332965"/>
    <w:rsid w:val="00332FB6"/>
    <w:rsid w:val="00335803"/>
    <w:rsid w:val="003362BB"/>
    <w:rsid w:val="00336722"/>
    <w:rsid w:val="003373A4"/>
    <w:rsid w:val="00340C3F"/>
    <w:rsid w:val="00340E7A"/>
    <w:rsid w:val="00341646"/>
    <w:rsid w:val="00342544"/>
    <w:rsid w:val="0034283F"/>
    <w:rsid w:val="00343E7E"/>
    <w:rsid w:val="003442F9"/>
    <w:rsid w:val="00344F80"/>
    <w:rsid w:val="00345081"/>
    <w:rsid w:val="0034714D"/>
    <w:rsid w:val="00347184"/>
    <w:rsid w:val="00354FF4"/>
    <w:rsid w:val="003555C7"/>
    <w:rsid w:val="00356A6F"/>
    <w:rsid w:val="00357A76"/>
    <w:rsid w:val="00357D5E"/>
    <w:rsid w:val="00360830"/>
    <w:rsid w:val="00360E4D"/>
    <w:rsid w:val="003610A1"/>
    <w:rsid w:val="00362D24"/>
    <w:rsid w:val="00362D59"/>
    <w:rsid w:val="0036315D"/>
    <w:rsid w:val="003632BC"/>
    <w:rsid w:val="00363535"/>
    <w:rsid w:val="003637F7"/>
    <w:rsid w:val="00363899"/>
    <w:rsid w:val="003639E3"/>
    <w:rsid w:val="00364497"/>
    <w:rsid w:val="00365D8E"/>
    <w:rsid w:val="00367AEE"/>
    <w:rsid w:val="00371822"/>
    <w:rsid w:val="00374AD7"/>
    <w:rsid w:val="00374CEA"/>
    <w:rsid w:val="003751DC"/>
    <w:rsid w:val="0037580D"/>
    <w:rsid w:val="00376BC4"/>
    <w:rsid w:val="003772BB"/>
    <w:rsid w:val="003773C4"/>
    <w:rsid w:val="003775E7"/>
    <w:rsid w:val="0037763E"/>
    <w:rsid w:val="003821C0"/>
    <w:rsid w:val="00382560"/>
    <w:rsid w:val="00382576"/>
    <w:rsid w:val="00385EF3"/>
    <w:rsid w:val="00385FCE"/>
    <w:rsid w:val="003876CB"/>
    <w:rsid w:val="00387CD7"/>
    <w:rsid w:val="00387F6B"/>
    <w:rsid w:val="00390EE9"/>
    <w:rsid w:val="0039116F"/>
    <w:rsid w:val="00394C21"/>
    <w:rsid w:val="003A0AE3"/>
    <w:rsid w:val="003A0EAF"/>
    <w:rsid w:val="003A1916"/>
    <w:rsid w:val="003A2040"/>
    <w:rsid w:val="003A2176"/>
    <w:rsid w:val="003A3A8A"/>
    <w:rsid w:val="003A46EA"/>
    <w:rsid w:val="003A4C6F"/>
    <w:rsid w:val="003A5BDE"/>
    <w:rsid w:val="003A6F06"/>
    <w:rsid w:val="003A766E"/>
    <w:rsid w:val="003A7C9C"/>
    <w:rsid w:val="003B088F"/>
    <w:rsid w:val="003B08F5"/>
    <w:rsid w:val="003B0B0F"/>
    <w:rsid w:val="003B0E88"/>
    <w:rsid w:val="003B1F4C"/>
    <w:rsid w:val="003B1FEA"/>
    <w:rsid w:val="003B2D6F"/>
    <w:rsid w:val="003B2DC0"/>
    <w:rsid w:val="003B3479"/>
    <w:rsid w:val="003B4A8A"/>
    <w:rsid w:val="003B5FC4"/>
    <w:rsid w:val="003B61B8"/>
    <w:rsid w:val="003B6BA4"/>
    <w:rsid w:val="003B6F66"/>
    <w:rsid w:val="003B7F6F"/>
    <w:rsid w:val="003C07AD"/>
    <w:rsid w:val="003C08BB"/>
    <w:rsid w:val="003C0981"/>
    <w:rsid w:val="003C1074"/>
    <w:rsid w:val="003C1661"/>
    <w:rsid w:val="003C1B7E"/>
    <w:rsid w:val="003C2117"/>
    <w:rsid w:val="003C3327"/>
    <w:rsid w:val="003C3C13"/>
    <w:rsid w:val="003C3DED"/>
    <w:rsid w:val="003C4BC4"/>
    <w:rsid w:val="003C5A22"/>
    <w:rsid w:val="003C628C"/>
    <w:rsid w:val="003C728C"/>
    <w:rsid w:val="003C7314"/>
    <w:rsid w:val="003D0031"/>
    <w:rsid w:val="003D0113"/>
    <w:rsid w:val="003D0A23"/>
    <w:rsid w:val="003D1BDD"/>
    <w:rsid w:val="003D2753"/>
    <w:rsid w:val="003D33F3"/>
    <w:rsid w:val="003D4B24"/>
    <w:rsid w:val="003D6681"/>
    <w:rsid w:val="003D67B9"/>
    <w:rsid w:val="003E28D9"/>
    <w:rsid w:val="003E3CF5"/>
    <w:rsid w:val="003E3EBB"/>
    <w:rsid w:val="003F0462"/>
    <w:rsid w:val="003F1499"/>
    <w:rsid w:val="003F14BE"/>
    <w:rsid w:val="003F1E4E"/>
    <w:rsid w:val="003F39D6"/>
    <w:rsid w:val="003F61D1"/>
    <w:rsid w:val="003F649E"/>
    <w:rsid w:val="003F6A27"/>
    <w:rsid w:val="00400119"/>
    <w:rsid w:val="00400227"/>
    <w:rsid w:val="004007C4"/>
    <w:rsid w:val="00400947"/>
    <w:rsid w:val="00402AB0"/>
    <w:rsid w:val="004030D3"/>
    <w:rsid w:val="004037A5"/>
    <w:rsid w:val="00403C9E"/>
    <w:rsid w:val="00404649"/>
    <w:rsid w:val="004047FF"/>
    <w:rsid w:val="00404C3A"/>
    <w:rsid w:val="00404EB2"/>
    <w:rsid w:val="004054B3"/>
    <w:rsid w:val="00406CE0"/>
    <w:rsid w:val="004076C3"/>
    <w:rsid w:val="00412550"/>
    <w:rsid w:val="00414232"/>
    <w:rsid w:val="00420010"/>
    <w:rsid w:val="004208E6"/>
    <w:rsid w:val="004210AF"/>
    <w:rsid w:val="00421A74"/>
    <w:rsid w:val="00422473"/>
    <w:rsid w:val="00422903"/>
    <w:rsid w:val="00424356"/>
    <w:rsid w:val="00425A07"/>
    <w:rsid w:val="00425EC9"/>
    <w:rsid w:val="00425FC3"/>
    <w:rsid w:val="0042655D"/>
    <w:rsid w:val="0043064B"/>
    <w:rsid w:val="0043066E"/>
    <w:rsid w:val="00430B4C"/>
    <w:rsid w:val="0043349A"/>
    <w:rsid w:val="00433A7D"/>
    <w:rsid w:val="00434316"/>
    <w:rsid w:val="00435E9C"/>
    <w:rsid w:val="00436535"/>
    <w:rsid w:val="00437DAF"/>
    <w:rsid w:val="0044037C"/>
    <w:rsid w:val="00440625"/>
    <w:rsid w:val="004415AC"/>
    <w:rsid w:val="004439F6"/>
    <w:rsid w:val="00444BF6"/>
    <w:rsid w:val="0044539D"/>
    <w:rsid w:val="004479E5"/>
    <w:rsid w:val="00453AD7"/>
    <w:rsid w:val="004554E9"/>
    <w:rsid w:val="0046146F"/>
    <w:rsid w:val="004619DF"/>
    <w:rsid w:val="00461F35"/>
    <w:rsid w:val="00462E60"/>
    <w:rsid w:val="00463C60"/>
    <w:rsid w:val="0046473D"/>
    <w:rsid w:val="0046478F"/>
    <w:rsid w:val="0046590A"/>
    <w:rsid w:val="0046696D"/>
    <w:rsid w:val="004674A0"/>
    <w:rsid w:val="00470DB7"/>
    <w:rsid w:val="004712AB"/>
    <w:rsid w:val="004713CE"/>
    <w:rsid w:val="0047523B"/>
    <w:rsid w:val="004772AB"/>
    <w:rsid w:val="00481D89"/>
    <w:rsid w:val="00482711"/>
    <w:rsid w:val="00483737"/>
    <w:rsid w:val="004843BF"/>
    <w:rsid w:val="00484BB7"/>
    <w:rsid w:val="004869A0"/>
    <w:rsid w:val="004875A4"/>
    <w:rsid w:val="004913D8"/>
    <w:rsid w:val="004917FA"/>
    <w:rsid w:val="00491C98"/>
    <w:rsid w:val="00494B27"/>
    <w:rsid w:val="004953DA"/>
    <w:rsid w:val="0049665D"/>
    <w:rsid w:val="004970F6"/>
    <w:rsid w:val="0049744F"/>
    <w:rsid w:val="004A14A5"/>
    <w:rsid w:val="004A17C7"/>
    <w:rsid w:val="004A1941"/>
    <w:rsid w:val="004A23AA"/>
    <w:rsid w:val="004A3908"/>
    <w:rsid w:val="004A68E5"/>
    <w:rsid w:val="004A6D05"/>
    <w:rsid w:val="004A7DEF"/>
    <w:rsid w:val="004A7ECD"/>
    <w:rsid w:val="004B0A32"/>
    <w:rsid w:val="004B195E"/>
    <w:rsid w:val="004B1DF5"/>
    <w:rsid w:val="004B3644"/>
    <w:rsid w:val="004B4400"/>
    <w:rsid w:val="004B4BCC"/>
    <w:rsid w:val="004B5DF2"/>
    <w:rsid w:val="004B62CD"/>
    <w:rsid w:val="004B7DA9"/>
    <w:rsid w:val="004B7F7C"/>
    <w:rsid w:val="004C2004"/>
    <w:rsid w:val="004C3A99"/>
    <w:rsid w:val="004C448F"/>
    <w:rsid w:val="004C5343"/>
    <w:rsid w:val="004C68E7"/>
    <w:rsid w:val="004D04C8"/>
    <w:rsid w:val="004D0EFF"/>
    <w:rsid w:val="004D3884"/>
    <w:rsid w:val="004D552A"/>
    <w:rsid w:val="004D5F8F"/>
    <w:rsid w:val="004D6659"/>
    <w:rsid w:val="004D6AA7"/>
    <w:rsid w:val="004D6F43"/>
    <w:rsid w:val="004D7E70"/>
    <w:rsid w:val="004E1E0F"/>
    <w:rsid w:val="004E370F"/>
    <w:rsid w:val="004E3F63"/>
    <w:rsid w:val="004E6500"/>
    <w:rsid w:val="004E767F"/>
    <w:rsid w:val="004F0114"/>
    <w:rsid w:val="004F05F0"/>
    <w:rsid w:val="004F105B"/>
    <w:rsid w:val="004F1EAC"/>
    <w:rsid w:val="004F3564"/>
    <w:rsid w:val="004F5C3D"/>
    <w:rsid w:val="004F649D"/>
    <w:rsid w:val="004F75D2"/>
    <w:rsid w:val="005005BD"/>
    <w:rsid w:val="005011CE"/>
    <w:rsid w:val="00501CA1"/>
    <w:rsid w:val="00502093"/>
    <w:rsid w:val="00502302"/>
    <w:rsid w:val="00502CDE"/>
    <w:rsid w:val="005040B6"/>
    <w:rsid w:val="005079A3"/>
    <w:rsid w:val="005105F0"/>
    <w:rsid w:val="0051121C"/>
    <w:rsid w:val="0051189A"/>
    <w:rsid w:val="0051219C"/>
    <w:rsid w:val="005122EB"/>
    <w:rsid w:val="00512C60"/>
    <w:rsid w:val="005137C9"/>
    <w:rsid w:val="005141C9"/>
    <w:rsid w:val="00514723"/>
    <w:rsid w:val="00515356"/>
    <w:rsid w:val="00515CC7"/>
    <w:rsid w:val="00515DD0"/>
    <w:rsid w:val="005207EA"/>
    <w:rsid w:val="00521FAC"/>
    <w:rsid w:val="005257F6"/>
    <w:rsid w:val="00525BE1"/>
    <w:rsid w:val="00526900"/>
    <w:rsid w:val="00533962"/>
    <w:rsid w:val="005347AB"/>
    <w:rsid w:val="0053501F"/>
    <w:rsid w:val="00535A23"/>
    <w:rsid w:val="005369DA"/>
    <w:rsid w:val="00536B21"/>
    <w:rsid w:val="00536BBF"/>
    <w:rsid w:val="00537E37"/>
    <w:rsid w:val="00541AA3"/>
    <w:rsid w:val="00542CFB"/>
    <w:rsid w:val="005451D7"/>
    <w:rsid w:val="005458BA"/>
    <w:rsid w:val="00545BAA"/>
    <w:rsid w:val="00546D04"/>
    <w:rsid w:val="00546E2A"/>
    <w:rsid w:val="00547287"/>
    <w:rsid w:val="005512A7"/>
    <w:rsid w:val="00551745"/>
    <w:rsid w:val="005519CC"/>
    <w:rsid w:val="00552465"/>
    <w:rsid w:val="00552AC7"/>
    <w:rsid w:val="00552E8C"/>
    <w:rsid w:val="005536BA"/>
    <w:rsid w:val="0055542B"/>
    <w:rsid w:val="005555FB"/>
    <w:rsid w:val="005564A8"/>
    <w:rsid w:val="0055682C"/>
    <w:rsid w:val="005575C3"/>
    <w:rsid w:val="00560656"/>
    <w:rsid w:val="00562A8C"/>
    <w:rsid w:val="00562F7D"/>
    <w:rsid w:val="005635DC"/>
    <w:rsid w:val="005646C3"/>
    <w:rsid w:val="00564E23"/>
    <w:rsid w:val="00565594"/>
    <w:rsid w:val="00565D50"/>
    <w:rsid w:val="0056705C"/>
    <w:rsid w:val="0056712A"/>
    <w:rsid w:val="00567AC3"/>
    <w:rsid w:val="00571352"/>
    <w:rsid w:val="005726D4"/>
    <w:rsid w:val="00573D7D"/>
    <w:rsid w:val="005741A7"/>
    <w:rsid w:val="005750AA"/>
    <w:rsid w:val="00576AAC"/>
    <w:rsid w:val="005822D6"/>
    <w:rsid w:val="00582B2F"/>
    <w:rsid w:val="00583990"/>
    <w:rsid w:val="00583E1C"/>
    <w:rsid w:val="00585478"/>
    <w:rsid w:val="00585F92"/>
    <w:rsid w:val="005877E9"/>
    <w:rsid w:val="005902B9"/>
    <w:rsid w:val="005903F2"/>
    <w:rsid w:val="00590698"/>
    <w:rsid w:val="00592027"/>
    <w:rsid w:val="00592127"/>
    <w:rsid w:val="00592B2E"/>
    <w:rsid w:val="00593B36"/>
    <w:rsid w:val="005940A6"/>
    <w:rsid w:val="00594D2D"/>
    <w:rsid w:val="0059612D"/>
    <w:rsid w:val="00597641"/>
    <w:rsid w:val="005A0534"/>
    <w:rsid w:val="005A0CE2"/>
    <w:rsid w:val="005A1374"/>
    <w:rsid w:val="005A209A"/>
    <w:rsid w:val="005A291E"/>
    <w:rsid w:val="005A56A3"/>
    <w:rsid w:val="005A5A1C"/>
    <w:rsid w:val="005A7E2F"/>
    <w:rsid w:val="005A7ED4"/>
    <w:rsid w:val="005A7F1B"/>
    <w:rsid w:val="005B04FC"/>
    <w:rsid w:val="005B23F6"/>
    <w:rsid w:val="005B298F"/>
    <w:rsid w:val="005B2AAB"/>
    <w:rsid w:val="005B3369"/>
    <w:rsid w:val="005B4258"/>
    <w:rsid w:val="005B4EEC"/>
    <w:rsid w:val="005B4F2D"/>
    <w:rsid w:val="005B54F0"/>
    <w:rsid w:val="005B63A4"/>
    <w:rsid w:val="005B6419"/>
    <w:rsid w:val="005B71DA"/>
    <w:rsid w:val="005C189A"/>
    <w:rsid w:val="005C4906"/>
    <w:rsid w:val="005C4C2F"/>
    <w:rsid w:val="005C549D"/>
    <w:rsid w:val="005C606A"/>
    <w:rsid w:val="005D0B5E"/>
    <w:rsid w:val="005D112E"/>
    <w:rsid w:val="005D2CD6"/>
    <w:rsid w:val="005D507B"/>
    <w:rsid w:val="005D530F"/>
    <w:rsid w:val="005D7EFA"/>
    <w:rsid w:val="005E07BE"/>
    <w:rsid w:val="005E194A"/>
    <w:rsid w:val="005E24CF"/>
    <w:rsid w:val="005E2760"/>
    <w:rsid w:val="005E2CB8"/>
    <w:rsid w:val="005E5BE3"/>
    <w:rsid w:val="005E5E20"/>
    <w:rsid w:val="005E7DE2"/>
    <w:rsid w:val="005F0AA8"/>
    <w:rsid w:val="005F14B1"/>
    <w:rsid w:val="005F1B31"/>
    <w:rsid w:val="005F25FF"/>
    <w:rsid w:val="005F2A4D"/>
    <w:rsid w:val="005F2DC5"/>
    <w:rsid w:val="005F2F31"/>
    <w:rsid w:val="005F3271"/>
    <w:rsid w:val="005F4692"/>
    <w:rsid w:val="005F5006"/>
    <w:rsid w:val="005F6117"/>
    <w:rsid w:val="005F6BF3"/>
    <w:rsid w:val="00600BC5"/>
    <w:rsid w:val="006012EF"/>
    <w:rsid w:val="0060183A"/>
    <w:rsid w:val="00601A5F"/>
    <w:rsid w:val="00601B74"/>
    <w:rsid w:val="006032C6"/>
    <w:rsid w:val="006048CC"/>
    <w:rsid w:val="006057BF"/>
    <w:rsid w:val="00605823"/>
    <w:rsid w:val="00605AD8"/>
    <w:rsid w:val="00605EFE"/>
    <w:rsid w:val="00606ED4"/>
    <w:rsid w:val="006079B8"/>
    <w:rsid w:val="0061180D"/>
    <w:rsid w:val="006150FE"/>
    <w:rsid w:val="0061512C"/>
    <w:rsid w:val="006179A1"/>
    <w:rsid w:val="00620E0B"/>
    <w:rsid w:val="00621F08"/>
    <w:rsid w:val="006227F1"/>
    <w:rsid w:val="00623EC8"/>
    <w:rsid w:val="00625C8E"/>
    <w:rsid w:val="00625E54"/>
    <w:rsid w:val="00626AB1"/>
    <w:rsid w:val="00626BAB"/>
    <w:rsid w:val="00630439"/>
    <w:rsid w:val="00630716"/>
    <w:rsid w:val="00631425"/>
    <w:rsid w:val="006317CD"/>
    <w:rsid w:val="00632150"/>
    <w:rsid w:val="00634E36"/>
    <w:rsid w:val="00635164"/>
    <w:rsid w:val="00636BDC"/>
    <w:rsid w:val="00636D60"/>
    <w:rsid w:val="00637097"/>
    <w:rsid w:val="00642702"/>
    <w:rsid w:val="006435B1"/>
    <w:rsid w:val="00643DB7"/>
    <w:rsid w:val="00646AF1"/>
    <w:rsid w:val="00646F81"/>
    <w:rsid w:val="00647BEC"/>
    <w:rsid w:val="00647C25"/>
    <w:rsid w:val="006503A5"/>
    <w:rsid w:val="00651545"/>
    <w:rsid w:val="0065241D"/>
    <w:rsid w:val="0065324A"/>
    <w:rsid w:val="00653AA5"/>
    <w:rsid w:val="00654BA7"/>
    <w:rsid w:val="006551B7"/>
    <w:rsid w:val="00655AF7"/>
    <w:rsid w:val="00656297"/>
    <w:rsid w:val="00656C24"/>
    <w:rsid w:val="00657A04"/>
    <w:rsid w:val="00660E40"/>
    <w:rsid w:val="006617B5"/>
    <w:rsid w:val="00663BCD"/>
    <w:rsid w:val="006669D2"/>
    <w:rsid w:val="00666A92"/>
    <w:rsid w:val="006670F3"/>
    <w:rsid w:val="00667177"/>
    <w:rsid w:val="00670406"/>
    <w:rsid w:val="00670512"/>
    <w:rsid w:val="006705C2"/>
    <w:rsid w:val="00673C0D"/>
    <w:rsid w:val="006742BE"/>
    <w:rsid w:val="00674ABC"/>
    <w:rsid w:val="00677827"/>
    <w:rsid w:val="00680979"/>
    <w:rsid w:val="00681F71"/>
    <w:rsid w:val="006823AD"/>
    <w:rsid w:val="0068319D"/>
    <w:rsid w:val="006836E0"/>
    <w:rsid w:val="006863B0"/>
    <w:rsid w:val="00686820"/>
    <w:rsid w:val="00686B3C"/>
    <w:rsid w:val="00687568"/>
    <w:rsid w:val="006908D3"/>
    <w:rsid w:val="006919CE"/>
    <w:rsid w:val="00691C3D"/>
    <w:rsid w:val="0069329D"/>
    <w:rsid w:val="00693E42"/>
    <w:rsid w:val="00695A22"/>
    <w:rsid w:val="00695B7F"/>
    <w:rsid w:val="00695CFE"/>
    <w:rsid w:val="006970F1"/>
    <w:rsid w:val="00697E74"/>
    <w:rsid w:val="00697F15"/>
    <w:rsid w:val="006A2AEF"/>
    <w:rsid w:val="006A3509"/>
    <w:rsid w:val="006A4364"/>
    <w:rsid w:val="006A442E"/>
    <w:rsid w:val="006A544C"/>
    <w:rsid w:val="006A5E8F"/>
    <w:rsid w:val="006A646A"/>
    <w:rsid w:val="006A7264"/>
    <w:rsid w:val="006B00BD"/>
    <w:rsid w:val="006B1E55"/>
    <w:rsid w:val="006B2630"/>
    <w:rsid w:val="006B3577"/>
    <w:rsid w:val="006B35A1"/>
    <w:rsid w:val="006B4C3C"/>
    <w:rsid w:val="006B587A"/>
    <w:rsid w:val="006B5EA4"/>
    <w:rsid w:val="006B6F60"/>
    <w:rsid w:val="006B7630"/>
    <w:rsid w:val="006C021C"/>
    <w:rsid w:val="006C1773"/>
    <w:rsid w:val="006C2933"/>
    <w:rsid w:val="006C3394"/>
    <w:rsid w:val="006C3809"/>
    <w:rsid w:val="006C3EE9"/>
    <w:rsid w:val="006C492B"/>
    <w:rsid w:val="006C560D"/>
    <w:rsid w:val="006C64B6"/>
    <w:rsid w:val="006D0390"/>
    <w:rsid w:val="006D04E3"/>
    <w:rsid w:val="006D0606"/>
    <w:rsid w:val="006D215E"/>
    <w:rsid w:val="006D3866"/>
    <w:rsid w:val="006D4091"/>
    <w:rsid w:val="006D4CE0"/>
    <w:rsid w:val="006D644E"/>
    <w:rsid w:val="006D6C13"/>
    <w:rsid w:val="006D7B3B"/>
    <w:rsid w:val="006E0634"/>
    <w:rsid w:val="006E06A7"/>
    <w:rsid w:val="006E0ADE"/>
    <w:rsid w:val="006E0D11"/>
    <w:rsid w:val="006E3111"/>
    <w:rsid w:val="006E3A78"/>
    <w:rsid w:val="006E516C"/>
    <w:rsid w:val="006E574D"/>
    <w:rsid w:val="006E60E3"/>
    <w:rsid w:val="006E760D"/>
    <w:rsid w:val="006E7CC3"/>
    <w:rsid w:val="006E7D2D"/>
    <w:rsid w:val="006F1523"/>
    <w:rsid w:val="006F1F42"/>
    <w:rsid w:val="006F2036"/>
    <w:rsid w:val="006F35FF"/>
    <w:rsid w:val="006F42EF"/>
    <w:rsid w:val="006F63FE"/>
    <w:rsid w:val="006F7D96"/>
    <w:rsid w:val="006F7FC8"/>
    <w:rsid w:val="00703608"/>
    <w:rsid w:val="0070371E"/>
    <w:rsid w:val="00703E37"/>
    <w:rsid w:val="00705852"/>
    <w:rsid w:val="00705B9F"/>
    <w:rsid w:val="00705DDF"/>
    <w:rsid w:val="00707863"/>
    <w:rsid w:val="0071088E"/>
    <w:rsid w:val="00716D0A"/>
    <w:rsid w:val="00720224"/>
    <w:rsid w:val="0072093B"/>
    <w:rsid w:val="00722293"/>
    <w:rsid w:val="007231B7"/>
    <w:rsid w:val="00723456"/>
    <w:rsid w:val="00723942"/>
    <w:rsid w:val="00723BF4"/>
    <w:rsid w:val="00724949"/>
    <w:rsid w:val="00724E5F"/>
    <w:rsid w:val="007258FE"/>
    <w:rsid w:val="007271D0"/>
    <w:rsid w:val="007305FB"/>
    <w:rsid w:val="007306E9"/>
    <w:rsid w:val="00731876"/>
    <w:rsid w:val="00732A57"/>
    <w:rsid w:val="007336DE"/>
    <w:rsid w:val="00733D0A"/>
    <w:rsid w:val="007357C2"/>
    <w:rsid w:val="00736C77"/>
    <w:rsid w:val="0074047B"/>
    <w:rsid w:val="00740889"/>
    <w:rsid w:val="00741415"/>
    <w:rsid w:val="007418CC"/>
    <w:rsid w:val="00741B7B"/>
    <w:rsid w:val="00742869"/>
    <w:rsid w:val="00742942"/>
    <w:rsid w:val="007431A7"/>
    <w:rsid w:val="00743972"/>
    <w:rsid w:val="00745A33"/>
    <w:rsid w:val="00746353"/>
    <w:rsid w:val="007472FF"/>
    <w:rsid w:val="007519A8"/>
    <w:rsid w:val="00752EC7"/>
    <w:rsid w:val="0075367D"/>
    <w:rsid w:val="0075396D"/>
    <w:rsid w:val="007555B2"/>
    <w:rsid w:val="00755D50"/>
    <w:rsid w:val="00757650"/>
    <w:rsid w:val="00760530"/>
    <w:rsid w:val="007607CA"/>
    <w:rsid w:val="00760CC6"/>
    <w:rsid w:val="00761098"/>
    <w:rsid w:val="0076155D"/>
    <w:rsid w:val="00764D32"/>
    <w:rsid w:val="0076557E"/>
    <w:rsid w:val="007657AF"/>
    <w:rsid w:val="007659CE"/>
    <w:rsid w:val="00765AB5"/>
    <w:rsid w:val="00766C33"/>
    <w:rsid w:val="007673FA"/>
    <w:rsid w:val="00767512"/>
    <w:rsid w:val="00770BDA"/>
    <w:rsid w:val="00772102"/>
    <w:rsid w:val="00772496"/>
    <w:rsid w:val="00775C19"/>
    <w:rsid w:val="00780891"/>
    <w:rsid w:val="00780ACF"/>
    <w:rsid w:val="00780AFB"/>
    <w:rsid w:val="00780CE8"/>
    <w:rsid w:val="00780D27"/>
    <w:rsid w:val="0078155D"/>
    <w:rsid w:val="0078297C"/>
    <w:rsid w:val="0078337B"/>
    <w:rsid w:val="0078441D"/>
    <w:rsid w:val="007851C1"/>
    <w:rsid w:val="0078524D"/>
    <w:rsid w:val="007858DA"/>
    <w:rsid w:val="00786AF6"/>
    <w:rsid w:val="00787B3C"/>
    <w:rsid w:val="00790501"/>
    <w:rsid w:val="00795394"/>
    <w:rsid w:val="00795DC2"/>
    <w:rsid w:val="00796262"/>
    <w:rsid w:val="00796EC4"/>
    <w:rsid w:val="00797ED9"/>
    <w:rsid w:val="007A1DB3"/>
    <w:rsid w:val="007A2E3F"/>
    <w:rsid w:val="007A324F"/>
    <w:rsid w:val="007A44FC"/>
    <w:rsid w:val="007A4536"/>
    <w:rsid w:val="007A53AF"/>
    <w:rsid w:val="007A78A3"/>
    <w:rsid w:val="007B06B0"/>
    <w:rsid w:val="007B0BCF"/>
    <w:rsid w:val="007B0CD1"/>
    <w:rsid w:val="007B1258"/>
    <w:rsid w:val="007B1660"/>
    <w:rsid w:val="007B2BDB"/>
    <w:rsid w:val="007B5480"/>
    <w:rsid w:val="007B5767"/>
    <w:rsid w:val="007B651C"/>
    <w:rsid w:val="007B79DD"/>
    <w:rsid w:val="007C00A6"/>
    <w:rsid w:val="007C1E5A"/>
    <w:rsid w:val="007C2FB5"/>
    <w:rsid w:val="007C428D"/>
    <w:rsid w:val="007C46AC"/>
    <w:rsid w:val="007C57A4"/>
    <w:rsid w:val="007C5C64"/>
    <w:rsid w:val="007C6611"/>
    <w:rsid w:val="007C69D1"/>
    <w:rsid w:val="007C6A11"/>
    <w:rsid w:val="007C6D27"/>
    <w:rsid w:val="007C75EF"/>
    <w:rsid w:val="007D0A48"/>
    <w:rsid w:val="007D0BEF"/>
    <w:rsid w:val="007D4A31"/>
    <w:rsid w:val="007D519E"/>
    <w:rsid w:val="007D56B0"/>
    <w:rsid w:val="007D5C05"/>
    <w:rsid w:val="007D610B"/>
    <w:rsid w:val="007D6E81"/>
    <w:rsid w:val="007D7FD8"/>
    <w:rsid w:val="007E12F2"/>
    <w:rsid w:val="007E17A1"/>
    <w:rsid w:val="007E1DAD"/>
    <w:rsid w:val="007E207A"/>
    <w:rsid w:val="007E21FB"/>
    <w:rsid w:val="007E498D"/>
    <w:rsid w:val="007E692D"/>
    <w:rsid w:val="007E6D01"/>
    <w:rsid w:val="007E7A14"/>
    <w:rsid w:val="007F0A28"/>
    <w:rsid w:val="007F0FA2"/>
    <w:rsid w:val="007F2968"/>
    <w:rsid w:val="007F29A5"/>
    <w:rsid w:val="007F2C9B"/>
    <w:rsid w:val="007F2DF2"/>
    <w:rsid w:val="007F49A4"/>
    <w:rsid w:val="007F6887"/>
    <w:rsid w:val="007F695E"/>
    <w:rsid w:val="007F6BD1"/>
    <w:rsid w:val="007F6BFD"/>
    <w:rsid w:val="007F6E67"/>
    <w:rsid w:val="00800BFF"/>
    <w:rsid w:val="008024AB"/>
    <w:rsid w:val="0080257A"/>
    <w:rsid w:val="008040AC"/>
    <w:rsid w:val="008049CB"/>
    <w:rsid w:val="0080606D"/>
    <w:rsid w:val="0080703C"/>
    <w:rsid w:val="00807B76"/>
    <w:rsid w:val="00811746"/>
    <w:rsid w:val="00811EA1"/>
    <w:rsid w:val="008125B7"/>
    <w:rsid w:val="00812E92"/>
    <w:rsid w:val="0081409B"/>
    <w:rsid w:val="00815B81"/>
    <w:rsid w:val="00816B30"/>
    <w:rsid w:val="00816EB3"/>
    <w:rsid w:val="00821215"/>
    <w:rsid w:val="0082126B"/>
    <w:rsid w:val="00821F18"/>
    <w:rsid w:val="0082376B"/>
    <w:rsid w:val="00824247"/>
    <w:rsid w:val="008245C6"/>
    <w:rsid w:val="00824C54"/>
    <w:rsid w:val="008253F6"/>
    <w:rsid w:val="00827D5A"/>
    <w:rsid w:val="00827E40"/>
    <w:rsid w:val="00830580"/>
    <w:rsid w:val="00831916"/>
    <w:rsid w:val="00831B26"/>
    <w:rsid w:val="00833745"/>
    <w:rsid w:val="00833F63"/>
    <w:rsid w:val="008347AF"/>
    <w:rsid w:val="00835056"/>
    <w:rsid w:val="008365E8"/>
    <w:rsid w:val="00837DEB"/>
    <w:rsid w:val="008408A8"/>
    <w:rsid w:val="00841B63"/>
    <w:rsid w:val="00841DF6"/>
    <w:rsid w:val="00843A4B"/>
    <w:rsid w:val="00843D57"/>
    <w:rsid w:val="00845042"/>
    <w:rsid w:val="00847942"/>
    <w:rsid w:val="008501CD"/>
    <w:rsid w:val="008509CC"/>
    <w:rsid w:val="00851710"/>
    <w:rsid w:val="00851DBC"/>
    <w:rsid w:val="00853F88"/>
    <w:rsid w:val="008556CB"/>
    <w:rsid w:val="00856054"/>
    <w:rsid w:val="00856CFC"/>
    <w:rsid w:val="00857E40"/>
    <w:rsid w:val="00857E54"/>
    <w:rsid w:val="00860A04"/>
    <w:rsid w:val="00860A7E"/>
    <w:rsid w:val="00861BDF"/>
    <w:rsid w:val="00861EFE"/>
    <w:rsid w:val="00866133"/>
    <w:rsid w:val="008667B6"/>
    <w:rsid w:val="00866AB2"/>
    <w:rsid w:val="0087087A"/>
    <w:rsid w:val="0087140B"/>
    <w:rsid w:val="00871817"/>
    <w:rsid w:val="00871A4F"/>
    <w:rsid w:val="008722BE"/>
    <w:rsid w:val="00872338"/>
    <w:rsid w:val="00872343"/>
    <w:rsid w:val="00872558"/>
    <w:rsid w:val="00872880"/>
    <w:rsid w:val="00872B36"/>
    <w:rsid w:val="0087386C"/>
    <w:rsid w:val="0087524C"/>
    <w:rsid w:val="00875E70"/>
    <w:rsid w:val="00875EB3"/>
    <w:rsid w:val="008771D5"/>
    <w:rsid w:val="0087759C"/>
    <w:rsid w:val="00877805"/>
    <w:rsid w:val="008810DB"/>
    <w:rsid w:val="00881CE6"/>
    <w:rsid w:val="00883379"/>
    <w:rsid w:val="008833B8"/>
    <w:rsid w:val="00885D42"/>
    <w:rsid w:val="00886A54"/>
    <w:rsid w:val="00886CF7"/>
    <w:rsid w:val="008875E8"/>
    <w:rsid w:val="00890EE4"/>
    <w:rsid w:val="00891D40"/>
    <w:rsid w:val="00891E98"/>
    <w:rsid w:val="008936BA"/>
    <w:rsid w:val="008938EB"/>
    <w:rsid w:val="008947E2"/>
    <w:rsid w:val="00894A6C"/>
    <w:rsid w:val="008977DF"/>
    <w:rsid w:val="00897B2D"/>
    <w:rsid w:val="00897E77"/>
    <w:rsid w:val="008A1212"/>
    <w:rsid w:val="008A2E34"/>
    <w:rsid w:val="008A30A8"/>
    <w:rsid w:val="008A316E"/>
    <w:rsid w:val="008A490D"/>
    <w:rsid w:val="008A57E8"/>
    <w:rsid w:val="008A68D3"/>
    <w:rsid w:val="008A793F"/>
    <w:rsid w:val="008B218A"/>
    <w:rsid w:val="008B24C5"/>
    <w:rsid w:val="008B37A1"/>
    <w:rsid w:val="008B44A0"/>
    <w:rsid w:val="008B46DC"/>
    <w:rsid w:val="008B4C7E"/>
    <w:rsid w:val="008B4D4B"/>
    <w:rsid w:val="008B5681"/>
    <w:rsid w:val="008B7A66"/>
    <w:rsid w:val="008C03C6"/>
    <w:rsid w:val="008C0EC0"/>
    <w:rsid w:val="008C281C"/>
    <w:rsid w:val="008C4AF0"/>
    <w:rsid w:val="008C4B91"/>
    <w:rsid w:val="008C56E7"/>
    <w:rsid w:val="008C5DCE"/>
    <w:rsid w:val="008C6050"/>
    <w:rsid w:val="008C73E6"/>
    <w:rsid w:val="008C76CF"/>
    <w:rsid w:val="008C7FD3"/>
    <w:rsid w:val="008D1DB2"/>
    <w:rsid w:val="008D22AB"/>
    <w:rsid w:val="008D28B6"/>
    <w:rsid w:val="008D2A36"/>
    <w:rsid w:val="008D2CB5"/>
    <w:rsid w:val="008D438B"/>
    <w:rsid w:val="008D47E7"/>
    <w:rsid w:val="008D53B2"/>
    <w:rsid w:val="008D62FE"/>
    <w:rsid w:val="008E0610"/>
    <w:rsid w:val="008E0DE9"/>
    <w:rsid w:val="008E178A"/>
    <w:rsid w:val="008E1EEA"/>
    <w:rsid w:val="008E243D"/>
    <w:rsid w:val="008E2DC5"/>
    <w:rsid w:val="008E33E4"/>
    <w:rsid w:val="008E3A15"/>
    <w:rsid w:val="008E3E68"/>
    <w:rsid w:val="008E4F4B"/>
    <w:rsid w:val="008E523B"/>
    <w:rsid w:val="008E5964"/>
    <w:rsid w:val="008F0C67"/>
    <w:rsid w:val="008F2B76"/>
    <w:rsid w:val="008F4656"/>
    <w:rsid w:val="008F698E"/>
    <w:rsid w:val="008F70BC"/>
    <w:rsid w:val="008F73D0"/>
    <w:rsid w:val="00900123"/>
    <w:rsid w:val="00900B5E"/>
    <w:rsid w:val="00900CA5"/>
    <w:rsid w:val="009033E8"/>
    <w:rsid w:val="00904008"/>
    <w:rsid w:val="00904D46"/>
    <w:rsid w:val="00905268"/>
    <w:rsid w:val="0090565E"/>
    <w:rsid w:val="00905D44"/>
    <w:rsid w:val="009060DE"/>
    <w:rsid w:val="0090699A"/>
    <w:rsid w:val="009071A4"/>
    <w:rsid w:val="00907588"/>
    <w:rsid w:val="00907ACF"/>
    <w:rsid w:val="00910F64"/>
    <w:rsid w:val="009117FF"/>
    <w:rsid w:val="00913107"/>
    <w:rsid w:val="00915BC7"/>
    <w:rsid w:val="00916FFE"/>
    <w:rsid w:val="009170BA"/>
    <w:rsid w:val="00920A6A"/>
    <w:rsid w:val="009224F9"/>
    <w:rsid w:val="009245F6"/>
    <w:rsid w:val="0092479F"/>
    <w:rsid w:val="00924BE6"/>
    <w:rsid w:val="009266DD"/>
    <w:rsid w:val="00926892"/>
    <w:rsid w:val="00926D38"/>
    <w:rsid w:val="0092713D"/>
    <w:rsid w:val="00927CC3"/>
    <w:rsid w:val="0093148C"/>
    <w:rsid w:val="00931F7F"/>
    <w:rsid w:val="00932686"/>
    <w:rsid w:val="00932D05"/>
    <w:rsid w:val="0093425D"/>
    <w:rsid w:val="009353F1"/>
    <w:rsid w:val="00936806"/>
    <w:rsid w:val="00936959"/>
    <w:rsid w:val="00937A31"/>
    <w:rsid w:val="0094402A"/>
    <w:rsid w:val="00945248"/>
    <w:rsid w:val="00947116"/>
    <w:rsid w:val="00947D49"/>
    <w:rsid w:val="009504B6"/>
    <w:rsid w:val="00950890"/>
    <w:rsid w:val="00950F15"/>
    <w:rsid w:val="00951067"/>
    <w:rsid w:val="00951F3D"/>
    <w:rsid w:val="00952C54"/>
    <w:rsid w:val="00952F5F"/>
    <w:rsid w:val="00953AD6"/>
    <w:rsid w:val="00953CB7"/>
    <w:rsid w:val="0095411C"/>
    <w:rsid w:val="00954B0D"/>
    <w:rsid w:val="0096009B"/>
    <w:rsid w:val="00961207"/>
    <w:rsid w:val="00961EA8"/>
    <w:rsid w:val="009645A8"/>
    <w:rsid w:val="00964913"/>
    <w:rsid w:val="00964CAB"/>
    <w:rsid w:val="009661E4"/>
    <w:rsid w:val="00967159"/>
    <w:rsid w:val="009673B7"/>
    <w:rsid w:val="00967977"/>
    <w:rsid w:val="00967CC9"/>
    <w:rsid w:val="0097053E"/>
    <w:rsid w:val="00970FE5"/>
    <w:rsid w:val="00971B78"/>
    <w:rsid w:val="00972EBC"/>
    <w:rsid w:val="00975061"/>
    <w:rsid w:val="00975118"/>
    <w:rsid w:val="00975DB3"/>
    <w:rsid w:val="009762DD"/>
    <w:rsid w:val="009762E0"/>
    <w:rsid w:val="0097677E"/>
    <w:rsid w:val="009767FD"/>
    <w:rsid w:val="00976FAA"/>
    <w:rsid w:val="009772EA"/>
    <w:rsid w:val="00983F03"/>
    <w:rsid w:val="009840EC"/>
    <w:rsid w:val="00984D58"/>
    <w:rsid w:val="00986A96"/>
    <w:rsid w:val="00991296"/>
    <w:rsid w:val="009915AF"/>
    <w:rsid w:val="00992403"/>
    <w:rsid w:val="009942CF"/>
    <w:rsid w:val="009943CD"/>
    <w:rsid w:val="009952C4"/>
    <w:rsid w:val="00996E45"/>
    <w:rsid w:val="009A0A1F"/>
    <w:rsid w:val="009A1E97"/>
    <w:rsid w:val="009A2404"/>
    <w:rsid w:val="009A6E2A"/>
    <w:rsid w:val="009A7300"/>
    <w:rsid w:val="009A74EB"/>
    <w:rsid w:val="009B062C"/>
    <w:rsid w:val="009B0BF1"/>
    <w:rsid w:val="009B3588"/>
    <w:rsid w:val="009B4CE8"/>
    <w:rsid w:val="009B5707"/>
    <w:rsid w:val="009B5AFA"/>
    <w:rsid w:val="009B6125"/>
    <w:rsid w:val="009B79DF"/>
    <w:rsid w:val="009C014D"/>
    <w:rsid w:val="009C16E0"/>
    <w:rsid w:val="009C2401"/>
    <w:rsid w:val="009C24BB"/>
    <w:rsid w:val="009C5120"/>
    <w:rsid w:val="009C54E3"/>
    <w:rsid w:val="009C6304"/>
    <w:rsid w:val="009D05D9"/>
    <w:rsid w:val="009D1AC7"/>
    <w:rsid w:val="009D2255"/>
    <w:rsid w:val="009D32D2"/>
    <w:rsid w:val="009D4933"/>
    <w:rsid w:val="009D4949"/>
    <w:rsid w:val="009D5204"/>
    <w:rsid w:val="009D6847"/>
    <w:rsid w:val="009D7D9E"/>
    <w:rsid w:val="009E0088"/>
    <w:rsid w:val="009E1760"/>
    <w:rsid w:val="009E1963"/>
    <w:rsid w:val="009E3ECC"/>
    <w:rsid w:val="009E48CA"/>
    <w:rsid w:val="009E48D8"/>
    <w:rsid w:val="009E5D9A"/>
    <w:rsid w:val="009E64CE"/>
    <w:rsid w:val="009E7921"/>
    <w:rsid w:val="009F1A73"/>
    <w:rsid w:val="009F1CFE"/>
    <w:rsid w:val="009F370D"/>
    <w:rsid w:val="009F3985"/>
    <w:rsid w:val="009F5A58"/>
    <w:rsid w:val="009F6C40"/>
    <w:rsid w:val="009F731E"/>
    <w:rsid w:val="00A0021D"/>
    <w:rsid w:val="00A00FD4"/>
    <w:rsid w:val="00A02665"/>
    <w:rsid w:val="00A02AD8"/>
    <w:rsid w:val="00A02FFC"/>
    <w:rsid w:val="00A0568A"/>
    <w:rsid w:val="00A056E1"/>
    <w:rsid w:val="00A0706B"/>
    <w:rsid w:val="00A0713F"/>
    <w:rsid w:val="00A074B0"/>
    <w:rsid w:val="00A109BE"/>
    <w:rsid w:val="00A10B24"/>
    <w:rsid w:val="00A10D83"/>
    <w:rsid w:val="00A112A6"/>
    <w:rsid w:val="00A11306"/>
    <w:rsid w:val="00A120E8"/>
    <w:rsid w:val="00A129CA"/>
    <w:rsid w:val="00A13A45"/>
    <w:rsid w:val="00A147BF"/>
    <w:rsid w:val="00A14F5E"/>
    <w:rsid w:val="00A17B35"/>
    <w:rsid w:val="00A20D95"/>
    <w:rsid w:val="00A21100"/>
    <w:rsid w:val="00A232CB"/>
    <w:rsid w:val="00A23F5C"/>
    <w:rsid w:val="00A25996"/>
    <w:rsid w:val="00A25A4A"/>
    <w:rsid w:val="00A2607A"/>
    <w:rsid w:val="00A26109"/>
    <w:rsid w:val="00A27296"/>
    <w:rsid w:val="00A275AC"/>
    <w:rsid w:val="00A27836"/>
    <w:rsid w:val="00A30AA2"/>
    <w:rsid w:val="00A31588"/>
    <w:rsid w:val="00A327F3"/>
    <w:rsid w:val="00A32D86"/>
    <w:rsid w:val="00A3315E"/>
    <w:rsid w:val="00A33F8B"/>
    <w:rsid w:val="00A34455"/>
    <w:rsid w:val="00A34596"/>
    <w:rsid w:val="00A35DE4"/>
    <w:rsid w:val="00A36431"/>
    <w:rsid w:val="00A369F4"/>
    <w:rsid w:val="00A40465"/>
    <w:rsid w:val="00A42891"/>
    <w:rsid w:val="00A43762"/>
    <w:rsid w:val="00A43A11"/>
    <w:rsid w:val="00A44F8D"/>
    <w:rsid w:val="00A46C7C"/>
    <w:rsid w:val="00A46D61"/>
    <w:rsid w:val="00A47522"/>
    <w:rsid w:val="00A50076"/>
    <w:rsid w:val="00A50D85"/>
    <w:rsid w:val="00A50E39"/>
    <w:rsid w:val="00A5118B"/>
    <w:rsid w:val="00A5179E"/>
    <w:rsid w:val="00A522BF"/>
    <w:rsid w:val="00A52845"/>
    <w:rsid w:val="00A5361E"/>
    <w:rsid w:val="00A53DCC"/>
    <w:rsid w:val="00A54A63"/>
    <w:rsid w:val="00A54DF6"/>
    <w:rsid w:val="00A55890"/>
    <w:rsid w:val="00A56152"/>
    <w:rsid w:val="00A5619C"/>
    <w:rsid w:val="00A5641F"/>
    <w:rsid w:val="00A56A48"/>
    <w:rsid w:val="00A5777C"/>
    <w:rsid w:val="00A60661"/>
    <w:rsid w:val="00A621F4"/>
    <w:rsid w:val="00A6410D"/>
    <w:rsid w:val="00A66CEF"/>
    <w:rsid w:val="00A67D45"/>
    <w:rsid w:val="00A7159A"/>
    <w:rsid w:val="00A71AC9"/>
    <w:rsid w:val="00A71ADB"/>
    <w:rsid w:val="00A72CCE"/>
    <w:rsid w:val="00A733B0"/>
    <w:rsid w:val="00A73D39"/>
    <w:rsid w:val="00A76850"/>
    <w:rsid w:val="00A773E5"/>
    <w:rsid w:val="00A775D0"/>
    <w:rsid w:val="00A77EF5"/>
    <w:rsid w:val="00A81396"/>
    <w:rsid w:val="00A836DD"/>
    <w:rsid w:val="00A838E5"/>
    <w:rsid w:val="00A8515B"/>
    <w:rsid w:val="00A851C9"/>
    <w:rsid w:val="00A866EB"/>
    <w:rsid w:val="00A8771E"/>
    <w:rsid w:val="00A87929"/>
    <w:rsid w:val="00A932A5"/>
    <w:rsid w:val="00A9608D"/>
    <w:rsid w:val="00A9712E"/>
    <w:rsid w:val="00AA1ECF"/>
    <w:rsid w:val="00AA31C4"/>
    <w:rsid w:val="00AA45C5"/>
    <w:rsid w:val="00AA45E3"/>
    <w:rsid w:val="00AA718A"/>
    <w:rsid w:val="00AA79ED"/>
    <w:rsid w:val="00AA7A6B"/>
    <w:rsid w:val="00AB212E"/>
    <w:rsid w:val="00AB33B9"/>
    <w:rsid w:val="00AB3EA2"/>
    <w:rsid w:val="00AB4704"/>
    <w:rsid w:val="00AB4AE2"/>
    <w:rsid w:val="00AB60B7"/>
    <w:rsid w:val="00AC00CB"/>
    <w:rsid w:val="00AC03F6"/>
    <w:rsid w:val="00AC0DBA"/>
    <w:rsid w:val="00AC0EC2"/>
    <w:rsid w:val="00AC12D8"/>
    <w:rsid w:val="00AC1627"/>
    <w:rsid w:val="00AC18E7"/>
    <w:rsid w:val="00AC3445"/>
    <w:rsid w:val="00AC346B"/>
    <w:rsid w:val="00AC364A"/>
    <w:rsid w:val="00AC39BC"/>
    <w:rsid w:val="00AC3F67"/>
    <w:rsid w:val="00AC490C"/>
    <w:rsid w:val="00AD0455"/>
    <w:rsid w:val="00AD06D1"/>
    <w:rsid w:val="00AD07BB"/>
    <w:rsid w:val="00AD10B8"/>
    <w:rsid w:val="00AD36CE"/>
    <w:rsid w:val="00AD371A"/>
    <w:rsid w:val="00AD40CB"/>
    <w:rsid w:val="00AD4399"/>
    <w:rsid w:val="00AD5A53"/>
    <w:rsid w:val="00AD736E"/>
    <w:rsid w:val="00AD73A5"/>
    <w:rsid w:val="00AD7C33"/>
    <w:rsid w:val="00AD7F1B"/>
    <w:rsid w:val="00AD7F72"/>
    <w:rsid w:val="00AE143C"/>
    <w:rsid w:val="00AE1D0D"/>
    <w:rsid w:val="00AE2945"/>
    <w:rsid w:val="00AE6192"/>
    <w:rsid w:val="00AE71B0"/>
    <w:rsid w:val="00AE77DA"/>
    <w:rsid w:val="00AE7A78"/>
    <w:rsid w:val="00AF10FF"/>
    <w:rsid w:val="00AF2C5B"/>
    <w:rsid w:val="00AF3D54"/>
    <w:rsid w:val="00AF5229"/>
    <w:rsid w:val="00AF5668"/>
    <w:rsid w:val="00AF586D"/>
    <w:rsid w:val="00B03D53"/>
    <w:rsid w:val="00B03E62"/>
    <w:rsid w:val="00B04FC3"/>
    <w:rsid w:val="00B05505"/>
    <w:rsid w:val="00B05A3C"/>
    <w:rsid w:val="00B06C94"/>
    <w:rsid w:val="00B1009A"/>
    <w:rsid w:val="00B10393"/>
    <w:rsid w:val="00B11464"/>
    <w:rsid w:val="00B11C0A"/>
    <w:rsid w:val="00B12D35"/>
    <w:rsid w:val="00B13784"/>
    <w:rsid w:val="00B145A9"/>
    <w:rsid w:val="00B16503"/>
    <w:rsid w:val="00B16947"/>
    <w:rsid w:val="00B17101"/>
    <w:rsid w:val="00B2032F"/>
    <w:rsid w:val="00B21780"/>
    <w:rsid w:val="00B22B80"/>
    <w:rsid w:val="00B2340E"/>
    <w:rsid w:val="00B25B38"/>
    <w:rsid w:val="00B31549"/>
    <w:rsid w:val="00B31F37"/>
    <w:rsid w:val="00B34D50"/>
    <w:rsid w:val="00B356B7"/>
    <w:rsid w:val="00B35C70"/>
    <w:rsid w:val="00B36324"/>
    <w:rsid w:val="00B36628"/>
    <w:rsid w:val="00B3723C"/>
    <w:rsid w:val="00B4013E"/>
    <w:rsid w:val="00B402F2"/>
    <w:rsid w:val="00B40A27"/>
    <w:rsid w:val="00B418BB"/>
    <w:rsid w:val="00B448A5"/>
    <w:rsid w:val="00B44E33"/>
    <w:rsid w:val="00B44EAB"/>
    <w:rsid w:val="00B453FE"/>
    <w:rsid w:val="00B469A8"/>
    <w:rsid w:val="00B473C4"/>
    <w:rsid w:val="00B47C8C"/>
    <w:rsid w:val="00B52D25"/>
    <w:rsid w:val="00B52D5B"/>
    <w:rsid w:val="00B5319F"/>
    <w:rsid w:val="00B534AE"/>
    <w:rsid w:val="00B53A74"/>
    <w:rsid w:val="00B54D30"/>
    <w:rsid w:val="00B56F62"/>
    <w:rsid w:val="00B60E7A"/>
    <w:rsid w:val="00B60F11"/>
    <w:rsid w:val="00B62573"/>
    <w:rsid w:val="00B629B8"/>
    <w:rsid w:val="00B633D7"/>
    <w:rsid w:val="00B636D8"/>
    <w:rsid w:val="00B63716"/>
    <w:rsid w:val="00B65327"/>
    <w:rsid w:val="00B70E60"/>
    <w:rsid w:val="00B71059"/>
    <w:rsid w:val="00B71B5D"/>
    <w:rsid w:val="00B72D89"/>
    <w:rsid w:val="00B73DED"/>
    <w:rsid w:val="00B749D8"/>
    <w:rsid w:val="00B74B21"/>
    <w:rsid w:val="00B75A52"/>
    <w:rsid w:val="00B75DCA"/>
    <w:rsid w:val="00B76233"/>
    <w:rsid w:val="00B76AF4"/>
    <w:rsid w:val="00B8344F"/>
    <w:rsid w:val="00B839F9"/>
    <w:rsid w:val="00B83E0C"/>
    <w:rsid w:val="00B8464A"/>
    <w:rsid w:val="00B84B34"/>
    <w:rsid w:val="00B84B69"/>
    <w:rsid w:val="00B8738F"/>
    <w:rsid w:val="00B90BBA"/>
    <w:rsid w:val="00B90CA4"/>
    <w:rsid w:val="00B92B11"/>
    <w:rsid w:val="00B930BD"/>
    <w:rsid w:val="00B931FA"/>
    <w:rsid w:val="00B948B9"/>
    <w:rsid w:val="00B95010"/>
    <w:rsid w:val="00B96477"/>
    <w:rsid w:val="00B96D78"/>
    <w:rsid w:val="00BA1787"/>
    <w:rsid w:val="00BA18B5"/>
    <w:rsid w:val="00BA2036"/>
    <w:rsid w:val="00BA20E5"/>
    <w:rsid w:val="00BA3594"/>
    <w:rsid w:val="00BA42FC"/>
    <w:rsid w:val="00BA44DA"/>
    <w:rsid w:val="00BA4C86"/>
    <w:rsid w:val="00BA6375"/>
    <w:rsid w:val="00BA6907"/>
    <w:rsid w:val="00BB0A7F"/>
    <w:rsid w:val="00BB0AB9"/>
    <w:rsid w:val="00BB0E41"/>
    <w:rsid w:val="00BB29FD"/>
    <w:rsid w:val="00BB4E13"/>
    <w:rsid w:val="00BB7C4E"/>
    <w:rsid w:val="00BB7E13"/>
    <w:rsid w:val="00BC1D18"/>
    <w:rsid w:val="00BC20ED"/>
    <w:rsid w:val="00BC34CD"/>
    <w:rsid w:val="00BC3AAE"/>
    <w:rsid w:val="00BC3C7C"/>
    <w:rsid w:val="00BC43A5"/>
    <w:rsid w:val="00BC4A62"/>
    <w:rsid w:val="00BC5F8C"/>
    <w:rsid w:val="00BC619E"/>
    <w:rsid w:val="00BC646F"/>
    <w:rsid w:val="00BC6FD7"/>
    <w:rsid w:val="00BD20F4"/>
    <w:rsid w:val="00BD4529"/>
    <w:rsid w:val="00BD46F1"/>
    <w:rsid w:val="00BD5417"/>
    <w:rsid w:val="00BD581B"/>
    <w:rsid w:val="00BD69B9"/>
    <w:rsid w:val="00BE1373"/>
    <w:rsid w:val="00BE1523"/>
    <w:rsid w:val="00BE2A21"/>
    <w:rsid w:val="00BE2C1B"/>
    <w:rsid w:val="00BE3D90"/>
    <w:rsid w:val="00BE40BF"/>
    <w:rsid w:val="00BE4942"/>
    <w:rsid w:val="00BE5408"/>
    <w:rsid w:val="00BE6574"/>
    <w:rsid w:val="00BE73C8"/>
    <w:rsid w:val="00BE7463"/>
    <w:rsid w:val="00BE7E70"/>
    <w:rsid w:val="00BF0416"/>
    <w:rsid w:val="00BF30D9"/>
    <w:rsid w:val="00BF366C"/>
    <w:rsid w:val="00BF45CF"/>
    <w:rsid w:val="00BF492A"/>
    <w:rsid w:val="00BF75B4"/>
    <w:rsid w:val="00C000A3"/>
    <w:rsid w:val="00C01514"/>
    <w:rsid w:val="00C0279C"/>
    <w:rsid w:val="00C02C40"/>
    <w:rsid w:val="00C04534"/>
    <w:rsid w:val="00C04F4A"/>
    <w:rsid w:val="00C05328"/>
    <w:rsid w:val="00C058A5"/>
    <w:rsid w:val="00C05F9B"/>
    <w:rsid w:val="00C062C8"/>
    <w:rsid w:val="00C07E00"/>
    <w:rsid w:val="00C1181E"/>
    <w:rsid w:val="00C11DEB"/>
    <w:rsid w:val="00C138E8"/>
    <w:rsid w:val="00C13E95"/>
    <w:rsid w:val="00C14DE5"/>
    <w:rsid w:val="00C179E2"/>
    <w:rsid w:val="00C17BCC"/>
    <w:rsid w:val="00C2192E"/>
    <w:rsid w:val="00C226D9"/>
    <w:rsid w:val="00C236E4"/>
    <w:rsid w:val="00C23D3E"/>
    <w:rsid w:val="00C2474B"/>
    <w:rsid w:val="00C24999"/>
    <w:rsid w:val="00C25C90"/>
    <w:rsid w:val="00C26867"/>
    <w:rsid w:val="00C30812"/>
    <w:rsid w:val="00C30EAF"/>
    <w:rsid w:val="00C31C76"/>
    <w:rsid w:val="00C32EA1"/>
    <w:rsid w:val="00C35752"/>
    <w:rsid w:val="00C35DA2"/>
    <w:rsid w:val="00C35F15"/>
    <w:rsid w:val="00C378DE"/>
    <w:rsid w:val="00C37F70"/>
    <w:rsid w:val="00C40665"/>
    <w:rsid w:val="00C40DD3"/>
    <w:rsid w:val="00C4162C"/>
    <w:rsid w:val="00C422A6"/>
    <w:rsid w:val="00C42B36"/>
    <w:rsid w:val="00C4353D"/>
    <w:rsid w:val="00C43C5F"/>
    <w:rsid w:val="00C44505"/>
    <w:rsid w:val="00C4599C"/>
    <w:rsid w:val="00C47307"/>
    <w:rsid w:val="00C50FC3"/>
    <w:rsid w:val="00C51CAB"/>
    <w:rsid w:val="00C51F55"/>
    <w:rsid w:val="00C529D7"/>
    <w:rsid w:val="00C52F36"/>
    <w:rsid w:val="00C536EC"/>
    <w:rsid w:val="00C53E81"/>
    <w:rsid w:val="00C546C8"/>
    <w:rsid w:val="00C550B7"/>
    <w:rsid w:val="00C5617C"/>
    <w:rsid w:val="00C56B3C"/>
    <w:rsid w:val="00C5706E"/>
    <w:rsid w:val="00C575D9"/>
    <w:rsid w:val="00C61B02"/>
    <w:rsid w:val="00C61DEB"/>
    <w:rsid w:val="00C62800"/>
    <w:rsid w:val="00C632E8"/>
    <w:rsid w:val="00C6338C"/>
    <w:rsid w:val="00C639DE"/>
    <w:rsid w:val="00C64519"/>
    <w:rsid w:val="00C656C8"/>
    <w:rsid w:val="00C66185"/>
    <w:rsid w:val="00C662F9"/>
    <w:rsid w:val="00C6689D"/>
    <w:rsid w:val="00C66F73"/>
    <w:rsid w:val="00C71AF2"/>
    <w:rsid w:val="00C71DDF"/>
    <w:rsid w:val="00C72002"/>
    <w:rsid w:val="00C72794"/>
    <w:rsid w:val="00C736CD"/>
    <w:rsid w:val="00C73C75"/>
    <w:rsid w:val="00C75937"/>
    <w:rsid w:val="00C75AFF"/>
    <w:rsid w:val="00C76075"/>
    <w:rsid w:val="00C762E4"/>
    <w:rsid w:val="00C76563"/>
    <w:rsid w:val="00C76676"/>
    <w:rsid w:val="00C767ED"/>
    <w:rsid w:val="00C76F48"/>
    <w:rsid w:val="00C7721E"/>
    <w:rsid w:val="00C77494"/>
    <w:rsid w:val="00C77FF1"/>
    <w:rsid w:val="00C80BF6"/>
    <w:rsid w:val="00C82489"/>
    <w:rsid w:val="00C83DAD"/>
    <w:rsid w:val="00C85084"/>
    <w:rsid w:val="00C8594A"/>
    <w:rsid w:val="00C9046E"/>
    <w:rsid w:val="00C906D5"/>
    <w:rsid w:val="00C90C22"/>
    <w:rsid w:val="00C90C4D"/>
    <w:rsid w:val="00C9122E"/>
    <w:rsid w:val="00C924DA"/>
    <w:rsid w:val="00C93585"/>
    <w:rsid w:val="00C93BDC"/>
    <w:rsid w:val="00C94BA8"/>
    <w:rsid w:val="00C94F18"/>
    <w:rsid w:val="00C95D97"/>
    <w:rsid w:val="00C96003"/>
    <w:rsid w:val="00CA0CF1"/>
    <w:rsid w:val="00CA0D1F"/>
    <w:rsid w:val="00CA11A8"/>
    <w:rsid w:val="00CA1ED9"/>
    <w:rsid w:val="00CA3609"/>
    <w:rsid w:val="00CA381B"/>
    <w:rsid w:val="00CA52D8"/>
    <w:rsid w:val="00CA72DA"/>
    <w:rsid w:val="00CA7AA4"/>
    <w:rsid w:val="00CB061E"/>
    <w:rsid w:val="00CB0FF1"/>
    <w:rsid w:val="00CB1A12"/>
    <w:rsid w:val="00CB209E"/>
    <w:rsid w:val="00CB40E8"/>
    <w:rsid w:val="00CB71EC"/>
    <w:rsid w:val="00CB7E03"/>
    <w:rsid w:val="00CC01E1"/>
    <w:rsid w:val="00CC05B7"/>
    <w:rsid w:val="00CC1C35"/>
    <w:rsid w:val="00CC2BE3"/>
    <w:rsid w:val="00CC39AA"/>
    <w:rsid w:val="00CC4390"/>
    <w:rsid w:val="00CC51FE"/>
    <w:rsid w:val="00CC52E0"/>
    <w:rsid w:val="00CC564D"/>
    <w:rsid w:val="00CC5FE0"/>
    <w:rsid w:val="00CD08C4"/>
    <w:rsid w:val="00CD0919"/>
    <w:rsid w:val="00CD09A2"/>
    <w:rsid w:val="00CD1588"/>
    <w:rsid w:val="00CD17C8"/>
    <w:rsid w:val="00CD27C7"/>
    <w:rsid w:val="00CD3E12"/>
    <w:rsid w:val="00CD4C09"/>
    <w:rsid w:val="00CD4CB8"/>
    <w:rsid w:val="00CD5085"/>
    <w:rsid w:val="00CD5531"/>
    <w:rsid w:val="00CD7D34"/>
    <w:rsid w:val="00CE110A"/>
    <w:rsid w:val="00CE1F37"/>
    <w:rsid w:val="00CE32F2"/>
    <w:rsid w:val="00CE377B"/>
    <w:rsid w:val="00CE3F2C"/>
    <w:rsid w:val="00CE5D4A"/>
    <w:rsid w:val="00CE5D92"/>
    <w:rsid w:val="00CE617C"/>
    <w:rsid w:val="00CE64A3"/>
    <w:rsid w:val="00CE74AA"/>
    <w:rsid w:val="00CF1998"/>
    <w:rsid w:val="00CF2190"/>
    <w:rsid w:val="00CF3408"/>
    <w:rsid w:val="00CF341F"/>
    <w:rsid w:val="00CF382C"/>
    <w:rsid w:val="00CF3D9D"/>
    <w:rsid w:val="00CF56ED"/>
    <w:rsid w:val="00CF5AA1"/>
    <w:rsid w:val="00D00B26"/>
    <w:rsid w:val="00D0142C"/>
    <w:rsid w:val="00D025E4"/>
    <w:rsid w:val="00D0397D"/>
    <w:rsid w:val="00D05161"/>
    <w:rsid w:val="00D10BE1"/>
    <w:rsid w:val="00D10D67"/>
    <w:rsid w:val="00D11537"/>
    <w:rsid w:val="00D11FA0"/>
    <w:rsid w:val="00D133BE"/>
    <w:rsid w:val="00D13DA1"/>
    <w:rsid w:val="00D167CF"/>
    <w:rsid w:val="00D168DA"/>
    <w:rsid w:val="00D17C3A"/>
    <w:rsid w:val="00D20637"/>
    <w:rsid w:val="00D23FAC"/>
    <w:rsid w:val="00D24087"/>
    <w:rsid w:val="00D25B3F"/>
    <w:rsid w:val="00D316C2"/>
    <w:rsid w:val="00D34367"/>
    <w:rsid w:val="00D36939"/>
    <w:rsid w:val="00D4094D"/>
    <w:rsid w:val="00D41071"/>
    <w:rsid w:val="00D41134"/>
    <w:rsid w:val="00D41AB3"/>
    <w:rsid w:val="00D43B41"/>
    <w:rsid w:val="00D448A0"/>
    <w:rsid w:val="00D44BD0"/>
    <w:rsid w:val="00D46310"/>
    <w:rsid w:val="00D51129"/>
    <w:rsid w:val="00D523B8"/>
    <w:rsid w:val="00D529A8"/>
    <w:rsid w:val="00D52C24"/>
    <w:rsid w:val="00D558CC"/>
    <w:rsid w:val="00D5678D"/>
    <w:rsid w:val="00D56BDB"/>
    <w:rsid w:val="00D57055"/>
    <w:rsid w:val="00D57A00"/>
    <w:rsid w:val="00D57E27"/>
    <w:rsid w:val="00D601FE"/>
    <w:rsid w:val="00D608B9"/>
    <w:rsid w:val="00D6099F"/>
    <w:rsid w:val="00D616C5"/>
    <w:rsid w:val="00D61834"/>
    <w:rsid w:val="00D6230C"/>
    <w:rsid w:val="00D62E18"/>
    <w:rsid w:val="00D63FC5"/>
    <w:rsid w:val="00D6583C"/>
    <w:rsid w:val="00D712FB"/>
    <w:rsid w:val="00D71858"/>
    <w:rsid w:val="00D71A87"/>
    <w:rsid w:val="00D71DCD"/>
    <w:rsid w:val="00D7213C"/>
    <w:rsid w:val="00D72743"/>
    <w:rsid w:val="00D73B33"/>
    <w:rsid w:val="00D7502D"/>
    <w:rsid w:val="00D754FD"/>
    <w:rsid w:val="00D77E64"/>
    <w:rsid w:val="00D80950"/>
    <w:rsid w:val="00D80D0D"/>
    <w:rsid w:val="00D80E5F"/>
    <w:rsid w:val="00D81CDA"/>
    <w:rsid w:val="00D8279F"/>
    <w:rsid w:val="00D8362A"/>
    <w:rsid w:val="00D83920"/>
    <w:rsid w:val="00D840D7"/>
    <w:rsid w:val="00D8745D"/>
    <w:rsid w:val="00D90A3C"/>
    <w:rsid w:val="00D91043"/>
    <w:rsid w:val="00D92B8C"/>
    <w:rsid w:val="00D93561"/>
    <w:rsid w:val="00D93C97"/>
    <w:rsid w:val="00D95269"/>
    <w:rsid w:val="00D955B5"/>
    <w:rsid w:val="00D95E27"/>
    <w:rsid w:val="00D9785A"/>
    <w:rsid w:val="00DA163E"/>
    <w:rsid w:val="00DA3A13"/>
    <w:rsid w:val="00DA4B06"/>
    <w:rsid w:val="00DA5330"/>
    <w:rsid w:val="00DA5AA2"/>
    <w:rsid w:val="00DA694D"/>
    <w:rsid w:val="00DB2EEC"/>
    <w:rsid w:val="00DB31EE"/>
    <w:rsid w:val="00DB3248"/>
    <w:rsid w:val="00DB354D"/>
    <w:rsid w:val="00DB420E"/>
    <w:rsid w:val="00DB6BDA"/>
    <w:rsid w:val="00DC0552"/>
    <w:rsid w:val="00DC1D60"/>
    <w:rsid w:val="00DC279B"/>
    <w:rsid w:val="00DC350F"/>
    <w:rsid w:val="00DC39FD"/>
    <w:rsid w:val="00DC5014"/>
    <w:rsid w:val="00DC60EF"/>
    <w:rsid w:val="00DC6387"/>
    <w:rsid w:val="00DD03DB"/>
    <w:rsid w:val="00DD12CA"/>
    <w:rsid w:val="00DD35F3"/>
    <w:rsid w:val="00DD3F44"/>
    <w:rsid w:val="00DD47E4"/>
    <w:rsid w:val="00DD493B"/>
    <w:rsid w:val="00DD59A2"/>
    <w:rsid w:val="00DD5F1A"/>
    <w:rsid w:val="00DD6878"/>
    <w:rsid w:val="00DD7C54"/>
    <w:rsid w:val="00DD7CD7"/>
    <w:rsid w:val="00DD7F42"/>
    <w:rsid w:val="00DE0CA8"/>
    <w:rsid w:val="00DE1306"/>
    <w:rsid w:val="00DE207D"/>
    <w:rsid w:val="00DE219C"/>
    <w:rsid w:val="00DE2D54"/>
    <w:rsid w:val="00DE2EBE"/>
    <w:rsid w:val="00DE34A3"/>
    <w:rsid w:val="00DE4A3B"/>
    <w:rsid w:val="00DE5543"/>
    <w:rsid w:val="00DE572F"/>
    <w:rsid w:val="00DE6380"/>
    <w:rsid w:val="00DE6FC3"/>
    <w:rsid w:val="00DE7B2A"/>
    <w:rsid w:val="00DE7EB8"/>
    <w:rsid w:val="00DF11D0"/>
    <w:rsid w:val="00DF1849"/>
    <w:rsid w:val="00DF2B35"/>
    <w:rsid w:val="00DF2C11"/>
    <w:rsid w:val="00DF4DF5"/>
    <w:rsid w:val="00DF4FF2"/>
    <w:rsid w:val="00DF54DE"/>
    <w:rsid w:val="00DF6030"/>
    <w:rsid w:val="00DF7870"/>
    <w:rsid w:val="00DF7FEB"/>
    <w:rsid w:val="00E03BFC"/>
    <w:rsid w:val="00E068C7"/>
    <w:rsid w:val="00E06E37"/>
    <w:rsid w:val="00E06F30"/>
    <w:rsid w:val="00E112D3"/>
    <w:rsid w:val="00E11D70"/>
    <w:rsid w:val="00E125CB"/>
    <w:rsid w:val="00E14866"/>
    <w:rsid w:val="00E15C87"/>
    <w:rsid w:val="00E163A4"/>
    <w:rsid w:val="00E166E5"/>
    <w:rsid w:val="00E16E06"/>
    <w:rsid w:val="00E2052B"/>
    <w:rsid w:val="00E214CF"/>
    <w:rsid w:val="00E234A8"/>
    <w:rsid w:val="00E23EF8"/>
    <w:rsid w:val="00E243D3"/>
    <w:rsid w:val="00E26838"/>
    <w:rsid w:val="00E31173"/>
    <w:rsid w:val="00E31485"/>
    <w:rsid w:val="00E32405"/>
    <w:rsid w:val="00E32736"/>
    <w:rsid w:val="00E32B45"/>
    <w:rsid w:val="00E32CD8"/>
    <w:rsid w:val="00E35D2F"/>
    <w:rsid w:val="00E361AF"/>
    <w:rsid w:val="00E37792"/>
    <w:rsid w:val="00E40D8D"/>
    <w:rsid w:val="00E41B4B"/>
    <w:rsid w:val="00E42707"/>
    <w:rsid w:val="00E435CD"/>
    <w:rsid w:val="00E43CC2"/>
    <w:rsid w:val="00E44F9F"/>
    <w:rsid w:val="00E45301"/>
    <w:rsid w:val="00E46D1D"/>
    <w:rsid w:val="00E512FA"/>
    <w:rsid w:val="00E514BE"/>
    <w:rsid w:val="00E519D5"/>
    <w:rsid w:val="00E532AD"/>
    <w:rsid w:val="00E54F31"/>
    <w:rsid w:val="00E56BC5"/>
    <w:rsid w:val="00E60683"/>
    <w:rsid w:val="00E612E6"/>
    <w:rsid w:val="00E65904"/>
    <w:rsid w:val="00E67A0F"/>
    <w:rsid w:val="00E67B88"/>
    <w:rsid w:val="00E72A2D"/>
    <w:rsid w:val="00E730CD"/>
    <w:rsid w:val="00E73C56"/>
    <w:rsid w:val="00E73DE0"/>
    <w:rsid w:val="00E74527"/>
    <w:rsid w:val="00E753E2"/>
    <w:rsid w:val="00E75564"/>
    <w:rsid w:val="00E76EF6"/>
    <w:rsid w:val="00E77380"/>
    <w:rsid w:val="00E838A8"/>
    <w:rsid w:val="00E85145"/>
    <w:rsid w:val="00E8521E"/>
    <w:rsid w:val="00E8544E"/>
    <w:rsid w:val="00E86B37"/>
    <w:rsid w:val="00E877D5"/>
    <w:rsid w:val="00E87822"/>
    <w:rsid w:val="00E87956"/>
    <w:rsid w:val="00E87A9C"/>
    <w:rsid w:val="00E91144"/>
    <w:rsid w:val="00E91DF7"/>
    <w:rsid w:val="00E9283C"/>
    <w:rsid w:val="00E93794"/>
    <w:rsid w:val="00E94F62"/>
    <w:rsid w:val="00E956B6"/>
    <w:rsid w:val="00E95824"/>
    <w:rsid w:val="00E958C8"/>
    <w:rsid w:val="00E9626F"/>
    <w:rsid w:val="00E96797"/>
    <w:rsid w:val="00E96E78"/>
    <w:rsid w:val="00EA5640"/>
    <w:rsid w:val="00EA57C0"/>
    <w:rsid w:val="00EA5DAE"/>
    <w:rsid w:val="00EA6AD3"/>
    <w:rsid w:val="00EB0021"/>
    <w:rsid w:val="00EB009D"/>
    <w:rsid w:val="00EB2342"/>
    <w:rsid w:val="00EB2F68"/>
    <w:rsid w:val="00EB3621"/>
    <w:rsid w:val="00EB3EE4"/>
    <w:rsid w:val="00EB446F"/>
    <w:rsid w:val="00EB469E"/>
    <w:rsid w:val="00EB4B28"/>
    <w:rsid w:val="00EB6BBC"/>
    <w:rsid w:val="00EB77E2"/>
    <w:rsid w:val="00EC15E6"/>
    <w:rsid w:val="00EC2392"/>
    <w:rsid w:val="00EC25ED"/>
    <w:rsid w:val="00EC2F68"/>
    <w:rsid w:val="00EC6AE0"/>
    <w:rsid w:val="00EC6EC2"/>
    <w:rsid w:val="00ED0E34"/>
    <w:rsid w:val="00ED1072"/>
    <w:rsid w:val="00ED1C33"/>
    <w:rsid w:val="00ED1C99"/>
    <w:rsid w:val="00ED2A04"/>
    <w:rsid w:val="00ED32B3"/>
    <w:rsid w:val="00ED33CD"/>
    <w:rsid w:val="00ED3D8D"/>
    <w:rsid w:val="00ED3E1D"/>
    <w:rsid w:val="00ED4B84"/>
    <w:rsid w:val="00ED67B6"/>
    <w:rsid w:val="00ED6CA4"/>
    <w:rsid w:val="00EE1E9E"/>
    <w:rsid w:val="00EE25F6"/>
    <w:rsid w:val="00EE3E4E"/>
    <w:rsid w:val="00EE40EC"/>
    <w:rsid w:val="00EF04F8"/>
    <w:rsid w:val="00EF21D3"/>
    <w:rsid w:val="00EF2E38"/>
    <w:rsid w:val="00EF565E"/>
    <w:rsid w:val="00EF599F"/>
    <w:rsid w:val="00EF6158"/>
    <w:rsid w:val="00EF78D2"/>
    <w:rsid w:val="00EF7D2A"/>
    <w:rsid w:val="00F02354"/>
    <w:rsid w:val="00F025DF"/>
    <w:rsid w:val="00F0341E"/>
    <w:rsid w:val="00F052CB"/>
    <w:rsid w:val="00F05606"/>
    <w:rsid w:val="00F05E46"/>
    <w:rsid w:val="00F0742D"/>
    <w:rsid w:val="00F07975"/>
    <w:rsid w:val="00F10D53"/>
    <w:rsid w:val="00F13904"/>
    <w:rsid w:val="00F145D3"/>
    <w:rsid w:val="00F15447"/>
    <w:rsid w:val="00F1670A"/>
    <w:rsid w:val="00F174CA"/>
    <w:rsid w:val="00F20E7C"/>
    <w:rsid w:val="00F217B0"/>
    <w:rsid w:val="00F21882"/>
    <w:rsid w:val="00F22108"/>
    <w:rsid w:val="00F2320A"/>
    <w:rsid w:val="00F240FC"/>
    <w:rsid w:val="00F25785"/>
    <w:rsid w:val="00F259B4"/>
    <w:rsid w:val="00F27A9F"/>
    <w:rsid w:val="00F311CD"/>
    <w:rsid w:val="00F33F0F"/>
    <w:rsid w:val="00F33F8B"/>
    <w:rsid w:val="00F35685"/>
    <w:rsid w:val="00F3695D"/>
    <w:rsid w:val="00F37129"/>
    <w:rsid w:val="00F37444"/>
    <w:rsid w:val="00F375E2"/>
    <w:rsid w:val="00F40A31"/>
    <w:rsid w:val="00F41B85"/>
    <w:rsid w:val="00F4253F"/>
    <w:rsid w:val="00F43184"/>
    <w:rsid w:val="00F434F8"/>
    <w:rsid w:val="00F46766"/>
    <w:rsid w:val="00F4676B"/>
    <w:rsid w:val="00F47C3C"/>
    <w:rsid w:val="00F47F0A"/>
    <w:rsid w:val="00F47F38"/>
    <w:rsid w:val="00F47F7A"/>
    <w:rsid w:val="00F50C1A"/>
    <w:rsid w:val="00F51C2D"/>
    <w:rsid w:val="00F52099"/>
    <w:rsid w:val="00F52526"/>
    <w:rsid w:val="00F52D28"/>
    <w:rsid w:val="00F52F22"/>
    <w:rsid w:val="00F543FF"/>
    <w:rsid w:val="00F54BFB"/>
    <w:rsid w:val="00F55257"/>
    <w:rsid w:val="00F55FEA"/>
    <w:rsid w:val="00F60BCA"/>
    <w:rsid w:val="00F60C6F"/>
    <w:rsid w:val="00F60E81"/>
    <w:rsid w:val="00F614F5"/>
    <w:rsid w:val="00F634DF"/>
    <w:rsid w:val="00F6462E"/>
    <w:rsid w:val="00F65029"/>
    <w:rsid w:val="00F6556C"/>
    <w:rsid w:val="00F65BAD"/>
    <w:rsid w:val="00F66612"/>
    <w:rsid w:val="00F66A86"/>
    <w:rsid w:val="00F66FCB"/>
    <w:rsid w:val="00F67076"/>
    <w:rsid w:val="00F67880"/>
    <w:rsid w:val="00F706C1"/>
    <w:rsid w:val="00F70E94"/>
    <w:rsid w:val="00F71566"/>
    <w:rsid w:val="00F71DF7"/>
    <w:rsid w:val="00F727A6"/>
    <w:rsid w:val="00F7313F"/>
    <w:rsid w:val="00F731C6"/>
    <w:rsid w:val="00F7340A"/>
    <w:rsid w:val="00F75135"/>
    <w:rsid w:val="00F758FF"/>
    <w:rsid w:val="00F76714"/>
    <w:rsid w:val="00F76BC1"/>
    <w:rsid w:val="00F76CE1"/>
    <w:rsid w:val="00F7708B"/>
    <w:rsid w:val="00F77FAA"/>
    <w:rsid w:val="00F815CF"/>
    <w:rsid w:val="00F842B3"/>
    <w:rsid w:val="00F8570A"/>
    <w:rsid w:val="00F85AD0"/>
    <w:rsid w:val="00F868C7"/>
    <w:rsid w:val="00F86B28"/>
    <w:rsid w:val="00F9097C"/>
    <w:rsid w:val="00F938DA"/>
    <w:rsid w:val="00F94A65"/>
    <w:rsid w:val="00F95F59"/>
    <w:rsid w:val="00F9653E"/>
    <w:rsid w:val="00F96ACB"/>
    <w:rsid w:val="00F97551"/>
    <w:rsid w:val="00FA1398"/>
    <w:rsid w:val="00FA21B9"/>
    <w:rsid w:val="00FA2215"/>
    <w:rsid w:val="00FA3135"/>
    <w:rsid w:val="00FA70FC"/>
    <w:rsid w:val="00FA781F"/>
    <w:rsid w:val="00FA7B90"/>
    <w:rsid w:val="00FB12E7"/>
    <w:rsid w:val="00FB182F"/>
    <w:rsid w:val="00FB39D3"/>
    <w:rsid w:val="00FB3AC4"/>
    <w:rsid w:val="00FB5656"/>
    <w:rsid w:val="00FB5C80"/>
    <w:rsid w:val="00FB7807"/>
    <w:rsid w:val="00FC11EF"/>
    <w:rsid w:val="00FC1691"/>
    <w:rsid w:val="00FC2413"/>
    <w:rsid w:val="00FC2EDA"/>
    <w:rsid w:val="00FC355C"/>
    <w:rsid w:val="00FC5AC7"/>
    <w:rsid w:val="00FC5BC4"/>
    <w:rsid w:val="00FC5F42"/>
    <w:rsid w:val="00FC68F2"/>
    <w:rsid w:val="00FC77E2"/>
    <w:rsid w:val="00FD082D"/>
    <w:rsid w:val="00FD1646"/>
    <w:rsid w:val="00FD16C0"/>
    <w:rsid w:val="00FD28ED"/>
    <w:rsid w:val="00FD3241"/>
    <w:rsid w:val="00FD3F71"/>
    <w:rsid w:val="00FD49C4"/>
    <w:rsid w:val="00FD5352"/>
    <w:rsid w:val="00FD5C37"/>
    <w:rsid w:val="00FD68F9"/>
    <w:rsid w:val="00FD7E25"/>
    <w:rsid w:val="00FE0053"/>
    <w:rsid w:val="00FE4E47"/>
    <w:rsid w:val="00FE5BD7"/>
    <w:rsid w:val="00FF020C"/>
    <w:rsid w:val="00FF0F46"/>
    <w:rsid w:val="00FF18FD"/>
    <w:rsid w:val="00FF24EC"/>
    <w:rsid w:val="00FF2FBF"/>
    <w:rsid w:val="00FF3339"/>
    <w:rsid w:val="00FF3B34"/>
    <w:rsid w:val="00FF3BD6"/>
    <w:rsid w:val="00FF4B3F"/>
    <w:rsid w:val="00FF6361"/>
    <w:rsid w:val="00FF69FD"/>
    <w:rsid w:val="00FF725C"/>
    <w:rsid w:val="00FF7690"/>
    <w:rsid w:val="00FF7FEB"/>
  </w:rsids>
  <m:mathPr>
    <m:mathFont m:val="Cambria Math"/>
    <m:brkBin m:val="before"/>
    <m:brkBinSub m:val="--"/>
    <m:smallFrac m:val="0"/>
    <m:dispDef/>
    <m:lMargin m:val="0"/>
    <m:rMargin m:val="0"/>
    <m:defJc m:val="centerGroup"/>
    <m:wrapIndent m:val="1440"/>
    <m:intLim m:val="subSup"/>
    <m:naryLim m:val="undOvr"/>
  </m:mathPr>
  <w:themeFontLang w:val="tr-T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0F9D6A"/>
  <w15:docId w15:val="{89F94619-D9A6-4341-B107-CE67DFA46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6EC4"/>
  </w:style>
  <w:style w:type="paragraph" w:styleId="Heading1">
    <w:name w:val="heading 1"/>
    <w:basedOn w:val="Normal"/>
    <w:next w:val="Normal"/>
    <w:link w:val="Heading1Char"/>
    <w:uiPriority w:val="9"/>
    <w:qFormat/>
    <w:rsid w:val="002066F0"/>
    <w:pPr>
      <w:keepNext/>
      <w:keepLines/>
      <w:numPr>
        <w:numId w:val="2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rsid w:val="002066F0"/>
    <w:pPr>
      <w:keepNext/>
      <w:keepLines/>
      <w:numPr>
        <w:ilvl w:val="1"/>
        <w:numId w:val="2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2066F0"/>
    <w:pPr>
      <w:keepNext/>
      <w:keepLines/>
      <w:numPr>
        <w:ilvl w:val="2"/>
        <w:numId w:val="20"/>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2066F0"/>
    <w:pPr>
      <w:keepNext/>
      <w:keepLines/>
      <w:numPr>
        <w:ilvl w:val="3"/>
        <w:numId w:val="20"/>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2066F0"/>
    <w:pPr>
      <w:keepNext/>
      <w:keepLines/>
      <w:numPr>
        <w:ilvl w:val="4"/>
        <w:numId w:val="20"/>
      </w:numPr>
      <w:spacing w:before="200" w:after="0"/>
      <w:outlineLvl w:val="4"/>
    </w:pPr>
    <w:rPr>
      <w:rFonts w:asciiTheme="majorHAnsi" w:eastAsiaTheme="majorEastAsia" w:hAnsiTheme="majorHAnsi" w:cstheme="majorBidi"/>
      <w:color w:val="17365D" w:themeColor="text2" w:themeShade="BF"/>
    </w:rPr>
  </w:style>
  <w:style w:type="paragraph" w:styleId="Heading6">
    <w:name w:val="heading 6"/>
    <w:basedOn w:val="Normal"/>
    <w:next w:val="Normal"/>
    <w:link w:val="Heading6Char"/>
    <w:uiPriority w:val="9"/>
    <w:semiHidden/>
    <w:unhideWhenUsed/>
    <w:qFormat/>
    <w:rsid w:val="002066F0"/>
    <w:pPr>
      <w:keepNext/>
      <w:keepLines/>
      <w:numPr>
        <w:ilvl w:val="5"/>
        <w:numId w:val="20"/>
      </w:numPr>
      <w:spacing w:before="200" w:after="0"/>
      <w:outlineLvl w:val="5"/>
    </w:pPr>
    <w:rPr>
      <w:rFonts w:asciiTheme="majorHAnsi" w:eastAsiaTheme="majorEastAsia" w:hAnsiTheme="majorHAnsi" w:cstheme="majorBidi"/>
      <w:i/>
      <w:iCs/>
      <w:color w:val="17365D" w:themeColor="text2" w:themeShade="BF"/>
    </w:rPr>
  </w:style>
  <w:style w:type="paragraph" w:styleId="Heading7">
    <w:name w:val="heading 7"/>
    <w:basedOn w:val="Normal"/>
    <w:next w:val="Normal"/>
    <w:link w:val="Heading7Char"/>
    <w:uiPriority w:val="9"/>
    <w:semiHidden/>
    <w:unhideWhenUsed/>
    <w:qFormat/>
    <w:rsid w:val="002066F0"/>
    <w:pPr>
      <w:keepNext/>
      <w:keepLines/>
      <w:numPr>
        <w:ilvl w:val="6"/>
        <w:numId w:val="20"/>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066F0"/>
    <w:pPr>
      <w:keepNext/>
      <w:keepLines/>
      <w:numPr>
        <w:ilvl w:val="7"/>
        <w:numId w:val="20"/>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066F0"/>
    <w:pPr>
      <w:keepNext/>
      <w:keepLines/>
      <w:numPr>
        <w:ilvl w:val="8"/>
        <w:numId w:val="2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ps">
    <w:name w:val="hps"/>
    <w:basedOn w:val="DefaultParagraphFont"/>
    <w:rsid w:val="00891E98"/>
  </w:style>
  <w:style w:type="paragraph" w:styleId="Header">
    <w:name w:val="header"/>
    <w:basedOn w:val="Normal"/>
    <w:link w:val="HeaderChar"/>
    <w:uiPriority w:val="99"/>
    <w:unhideWhenUsed/>
    <w:rsid w:val="00BE3D90"/>
    <w:pPr>
      <w:tabs>
        <w:tab w:val="center" w:pos="4536"/>
        <w:tab w:val="right" w:pos="9072"/>
      </w:tabs>
      <w:spacing w:after="0" w:line="240" w:lineRule="auto"/>
    </w:pPr>
  </w:style>
  <w:style w:type="character" w:customStyle="1" w:styleId="HeaderChar">
    <w:name w:val="Header Char"/>
    <w:basedOn w:val="DefaultParagraphFont"/>
    <w:link w:val="Header"/>
    <w:uiPriority w:val="99"/>
    <w:rsid w:val="00BE3D90"/>
  </w:style>
  <w:style w:type="paragraph" w:styleId="Footer">
    <w:name w:val="footer"/>
    <w:basedOn w:val="Normal"/>
    <w:link w:val="FooterChar"/>
    <w:uiPriority w:val="99"/>
    <w:unhideWhenUsed/>
    <w:rsid w:val="00BE3D90"/>
    <w:pPr>
      <w:tabs>
        <w:tab w:val="center" w:pos="4536"/>
        <w:tab w:val="right" w:pos="9072"/>
      </w:tabs>
      <w:spacing w:after="0" w:line="240" w:lineRule="auto"/>
    </w:pPr>
  </w:style>
  <w:style w:type="character" w:customStyle="1" w:styleId="FooterChar">
    <w:name w:val="Footer Char"/>
    <w:basedOn w:val="DefaultParagraphFont"/>
    <w:link w:val="Footer"/>
    <w:uiPriority w:val="99"/>
    <w:rsid w:val="00BE3D90"/>
  </w:style>
  <w:style w:type="table" w:styleId="TableGrid">
    <w:name w:val="Table Grid"/>
    <w:basedOn w:val="TableNormal"/>
    <w:uiPriority w:val="59"/>
    <w:rsid w:val="00573D7D"/>
    <w:pPr>
      <w:spacing w:after="0" w:line="240" w:lineRule="auto"/>
    </w:pPr>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cimalAligned">
    <w:name w:val="Decimal Aligned"/>
    <w:basedOn w:val="Normal"/>
    <w:uiPriority w:val="40"/>
    <w:rsid w:val="005B63A4"/>
    <w:pPr>
      <w:tabs>
        <w:tab w:val="decimal" w:pos="360"/>
      </w:tabs>
    </w:pPr>
    <w:rPr>
      <w:lang w:eastAsia="tr-TR"/>
    </w:rPr>
  </w:style>
  <w:style w:type="paragraph" w:styleId="FootnoteText">
    <w:name w:val="footnote text"/>
    <w:basedOn w:val="Normal"/>
    <w:link w:val="FootnoteTextChar"/>
    <w:uiPriority w:val="99"/>
    <w:unhideWhenUsed/>
    <w:rsid w:val="005B63A4"/>
    <w:pPr>
      <w:spacing w:after="0" w:line="240" w:lineRule="auto"/>
    </w:pPr>
    <w:rPr>
      <w:sz w:val="20"/>
      <w:szCs w:val="20"/>
      <w:lang w:eastAsia="tr-TR"/>
    </w:rPr>
  </w:style>
  <w:style w:type="character" w:customStyle="1" w:styleId="FootnoteTextChar">
    <w:name w:val="Footnote Text Char"/>
    <w:basedOn w:val="DefaultParagraphFont"/>
    <w:link w:val="FootnoteText"/>
    <w:uiPriority w:val="99"/>
    <w:rsid w:val="005B63A4"/>
    <w:rPr>
      <w:rFonts w:eastAsiaTheme="minorEastAsia"/>
      <w:sz w:val="20"/>
      <w:szCs w:val="20"/>
      <w:lang w:eastAsia="tr-TR"/>
    </w:rPr>
  </w:style>
  <w:style w:type="character" w:styleId="SubtleEmphasis">
    <w:name w:val="Subtle Emphasis"/>
    <w:basedOn w:val="DefaultParagraphFont"/>
    <w:uiPriority w:val="19"/>
    <w:qFormat/>
    <w:rsid w:val="002066F0"/>
    <w:rPr>
      <w:i/>
      <w:iCs/>
      <w:color w:val="404040" w:themeColor="text1" w:themeTint="BF"/>
    </w:rPr>
  </w:style>
  <w:style w:type="table" w:styleId="LightShading-Accent1">
    <w:name w:val="Light Shading Accent 1"/>
    <w:basedOn w:val="TableNormal"/>
    <w:uiPriority w:val="60"/>
    <w:rsid w:val="005B63A4"/>
    <w:pPr>
      <w:spacing w:after="0" w:line="240" w:lineRule="auto"/>
    </w:pPr>
    <w:rPr>
      <w:color w:val="365F91" w:themeColor="accent1" w:themeShade="BF"/>
      <w:lang w:eastAsia="tr-TR"/>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Shading2-Accent5">
    <w:name w:val="Medium Shading 2 Accent 5"/>
    <w:basedOn w:val="TableNormal"/>
    <w:uiPriority w:val="64"/>
    <w:rsid w:val="005B63A4"/>
    <w:pPr>
      <w:spacing w:after="0" w:line="240" w:lineRule="auto"/>
    </w:pPr>
    <w:rPr>
      <w:lang w:eastAsia="tr-T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Shading">
    <w:name w:val="Light Shading"/>
    <w:basedOn w:val="TableNormal"/>
    <w:uiPriority w:val="60"/>
    <w:rsid w:val="00AE71B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ableNormal"/>
    <w:uiPriority w:val="60"/>
    <w:rsid w:val="00AE71B0"/>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BalloonText">
    <w:name w:val="Balloon Text"/>
    <w:basedOn w:val="Normal"/>
    <w:link w:val="BalloonTextChar"/>
    <w:uiPriority w:val="99"/>
    <w:semiHidden/>
    <w:unhideWhenUsed/>
    <w:rsid w:val="002E6A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6ACB"/>
    <w:rPr>
      <w:rFonts w:ascii="Tahoma" w:hAnsi="Tahoma" w:cs="Tahoma"/>
      <w:sz w:val="16"/>
      <w:szCs w:val="16"/>
    </w:rPr>
  </w:style>
  <w:style w:type="character" w:styleId="Hyperlink">
    <w:name w:val="Hyperlink"/>
    <w:basedOn w:val="DefaultParagraphFont"/>
    <w:uiPriority w:val="99"/>
    <w:unhideWhenUsed/>
    <w:rsid w:val="004210AF"/>
    <w:rPr>
      <w:color w:val="0000FF" w:themeColor="hyperlink"/>
      <w:u w:val="single"/>
    </w:rPr>
  </w:style>
  <w:style w:type="character" w:customStyle="1" w:styleId="Heading1Char">
    <w:name w:val="Heading 1 Char"/>
    <w:basedOn w:val="DefaultParagraphFont"/>
    <w:link w:val="Heading1"/>
    <w:uiPriority w:val="9"/>
    <w:rsid w:val="002066F0"/>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semiHidden/>
    <w:rsid w:val="002066F0"/>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2066F0"/>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2066F0"/>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2066F0"/>
    <w:rPr>
      <w:rFonts w:asciiTheme="majorHAnsi" w:eastAsiaTheme="majorEastAsia" w:hAnsiTheme="majorHAnsi" w:cstheme="majorBidi"/>
      <w:color w:val="17365D" w:themeColor="text2" w:themeShade="BF"/>
    </w:rPr>
  </w:style>
  <w:style w:type="character" w:customStyle="1" w:styleId="Heading6Char">
    <w:name w:val="Heading 6 Char"/>
    <w:basedOn w:val="DefaultParagraphFont"/>
    <w:link w:val="Heading6"/>
    <w:uiPriority w:val="9"/>
    <w:semiHidden/>
    <w:rsid w:val="002066F0"/>
    <w:rPr>
      <w:rFonts w:asciiTheme="majorHAnsi" w:eastAsiaTheme="majorEastAsia" w:hAnsiTheme="majorHAnsi" w:cstheme="majorBidi"/>
      <w:i/>
      <w:iCs/>
      <w:color w:val="17365D" w:themeColor="text2" w:themeShade="BF"/>
    </w:rPr>
  </w:style>
  <w:style w:type="character" w:customStyle="1" w:styleId="Heading7Char">
    <w:name w:val="Heading 7 Char"/>
    <w:basedOn w:val="DefaultParagraphFont"/>
    <w:link w:val="Heading7"/>
    <w:uiPriority w:val="9"/>
    <w:semiHidden/>
    <w:rsid w:val="002066F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2066F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2066F0"/>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2066F0"/>
    <w:pPr>
      <w:spacing w:after="200" w:line="240" w:lineRule="auto"/>
    </w:pPr>
    <w:rPr>
      <w:i/>
      <w:iCs/>
      <w:color w:val="1F497D" w:themeColor="text2"/>
      <w:sz w:val="18"/>
      <w:szCs w:val="18"/>
    </w:rPr>
  </w:style>
  <w:style w:type="paragraph" w:styleId="Title">
    <w:name w:val="Title"/>
    <w:basedOn w:val="Normal"/>
    <w:next w:val="Normal"/>
    <w:link w:val="TitleChar"/>
    <w:uiPriority w:val="10"/>
    <w:qFormat/>
    <w:rsid w:val="002066F0"/>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2066F0"/>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2066F0"/>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2066F0"/>
    <w:rPr>
      <w:color w:val="5A5A5A" w:themeColor="text1" w:themeTint="A5"/>
      <w:spacing w:val="10"/>
    </w:rPr>
  </w:style>
  <w:style w:type="character" w:styleId="Strong">
    <w:name w:val="Strong"/>
    <w:basedOn w:val="DefaultParagraphFont"/>
    <w:uiPriority w:val="22"/>
    <w:qFormat/>
    <w:rsid w:val="002066F0"/>
    <w:rPr>
      <w:b/>
      <w:bCs/>
      <w:color w:val="000000" w:themeColor="text1"/>
    </w:rPr>
  </w:style>
  <w:style w:type="character" w:styleId="Emphasis">
    <w:name w:val="Emphasis"/>
    <w:basedOn w:val="DefaultParagraphFont"/>
    <w:uiPriority w:val="20"/>
    <w:qFormat/>
    <w:rsid w:val="002066F0"/>
    <w:rPr>
      <w:i/>
      <w:iCs/>
      <w:color w:val="auto"/>
    </w:rPr>
  </w:style>
  <w:style w:type="paragraph" w:styleId="NoSpacing">
    <w:name w:val="No Spacing"/>
    <w:uiPriority w:val="1"/>
    <w:qFormat/>
    <w:rsid w:val="002066F0"/>
    <w:pPr>
      <w:spacing w:after="0" w:line="240" w:lineRule="auto"/>
    </w:pPr>
  </w:style>
  <w:style w:type="paragraph" w:styleId="Quote">
    <w:name w:val="Quote"/>
    <w:basedOn w:val="Normal"/>
    <w:next w:val="Normal"/>
    <w:link w:val="QuoteChar"/>
    <w:uiPriority w:val="29"/>
    <w:qFormat/>
    <w:rsid w:val="002066F0"/>
    <w:pPr>
      <w:spacing w:before="160"/>
      <w:ind w:left="720" w:right="720"/>
    </w:pPr>
    <w:rPr>
      <w:i/>
      <w:iCs/>
      <w:color w:val="000000" w:themeColor="text1"/>
    </w:rPr>
  </w:style>
  <w:style w:type="character" w:customStyle="1" w:styleId="QuoteChar">
    <w:name w:val="Quote Char"/>
    <w:basedOn w:val="DefaultParagraphFont"/>
    <w:link w:val="Quote"/>
    <w:uiPriority w:val="29"/>
    <w:rsid w:val="002066F0"/>
    <w:rPr>
      <w:i/>
      <w:iCs/>
      <w:color w:val="000000" w:themeColor="text1"/>
    </w:rPr>
  </w:style>
  <w:style w:type="paragraph" w:styleId="IntenseQuote">
    <w:name w:val="Intense Quote"/>
    <w:basedOn w:val="Normal"/>
    <w:next w:val="Normal"/>
    <w:link w:val="IntenseQuoteChar"/>
    <w:uiPriority w:val="30"/>
    <w:qFormat/>
    <w:rsid w:val="002066F0"/>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2066F0"/>
    <w:rPr>
      <w:color w:val="000000" w:themeColor="text1"/>
      <w:shd w:val="clear" w:color="auto" w:fill="F2F2F2" w:themeFill="background1" w:themeFillShade="F2"/>
    </w:rPr>
  </w:style>
  <w:style w:type="character" w:styleId="IntenseEmphasis">
    <w:name w:val="Intense Emphasis"/>
    <w:basedOn w:val="DefaultParagraphFont"/>
    <w:uiPriority w:val="21"/>
    <w:qFormat/>
    <w:rsid w:val="002066F0"/>
    <w:rPr>
      <w:b/>
      <w:bCs/>
      <w:i/>
      <w:iCs/>
      <w:caps/>
    </w:rPr>
  </w:style>
  <w:style w:type="character" w:styleId="SubtleReference">
    <w:name w:val="Subtle Reference"/>
    <w:basedOn w:val="DefaultParagraphFont"/>
    <w:uiPriority w:val="31"/>
    <w:qFormat/>
    <w:rsid w:val="002066F0"/>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2066F0"/>
    <w:rPr>
      <w:b/>
      <w:bCs/>
      <w:smallCaps/>
      <w:u w:val="single"/>
    </w:rPr>
  </w:style>
  <w:style w:type="character" w:styleId="BookTitle">
    <w:name w:val="Book Title"/>
    <w:basedOn w:val="DefaultParagraphFont"/>
    <w:uiPriority w:val="33"/>
    <w:qFormat/>
    <w:rsid w:val="002066F0"/>
    <w:rPr>
      <w:b w:val="0"/>
      <w:bCs w:val="0"/>
      <w:smallCaps/>
      <w:spacing w:val="5"/>
    </w:rPr>
  </w:style>
  <w:style w:type="paragraph" w:styleId="TOCHeading">
    <w:name w:val="TOC Heading"/>
    <w:basedOn w:val="Heading1"/>
    <w:next w:val="Normal"/>
    <w:uiPriority w:val="39"/>
    <w:semiHidden/>
    <w:unhideWhenUsed/>
    <w:qFormat/>
    <w:rsid w:val="002066F0"/>
    <w:pPr>
      <w:outlineLvl w:val="9"/>
    </w:pPr>
  </w:style>
  <w:style w:type="character" w:customStyle="1" w:styleId="highlight">
    <w:name w:val="highlight"/>
    <w:basedOn w:val="DefaultParagraphFont"/>
    <w:rsid w:val="00BC43A5"/>
  </w:style>
  <w:style w:type="paragraph" w:customStyle="1" w:styleId="KonuBal1">
    <w:name w:val="Konu Başlığı1"/>
    <w:basedOn w:val="Normal"/>
    <w:rsid w:val="0007594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desc">
    <w:name w:val="desc"/>
    <w:basedOn w:val="Normal"/>
    <w:rsid w:val="0007594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details">
    <w:name w:val="details"/>
    <w:basedOn w:val="Normal"/>
    <w:rsid w:val="0007594D"/>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jrnl">
    <w:name w:val="jrnl"/>
    <w:basedOn w:val="DefaultParagraphFont"/>
    <w:rsid w:val="0007594D"/>
  </w:style>
  <w:style w:type="paragraph" w:customStyle="1" w:styleId="KonuBal2">
    <w:name w:val="Konu Başlığı2"/>
    <w:basedOn w:val="Normal"/>
    <w:rsid w:val="00EB009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Paragraph">
    <w:name w:val="List Paragraph"/>
    <w:basedOn w:val="Normal"/>
    <w:uiPriority w:val="34"/>
    <w:qFormat/>
    <w:rsid w:val="00404EB2"/>
    <w:pPr>
      <w:ind w:left="720"/>
      <w:contextualSpacing/>
    </w:pPr>
  </w:style>
  <w:style w:type="paragraph" w:customStyle="1" w:styleId="KonuBal3">
    <w:name w:val="Konu Başlığı3"/>
    <w:basedOn w:val="Normal"/>
    <w:rsid w:val="00BF75B4"/>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CommentReference">
    <w:name w:val="annotation reference"/>
    <w:basedOn w:val="DefaultParagraphFont"/>
    <w:uiPriority w:val="99"/>
    <w:semiHidden/>
    <w:unhideWhenUsed/>
    <w:rsid w:val="003A5BDE"/>
    <w:rPr>
      <w:sz w:val="16"/>
      <w:szCs w:val="16"/>
    </w:rPr>
  </w:style>
  <w:style w:type="paragraph" w:styleId="CommentText">
    <w:name w:val="annotation text"/>
    <w:basedOn w:val="Normal"/>
    <w:link w:val="CommentTextChar"/>
    <w:uiPriority w:val="99"/>
    <w:semiHidden/>
    <w:unhideWhenUsed/>
    <w:rsid w:val="003A5BDE"/>
    <w:pPr>
      <w:spacing w:line="240" w:lineRule="auto"/>
    </w:pPr>
    <w:rPr>
      <w:sz w:val="20"/>
      <w:szCs w:val="20"/>
    </w:rPr>
  </w:style>
  <w:style w:type="character" w:customStyle="1" w:styleId="CommentTextChar">
    <w:name w:val="Comment Text Char"/>
    <w:basedOn w:val="DefaultParagraphFont"/>
    <w:link w:val="CommentText"/>
    <w:uiPriority w:val="99"/>
    <w:semiHidden/>
    <w:rsid w:val="003A5BDE"/>
    <w:rPr>
      <w:sz w:val="20"/>
      <w:szCs w:val="20"/>
    </w:rPr>
  </w:style>
  <w:style w:type="paragraph" w:styleId="CommentSubject">
    <w:name w:val="annotation subject"/>
    <w:basedOn w:val="CommentText"/>
    <w:next w:val="CommentText"/>
    <w:link w:val="CommentSubjectChar"/>
    <w:uiPriority w:val="99"/>
    <w:semiHidden/>
    <w:unhideWhenUsed/>
    <w:rsid w:val="003A5BDE"/>
    <w:rPr>
      <w:b/>
      <w:bCs/>
    </w:rPr>
  </w:style>
  <w:style w:type="character" w:customStyle="1" w:styleId="CommentSubjectChar">
    <w:name w:val="Comment Subject Char"/>
    <w:basedOn w:val="CommentTextChar"/>
    <w:link w:val="CommentSubject"/>
    <w:uiPriority w:val="99"/>
    <w:semiHidden/>
    <w:rsid w:val="003A5BDE"/>
    <w:rPr>
      <w:b/>
      <w:bCs/>
      <w:sz w:val="20"/>
      <w:szCs w:val="20"/>
    </w:rPr>
  </w:style>
  <w:style w:type="character" w:styleId="LineNumber">
    <w:name w:val="line number"/>
    <w:basedOn w:val="DefaultParagraphFont"/>
    <w:uiPriority w:val="99"/>
    <w:semiHidden/>
    <w:unhideWhenUsed/>
    <w:rsid w:val="00576AAC"/>
  </w:style>
  <w:style w:type="character" w:styleId="FootnoteReference">
    <w:name w:val="footnote reference"/>
    <w:basedOn w:val="DefaultParagraphFont"/>
    <w:uiPriority w:val="99"/>
    <w:semiHidden/>
    <w:unhideWhenUsed/>
    <w:rsid w:val="002979D4"/>
    <w:rPr>
      <w:vertAlign w:val="superscript"/>
    </w:rPr>
  </w:style>
  <w:style w:type="paragraph" w:styleId="HTMLPreformatted">
    <w:name w:val="HTML Preformatted"/>
    <w:basedOn w:val="Normal"/>
    <w:link w:val="HTMLPreformattedChar"/>
    <w:uiPriority w:val="99"/>
    <w:semiHidden/>
    <w:unhideWhenUsed/>
    <w:rsid w:val="00063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tr-TR"/>
    </w:rPr>
  </w:style>
  <w:style w:type="character" w:customStyle="1" w:styleId="HTMLPreformattedChar">
    <w:name w:val="HTML Preformatted Char"/>
    <w:basedOn w:val="DefaultParagraphFont"/>
    <w:link w:val="HTMLPreformatted"/>
    <w:uiPriority w:val="99"/>
    <w:semiHidden/>
    <w:rsid w:val="00063D0B"/>
    <w:rPr>
      <w:rFonts w:ascii="Courier New" w:eastAsia="Times New Roman" w:hAnsi="Courier New" w:cs="Courier New"/>
      <w:sz w:val="20"/>
      <w:szCs w:val="20"/>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831317">
      <w:bodyDiv w:val="1"/>
      <w:marLeft w:val="0"/>
      <w:marRight w:val="0"/>
      <w:marTop w:val="0"/>
      <w:marBottom w:val="0"/>
      <w:divBdr>
        <w:top w:val="none" w:sz="0" w:space="0" w:color="auto"/>
        <w:left w:val="none" w:sz="0" w:space="0" w:color="auto"/>
        <w:bottom w:val="none" w:sz="0" w:space="0" w:color="auto"/>
        <w:right w:val="none" w:sz="0" w:space="0" w:color="auto"/>
      </w:divBdr>
    </w:div>
    <w:div w:id="203296346">
      <w:bodyDiv w:val="1"/>
      <w:marLeft w:val="0"/>
      <w:marRight w:val="0"/>
      <w:marTop w:val="0"/>
      <w:marBottom w:val="0"/>
      <w:divBdr>
        <w:top w:val="none" w:sz="0" w:space="0" w:color="auto"/>
        <w:left w:val="none" w:sz="0" w:space="0" w:color="auto"/>
        <w:bottom w:val="none" w:sz="0" w:space="0" w:color="auto"/>
        <w:right w:val="none" w:sz="0" w:space="0" w:color="auto"/>
      </w:divBdr>
      <w:divsChild>
        <w:div w:id="664936994">
          <w:marLeft w:val="0"/>
          <w:marRight w:val="0"/>
          <w:marTop w:val="0"/>
          <w:marBottom w:val="0"/>
          <w:divBdr>
            <w:top w:val="none" w:sz="0" w:space="0" w:color="auto"/>
            <w:left w:val="none" w:sz="0" w:space="0" w:color="auto"/>
            <w:bottom w:val="none" w:sz="0" w:space="0" w:color="auto"/>
            <w:right w:val="none" w:sz="0" w:space="0" w:color="auto"/>
          </w:divBdr>
          <w:divsChild>
            <w:div w:id="1282151793">
              <w:marLeft w:val="0"/>
              <w:marRight w:val="0"/>
              <w:marTop w:val="0"/>
              <w:marBottom w:val="0"/>
              <w:divBdr>
                <w:top w:val="none" w:sz="0" w:space="0" w:color="auto"/>
                <w:left w:val="none" w:sz="0" w:space="0" w:color="auto"/>
                <w:bottom w:val="none" w:sz="0" w:space="0" w:color="auto"/>
                <w:right w:val="none" w:sz="0" w:space="0" w:color="auto"/>
              </w:divBdr>
              <w:divsChild>
                <w:div w:id="1827435520">
                  <w:marLeft w:val="0"/>
                  <w:marRight w:val="0"/>
                  <w:marTop w:val="0"/>
                  <w:marBottom w:val="0"/>
                  <w:divBdr>
                    <w:top w:val="none" w:sz="0" w:space="0" w:color="auto"/>
                    <w:left w:val="none" w:sz="0" w:space="0" w:color="auto"/>
                    <w:bottom w:val="none" w:sz="0" w:space="0" w:color="auto"/>
                    <w:right w:val="none" w:sz="0" w:space="0" w:color="auto"/>
                  </w:divBdr>
                  <w:divsChild>
                    <w:div w:id="473525719">
                      <w:marLeft w:val="-240"/>
                      <w:marRight w:val="-240"/>
                      <w:marTop w:val="0"/>
                      <w:marBottom w:val="0"/>
                      <w:divBdr>
                        <w:top w:val="none" w:sz="0" w:space="0" w:color="auto"/>
                        <w:left w:val="none" w:sz="0" w:space="0" w:color="auto"/>
                        <w:bottom w:val="none" w:sz="0" w:space="0" w:color="auto"/>
                        <w:right w:val="none" w:sz="0" w:space="0" w:color="auto"/>
                      </w:divBdr>
                      <w:divsChild>
                        <w:div w:id="1779988019">
                          <w:marLeft w:val="0"/>
                          <w:marRight w:val="0"/>
                          <w:marTop w:val="0"/>
                          <w:marBottom w:val="0"/>
                          <w:divBdr>
                            <w:top w:val="none" w:sz="0" w:space="0" w:color="auto"/>
                            <w:left w:val="none" w:sz="0" w:space="0" w:color="auto"/>
                            <w:bottom w:val="none" w:sz="0" w:space="0" w:color="auto"/>
                            <w:right w:val="none" w:sz="0" w:space="0" w:color="auto"/>
                          </w:divBdr>
                          <w:divsChild>
                            <w:div w:id="917985806">
                              <w:marLeft w:val="0"/>
                              <w:marRight w:val="0"/>
                              <w:marTop w:val="0"/>
                              <w:marBottom w:val="0"/>
                              <w:divBdr>
                                <w:top w:val="none" w:sz="0" w:space="0" w:color="auto"/>
                                <w:left w:val="none" w:sz="0" w:space="0" w:color="auto"/>
                                <w:bottom w:val="none" w:sz="0" w:space="0" w:color="auto"/>
                                <w:right w:val="none" w:sz="0" w:space="0" w:color="auto"/>
                              </w:divBdr>
                            </w:div>
                            <w:div w:id="1880705399">
                              <w:marLeft w:val="0"/>
                              <w:marRight w:val="0"/>
                              <w:marTop w:val="0"/>
                              <w:marBottom w:val="0"/>
                              <w:divBdr>
                                <w:top w:val="none" w:sz="0" w:space="0" w:color="auto"/>
                                <w:left w:val="none" w:sz="0" w:space="0" w:color="auto"/>
                                <w:bottom w:val="none" w:sz="0" w:space="0" w:color="auto"/>
                                <w:right w:val="none" w:sz="0" w:space="0" w:color="auto"/>
                              </w:divBdr>
                              <w:divsChild>
                                <w:div w:id="556361758">
                                  <w:marLeft w:val="165"/>
                                  <w:marRight w:val="165"/>
                                  <w:marTop w:val="0"/>
                                  <w:marBottom w:val="0"/>
                                  <w:divBdr>
                                    <w:top w:val="none" w:sz="0" w:space="0" w:color="auto"/>
                                    <w:left w:val="none" w:sz="0" w:space="0" w:color="auto"/>
                                    <w:bottom w:val="none" w:sz="0" w:space="0" w:color="auto"/>
                                    <w:right w:val="none" w:sz="0" w:space="0" w:color="auto"/>
                                  </w:divBdr>
                                  <w:divsChild>
                                    <w:div w:id="1091506078">
                                      <w:marLeft w:val="0"/>
                                      <w:marRight w:val="0"/>
                                      <w:marTop w:val="0"/>
                                      <w:marBottom w:val="0"/>
                                      <w:divBdr>
                                        <w:top w:val="none" w:sz="0" w:space="0" w:color="auto"/>
                                        <w:left w:val="none" w:sz="0" w:space="0" w:color="auto"/>
                                        <w:bottom w:val="none" w:sz="0" w:space="0" w:color="auto"/>
                                        <w:right w:val="none" w:sz="0" w:space="0" w:color="auto"/>
                                      </w:divBdr>
                                      <w:divsChild>
                                        <w:div w:id="1790591386">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4032101">
      <w:bodyDiv w:val="1"/>
      <w:marLeft w:val="0"/>
      <w:marRight w:val="0"/>
      <w:marTop w:val="0"/>
      <w:marBottom w:val="0"/>
      <w:divBdr>
        <w:top w:val="none" w:sz="0" w:space="0" w:color="auto"/>
        <w:left w:val="none" w:sz="0" w:space="0" w:color="auto"/>
        <w:bottom w:val="none" w:sz="0" w:space="0" w:color="auto"/>
        <w:right w:val="none" w:sz="0" w:space="0" w:color="auto"/>
      </w:divBdr>
    </w:div>
    <w:div w:id="243606535">
      <w:bodyDiv w:val="1"/>
      <w:marLeft w:val="0"/>
      <w:marRight w:val="0"/>
      <w:marTop w:val="0"/>
      <w:marBottom w:val="0"/>
      <w:divBdr>
        <w:top w:val="none" w:sz="0" w:space="0" w:color="auto"/>
        <w:left w:val="none" w:sz="0" w:space="0" w:color="auto"/>
        <w:bottom w:val="none" w:sz="0" w:space="0" w:color="auto"/>
        <w:right w:val="none" w:sz="0" w:space="0" w:color="auto"/>
      </w:divBdr>
      <w:divsChild>
        <w:div w:id="1293363021">
          <w:marLeft w:val="0"/>
          <w:marRight w:val="0"/>
          <w:marTop w:val="0"/>
          <w:marBottom w:val="0"/>
          <w:divBdr>
            <w:top w:val="none" w:sz="0" w:space="0" w:color="auto"/>
            <w:left w:val="none" w:sz="0" w:space="0" w:color="auto"/>
            <w:bottom w:val="none" w:sz="0" w:space="0" w:color="auto"/>
            <w:right w:val="none" w:sz="0" w:space="0" w:color="auto"/>
          </w:divBdr>
        </w:div>
        <w:div w:id="1364207997">
          <w:marLeft w:val="0"/>
          <w:marRight w:val="0"/>
          <w:marTop w:val="0"/>
          <w:marBottom w:val="0"/>
          <w:divBdr>
            <w:top w:val="none" w:sz="0" w:space="0" w:color="auto"/>
            <w:left w:val="none" w:sz="0" w:space="0" w:color="auto"/>
            <w:bottom w:val="none" w:sz="0" w:space="0" w:color="auto"/>
            <w:right w:val="none" w:sz="0" w:space="0" w:color="auto"/>
          </w:divBdr>
        </w:div>
        <w:div w:id="1012296472">
          <w:marLeft w:val="0"/>
          <w:marRight w:val="0"/>
          <w:marTop w:val="0"/>
          <w:marBottom w:val="0"/>
          <w:divBdr>
            <w:top w:val="none" w:sz="0" w:space="0" w:color="auto"/>
            <w:left w:val="none" w:sz="0" w:space="0" w:color="auto"/>
            <w:bottom w:val="none" w:sz="0" w:space="0" w:color="auto"/>
            <w:right w:val="none" w:sz="0" w:space="0" w:color="auto"/>
          </w:divBdr>
        </w:div>
      </w:divsChild>
    </w:div>
    <w:div w:id="264731239">
      <w:bodyDiv w:val="1"/>
      <w:marLeft w:val="0"/>
      <w:marRight w:val="0"/>
      <w:marTop w:val="0"/>
      <w:marBottom w:val="0"/>
      <w:divBdr>
        <w:top w:val="none" w:sz="0" w:space="0" w:color="auto"/>
        <w:left w:val="none" w:sz="0" w:space="0" w:color="auto"/>
        <w:bottom w:val="none" w:sz="0" w:space="0" w:color="auto"/>
        <w:right w:val="none" w:sz="0" w:space="0" w:color="auto"/>
      </w:divBdr>
    </w:div>
    <w:div w:id="347566191">
      <w:bodyDiv w:val="1"/>
      <w:marLeft w:val="0"/>
      <w:marRight w:val="0"/>
      <w:marTop w:val="0"/>
      <w:marBottom w:val="0"/>
      <w:divBdr>
        <w:top w:val="none" w:sz="0" w:space="0" w:color="auto"/>
        <w:left w:val="none" w:sz="0" w:space="0" w:color="auto"/>
        <w:bottom w:val="none" w:sz="0" w:space="0" w:color="auto"/>
        <w:right w:val="none" w:sz="0" w:space="0" w:color="auto"/>
      </w:divBdr>
    </w:div>
    <w:div w:id="352269098">
      <w:bodyDiv w:val="1"/>
      <w:marLeft w:val="0"/>
      <w:marRight w:val="0"/>
      <w:marTop w:val="0"/>
      <w:marBottom w:val="0"/>
      <w:divBdr>
        <w:top w:val="none" w:sz="0" w:space="0" w:color="auto"/>
        <w:left w:val="none" w:sz="0" w:space="0" w:color="auto"/>
        <w:bottom w:val="none" w:sz="0" w:space="0" w:color="auto"/>
        <w:right w:val="none" w:sz="0" w:space="0" w:color="auto"/>
      </w:divBdr>
    </w:div>
    <w:div w:id="420108427">
      <w:bodyDiv w:val="1"/>
      <w:marLeft w:val="0"/>
      <w:marRight w:val="0"/>
      <w:marTop w:val="0"/>
      <w:marBottom w:val="0"/>
      <w:divBdr>
        <w:top w:val="none" w:sz="0" w:space="0" w:color="auto"/>
        <w:left w:val="none" w:sz="0" w:space="0" w:color="auto"/>
        <w:bottom w:val="none" w:sz="0" w:space="0" w:color="auto"/>
        <w:right w:val="none" w:sz="0" w:space="0" w:color="auto"/>
      </w:divBdr>
    </w:div>
    <w:div w:id="479855416">
      <w:bodyDiv w:val="1"/>
      <w:marLeft w:val="0"/>
      <w:marRight w:val="0"/>
      <w:marTop w:val="0"/>
      <w:marBottom w:val="0"/>
      <w:divBdr>
        <w:top w:val="none" w:sz="0" w:space="0" w:color="auto"/>
        <w:left w:val="none" w:sz="0" w:space="0" w:color="auto"/>
        <w:bottom w:val="none" w:sz="0" w:space="0" w:color="auto"/>
        <w:right w:val="none" w:sz="0" w:space="0" w:color="auto"/>
      </w:divBdr>
    </w:div>
    <w:div w:id="582027223">
      <w:bodyDiv w:val="1"/>
      <w:marLeft w:val="0"/>
      <w:marRight w:val="0"/>
      <w:marTop w:val="0"/>
      <w:marBottom w:val="0"/>
      <w:divBdr>
        <w:top w:val="none" w:sz="0" w:space="0" w:color="auto"/>
        <w:left w:val="none" w:sz="0" w:space="0" w:color="auto"/>
        <w:bottom w:val="none" w:sz="0" w:space="0" w:color="auto"/>
        <w:right w:val="none" w:sz="0" w:space="0" w:color="auto"/>
      </w:divBdr>
    </w:div>
    <w:div w:id="618534950">
      <w:bodyDiv w:val="1"/>
      <w:marLeft w:val="0"/>
      <w:marRight w:val="0"/>
      <w:marTop w:val="0"/>
      <w:marBottom w:val="0"/>
      <w:divBdr>
        <w:top w:val="none" w:sz="0" w:space="0" w:color="auto"/>
        <w:left w:val="none" w:sz="0" w:space="0" w:color="auto"/>
        <w:bottom w:val="none" w:sz="0" w:space="0" w:color="auto"/>
        <w:right w:val="none" w:sz="0" w:space="0" w:color="auto"/>
      </w:divBdr>
    </w:div>
    <w:div w:id="620841979">
      <w:bodyDiv w:val="1"/>
      <w:marLeft w:val="0"/>
      <w:marRight w:val="0"/>
      <w:marTop w:val="0"/>
      <w:marBottom w:val="0"/>
      <w:divBdr>
        <w:top w:val="none" w:sz="0" w:space="0" w:color="auto"/>
        <w:left w:val="none" w:sz="0" w:space="0" w:color="auto"/>
        <w:bottom w:val="none" w:sz="0" w:space="0" w:color="auto"/>
        <w:right w:val="none" w:sz="0" w:space="0" w:color="auto"/>
      </w:divBdr>
      <w:divsChild>
        <w:div w:id="524371353">
          <w:marLeft w:val="0"/>
          <w:marRight w:val="0"/>
          <w:marTop w:val="34"/>
          <w:marBottom w:val="34"/>
          <w:divBdr>
            <w:top w:val="none" w:sz="0" w:space="0" w:color="auto"/>
            <w:left w:val="none" w:sz="0" w:space="0" w:color="auto"/>
            <w:bottom w:val="none" w:sz="0" w:space="0" w:color="auto"/>
            <w:right w:val="none" w:sz="0" w:space="0" w:color="auto"/>
          </w:divBdr>
        </w:div>
      </w:divsChild>
    </w:div>
    <w:div w:id="627274499">
      <w:bodyDiv w:val="1"/>
      <w:marLeft w:val="0"/>
      <w:marRight w:val="0"/>
      <w:marTop w:val="0"/>
      <w:marBottom w:val="0"/>
      <w:divBdr>
        <w:top w:val="none" w:sz="0" w:space="0" w:color="auto"/>
        <w:left w:val="none" w:sz="0" w:space="0" w:color="auto"/>
        <w:bottom w:val="none" w:sz="0" w:space="0" w:color="auto"/>
        <w:right w:val="none" w:sz="0" w:space="0" w:color="auto"/>
      </w:divBdr>
      <w:divsChild>
        <w:div w:id="1157111257">
          <w:marLeft w:val="0"/>
          <w:marRight w:val="0"/>
          <w:marTop w:val="0"/>
          <w:marBottom w:val="0"/>
          <w:divBdr>
            <w:top w:val="none" w:sz="0" w:space="0" w:color="auto"/>
            <w:left w:val="none" w:sz="0" w:space="0" w:color="auto"/>
            <w:bottom w:val="none" w:sz="0" w:space="0" w:color="auto"/>
            <w:right w:val="none" w:sz="0" w:space="0" w:color="auto"/>
          </w:divBdr>
          <w:divsChild>
            <w:div w:id="1839927636">
              <w:marLeft w:val="0"/>
              <w:marRight w:val="0"/>
              <w:marTop w:val="0"/>
              <w:marBottom w:val="0"/>
              <w:divBdr>
                <w:top w:val="none" w:sz="0" w:space="0" w:color="auto"/>
                <w:left w:val="none" w:sz="0" w:space="0" w:color="auto"/>
                <w:bottom w:val="none" w:sz="0" w:space="0" w:color="auto"/>
                <w:right w:val="none" w:sz="0" w:space="0" w:color="auto"/>
              </w:divBdr>
              <w:divsChild>
                <w:div w:id="1551649153">
                  <w:marLeft w:val="0"/>
                  <w:marRight w:val="0"/>
                  <w:marTop w:val="0"/>
                  <w:marBottom w:val="0"/>
                  <w:divBdr>
                    <w:top w:val="none" w:sz="0" w:space="0" w:color="auto"/>
                    <w:left w:val="none" w:sz="0" w:space="0" w:color="auto"/>
                    <w:bottom w:val="none" w:sz="0" w:space="0" w:color="auto"/>
                    <w:right w:val="none" w:sz="0" w:space="0" w:color="auto"/>
                  </w:divBdr>
                  <w:divsChild>
                    <w:div w:id="661276719">
                      <w:marLeft w:val="-240"/>
                      <w:marRight w:val="-240"/>
                      <w:marTop w:val="0"/>
                      <w:marBottom w:val="0"/>
                      <w:divBdr>
                        <w:top w:val="none" w:sz="0" w:space="0" w:color="auto"/>
                        <w:left w:val="none" w:sz="0" w:space="0" w:color="auto"/>
                        <w:bottom w:val="none" w:sz="0" w:space="0" w:color="auto"/>
                        <w:right w:val="none" w:sz="0" w:space="0" w:color="auto"/>
                      </w:divBdr>
                      <w:divsChild>
                        <w:div w:id="1783257422">
                          <w:marLeft w:val="0"/>
                          <w:marRight w:val="0"/>
                          <w:marTop w:val="0"/>
                          <w:marBottom w:val="0"/>
                          <w:divBdr>
                            <w:top w:val="none" w:sz="0" w:space="0" w:color="auto"/>
                            <w:left w:val="none" w:sz="0" w:space="0" w:color="auto"/>
                            <w:bottom w:val="none" w:sz="0" w:space="0" w:color="auto"/>
                            <w:right w:val="none" w:sz="0" w:space="0" w:color="auto"/>
                          </w:divBdr>
                          <w:divsChild>
                            <w:div w:id="687604827">
                              <w:marLeft w:val="0"/>
                              <w:marRight w:val="0"/>
                              <w:marTop w:val="0"/>
                              <w:marBottom w:val="0"/>
                              <w:divBdr>
                                <w:top w:val="none" w:sz="0" w:space="0" w:color="auto"/>
                                <w:left w:val="none" w:sz="0" w:space="0" w:color="auto"/>
                                <w:bottom w:val="none" w:sz="0" w:space="0" w:color="auto"/>
                                <w:right w:val="none" w:sz="0" w:space="0" w:color="auto"/>
                              </w:divBdr>
                            </w:div>
                            <w:div w:id="1393891766">
                              <w:marLeft w:val="0"/>
                              <w:marRight w:val="0"/>
                              <w:marTop w:val="0"/>
                              <w:marBottom w:val="0"/>
                              <w:divBdr>
                                <w:top w:val="none" w:sz="0" w:space="0" w:color="auto"/>
                                <w:left w:val="none" w:sz="0" w:space="0" w:color="auto"/>
                                <w:bottom w:val="none" w:sz="0" w:space="0" w:color="auto"/>
                                <w:right w:val="none" w:sz="0" w:space="0" w:color="auto"/>
                              </w:divBdr>
                              <w:divsChild>
                                <w:div w:id="82456731">
                                  <w:marLeft w:val="165"/>
                                  <w:marRight w:val="165"/>
                                  <w:marTop w:val="0"/>
                                  <w:marBottom w:val="0"/>
                                  <w:divBdr>
                                    <w:top w:val="none" w:sz="0" w:space="0" w:color="auto"/>
                                    <w:left w:val="none" w:sz="0" w:space="0" w:color="auto"/>
                                    <w:bottom w:val="none" w:sz="0" w:space="0" w:color="auto"/>
                                    <w:right w:val="none" w:sz="0" w:space="0" w:color="auto"/>
                                  </w:divBdr>
                                  <w:divsChild>
                                    <w:div w:id="1926962298">
                                      <w:marLeft w:val="0"/>
                                      <w:marRight w:val="0"/>
                                      <w:marTop w:val="0"/>
                                      <w:marBottom w:val="0"/>
                                      <w:divBdr>
                                        <w:top w:val="none" w:sz="0" w:space="0" w:color="auto"/>
                                        <w:left w:val="none" w:sz="0" w:space="0" w:color="auto"/>
                                        <w:bottom w:val="none" w:sz="0" w:space="0" w:color="auto"/>
                                        <w:right w:val="none" w:sz="0" w:space="0" w:color="auto"/>
                                      </w:divBdr>
                                      <w:divsChild>
                                        <w:div w:id="460155607">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5861001">
      <w:bodyDiv w:val="1"/>
      <w:marLeft w:val="0"/>
      <w:marRight w:val="0"/>
      <w:marTop w:val="0"/>
      <w:marBottom w:val="0"/>
      <w:divBdr>
        <w:top w:val="none" w:sz="0" w:space="0" w:color="auto"/>
        <w:left w:val="none" w:sz="0" w:space="0" w:color="auto"/>
        <w:bottom w:val="none" w:sz="0" w:space="0" w:color="auto"/>
        <w:right w:val="none" w:sz="0" w:space="0" w:color="auto"/>
      </w:divBdr>
    </w:div>
    <w:div w:id="723991318">
      <w:bodyDiv w:val="1"/>
      <w:marLeft w:val="0"/>
      <w:marRight w:val="0"/>
      <w:marTop w:val="0"/>
      <w:marBottom w:val="0"/>
      <w:divBdr>
        <w:top w:val="none" w:sz="0" w:space="0" w:color="auto"/>
        <w:left w:val="none" w:sz="0" w:space="0" w:color="auto"/>
        <w:bottom w:val="none" w:sz="0" w:space="0" w:color="auto"/>
        <w:right w:val="none" w:sz="0" w:space="0" w:color="auto"/>
      </w:divBdr>
    </w:div>
    <w:div w:id="801773855">
      <w:bodyDiv w:val="1"/>
      <w:marLeft w:val="0"/>
      <w:marRight w:val="0"/>
      <w:marTop w:val="0"/>
      <w:marBottom w:val="0"/>
      <w:divBdr>
        <w:top w:val="none" w:sz="0" w:space="0" w:color="auto"/>
        <w:left w:val="none" w:sz="0" w:space="0" w:color="auto"/>
        <w:bottom w:val="none" w:sz="0" w:space="0" w:color="auto"/>
        <w:right w:val="none" w:sz="0" w:space="0" w:color="auto"/>
      </w:divBdr>
    </w:div>
    <w:div w:id="873736667">
      <w:bodyDiv w:val="1"/>
      <w:marLeft w:val="0"/>
      <w:marRight w:val="0"/>
      <w:marTop w:val="0"/>
      <w:marBottom w:val="0"/>
      <w:divBdr>
        <w:top w:val="none" w:sz="0" w:space="0" w:color="auto"/>
        <w:left w:val="none" w:sz="0" w:space="0" w:color="auto"/>
        <w:bottom w:val="none" w:sz="0" w:space="0" w:color="auto"/>
        <w:right w:val="none" w:sz="0" w:space="0" w:color="auto"/>
      </w:divBdr>
      <w:divsChild>
        <w:div w:id="42877181">
          <w:marLeft w:val="0"/>
          <w:marRight w:val="0"/>
          <w:marTop w:val="0"/>
          <w:marBottom w:val="0"/>
          <w:divBdr>
            <w:top w:val="single" w:sz="2" w:space="0" w:color="2E2E2E"/>
            <w:left w:val="single" w:sz="2" w:space="0" w:color="2E2E2E"/>
            <w:bottom w:val="single" w:sz="2" w:space="0" w:color="2E2E2E"/>
            <w:right w:val="single" w:sz="2" w:space="0" w:color="2E2E2E"/>
          </w:divBdr>
          <w:divsChild>
            <w:div w:id="412698893">
              <w:marLeft w:val="0"/>
              <w:marRight w:val="0"/>
              <w:marTop w:val="0"/>
              <w:marBottom w:val="0"/>
              <w:divBdr>
                <w:top w:val="single" w:sz="6" w:space="0" w:color="C9C9C9"/>
                <w:left w:val="none" w:sz="0" w:space="0" w:color="auto"/>
                <w:bottom w:val="none" w:sz="0" w:space="0" w:color="auto"/>
                <w:right w:val="none" w:sz="0" w:space="0" w:color="auto"/>
              </w:divBdr>
              <w:divsChild>
                <w:div w:id="1786461239">
                  <w:marLeft w:val="0"/>
                  <w:marRight w:val="0"/>
                  <w:marTop w:val="0"/>
                  <w:marBottom w:val="0"/>
                  <w:divBdr>
                    <w:top w:val="none" w:sz="0" w:space="0" w:color="auto"/>
                    <w:left w:val="none" w:sz="0" w:space="0" w:color="auto"/>
                    <w:bottom w:val="none" w:sz="0" w:space="0" w:color="auto"/>
                    <w:right w:val="none" w:sz="0" w:space="0" w:color="auto"/>
                  </w:divBdr>
                  <w:divsChild>
                    <w:div w:id="1533691425">
                      <w:marLeft w:val="0"/>
                      <w:marRight w:val="0"/>
                      <w:marTop w:val="0"/>
                      <w:marBottom w:val="0"/>
                      <w:divBdr>
                        <w:top w:val="none" w:sz="0" w:space="0" w:color="auto"/>
                        <w:left w:val="none" w:sz="0" w:space="0" w:color="auto"/>
                        <w:bottom w:val="none" w:sz="0" w:space="0" w:color="auto"/>
                        <w:right w:val="none" w:sz="0" w:space="0" w:color="auto"/>
                      </w:divBdr>
                      <w:divsChild>
                        <w:div w:id="1860896567">
                          <w:marLeft w:val="0"/>
                          <w:marRight w:val="0"/>
                          <w:marTop w:val="0"/>
                          <w:marBottom w:val="0"/>
                          <w:divBdr>
                            <w:top w:val="none" w:sz="0" w:space="0" w:color="auto"/>
                            <w:left w:val="none" w:sz="0" w:space="0" w:color="auto"/>
                            <w:bottom w:val="none" w:sz="0" w:space="0" w:color="auto"/>
                            <w:right w:val="none" w:sz="0" w:space="0" w:color="auto"/>
                          </w:divBdr>
                          <w:divsChild>
                            <w:div w:id="206911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4402373">
      <w:bodyDiv w:val="1"/>
      <w:marLeft w:val="0"/>
      <w:marRight w:val="0"/>
      <w:marTop w:val="0"/>
      <w:marBottom w:val="0"/>
      <w:divBdr>
        <w:top w:val="none" w:sz="0" w:space="0" w:color="auto"/>
        <w:left w:val="none" w:sz="0" w:space="0" w:color="auto"/>
        <w:bottom w:val="none" w:sz="0" w:space="0" w:color="auto"/>
        <w:right w:val="none" w:sz="0" w:space="0" w:color="auto"/>
      </w:divBdr>
      <w:divsChild>
        <w:div w:id="1940023877">
          <w:marLeft w:val="0"/>
          <w:marRight w:val="0"/>
          <w:marTop w:val="90"/>
          <w:marBottom w:val="90"/>
          <w:divBdr>
            <w:top w:val="none" w:sz="0" w:space="0" w:color="auto"/>
            <w:left w:val="none" w:sz="0" w:space="0" w:color="auto"/>
            <w:bottom w:val="none" w:sz="0" w:space="0" w:color="auto"/>
            <w:right w:val="none" w:sz="0" w:space="0" w:color="auto"/>
          </w:divBdr>
        </w:div>
      </w:divsChild>
    </w:div>
    <w:div w:id="1102994724">
      <w:bodyDiv w:val="1"/>
      <w:marLeft w:val="0"/>
      <w:marRight w:val="0"/>
      <w:marTop w:val="0"/>
      <w:marBottom w:val="0"/>
      <w:divBdr>
        <w:top w:val="none" w:sz="0" w:space="0" w:color="auto"/>
        <w:left w:val="none" w:sz="0" w:space="0" w:color="auto"/>
        <w:bottom w:val="none" w:sz="0" w:space="0" w:color="auto"/>
        <w:right w:val="none" w:sz="0" w:space="0" w:color="auto"/>
      </w:divBdr>
      <w:divsChild>
        <w:div w:id="1334188435">
          <w:marLeft w:val="0"/>
          <w:marRight w:val="0"/>
          <w:marTop w:val="90"/>
          <w:marBottom w:val="90"/>
          <w:divBdr>
            <w:top w:val="none" w:sz="0" w:space="0" w:color="auto"/>
            <w:left w:val="none" w:sz="0" w:space="0" w:color="auto"/>
            <w:bottom w:val="none" w:sz="0" w:space="0" w:color="auto"/>
            <w:right w:val="none" w:sz="0" w:space="0" w:color="auto"/>
          </w:divBdr>
        </w:div>
      </w:divsChild>
    </w:div>
    <w:div w:id="1185090529">
      <w:bodyDiv w:val="1"/>
      <w:marLeft w:val="0"/>
      <w:marRight w:val="0"/>
      <w:marTop w:val="0"/>
      <w:marBottom w:val="0"/>
      <w:divBdr>
        <w:top w:val="none" w:sz="0" w:space="0" w:color="auto"/>
        <w:left w:val="none" w:sz="0" w:space="0" w:color="auto"/>
        <w:bottom w:val="none" w:sz="0" w:space="0" w:color="auto"/>
        <w:right w:val="none" w:sz="0" w:space="0" w:color="auto"/>
      </w:divBdr>
    </w:div>
    <w:div w:id="1205680601">
      <w:bodyDiv w:val="1"/>
      <w:marLeft w:val="0"/>
      <w:marRight w:val="0"/>
      <w:marTop w:val="0"/>
      <w:marBottom w:val="0"/>
      <w:divBdr>
        <w:top w:val="none" w:sz="0" w:space="0" w:color="auto"/>
        <w:left w:val="none" w:sz="0" w:space="0" w:color="auto"/>
        <w:bottom w:val="none" w:sz="0" w:space="0" w:color="auto"/>
        <w:right w:val="none" w:sz="0" w:space="0" w:color="auto"/>
      </w:divBdr>
    </w:div>
    <w:div w:id="1217474707">
      <w:bodyDiv w:val="1"/>
      <w:marLeft w:val="0"/>
      <w:marRight w:val="0"/>
      <w:marTop w:val="0"/>
      <w:marBottom w:val="0"/>
      <w:divBdr>
        <w:top w:val="none" w:sz="0" w:space="0" w:color="auto"/>
        <w:left w:val="none" w:sz="0" w:space="0" w:color="auto"/>
        <w:bottom w:val="none" w:sz="0" w:space="0" w:color="auto"/>
        <w:right w:val="none" w:sz="0" w:space="0" w:color="auto"/>
      </w:divBdr>
    </w:div>
    <w:div w:id="1407219862">
      <w:bodyDiv w:val="1"/>
      <w:marLeft w:val="0"/>
      <w:marRight w:val="0"/>
      <w:marTop w:val="0"/>
      <w:marBottom w:val="0"/>
      <w:divBdr>
        <w:top w:val="none" w:sz="0" w:space="0" w:color="auto"/>
        <w:left w:val="none" w:sz="0" w:space="0" w:color="auto"/>
        <w:bottom w:val="none" w:sz="0" w:space="0" w:color="auto"/>
        <w:right w:val="none" w:sz="0" w:space="0" w:color="auto"/>
      </w:divBdr>
    </w:div>
    <w:div w:id="1417051308">
      <w:bodyDiv w:val="1"/>
      <w:marLeft w:val="0"/>
      <w:marRight w:val="0"/>
      <w:marTop w:val="0"/>
      <w:marBottom w:val="0"/>
      <w:divBdr>
        <w:top w:val="none" w:sz="0" w:space="0" w:color="auto"/>
        <w:left w:val="none" w:sz="0" w:space="0" w:color="auto"/>
        <w:bottom w:val="none" w:sz="0" w:space="0" w:color="auto"/>
        <w:right w:val="none" w:sz="0" w:space="0" w:color="auto"/>
      </w:divBdr>
    </w:div>
    <w:div w:id="1445269384">
      <w:bodyDiv w:val="1"/>
      <w:marLeft w:val="0"/>
      <w:marRight w:val="0"/>
      <w:marTop w:val="0"/>
      <w:marBottom w:val="0"/>
      <w:divBdr>
        <w:top w:val="none" w:sz="0" w:space="0" w:color="auto"/>
        <w:left w:val="none" w:sz="0" w:space="0" w:color="auto"/>
        <w:bottom w:val="none" w:sz="0" w:space="0" w:color="auto"/>
        <w:right w:val="none" w:sz="0" w:space="0" w:color="auto"/>
      </w:divBdr>
    </w:div>
    <w:div w:id="1499419903">
      <w:bodyDiv w:val="1"/>
      <w:marLeft w:val="0"/>
      <w:marRight w:val="0"/>
      <w:marTop w:val="0"/>
      <w:marBottom w:val="0"/>
      <w:divBdr>
        <w:top w:val="none" w:sz="0" w:space="0" w:color="auto"/>
        <w:left w:val="none" w:sz="0" w:space="0" w:color="auto"/>
        <w:bottom w:val="none" w:sz="0" w:space="0" w:color="auto"/>
        <w:right w:val="none" w:sz="0" w:space="0" w:color="auto"/>
      </w:divBdr>
    </w:div>
    <w:div w:id="1516535156">
      <w:bodyDiv w:val="1"/>
      <w:marLeft w:val="0"/>
      <w:marRight w:val="0"/>
      <w:marTop w:val="0"/>
      <w:marBottom w:val="0"/>
      <w:divBdr>
        <w:top w:val="none" w:sz="0" w:space="0" w:color="auto"/>
        <w:left w:val="none" w:sz="0" w:space="0" w:color="auto"/>
        <w:bottom w:val="none" w:sz="0" w:space="0" w:color="auto"/>
        <w:right w:val="none" w:sz="0" w:space="0" w:color="auto"/>
      </w:divBdr>
      <w:divsChild>
        <w:div w:id="1330595207">
          <w:marLeft w:val="0"/>
          <w:marRight w:val="0"/>
          <w:marTop w:val="34"/>
          <w:marBottom w:val="34"/>
          <w:divBdr>
            <w:top w:val="none" w:sz="0" w:space="0" w:color="auto"/>
            <w:left w:val="none" w:sz="0" w:space="0" w:color="auto"/>
            <w:bottom w:val="none" w:sz="0" w:space="0" w:color="auto"/>
            <w:right w:val="none" w:sz="0" w:space="0" w:color="auto"/>
          </w:divBdr>
        </w:div>
      </w:divsChild>
    </w:div>
    <w:div w:id="1546715788">
      <w:bodyDiv w:val="1"/>
      <w:marLeft w:val="0"/>
      <w:marRight w:val="0"/>
      <w:marTop w:val="0"/>
      <w:marBottom w:val="0"/>
      <w:divBdr>
        <w:top w:val="none" w:sz="0" w:space="0" w:color="auto"/>
        <w:left w:val="none" w:sz="0" w:space="0" w:color="auto"/>
        <w:bottom w:val="none" w:sz="0" w:space="0" w:color="auto"/>
        <w:right w:val="none" w:sz="0" w:space="0" w:color="auto"/>
      </w:divBdr>
    </w:div>
    <w:div w:id="1592006995">
      <w:bodyDiv w:val="1"/>
      <w:marLeft w:val="0"/>
      <w:marRight w:val="0"/>
      <w:marTop w:val="0"/>
      <w:marBottom w:val="0"/>
      <w:divBdr>
        <w:top w:val="none" w:sz="0" w:space="0" w:color="auto"/>
        <w:left w:val="none" w:sz="0" w:space="0" w:color="auto"/>
        <w:bottom w:val="none" w:sz="0" w:space="0" w:color="auto"/>
        <w:right w:val="none" w:sz="0" w:space="0" w:color="auto"/>
      </w:divBdr>
      <w:divsChild>
        <w:div w:id="1223641546">
          <w:marLeft w:val="0"/>
          <w:marRight w:val="0"/>
          <w:marTop w:val="34"/>
          <w:marBottom w:val="34"/>
          <w:divBdr>
            <w:top w:val="none" w:sz="0" w:space="0" w:color="auto"/>
            <w:left w:val="none" w:sz="0" w:space="0" w:color="auto"/>
            <w:bottom w:val="none" w:sz="0" w:space="0" w:color="auto"/>
            <w:right w:val="none" w:sz="0" w:space="0" w:color="auto"/>
          </w:divBdr>
        </w:div>
      </w:divsChild>
    </w:div>
    <w:div w:id="1722514620">
      <w:bodyDiv w:val="1"/>
      <w:marLeft w:val="0"/>
      <w:marRight w:val="0"/>
      <w:marTop w:val="0"/>
      <w:marBottom w:val="0"/>
      <w:divBdr>
        <w:top w:val="none" w:sz="0" w:space="0" w:color="auto"/>
        <w:left w:val="none" w:sz="0" w:space="0" w:color="auto"/>
        <w:bottom w:val="none" w:sz="0" w:space="0" w:color="auto"/>
        <w:right w:val="none" w:sz="0" w:space="0" w:color="auto"/>
      </w:divBdr>
    </w:div>
    <w:div w:id="1724060389">
      <w:bodyDiv w:val="1"/>
      <w:marLeft w:val="0"/>
      <w:marRight w:val="0"/>
      <w:marTop w:val="0"/>
      <w:marBottom w:val="0"/>
      <w:divBdr>
        <w:top w:val="none" w:sz="0" w:space="0" w:color="auto"/>
        <w:left w:val="none" w:sz="0" w:space="0" w:color="auto"/>
        <w:bottom w:val="none" w:sz="0" w:space="0" w:color="auto"/>
        <w:right w:val="none" w:sz="0" w:space="0" w:color="auto"/>
      </w:divBdr>
    </w:div>
    <w:div w:id="1883789108">
      <w:bodyDiv w:val="1"/>
      <w:marLeft w:val="0"/>
      <w:marRight w:val="0"/>
      <w:marTop w:val="0"/>
      <w:marBottom w:val="0"/>
      <w:divBdr>
        <w:top w:val="none" w:sz="0" w:space="0" w:color="auto"/>
        <w:left w:val="none" w:sz="0" w:space="0" w:color="auto"/>
        <w:bottom w:val="none" w:sz="0" w:space="0" w:color="auto"/>
        <w:right w:val="none" w:sz="0" w:space="0" w:color="auto"/>
      </w:divBdr>
    </w:div>
    <w:div w:id="1908298006">
      <w:bodyDiv w:val="1"/>
      <w:marLeft w:val="0"/>
      <w:marRight w:val="0"/>
      <w:marTop w:val="0"/>
      <w:marBottom w:val="0"/>
      <w:divBdr>
        <w:top w:val="none" w:sz="0" w:space="0" w:color="auto"/>
        <w:left w:val="none" w:sz="0" w:space="0" w:color="auto"/>
        <w:bottom w:val="none" w:sz="0" w:space="0" w:color="auto"/>
        <w:right w:val="none" w:sz="0" w:space="0" w:color="auto"/>
      </w:divBdr>
      <w:divsChild>
        <w:div w:id="1873615496">
          <w:marLeft w:val="0"/>
          <w:marRight w:val="0"/>
          <w:marTop w:val="0"/>
          <w:marBottom w:val="0"/>
          <w:divBdr>
            <w:top w:val="single" w:sz="2" w:space="0" w:color="2E2E2E"/>
            <w:left w:val="single" w:sz="2" w:space="0" w:color="2E2E2E"/>
            <w:bottom w:val="single" w:sz="2" w:space="0" w:color="2E2E2E"/>
            <w:right w:val="single" w:sz="2" w:space="0" w:color="2E2E2E"/>
          </w:divBdr>
          <w:divsChild>
            <w:div w:id="1550803377">
              <w:marLeft w:val="0"/>
              <w:marRight w:val="0"/>
              <w:marTop w:val="0"/>
              <w:marBottom w:val="0"/>
              <w:divBdr>
                <w:top w:val="single" w:sz="6" w:space="0" w:color="C9C9C9"/>
                <w:left w:val="none" w:sz="0" w:space="0" w:color="auto"/>
                <w:bottom w:val="none" w:sz="0" w:space="0" w:color="auto"/>
                <w:right w:val="none" w:sz="0" w:space="0" w:color="auto"/>
              </w:divBdr>
              <w:divsChild>
                <w:div w:id="921375611">
                  <w:marLeft w:val="0"/>
                  <w:marRight w:val="0"/>
                  <w:marTop w:val="0"/>
                  <w:marBottom w:val="0"/>
                  <w:divBdr>
                    <w:top w:val="none" w:sz="0" w:space="0" w:color="auto"/>
                    <w:left w:val="none" w:sz="0" w:space="0" w:color="auto"/>
                    <w:bottom w:val="none" w:sz="0" w:space="0" w:color="auto"/>
                    <w:right w:val="none" w:sz="0" w:space="0" w:color="auto"/>
                  </w:divBdr>
                  <w:divsChild>
                    <w:div w:id="982613916">
                      <w:marLeft w:val="0"/>
                      <w:marRight w:val="0"/>
                      <w:marTop w:val="0"/>
                      <w:marBottom w:val="0"/>
                      <w:divBdr>
                        <w:top w:val="none" w:sz="0" w:space="0" w:color="auto"/>
                        <w:left w:val="none" w:sz="0" w:space="0" w:color="auto"/>
                        <w:bottom w:val="none" w:sz="0" w:space="0" w:color="auto"/>
                        <w:right w:val="none" w:sz="0" w:space="0" w:color="auto"/>
                      </w:divBdr>
                      <w:divsChild>
                        <w:div w:id="1061640340">
                          <w:marLeft w:val="0"/>
                          <w:marRight w:val="0"/>
                          <w:marTop w:val="0"/>
                          <w:marBottom w:val="0"/>
                          <w:divBdr>
                            <w:top w:val="none" w:sz="0" w:space="0" w:color="auto"/>
                            <w:left w:val="none" w:sz="0" w:space="0" w:color="auto"/>
                            <w:bottom w:val="none" w:sz="0" w:space="0" w:color="auto"/>
                            <w:right w:val="none" w:sz="0" w:space="0" w:color="auto"/>
                          </w:divBdr>
                          <w:divsChild>
                            <w:div w:id="6588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3654343">
      <w:bodyDiv w:val="1"/>
      <w:marLeft w:val="0"/>
      <w:marRight w:val="0"/>
      <w:marTop w:val="0"/>
      <w:marBottom w:val="0"/>
      <w:divBdr>
        <w:top w:val="none" w:sz="0" w:space="0" w:color="auto"/>
        <w:left w:val="none" w:sz="0" w:space="0" w:color="auto"/>
        <w:bottom w:val="none" w:sz="0" w:space="0" w:color="auto"/>
        <w:right w:val="none" w:sz="0" w:space="0" w:color="auto"/>
      </w:divBdr>
    </w:div>
    <w:div w:id="2052728882">
      <w:bodyDiv w:val="1"/>
      <w:marLeft w:val="0"/>
      <w:marRight w:val="0"/>
      <w:marTop w:val="0"/>
      <w:marBottom w:val="0"/>
      <w:divBdr>
        <w:top w:val="none" w:sz="0" w:space="0" w:color="auto"/>
        <w:left w:val="none" w:sz="0" w:space="0" w:color="auto"/>
        <w:bottom w:val="none" w:sz="0" w:space="0" w:color="auto"/>
        <w:right w:val="none" w:sz="0" w:space="0" w:color="auto"/>
      </w:divBdr>
    </w:div>
    <w:div w:id="2091923478">
      <w:bodyDiv w:val="1"/>
      <w:marLeft w:val="0"/>
      <w:marRight w:val="0"/>
      <w:marTop w:val="0"/>
      <w:marBottom w:val="0"/>
      <w:divBdr>
        <w:top w:val="none" w:sz="0" w:space="0" w:color="auto"/>
        <w:left w:val="none" w:sz="0" w:space="0" w:color="auto"/>
        <w:bottom w:val="none" w:sz="0" w:space="0" w:color="auto"/>
        <w:right w:val="none" w:sz="0" w:space="0" w:color="auto"/>
      </w:divBdr>
    </w:div>
    <w:div w:id="2093164649">
      <w:bodyDiv w:val="1"/>
      <w:marLeft w:val="0"/>
      <w:marRight w:val="0"/>
      <w:marTop w:val="0"/>
      <w:marBottom w:val="0"/>
      <w:divBdr>
        <w:top w:val="none" w:sz="0" w:space="0" w:color="auto"/>
        <w:left w:val="none" w:sz="0" w:space="0" w:color="auto"/>
        <w:bottom w:val="none" w:sz="0" w:space="0" w:color="auto"/>
        <w:right w:val="none" w:sz="0" w:space="0" w:color="auto"/>
      </w:divBdr>
    </w:div>
    <w:div w:id="2118598528">
      <w:bodyDiv w:val="1"/>
      <w:marLeft w:val="0"/>
      <w:marRight w:val="0"/>
      <w:marTop w:val="0"/>
      <w:marBottom w:val="0"/>
      <w:divBdr>
        <w:top w:val="none" w:sz="0" w:space="0" w:color="auto"/>
        <w:left w:val="none" w:sz="0" w:space="0" w:color="auto"/>
        <w:bottom w:val="none" w:sz="0" w:space="0" w:color="auto"/>
        <w:right w:val="none" w:sz="0" w:space="0" w:color="auto"/>
      </w:divBdr>
    </w:div>
    <w:div w:id="2146117249">
      <w:bodyDiv w:val="1"/>
      <w:marLeft w:val="0"/>
      <w:marRight w:val="0"/>
      <w:marTop w:val="0"/>
      <w:marBottom w:val="0"/>
      <w:divBdr>
        <w:top w:val="none" w:sz="0" w:space="0" w:color="auto"/>
        <w:left w:val="none" w:sz="0" w:space="0" w:color="auto"/>
        <w:bottom w:val="none" w:sz="0" w:space="0" w:color="auto"/>
        <w:right w:val="none" w:sz="0" w:space="0" w:color="auto"/>
      </w:divBdr>
      <w:divsChild>
        <w:div w:id="232276069">
          <w:marLeft w:val="0"/>
          <w:marRight w:val="0"/>
          <w:marTop w:val="0"/>
          <w:marBottom w:val="0"/>
          <w:divBdr>
            <w:top w:val="none" w:sz="0" w:space="0" w:color="auto"/>
            <w:left w:val="none" w:sz="0" w:space="0" w:color="auto"/>
            <w:bottom w:val="none" w:sz="0" w:space="0" w:color="auto"/>
            <w:right w:val="none" w:sz="0" w:space="0" w:color="auto"/>
          </w:divBdr>
          <w:divsChild>
            <w:div w:id="423722260">
              <w:marLeft w:val="0"/>
              <w:marRight w:val="0"/>
              <w:marTop w:val="0"/>
              <w:marBottom w:val="0"/>
              <w:divBdr>
                <w:top w:val="none" w:sz="0" w:space="0" w:color="auto"/>
                <w:left w:val="none" w:sz="0" w:space="0" w:color="auto"/>
                <w:bottom w:val="none" w:sz="0" w:space="0" w:color="auto"/>
                <w:right w:val="none" w:sz="0" w:space="0" w:color="auto"/>
              </w:divBdr>
              <w:divsChild>
                <w:div w:id="1463883625">
                  <w:marLeft w:val="0"/>
                  <w:marRight w:val="0"/>
                  <w:marTop w:val="0"/>
                  <w:marBottom w:val="0"/>
                  <w:divBdr>
                    <w:top w:val="none" w:sz="0" w:space="0" w:color="auto"/>
                    <w:left w:val="none" w:sz="0" w:space="0" w:color="auto"/>
                    <w:bottom w:val="none" w:sz="0" w:space="0" w:color="auto"/>
                    <w:right w:val="none" w:sz="0" w:space="0" w:color="auto"/>
                  </w:divBdr>
                  <w:divsChild>
                    <w:div w:id="1393772391">
                      <w:marLeft w:val="-240"/>
                      <w:marRight w:val="-240"/>
                      <w:marTop w:val="0"/>
                      <w:marBottom w:val="0"/>
                      <w:divBdr>
                        <w:top w:val="none" w:sz="0" w:space="0" w:color="auto"/>
                        <w:left w:val="none" w:sz="0" w:space="0" w:color="auto"/>
                        <w:bottom w:val="none" w:sz="0" w:space="0" w:color="auto"/>
                        <w:right w:val="none" w:sz="0" w:space="0" w:color="auto"/>
                      </w:divBdr>
                      <w:divsChild>
                        <w:div w:id="1421179491">
                          <w:marLeft w:val="0"/>
                          <w:marRight w:val="0"/>
                          <w:marTop w:val="0"/>
                          <w:marBottom w:val="0"/>
                          <w:divBdr>
                            <w:top w:val="none" w:sz="0" w:space="0" w:color="auto"/>
                            <w:left w:val="none" w:sz="0" w:space="0" w:color="auto"/>
                            <w:bottom w:val="none" w:sz="0" w:space="0" w:color="auto"/>
                            <w:right w:val="none" w:sz="0" w:space="0" w:color="auto"/>
                          </w:divBdr>
                          <w:divsChild>
                            <w:div w:id="1580021795">
                              <w:marLeft w:val="0"/>
                              <w:marRight w:val="0"/>
                              <w:marTop w:val="0"/>
                              <w:marBottom w:val="0"/>
                              <w:divBdr>
                                <w:top w:val="none" w:sz="0" w:space="0" w:color="auto"/>
                                <w:left w:val="none" w:sz="0" w:space="0" w:color="auto"/>
                                <w:bottom w:val="none" w:sz="0" w:space="0" w:color="auto"/>
                                <w:right w:val="none" w:sz="0" w:space="0" w:color="auto"/>
                              </w:divBdr>
                            </w:div>
                            <w:div w:id="968050795">
                              <w:marLeft w:val="0"/>
                              <w:marRight w:val="0"/>
                              <w:marTop w:val="0"/>
                              <w:marBottom w:val="0"/>
                              <w:divBdr>
                                <w:top w:val="none" w:sz="0" w:space="0" w:color="auto"/>
                                <w:left w:val="none" w:sz="0" w:space="0" w:color="auto"/>
                                <w:bottom w:val="none" w:sz="0" w:space="0" w:color="auto"/>
                                <w:right w:val="none" w:sz="0" w:space="0" w:color="auto"/>
                              </w:divBdr>
                              <w:divsChild>
                                <w:div w:id="529883618">
                                  <w:marLeft w:val="165"/>
                                  <w:marRight w:val="165"/>
                                  <w:marTop w:val="0"/>
                                  <w:marBottom w:val="0"/>
                                  <w:divBdr>
                                    <w:top w:val="none" w:sz="0" w:space="0" w:color="auto"/>
                                    <w:left w:val="none" w:sz="0" w:space="0" w:color="auto"/>
                                    <w:bottom w:val="none" w:sz="0" w:space="0" w:color="auto"/>
                                    <w:right w:val="none" w:sz="0" w:space="0" w:color="auto"/>
                                  </w:divBdr>
                                  <w:divsChild>
                                    <w:div w:id="1195271389">
                                      <w:marLeft w:val="0"/>
                                      <w:marRight w:val="0"/>
                                      <w:marTop w:val="0"/>
                                      <w:marBottom w:val="0"/>
                                      <w:divBdr>
                                        <w:top w:val="none" w:sz="0" w:space="0" w:color="auto"/>
                                        <w:left w:val="none" w:sz="0" w:space="0" w:color="auto"/>
                                        <w:bottom w:val="none" w:sz="0" w:space="0" w:color="auto"/>
                                        <w:right w:val="none" w:sz="0" w:space="0" w:color="auto"/>
                                      </w:divBdr>
                                      <w:divsChild>
                                        <w:div w:id="747772471">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FC0442-F903-4654-B493-D48E1B58A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1</Pages>
  <Words>414</Words>
  <Characters>2366</Characters>
  <Application>Microsoft Office Word</Application>
  <DocSecurity>0</DocSecurity>
  <Lines>19</Lines>
  <Paragraphs>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serkan</dc:creator>
  <cp:lastModifiedBy>Amruta Dange</cp:lastModifiedBy>
  <cp:revision>20</cp:revision>
  <dcterms:created xsi:type="dcterms:W3CDTF">2021-03-05T09:09:00Z</dcterms:created>
  <dcterms:modified xsi:type="dcterms:W3CDTF">2021-03-30T05:52:00Z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56c9820e-fed7-3fc5-89eb-80564d60c09c</vt:lpwstr>
  </property>
  <property fmtid="{D5CDD505-2E9C-101B-9397-08002B2CF9AE}" pid="4" name="Mendeley Citation Style_1">
    <vt:lpwstr>http://www.zotero.org/styles/journal-of-molecular-signaling</vt:lpwstr>
  </property>
  <property fmtid="{D5CDD505-2E9C-101B-9397-08002B2CF9AE}" pid="5" name="Mendeley Recent Style Id 0_1">
    <vt:lpwstr>http://www.zotero.org/styles/colloids-and-surfaces-b-biointerfaces</vt:lpwstr>
  </property>
  <property fmtid="{D5CDD505-2E9C-101B-9397-08002B2CF9AE}" pid="6" name="Mendeley Recent Style Name 0_1">
    <vt:lpwstr>Colloids and Surfaces B: Biointerfaces</vt:lpwstr>
  </property>
  <property fmtid="{D5CDD505-2E9C-101B-9397-08002B2CF9AE}" pid="7" name="Mendeley Recent Style Id 1_1">
    <vt:lpwstr>http://www.zotero.org/styles/free-radical-research</vt:lpwstr>
  </property>
  <property fmtid="{D5CDD505-2E9C-101B-9397-08002B2CF9AE}" pid="8" name="Mendeley Recent Style Name 1_1">
    <vt:lpwstr>Free Radical Research</vt:lpwstr>
  </property>
  <property fmtid="{D5CDD505-2E9C-101B-9397-08002B2CF9AE}" pid="9" name="Mendeley Recent Style Id 2_1">
    <vt:lpwstr>http://www.zotero.org/styles/harvard1</vt:lpwstr>
  </property>
  <property fmtid="{D5CDD505-2E9C-101B-9397-08002B2CF9AE}" pid="10" name="Mendeley Recent Style Name 2_1">
    <vt:lpwstr>Harvard reference format 1 (deprecated)</vt:lpwstr>
  </property>
  <property fmtid="{D5CDD505-2E9C-101B-9397-08002B2CF9AE}" pid="11" name="Mendeley Recent Style Id 3_1">
    <vt:lpwstr>http://www.zotero.org/styles/ieee</vt:lpwstr>
  </property>
  <property fmtid="{D5CDD505-2E9C-101B-9397-08002B2CF9AE}" pid="12" name="Mendeley Recent Style Name 3_1">
    <vt:lpwstr>IEEE</vt:lpwstr>
  </property>
  <property fmtid="{D5CDD505-2E9C-101B-9397-08002B2CF9AE}" pid="13" name="Mendeley Recent Style Id 4_1">
    <vt:lpwstr>http://www.zotero.org/styles/iop-conference-series-materials-science-and-engineering</vt:lpwstr>
  </property>
  <property fmtid="{D5CDD505-2E9C-101B-9397-08002B2CF9AE}" pid="14" name="Mendeley Recent Style Name 4_1">
    <vt:lpwstr>IOP Conference Series: Materials Science and Engineering</vt:lpwstr>
  </property>
  <property fmtid="{D5CDD505-2E9C-101B-9397-08002B2CF9AE}" pid="15" name="Mendeley Recent Style Id 5_1">
    <vt:lpwstr>http://www.zotero.org/styles/international-journal-of-peptide-research-and-therapeutics</vt:lpwstr>
  </property>
  <property fmtid="{D5CDD505-2E9C-101B-9397-08002B2CF9AE}" pid="16" name="Mendeley Recent Style Name 5_1">
    <vt:lpwstr>International Journal of Peptide Research and Therapeutics</vt:lpwstr>
  </property>
  <property fmtid="{D5CDD505-2E9C-101B-9397-08002B2CF9AE}" pid="17" name="Mendeley Recent Style Id 6_1">
    <vt:lpwstr>http://www.zotero.org/styles/journal-of-drug-delivery-science-and-technology</vt:lpwstr>
  </property>
  <property fmtid="{D5CDD505-2E9C-101B-9397-08002B2CF9AE}" pid="18" name="Mendeley Recent Style Name 6_1">
    <vt:lpwstr>Journal of Drug Delivery Science and Technology</vt:lpwstr>
  </property>
  <property fmtid="{D5CDD505-2E9C-101B-9397-08002B2CF9AE}" pid="19" name="Mendeley Recent Style Id 7_1">
    <vt:lpwstr>http://www.zotero.org/styles/journal-of-molecular-signaling</vt:lpwstr>
  </property>
  <property fmtid="{D5CDD505-2E9C-101B-9397-08002B2CF9AE}" pid="20" name="Mendeley Recent Style Name 7_1">
    <vt:lpwstr>Journal of Molecular Signaling</vt:lpwstr>
  </property>
  <property fmtid="{D5CDD505-2E9C-101B-9397-08002B2CF9AE}" pid="21" name="Mendeley Recent Style Id 8_1">
    <vt:lpwstr>http://www.zotero.org/styles/journal-of-nanoparticle-research</vt:lpwstr>
  </property>
  <property fmtid="{D5CDD505-2E9C-101B-9397-08002B2CF9AE}" pid="22" name="Mendeley Recent Style Name 8_1">
    <vt:lpwstr>Journal of Nanoparticle Research</vt:lpwstr>
  </property>
  <property fmtid="{D5CDD505-2E9C-101B-9397-08002B2CF9AE}" pid="23" name="Mendeley Recent Style Id 9_1">
    <vt:lpwstr>http://www.zotero.org/styles/scandinavian-journal-of-rheumatology</vt:lpwstr>
  </property>
  <property fmtid="{D5CDD505-2E9C-101B-9397-08002B2CF9AE}" pid="24" name="Mendeley Recent Style Name 9_1">
    <vt:lpwstr>Scandinavian Journal of Rheumatology</vt:lpwstr>
  </property>
</Properties>
</file>