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86EF" w14:textId="77777777" w:rsidR="00AA5C35" w:rsidRPr="008906CE" w:rsidRDefault="00AA5C35" w:rsidP="00AA5C35">
      <w:pPr>
        <w:spacing w:after="160" w:line="259" w:lineRule="auto"/>
        <w:rPr>
          <w:rFonts w:ascii="Tahoma" w:eastAsiaTheme="minorHAnsi" w:hAnsi="Tahoma" w:cs="Tahoma"/>
          <w:sz w:val="22"/>
          <w:szCs w:val="22"/>
          <w:lang w:val="en-US" w:eastAsia="en-US"/>
        </w:rPr>
      </w:pPr>
      <w:bookmarkStart w:id="0" w:name="OLE_LINK1"/>
      <w:bookmarkStart w:id="1" w:name="OLE_LINK2"/>
      <w:bookmarkStart w:id="2" w:name="OLE_LINK3"/>
      <w:r w:rsidRPr="00E50360">
        <w:rPr>
          <w:rFonts w:ascii="Tahoma" w:hAnsi="Tahoma" w:cs="Tahoma"/>
          <w:b/>
          <w:sz w:val="20"/>
          <w:szCs w:val="20"/>
          <w:lang w:val="en-US"/>
        </w:rPr>
        <w:t xml:space="preserve">Table 1. Characteristics of </w:t>
      </w:r>
      <w:r>
        <w:rPr>
          <w:rFonts w:ascii="Tahoma" w:hAnsi="Tahoma" w:cs="Tahoma"/>
          <w:b/>
          <w:sz w:val="20"/>
          <w:szCs w:val="20"/>
          <w:lang w:val="en-US"/>
        </w:rPr>
        <w:t>Pact-Paces-Heart participants who completed the cognitive testing (N=143)</w:t>
      </w:r>
    </w:p>
    <w:p w14:paraId="03C655AC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Presented as mean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 SD, median [min-max] or number (percentages)</w:t>
      </w:r>
    </w:p>
    <w:p w14:paraId="6AD1489A" w14:textId="77777777" w:rsidR="00AA5C35" w:rsidRPr="00E50360" w:rsidRDefault="00AA5C35" w:rsidP="00AA5C35">
      <w:pPr>
        <w:spacing w:after="160"/>
        <w:ind w:left="2832" w:firstLine="708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</w:p>
    <w:p w14:paraId="79DB20B8" w14:textId="77777777" w:rsidR="00AA5C35" w:rsidRPr="00E50360" w:rsidRDefault="00AA5C35" w:rsidP="00AA5C35">
      <w:pPr>
        <w:spacing w:after="160"/>
        <w:ind w:left="2832" w:firstLine="708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 xml:space="preserve">Control 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 xml:space="preserve">Exercise 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>Low-int. exercise</w:t>
      </w:r>
    </w:p>
    <w:p w14:paraId="66833EE2" w14:textId="77777777" w:rsidR="00AA5C35" w:rsidRPr="00E50360" w:rsidRDefault="00AA5C35" w:rsidP="00AA5C35">
      <w:pPr>
        <w:spacing w:after="160"/>
        <w:ind w:left="2880" w:firstLine="72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N=57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>N=66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>N=20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</w:p>
    <w:p w14:paraId="541050AC" w14:textId="77777777" w:rsidR="00AA5C35" w:rsidRPr="00E50360" w:rsidRDefault="00AA5C35" w:rsidP="00AA5C35">
      <w:pPr>
        <w:spacing w:after="16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</w:t>
      </w:r>
    </w:p>
    <w:p w14:paraId="10F3B7E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>Age, years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58.3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7.6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58.9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±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6.4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59.8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±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>9.3</w:t>
      </w:r>
    </w:p>
    <w:p w14:paraId="70E284C2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>Original study</w:t>
      </w:r>
    </w:p>
    <w:p w14:paraId="3D0C0C0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PACT, %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31 (54.3)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39 (59.0)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 (0.0)</w:t>
      </w:r>
    </w:p>
    <w:p w14:paraId="123529DB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>PACES, %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26 (45.6)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27 (40.9)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20 (100.0)</w:t>
      </w:r>
    </w:p>
    <w:p w14:paraId="1C935F7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>Follow-up time, years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8.6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>1.2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8.4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1.2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9.2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0.8</w:t>
      </w:r>
    </w:p>
    <w:p w14:paraId="5CC25F2D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Education, % </w:t>
      </w:r>
    </w:p>
    <w:p w14:paraId="27CA205C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Low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6 (10.7)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2 (3.0)  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1 (5.0)</w:t>
      </w:r>
    </w:p>
    <w:p w14:paraId="1048293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Middle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22 (39.3)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27 (40.9)  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9 (45.0)</w:t>
      </w:r>
    </w:p>
    <w:p w14:paraId="3B60E00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High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28 (50.0)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37 (56.1)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10 (50.0)</w:t>
      </w:r>
    </w:p>
    <w:p w14:paraId="0E7EE18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>Menopausal status, %</w:t>
      </w:r>
    </w:p>
    <w:p w14:paraId="349EDD5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 Premenopausal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4 (7.0)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5 (7.6)  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 (10.0)</w:t>
      </w:r>
    </w:p>
    <w:p w14:paraId="4D9E68FC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 Postmenopausal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52 (91.2)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61 (92.4) 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18 (90.0)</w:t>
      </w:r>
    </w:p>
    <w:p w14:paraId="512E7A9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   Unknown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1 (1.8)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0 (0.0)    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(0.0)</w:t>
      </w:r>
    </w:p>
    <w:p w14:paraId="7F21D40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Receptor status </w:t>
      </w:r>
    </w:p>
    <w:p w14:paraId="4FD04DA9" w14:textId="77777777" w:rsidR="00AA5C35" w:rsidRPr="00E50360" w:rsidRDefault="00AA5C35" w:rsidP="00AA5C35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Triple negative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8 (14.0)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12 (18.2)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3 (15.0)</w:t>
      </w:r>
    </w:p>
    <w:p w14:paraId="054037EC" w14:textId="77777777" w:rsidR="00AA5C35" w:rsidRPr="000F21E2" w:rsidRDefault="00AA5C35" w:rsidP="00AA5C35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</w:rPr>
      </w:pPr>
      <w:r w:rsidRPr="000F21E2">
        <w:rPr>
          <w:rFonts w:ascii="Tahoma" w:hAnsi="Tahoma" w:cs="Tahoma"/>
          <w:bCs/>
          <w:sz w:val="20"/>
          <w:szCs w:val="20"/>
        </w:rPr>
        <w:t>ER/PR+, HER2+</w:t>
      </w:r>
      <w:r w:rsidRPr="000F21E2">
        <w:rPr>
          <w:rFonts w:ascii="Tahoma" w:hAnsi="Tahoma" w:cs="Tahoma"/>
          <w:bCs/>
          <w:sz w:val="20"/>
          <w:szCs w:val="20"/>
        </w:rPr>
        <w:tab/>
      </w:r>
      <w:r w:rsidRPr="000F21E2">
        <w:rPr>
          <w:rFonts w:ascii="Tahoma" w:hAnsi="Tahoma" w:cs="Tahoma"/>
          <w:bCs/>
          <w:sz w:val="20"/>
          <w:szCs w:val="20"/>
        </w:rPr>
        <w:tab/>
      </w:r>
      <w:r w:rsidRPr="000F21E2">
        <w:rPr>
          <w:rFonts w:ascii="Tahoma" w:hAnsi="Tahoma" w:cs="Tahoma"/>
          <w:bCs/>
          <w:sz w:val="20"/>
          <w:szCs w:val="20"/>
        </w:rPr>
        <w:tab/>
      </w:r>
      <w:r w:rsidRPr="000F21E2">
        <w:rPr>
          <w:rFonts w:ascii="Tahoma" w:hAnsi="Tahoma" w:cs="Tahoma"/>
          <w:sz w:val="20"/>
          <w:szCs w:val="20"/>
        </w:rPr>
        <w:t>8 (14.0)</w:t>
      </w:r>
      <w:r w:rsidRPr="000F21E2">
        <w:rPr>
          <w:rFonts w:ascii="Tahoma" w:hAnsi="Tahoma" w:cs="Tahoma"/>
          <w:sz w:val="20"/>
          <w:szCs w:val="20"/>
        </w:rPr>
        <w:tab/>
      </w:r>
      <w:r w:rsidRPr="000F21E2">
        <w:rPr>
          <w:rFonts w:ascii="Tahoma" w:hAnsi="Tahoma" w:cs="Tahoma"/>
          <w:sz w:val="20"/>
          <w:szCs w:val="20"/>
        </w:rPr>
        <w:tab/>
        <w:t xml:space="preserve">11 (16.7)     </w:t>
      </w:r>
      <w:r w:rsidRPr="000F21E2">
        <w:rPr>
          <w:rFonts w:ascii="Tahoma" w:hAnsi="Tahoma" w:cs="Tahoma"/>
          <w:sz w:val="20"/>
          <w:szCs w:val="20"/>
        </w:rPr>
        <w:tab/>
      </w:r>
      <w:r w:rsidRPr="000F21E2">
        <w:rPr>
          <w:rFonts w:ascii="Tahoma" w:hAnsi="Tahoma" w:cs="Tahoma"/>
          <w:sz w:val="20"/>
          <w:szCs w:val="20"/>
        </w:rPr>
        <w:tab/>
        <w:t>4 (20.0)</w:t>
      </w:r>
    </w:p>
    <w:p w14:paraId="0BADFEF4" w14:textId="77777777" w:rsidR="00AA5C35" w:rsidRPr="00E50360" w:rsidRDefault="00AA5C35" w:rsidP="00AA5C35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</w:rPr>
      </w:pPr>
      <w:r w:rsidRPr="00E50360">
        <w:rPr>
          <w:rFonts w:ascii="Tahoma" w:hAnsi="Tahoma" w:cs="Tahoma"/>
          <w:bCs/>
          <w:sz w:val="20"/>
          <w:szCs w:val="20"/>
        </w:rPr>
        <w:t>ER/PR-, HER+</w:t>
      </w:r>
      <w:r w:rsidRPr="00E50360">
        <w:rPr>
          <w:rFonts w:ascii="Tahoma" w:hAnsi="Tahoma" w:cs="Tahoma"/>
          <w:bCs/>
          <w:sz w:val="20"/>
          <w:szCs w:val="20"/>
        </w:rPr>
        <w:tab/>
      </w:r>
      <w:r w:rsidRPr="00E50360">
        <w:rPr>
          <w:rFonts w:ascii="Tahoma" w:hAnsi="Tahoma" w:cs="Tahoma"/>
          <w:bCs/>
          <w:sz w:val="20"/>
          <w:szCs w:val="20"/>
        </w:rPr>
        <w:tab/>
      </w:r>
      <w:r w:rsidRPr="00E50360">
        <w:rPr>
          <w:rFonts w:ascii="Tahoma" w:hAnsi="Tahoma" w:cs="Tahoma"/>
          <w:bCs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 xml:space="preserve">2 (3.5)   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 xml:space="preserve">5 (7.6)     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1 (5.0)</w:t>
      </w:r>
    </w:p>
    <w:p w14:paraId="2D1A7C2E" w14:textId="77777777" w:rsidR="00AA5C35" w:rsidRPr="00E50360" w:rsidRDefault="00AA5C35" w:rsidP="00AA5C35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>ER/PR+, HER-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39 (68.4)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38 (57.6)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12 (60.0)</w:t>
      </w:r>
    </w:p>
    <w:p w14:paraId="6C1ACA9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Radiotherapy, %  </w:t>
      </w:r>
    </w:p>
    <w:p w14:paraId="5ADC34C4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No RT 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13 (22.8)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17 (26.2)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8 (40.0)</w:t>
      </w:r>
    </w:p>
    <w:p w14:paraId="4CE1188C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Left-sided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21 (36.8)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26 (40.0)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5 (25.0)</w:t>
      </w:r>
    </w:p>
    <w:p w14:paraId="7277886D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Right-sided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21 (36.8)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22 (33.8)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5 (25.0)</w:t>
      </w:r>
    </w:p>
    <w:p w14:paraId="6EB9A811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Unknown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2 (3.5)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0 (0.0)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 (10.0)</w:t>
      </w:r>
    </w:p>
    <w:p w14:paraId="637198B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>Anthracyclines, %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</w:p>
    <w:p w14:paraId="17FCD77D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No anthracyclines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0 (0.0)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1 (1.5)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 (0.0)</w:t>
      </w:r>
    </w:p>
    <w:p w14:paraId="59E3879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Doxorubicin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34 (60.7)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30 (46.2)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15 (78.9)</w:t>
      </w:r>
    </w:p>
    <w:p w14:paraId="08D47F26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Epirubicin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22 (39.3)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34 (52.3)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4 (21.1)</w:t>
      </w:r>
    </w:p>
    <w:p w14:paraId="5B1E947E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Unknown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1 (1.8)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1 (1.5)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 (5.0)</w:t>
      </w:r>
    </w:p>
    <w:p w14:paraId="3F338EC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18"/>
          <w:szCs w:val="18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>Cumulative dose AC, mg/m</w:t>
      </w:r>
      <w:r w:rsidRPr="00E50360">
        <w:rPr>
          <w:rFonts w:ascii="Tahoma" w:hAnsi="Tahoma" w:cs="Tahoma"/>
          <w:sz w:val="20"/>
          <w:szCs w:val="20"/>
          <w:vertAlign w:val="superscript"/>
          <w:lang w:val="en-US"/>
        </w:rPr>
        <w:t>2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*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18"/>
          <w:szCs w:val="18"/>
          <w:lang w:val="en-US"/>
        </w:rPr>
        <w:t>241 (91-420)</w:t>
      </w:r>
      <w:r w:rsidRPr="00E50360">
        <w:rPr>
          <w:rFonts w:ascii="Tahoma" w:hAnsi="Tahoma" w:cs="Tahoma"/>
          <w:sz w:val="18"/>
          <w:szCs w:val="18"/>
          <w:lang w:val="en-US"/>
        </w:rPr>
        <w:tab/>
      </w:r>
      <w:r w:rsidRPr="00E50360">
        <w:rPr>
          <w:rFonts w:ascii="Tahoma" w:hAnsi="Tahoma" w:cs="Tahoma"/>
          <w:sz w:val="18"/>
          <w:szCs w:val="18"/>
          <w:lang w:val="en-US"/>
        </w:rPr>
        <w:tab/>
        <w:t>235 (0-420)</w:t>
      </w:r>
      <w:r w:rsidRPr="00E50360">
        <w:rPr>
          <w:rFonts w:ascii="Tahoma" w:hAnsi="Tahoma" w:cs="Tahoma"/>
          <w:sz w:val="18"/>
          <w:szCs w:val="18"/>
          <w:lang w:val="en-US"/>
        </w:rPr>
        <w:tab/>
      </w:r>
      <w:r w:rsidRPr="00E50360">
        <w:rPr>
          <w:rFonts w:ascii="Tahoma" w:hAnsi="Tahoma" w:cs="Tahoma"/>
          <w:sz w:val="18"/>
          <w:szCs w:val="18"/>
          <w:lang w:val="en-US"/>
        </w:rPr>
        <w:tab/>
        <w:t>292 (196-431)</w:t>
      </w:r>
    </w:p>
    <w:p w14:paraId="37F82196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Medication use, % </w:t>
      </w:r>
    </w:p>
    <w:p w14:paraId="452D360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Cardiovascular</w:t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9 (16.1)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15 (23.1)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4 (20.0)</w:t>
      </w:r>
    </w:p>
    <w:p w14:paraId="727FAA9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Anti-diabetic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 (0.0)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1 (1.5)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 (5.0)</w:t>
      </w:r>
    </w:p>
    <w:p w14:paraId="26C1996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Statins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3 (5.4)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 (4.6)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 (10.0)</w:t>
      </w:r>
    </w:p>
    <w:p w14:paraId="6C273087" w14:textId="77777777" w:rsidR="00AA5C35" w:rsidRPr="00E50360" w:rsidRDefault="00AA5C35" w:rsidP="00AA5C35">
      <w:pPr>
        <w:spacing w:after="160" w:line="276" w:lineRule="auto"/>
        <w:ind w:left="708" w:hanging="708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Endocrine treatment</w:t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11 (19.6)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7 (10.8)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 (5.0)</w:t>
      </w:r>
    </w:p>
    <w:p w14:paraId="367D8DA6" w14:textId="77777777" w:rsidR="00AA5C35" w:rsidRPr="00E50360" w:rsidRDefault="00AA5C35" w:rsidP="00AA5C35">
      <w:pPr>
        <w:spacing w:after="160" w:line="276" w:lineRule="auto"/>
        <w:ind w:left="708" w:hanging="708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Other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22 (39.3)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17 (26.2)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 (5.0)</w:t>
      </w:r>
    </w:p>
    <w:p w14:paraId="09AFF4A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>Any comorbidity, %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21 (37.5)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22 (33.8)    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5 (25.0)</w:t>
      </w:r>
    </w:p>
    <w:p w14:paraId="3E492187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</w:t>
      </w:r>
    </w:p>
    <w:p w14:paraId="16980BBE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</w:pP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* Calculated using Doxorubicin : Epirubicin ratio = 1 : 0.</w:t>
      </w:r>
    </w:p>
    <w:p w14:paraId="62072760" w14:textId="77777777" w:rsidR="00AA5C35" w:rsidRDefault="00AA5C35" w:rsidP="00AA5C35">
      <w:pP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</w:pPr>
    </w:p>
    <w:p w14:paraId="477E8649" w14:textId="77777777" w:rsidR="00AA5C35" w:rsidRPr="00F66B0B" w:rsidRDefault="00AA5C35" w:rsidP="00AA5C35">
      <w:pPr>
        <w:rPr>
          <w:rFonts w:ascii="Tahoma" w:hAnsi="Tahoma" w:cs="Tahoma"/>
          <w:bCs/>
          <w:color w:val="202124"/>
          <w:sz w:val="20"/>
          <w:szCs w:val="20"/>
          <w:u w:val="single"/>
          <w:shd w:val="clear" w:color="auto" w:fill="FFFFFF"/>
          <w:lang w:val="en-US"/>
        </w:rPr>
      </w:pPr>
      <w:r w:rsidRPr="00F66B0B">
        <w:rPr>
          <w:rFonts w:ascii="Tahoma" w:hAnsi="Tahoma" w:cs="Tahoma"/>
          <w:bCs/>
          <w:color w:val="202124"/>
          <w:sz w:val="20"/>
          <w:szCs w:val="20"/>
          <w:u w:val="single"/>
          <w:shd w:val="clear" w:color="auto" w:fill="FFFFFF"/>
          <w:lang w:val="en-US"/>
        </w:rPr>
        <w:t>Abbreviations:</w:t>
      </w:r>
    </w:p>
    <w:p w14:paraId="5BF27463" w14:textId="77777777" w:rsidR="00AA5C35" w:rsidRPr="00E50360" w:rsidRDefault="00AA5C35" w:rsidP="00AA5C35">
      <w:pP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sectPr w:rsidR="00AA5C35" w:rsidRPr="00E50360" w:rsidSect="00CC4E00">
          <w:pgSz w:w="11900" w:h="16840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AC = anthracycline (equivalent0, ER = estrogen, HER = human epidermal growth factor receptor, int. = intensity, PR = progesterone, RT = radiotherapy.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br w:type="page"/>
      </w:r>
    </w:p>
    <w:p w14:paraId="7F67D9F2" w14:textId="77777777" w:rsidR="00AA5C35" w:rsidRPr="00E50360" w:rsidRDefault="00AA5C35" w:rsidP="00AA5C35">
      <w:pP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</w:pPr>
      <w:r w:rsidRPr="00E50360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Table 2. Cognitive functioning based on the EORTC </w:t>
      </w:r>
      <w:r>
        <w:rPr>
          <w:rFonts w:ascii="Tahoma" w:hAnsi="Tahoma" w:cs="Tahoma"/>
          <w:b/>
          <w:sz w:val="20"/>
          <w:szCs w:val="20"/>
          <w:lang w:val="en-US"/>
        </w:rPr>
        <w:t>QLQ C</w:t>
      </w:r>
      <w:r w:rsidRPr="00E50360">
        <w:rPr>
          <w:rFonts w:ascii="Tahoma" w:hAnsi="Tahoma" w:cs="Tahoma"/>
          <w:b/>
          <w:sz w:val="20"/>
          <w:szCs w:val="20"/>
          <w:lang w:val="en-US"/>
        </w:rPr>
        <w:t xml:space="preserve">-30 in the original studies, and at follow-up. </w:t>
      </w:r>
    </w:p>
    <w:p w14:paraId="4E210CE7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Presented as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median [min-max] or number (percentages)</w:t>
      </w:r>
    </w:p>
    <w:p w14:paraId="64F8DAA6" w14:textId="77777777" w:rsidR="00AA5C35" w:rsidRPr="00E50360" w:rsidRDefault="00AA5C35" w:rsidP="00AA5C35">
      <w:pPr>
        <w:spacing w:after="160"/>
        <w:ind w:left="2832" w:firstLine="708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</w:p>
    <w:p w14:paraId="39E8FF40" w14:textId="77777777" w:rsidR="00AA5C35" w:rsidRDefault="00AA5C35" w:rsidP="00AA5C35">
      <w:pPr>
        <w:spacing w:after="160"/>
        <w:ind w:left="2832" w:firstLine="708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Control (N=57)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 xml:space="preserve">Exercise (N=66) </w:t>
      </w:r>
    </w:p>
    <w:p w14:paraId="3A951823" w14:textId="77777777" w:rsidR="00AA5C35" w:rsidRPr="00E50360" w:rsidRDefault="00AA5C35" w:rsidP="00AA5C35">
      <w:pPr>
        <w:spacing w:after="160"/>
        <w:ind w:left="2832" w:firstLine="708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</w:p>
    <w:p w14:paraId="04CBC10C" w14:textId="77777777" w:rsidR="00AA5C35" w:rsidRPr="00E50360" w:rsidRDefault="00AA5C35" w:rsidP="00AA5C35">
      <w:pPr>
        <w:spacing w:after="160"/>
        <w:contextualSpacing/>
        <w:rPr>
          <w:rFonts w:ascii="Tahoma" w:hAnsi="Tahoma" w:cs="Tahoma"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>Data missing (N, %)</w:t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  <w:t>Cognitive functioning</w:t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  <w:t>Data missing (N, %)</w:t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  <w:t>Cognitive functioning</w:t>
      </w:r>
    </w:p>
    <w:p w14:paraId="17B9A408" w14:textId="77777777" w:rsidR="00AA5C35" w:rsidRPr="00E50360" w:rsidRDefault="00AA5C35" w:rsidP="00AA5C35">
      <w:pPr>
        <w:spacing w:after="16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47D6830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Cognitive functioning </w:t>
      </w:r>
    </w:p>
    <w:p w14:paraId="0B6C646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Before treatment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83.3 [0-100.0]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83.3 [16.7-100.0]</w:t>
      </w:r>
    </w:p>
    <w:p w14:paraId="58548F3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End of chemotherapy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9 (15.8)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75.0 [16.7-100.0]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 xml:space="preserve">0 (0)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66.7 [16.7-100.0]</w:t>
      </w:r>
    </w:p>
    <w:p w14:paraId="3F0836D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6-months after baseline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5 (8.8)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83.3 [16.7-100.0]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4 (4.5)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83.3 [0-100.0]</w:t>
      </w:r>
    </w:p>
    <w:p w14:paraId="392C6624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8.5-years after baseline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1 (1.8)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83.3 [0-100.0]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83.3 [16.7-100.0]</w:t>
      </w:r>
    </w:p>
    <w:p w14:paraId="775747F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</w:p>
    <w:p w14:paraId="6A70ED94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>Cognitive functioning &lt;75, (%)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</w:p>
    <w:p w14:paraId="0957239B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Before treatment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14 (24.6)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26 (39.4)</w:t>
      </w:r>
    </w:p>
    <w:p w14:paraId="6EFDA6CE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End of chemotherapy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9 (15.8)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24 (50.0)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35 (53.0)</w:t>
      </w:r>
    </w:p>
    <w:p w14:paraId="13F52134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6-months after baseline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5 (8.8)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21 (40.4)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4 (4.5)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26 (41.3)</w:t>
      </w:r>
    </w:p>
    <w:p w14:paraId="3E077ED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Cs/>
          <w:sz w:val="20"/>
          <w:szCs w:val="20"/>
          <w:lang w:val="en-US"/>
        </w:rPr>
        <w:t xml:space="preserve">   8.5-years after baseline 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1 (1.8)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20 (35.7)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 (0)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31 (47.0)</w:t>
      </w:r>
    </w:p>
    <w:p w14:paraId="4098D0D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</w:p>
    <w:p w14:paraId="4191D6A6" w14:textId="77777777" w:rsidR="00AA5C35" w:rsidRDefault="00AA5C35" w:rsidP="00AA5C35">
      <w:pPr>
        <w:spacing w:after="16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12E47DC4" w14:textId="77777777" w:rsidR="00AA5C35" w:rsidRPr="00F66B0B" w:rsidRDefault="00AA5C35" w:rsidP="00AA5C35">
      <w:pPr>
        <w:rPr>
          <w:rFonts w:ascii="Tahoma" w:hAnsi="Tahoma" w:cs="Tahoma"/>
          <w:bCs/>
          <w:color w:val="202124"/>
          <w:sz w:val="20"/>
          <w:szCs w:val="20"/>
          <w:u w:val="single"/>
          <w:shd w:val="clear" w:color="auto" w:fill="FFFFFF"/>
          <w:lang w:val="en-US"/>
        </w:rPr>
        <w:sectPr w:rsidR="00AA5C35" w:rsidRPr="00F66B0B" w:rsidSect="000578AE">
          <w:pgSz w:w="16840" w:h="1190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2B98B69" w14:textId="77777777" w:rsidR="00AA5C35" w:rsidRDefault="00AA5C35" w:rsidP="00AA5C35">
      <w:pPr>
        <w:spacing w:after="160" w:line="259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Table 3. Cognitive outcomes and corresponding age-corrected Z-scores per study arm.  </w:t>
      </w:r>
    </w:p>
    <w:p w14:paraId="032638BA" w14:textId="77777777" w:rsidR="00AA5C35" w:rsidRDefault="00AA5C35" w:rsidP="00AA5C35">
      <w:pPr>
        <w:spacing w:after="160" w:line="259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Presented as mean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 SD</w:t>
      </w:r>
      <w: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 or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median [min-max]</w:t>
      </w:r>
      <w: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. </w:t>
      </w:r>
    </w:p>
    <w:p w14:paraId="6C5AFB87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</w:p>
    <w:p w14:paraId="79706094" w14:textId="77777777" w:rsidR="00AA5C35" w:rsidRPr="00E50360" w:rsidRDefault="00AA5C35" w:rsidP="00AA5C35">
      <w:pPr>
        <w:spacing w:after="160"/>
        <w:ind w:left="4248" w:firstLine="708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Control (N=57)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 xml:space="preserve">Exercise (N=66) </w:t>
      </w:r>
    </w:p>
    <w:p w14:paraId="67360C51" w14:textId="77777777" w:rsidR="00AA5C35" w:rsidRPr="00E50360" w:rsidRDefault="00AA5C35" w:rsidP="00AA5C35">
      <w:pPr>
        <w:spacing w:after="160"/>
        <w:ind w:left="4248" w:firstLine="708"/>
        <w:contextualSpacing/>
        <w:rPr>
          <w:rFonts w:ascii="Tahoma" w:hAnsi="Tahoma" w:cs="Tahoma"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iCs/>
          <w:sz w:val="20"/>
          <w:szCs w:val="20"/>
          <w:lang w:val="en-US"/>
        </w:rPr>
        <w:t xml:space="preserve">Raw score </w:t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  <w:t>Age-adjusted Z-score*</w:t>
      </w:r>
      <w:r>
        <w:rPr>
          <w:rFonts w:ascii="Tahoma" w:hAnsi="Tahoma" w:cs="Tahoma"/>
          <w:iCs/>
          <w:sz w:val="20"/>
          <w:szCs w:val="20"/>
          <w:lang w:val="en-US"/>
        </w:rPr>
        <w:tab/>
      </w:r>
      <w:r>
        <w:rPr>
          <w:rFonts w:ascii="Tahoma" w:hAnsi="Tahoma" w:cs="Tahoma"/>
          <w:iCs/>
          <w:sz w:val="20"/>
          <w:szCs w:val="20"/>
          <w:lang w:val="en-US"/>
        </w:rPr>
        <w:tab/>
      </w:r>
      <w:r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>Raw sco</w:t>
      </w:r>
      <w:r>
        <w:rPr>
          <w:rFonts w:ascii="Tahoma" w:hAnsi="Tahoma" w:cs="Tahoma"/>
          <w:iCs/>
          <w:sz w:val="20"/>
          <w:szCs w:val="20"/>
          <w:lang w:val="en-US"/>
        </w:rPr>
        <w:t>re</w:t>
      </w:r>
      <w:r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>Age-adjusted Z-score*</w:t>
      </w:r>
    </w:p>
    <w:p w14:paraId="1F8377B0" w14:textId="77777777" w:rsidR="00AA5C35" w:rsidRPr="00E50360" w:rsidRDefault="00AA5C35" w:rsidP="00AA5C35">
      <w:pPr>
        <w:spacing w:after="160"/>
        <w:ind w:left="4248" w:firstLine="708"/>
        <w:contextualSpacing/>
        <w:rPr>
          <w:rFonts w:ascii="Tahoma" w:hAnsi="Tahoma" w:cs="Tahoma"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>Beta (95% CI)</w:t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</w:r>
      <w:r w:rsidRPr="00E50360">
        <w:rPr>
          <w:rFonts w:ascii="Tahoma" w:hAnsi="Tahoma" w:cs="Tahoma"/>
          <w:iCs/>
          <w:sz w:val="20"/>
          <w:szCs w:val="20"/>
          <w:lang w:val="en-US"/>
        </w:rPr>
        <w:tab/>
        <w:t>Beta (95% CI)</w:t>
      </w:r>
    </w:p>
    <w:p w14:paraId="119362DF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5E44C6D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sz w:val="20"/>
          <w:szCs w:val="20"/>
          <w:lang w:val="en-US"/>
        </w:rPr>
        <w:t>Objective cognitive functioning (ACS)</w:t>
      </w:r>
    </w:p>
    <w:p w14:paraId="0F8E4C41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Learning and memory </w:t>
      </w:r>
    </w:p>
    <w:p w14:paraId="61101B06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Learning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47.0 [27-74]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-0.37 (-0.63, -0.10)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47.0 [13-68]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-0.41 (-0.70, -0.12)</w:t>
      </w:r>
    </w:p>
    <w:p w14:paraId="41E9A4F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Delayed Recall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11.0 [6-15]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-0.17 (-0.43, 0.10)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10.0 [4-15]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-0.25 (-0.52, 0.02)</w:t>
      </w:r>
    </w:p>
    <w:p w14:paraId="3B6ABE9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Recognition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29.0 [26-30]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NA</w:t>
      </w:r>
      <w:r w:rsidRPr="0024345B">
        <w:rPr>
          <w:rFonts w:ascii="Tahoma" w:hAnsi="Tahoma" w:cs="Tahoma"/>
          <w:sz w:val="20"/>
          <w:szCs w:val="20"/>
          <w:vertAlign w:val="superscript"/>
          <w:lang w:val="en-US"/>
        </w:rPr>
        <w:t>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29.0 [23-30]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NA</w:t>
      </w:r>
      <w:r w:rsidRPr="0024345B">
        <w:rPr>
          <w:rFonts w:ascii="Tahoma" w:hAnsi="Tahoma" w:cs="Tahoma"/>
          <w:sz w:val="20"/>
          <w:szCs w:val="20"/>
          <w:vertAlign w:val="superscript"/>
          <w:lang w:val="en-US"/>
        </w:rPr>
        <w:t>**</w:t>
      </w:r>
    </w:p>
    <w:p w14:paraId="091EBAC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>Attention and working memory</w:t>
      </w:r>
    </w:p>
    <w:p w14:paraId="7AEFBA1B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vertAlign w:val="superscript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Box Tapping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9.0 [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5-12]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0.17 (-0.02, 0.17)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9.0 [6-12]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0.18 (0.03, 0.33)</w:t>
      </w:r>
    </w:p>
    <w:p w14:paraId="59C393E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vertAlign w:val="superscript"/>
          <w:lang w:val="en-US"/>
        </w:rPr>
        <w:t xml:space="preserve">        </w:t>
      </w:r>
      <w:r w:rsidRPr="00E50360">
        <w:rPr>
          <w:rFonts w:ascii="Tahoma" w:hAnsi="Tahoma" w:cs="Tahoma"/>
          <w:sz w:val="20"/>
          <w:szCs w:val="20"/>
          <w:lang w:val="en-US"/>
        </w:rPr>
        <w:t>Digit Sequences I 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10.0 [4-15]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-0.39 (-0.68, -0.10)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10.0 [6-16]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-0.13 (-0.38, 0.13) </w:t>
      </w:r>
    </w:p>
    <w:p w14:paraId="3F0D9C3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Digit Sequences II 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8.0 [3-13]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0.11 (-0.35, 0.12)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8.0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[3-14]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-0.18 (-0.05, 0.42)</w:t>
      </w:r>
    </w:p>
    <w:p w14:paraId="082EFCFE" w14:textId="77777777" w:rsidR="00AA5C35" w:rsidRPr="000F21E2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0F21E2">
        <w:rPr>
          <w:rFonts w:ascii="Tahoma" w:hAnsi="Tahoma" w:cs="Tahoma"/>
          <w:sz w:val="20"/>
          <w:szCs w:val="20"/>
          <w:u w:val="single"/>
          <w:lang w:val="en-US"/>
        </w:rPr>
        <w:t xml:space="preserve">Processing speed </w:t>
      </w:r>
    </w:p>
    <w:p w14:paraId="0DAC5E4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0F21E2">
        <w:rPr>
          <w:rFonts w:ascii="Tahoma" w:hAnsi="Tahoma" w:cs="Tahoma"/>
          <w:sz w:val="20"/>
          <w:szCs w:val="20"/>
          <w:lang w:val="en-US"/>
        </w:rPr>
        <w:t xml:space="preserve">    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Reaction Time (completion time, 10-ms)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31.6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4.1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0.10 (-0.14, 0.35)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34.0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5.3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0.25 (-0.53, -0.02)</w:t>
      </w:r>
    </w:p>
    <w:p w14:paraId="28A9F156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Connecting the Dots I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37.5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7.8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color w:val="202124"/>
          <w:sz w:val="20"/>
          <w:szCs w:val="20"/>
          <w:shd w:val="clear" w:color="auto" w:fill="FFFFFF"/>
          <w:lang w:val="en-US"/>
        </w:rPr>
        <w:t>0.35 (-0.18, 0.51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)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35.6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6.7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0.57 (-0.74, 0.40</w:t>
      </w:r>
      <w:r>
        <w:rPr>
          <w:rFonts w:ascii="Tahoma" w:hAnsi="Tahoma" w:cs="Tahoma"/>
          <w:sz w:val="20"/>
          <w:szCs w:val="20"/>
          <w:lang w:val="en-US"/>
        </w:rPr>
        <w:t>)</w:t>
      </w:r>
    </w:p>
    <w:p w14:paraId="1A9C296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>Executive functioning</w:t>
      </w:r>
    </w:p>
    <w:p w14:paraId="73ED91A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Connecting the Dots II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62.0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15.5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0.34 (0.10, 0.57)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61.1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16.2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0.42 (-0.18, 0.67</w:t>
      </w:r>
    </w:p>
    <w:p w14:paraId="7BFAE00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Place the Beads (required moves,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27.5 [7-64]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0.17 (-0.08, 0.42)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23.5 [4-74]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0.39 (-0.16, 0.62)</w:t>
      </w:r>
    </w:p>
    <w:p w14:paraId="62717DAD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Motor functioning </w:t>
      </w:r>
    </w:p>
    <w:p w14:paraId="36EF4FE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Fill the Grid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 xml:space="preserve">68.3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13.4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-0.02 (-0.32, 0.27)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70.7 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±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15.3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-0.20 (-0.51, 0.19)</w:t>
      </w:r>
    </w:p>
    <w:p w14:paraId="15D94D01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ab/>
      </w:r>
    </w:p>
    <w:p w14:paraId="4C6BCB0C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b/>
          <w:sz w:val="20"/>
          <w:szCs w:val="20"/>
          <w:lang w:val="en-US"/>
        </w:rPr>
        <w:t>Self-reported cognitive functio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n </w:t>
      </w:r>
      <w:r w:rsidRPr="00E50360">
        <w:rPr>
          <w:rFonts w:ascii="Tahoma" w:hAnsi="Tahoma" w:cs="Tahoma"/>
          <w:b/>
          <w:sz w:val="20"/>
          <w:szCs w:val="20"/>
          <w:lang w:val="en-US"/>
        </w:rPr>
        <w:t>(MDASI)</w:t>
      </w:r>
    </w:p>
    <w:p w14:paraId="5E59613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>Severity subscale (mean score)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1.50 [0-10]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NA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2.0 [0-9]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NA</w:t>
      </w:r>
    </w:p>
    <w:p w14:paraId="25F3CE0E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Severity subscale classification (%)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</w:p>
    <w:p w14:paraId="1534BCB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       No symptoms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14 (25.0)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NA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16 (24.2)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NA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</w:p>
    <w:p w14:paraId="233872D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</w:rPr>
      </w:pPr>
      <w:r w:rsidRPr="00E50360">
        <w:rPr>
          <w:rFonts w:ascii="Tahoma" w:hAnsi="Tahoma" w:cs="Tahoma"/>
          <w:sz w:val="20"/>
          <w:szCs w:val="20"/>
          <w:lang w:val="en-US"/>
        </w:rPr>
        <w:lastRenderedPageBreak/>
        <w:t xml:space="preserve">            </w:t>
      </w:r>
      <w:r w:rsidRPr="00E50360">
        <w:rPr>
          <w:rFonts w:ascii="Tahoma" w:hAnsi="Tahoma" w:cs="Tahoma"/>
          <w:sz w:val="20"/>
          <w:szCs w:val="20"/>
        </w:rPr>
        <w:t xml:space="preserve">Mild symptoms 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31 (55.4)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34 (51.5)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</w:p>
    <w:p w14:paraId="479ADBC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</w:rPr>
      </w:pPr>
      <w:r w:rsidRPr="00E50360">
        <w:rPr>
          <w:rFonts w:ascii="Tahoma" w:hAnsi="Tahoma" w:cs="Tahoma"/>
          <w:sz w:val="20"/>
          <w:szCs w:val="20"/>
        </w:rPr>
        <w:t xml:space="preserve">            Moderate symptoms 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6 (10.7)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9 (13.6)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</w:p>
    <w:p w14:paraId="1AEE3F2E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</w:rPr>
      </w:pPr>
      <w:r w:rsidRPr="00E50360">
        <w:rPr>
          <w:rFonts w:ascii="Tahoma" w:hAnsi="Tahoma" w:cs="Tahoma"/>
          <w:sz w:val="20"/>
          <w:szCs w:val="20"/>
        </w:rPr>
        <w:t xml:space="preserve">            Severe symptoms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5 (8.9)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7 (10.6)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</w:p>
    <w:p w14:paraId="40FA920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</w:rPr>
      </w:pPr>
      <w:r w:rsidRPr="00E50360">
        <w:rPr>
          <w:rFonts w:ascii="Tahoma" w:hAnsi="Tahoma" w:cs="Tahoma"/>
          <w:sz w:val="20"/>
          <w:szCs w:val="20"/>
        </w:rPr>
        <w:t xml:space="preserve">     Interference subscale (mean score)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0.33 [0-7]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0.92 [0.00-7.3]</w:t>
      </w:r>
      <w:r w:rsidRPr="00E50360">
        <w:rPr>
          <w:rFonts w:ascii="Tahoma" w:hAnsi="Tahoma" w:cs="Tahoma"/>
          <w:sz w:val="20"/>
          <w:szCs w:val="20"/>
        </w:rPr>
        <w:tab/>
      </w:r>
      <w:r w:rsidRPr="00E50360">
        <w:rPr>
          <w:rFonts w:ascii="Tahoma" w:hAnsi="Tahoma" w:cs="Tahoma"/>
          <w:sz w:val="20"/>
          <w:szCs w:val="20"/>
        </w:rPr>
        <w:tab/>
        <w:t>NA</w:t>
      </w:r>
    </w:p>
    <w:p w14:paraId="67C16AAA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0225DE38" w14:textId="77777777" w:rsidR="00AA5C35" w:rsidRPr="0024345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4345B">
        <w:rPr>
          <w:rFonts w:ascii="Tahoma" w:hAnsi="Tahoma" w:cs="Tahoma"/>
          <w:sz w:val="22"/>
          <w:szCs w:val="22"/>
          <w:lang w:val="en-US"/>
        </w:rPr>
        <w:t>* Compared to normative data of 248 non-cancer controls</w:t>
      </w:r>
      <w:sdt>
        <w:sdtPr>
          <w:rPr>
            <w:rFonts w:ascii="Tahoma" w:hAnsi="Tahoma" w:cs="Tahoma"/>
            <w:color w:val="000000"/>
            <w:sz w:val="22"/>
            <w:szCs w:val="22"/>
            <w:lang w:val="en-US"/>
          </w:rPr>
          <w:tag w:val="MENDELEY_CITATION_v3_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"/>
          <w:id w:val="-264613209"/>
          <w:placeholder>
            <w:docPart w:val="F2BF7F93C7BA41BA8E5C7992B2A8DCA4"/>
          </w:placeholder>
        </w:sdtPr>
        <w:sdtContent>
          <w:r w:rsidRPr="00FA67F9">
            <w:rPr>
              <w:rFonts w:ascii="Tahoma" w:hAnsi="Tahoma" w:cs="Tahoma"/>
              <w:color w:val="000000"/>
              <w:sz w:val="22"/>
              <w:szCs w:val="22"/>
              <w:lang w:val="en-US"/>
            </w:rPr>
            <w:t>[35]</w:t>
          </w:r>
        </w:sdtContent>
      </w:sdt>
      <w:r w:rsidRPr="0024345B">
        <w:rPr>
          <w:rFonts w:ascii="Tahoma" w:hAnsi="Tahoma" w:cs="Tahoma"/>
          <w:sz w:val="22"/>
          <w:szCs w:val="22"/>
          <w:lang w:val="en-US"/>
        </w:rPr>
        <w:t xml:space="preserve">. </w:t>
      </w:r>
    </w:p>
    <w:p w14:paraId="01CAB163" w14:textId="77777777" w:rsidR="00AA5C35" w:rsidRPr="0024345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4345B">
        <w:rPr>
          <w:rFonts w:ascii="Tahoma" w:hAnsi="Tahoma" w:cs="Tahoma"/>
          <w:sz w:val="22"/>
          <w:szCs w:val="22"/>
          <w:lang w:val="en-US"/>
        </w:rPr>
        <w:t xml:space="preserve">** Normative data was not available for this test, since this test has been updated since the original version. </w:t>
      </w:r>
    </w:p>
    <w:p w14:paraId="5803C86E" w14:textId="77777777" w:rsidR="00AA5C35" w:rsidRDefault="00AA5C35" w:rsidP="00AA5C35">
      <w:pPr>
        <w:rPr>
          <w:rFonts w:ascii="Tahoma" w:hAnsi="Tahoma" w:cs="Tahoma"/>
          <w:lang w:val="en-US"/>
        </w:rPr>
      </w:pPr>
    </w:p>
    <w:p w14:paraId="242D0DE8" w14:textId="77777777" w:rsidR="00AA5C35" w:rsidRPr="0024345B" w:rsidRDefault="00AA5C35" w:rsidP="00AA5C35">
      <w:pPr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</w:pPr>
      <w:r w:rsidRPr="0024345B"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  <w:t>Abbreviations:</w:t>
      </w:r>
    </w:p>
    <w:p w14:paraId="6F7B4955" w14:textId="77777777" w:rsidR="00AA5C35" w:rsidRDefault="00AA5C35" w:rsidP="00AA5C35">
      <w:pP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</w:pPr>
      <w:r w:rsidRPr="0024345B"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ACS = Amsterdam Cognition Scan, </w:t>
      </w:r>
      <w: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CI = confidence interval, </w:t>
      </w:r>
      <w:r w:rsidRPr="0024345B"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MDASI = MD Anderson Index, ms= millisecond, N=number, NA = not applicable. </w:t>
      </w:r>
    </w:p>
    <w:p w14:paraId="67B929BA" w14:textId="77777777" w:rsidR="00AA5C35" w:rsidRPr="0024345B" w:rsidRDefault="00AA5C35" w:rsidP="00AA5C35">
      <w:pPr>
        <w:spacing w:after="160" w:line="259" w:lineRule="auto"/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</w:pPr>
      <w: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br w:type="page"/>
      </w:r>
      <w:r w:rsidRPr="00E50360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Table 4. Effect of an exercise intervention during chemotherapy on </w:t>
      </w:r>
      <w:r>
        <w:rPr>
          <w:rFonts w:ascii="Tahoma" w:hAnsi="Tahoma" w:cs="Tahoma"/>
          <w:b/>
          <w:sz w:val="20"/>
          <w:szCs w:val="20"/>
          <w:lang w:val="en-US"/>
        </w:rPr>
        <w:t>tested and perceived</w:t>
      </w:r>
      <w:r w:rsidRPr="00E50360">
        <w:rPr>
          <w:rFonts w:ascii="Tahoma" w:hAnsi="Tahoma" w:cs="Tahoma"/>
          <w:b/>
          <w:sz w:val="20"/>
          <w:szCs w:val="20"/>
          <w:lang w:val="en-US"/>
        </w:rPr>
        <w:t xml:space="preserve"> cognitive functioning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8.5 years post-treatment.</w:t>
      </w:r>
    </w:p>
    <w:p w14:paraId="4582BB7B" w14:textId="77777777" w:rsidR="00AA5C35" w:rsidRPr="00E50360" w:rsidRDefault="00AA5C35" w:rsidP="00AA5C35">
      <w:pPr>
        <w:spacing w:after="160"/>
        <w:ind w:left="4236" w:firstLine="72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  <w:t xml:space="preserve"> </w:t>
      </w: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ab/>
      </w:r>
    </w:p>
    <w:p w14:paraId="435F41A3" w14:textId="77777777" w:rsidR="00AA5C35" w:rsidRPr="0024345B" w:rsidRDefault="00AA5C35" w:rsidP="00AA5C35">
      <w:pPr>
        <w:spacing w:after="160"/>
        <w:ind w:left="4236" w:firstLine="720"/>
        <w:contextualSpacing/>
        <w:rPr>
          <w:rFonts w:ascii="Tahoma" w:hAnsi="Tahoma" w:cs="Tahoma"/>
          <w:iCs/>
          <w:sz w:val="20"/>
          <w:szCs w:val="20"/>
          <w:lang w:val="en-US"/>
        </w:rPr>
      </w:pPr>
      <w:r w:rsidRPr="0024345B">
        <w:rPr>
          <w:rFonts w:ascii="Tahoma" w:hAnsi="Tahoma" w:cs="Tahoma"/>
          <w:iCs/>
          <w:sz w:val="20"/>
          <w:szCs w:val="20"/>
          <w:lang w:val="en-US"/>
        </w:rPr>
        <w:t>Regression model</w:t>
      </w:r>
      <w:r w:rsidRPr="0024345B">
        <w:rPr>
          <w:rFonts w:ascii="Tahoma" w:hAnsi="Tahoma" w:cs="Tahoma"/>
          <w:iCs/>
          <w:sz w:val="20"/>
          <w:szCs w:val="20"/>
          <w:lang w:val="en-US"/>
        </w:rPr>
        <w:tab/>
        <w:t>Estimate</w:t>
      </w:r>
      <w:r w:rsidRPr="0024345B">
        <w:rPr>
          <w:rFonts w:ascii="Tahoma" w:hAnsi="Tahoma" w:cs="Tahoma"/>
          <w:iCs/>
          <w:sz w:val="20"/>
          <w:szCs w:val="20"/>
          <w:lang w:val="en-US"/>
        </w:rPr>
        <w:tab/>
      </w:r>
      <w:r w:rsidRPr="0024345B">
        <w:rPr>
          <w:rFonts w:ascii="Tahoma" w:hAnsi="Tahoma" w:cs="Tahoma"/>
          <w:iCs/>
          <w:sz w:val="20"/>
          <w:szCs w:val="20"/>
          <w:lang w:val="en-US"/>
        </w:rPr>
        <w:tab/>
        <w:t>Unadjusted (95%CI)*</w:t>
      </w:r>
      <w:r w:rsidRPr="0024345B">
        <w:rPr>
          <w:rFonts w:ascii="Tahoma" w:hAnsi="Tahoma" w:cs="Tahoma"/>
          <w:iCs/>
          <w:sz w:val="20"/>
          <w:szCs w:val="20"/>
          <w:lang w:val="en-US"/>
        </w:rPr>
        <w:tab/>
        <w:t>Fully adjusted 95%CI)**</w:t>
      </w:r>
    </w:p>
    <w:p w14:paraId="3865EFE5" w14:textId="77777777" w:rsidR="00AA5C35" w:rsidRPr="00E50360" w:rsidRDefault="00AA5C35" w:rsidP="00AA5C35">
      <w:pPr>
        <w:spacing w:after="16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39B0EA53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b/>
          <w:sz w:val="20"/>
          <w:szCs w:val="20"/>
          <w:lang w:val="en-US"/>
        </w:rPr>
        <w:t>Objective cognitive testing (ACS)</w:t>
      </w:r>
      <w:r w:rsidRPr="00E50360">
        <w:rPr>
          <w:rFonts w:ascii="Tahoma" w:hAnsi="Tahoma" w:cs="Tahoma"/>
          <w:b/>
          <w:sz w:val="20"/>
          <w:szCs w:val="20"/>
          <w:lang w:val="en-US"/>
        </w:rPr>
        <w:tab/>
      </w:r>
    </w:p>
    <w:p w14:paraId="531A4C9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Learning and memory </w:t>
      </w:r>
    </w:p>
    <w:p w14:paraId="32F91FE9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Learning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0.99 (0.91, 1.07) 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0.98 [0.91, 1.06]</w:t>
      </w:r>
    </w:p>
    <w:p w14:paraId="1A4A0C6E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Delayed Recall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Relative difference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0.98 [0.89, 1.07]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0.97 [0.90, 1.06]</w:t>
      </w:r>
    </w:p>
    <w:p w14:paraId="25CBA92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Recognition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Poisson***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Relative difference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[0.98, 1.01]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[0.99, 1.0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</w:p>
    <w:p w14:paraId="1126460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>Attention and working memory</w:t>
      </w:r>
    </w:p>
    <w:p w14:paraId="0458EE69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Box Tapping 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Relative difference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[0.93, 1.07]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0.99 [0.93, 1.0</w:t>
      </w:r>
      <w:r>
        <w:rPr>
          <w:rFonts w:ascii="Tahoma" w:hAnsi="Tahoma" w:cs="Tahoma"/>
          <w:sz w:val="20"/>
          <w:szCs w:val="20"/>
          <w:lang w:val="en-US"/>
        </w:rPr>
        <w:t>4]</w:t>
      </w:r>
    </w:p>
    <w:p w14:paraId="62BED549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   </w:t>
      </w:r>
      <w:r w:rsidRPr="00E50360">
        <w:rPr>
          <w:rFonts w:ascii="Tahoma" w:hAnsi="Tahoma" w:cs="Tahoma"/>
          <w:sz w:val="20"/>
          <w:szCs w:val="20"/>
          <w:lang w:val="en-US"/>
        </w:rPr>
        <w:t>Digit Sequences I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Pr="00E50360">
        <w:rPr>
          <w:rFonts w:ascii="Tahoma" w:hAnsi="Tahoma" w:cs="Tahoma"/>
          <w:sz w:val="20"/>
          <w:szCs w:val="20"/>
          <w:lang w:val="en-US"/>
        </w:rPr>
        <w:t>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Relative difference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1.06 [0.97, 1.16]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1.06 [0.96, 1.17</w:t>
      </w:r>
      <w:r>
        <w:rPr>
          <w:rFonts w:ascii="Tahoma" w:hAnsi="Tahoma" w:cs="Tahoma"/>
          <w:sz w:val="20"/>
          <w:szCs w:val="20"/>
          <w:lang w:val="en-US"/>
        </w:rPr>
        <w:t>]</w:t>
      </w:r>
    </w:p>
    <w:p w14:paraId="4E0932A0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   </w:t>
      </w:r>
      <w:r w:rsidRPr="00E50360">
        <w:rPr>
          <w:rFonts w:ascii="Tahoma" w:hAnsi="Tahoma" w:cs="Tahoma"/>
          <w:sz w:val="20"/>
          <w:szCs w:val="20"/>
          <w:lang w:val="en-US"/>
        </w:rPr>
        <w:t>Digit Sequences II 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Relative difference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1.10 [0.98, 1.23]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1.11 [0.99, 1.24]</w:t>
      </w:r>
    </w:p>
    <w:p w14:paraId="51E80D8C" w14:textId="77777777" w:rsidR="00AA5C35" w:rsidRPr="0024345B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vertAlign w:val="superscript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Processing speed </w:t>
      </w:r>
    </w:p>
    <w:p w14:paraId="4E5CA381" w14:textId="77777777" w:rsidR="00AA5C35" w:rsidRDefault="00AA5C35" w:rsidP="00AA5C35">
      <w:pPr>
        <w:spacing w:after="160" w:line="276" w:lineRule="auto"/>
        <w:ind w:left="320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>Reaction Time (completion time, 10-ms)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1.75 [0.01, 3.50]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b/>
          <w:sz w:val="20"/>
          <w:szCs w:val="20"/>
          <w:lang w:val="en-US"/>
        </w:rPr>
        <w:t>1.87 [0.06, 3.69]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 xml:space="preserve">                                 C</w:t>
      </w:r>
      <w:r w:rsidRPr="00E50360">
        <w:rPr>
          <w:rFonts w:ascii="Tahoma" w:hAnsi="Tahoma" w:cs="Tahoma"/>
          <w:sz w:val="20"/>
          <w:szCs w:val="20"/>
          <w:lang w:val="en-US"/>
        </w:rPr>
        <w:t>onnecting the Dots I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-1.85 [-4.49, 0.79]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-2.00 [-4.36, 0.36]</w:t>
      </w:r>
    </w:p>
    <w:p w14:paraId="52F95811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>Executive functioning</w:t>
      </w:r>
    </w:p>
    <w:p w14:paraId="42B4539A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Connecting the Dots II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-0.85 [-6.74, 5.05]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ab/>
        <w:t>-0.90 [-6.46, 4.67</w:t>
      </w:r>
      <w: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]</w:t>
      </w:r>
    </w:p>
    <w:p w14:paraId="1AF8031B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 xml:space="preserve">     </w:t>
      </w:r>
      <w:r w:rsidRPr="00E50360">
        <w:rPr>
          <w:rFonts w:ascii="Tahoma" w:hAnsi="Tahoma" w:cs="Tahoma"/>
          <w:sz w:val="20"/>
          <w:szCs w:val="20"/>
          <w:lang w:val="en-US"/>
        </w:rPr>
        <w:t>Place the Beads (required moves,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Relative difference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0.90 [0.75, 1.08]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0.91 [0.76, 1.10]</w:t>
      </w:r>
    </w:p>
    <w:p w14:paraId="379BD337" w14:textId="77777777" w:rsidR="00AA5C35" w:rsidRPr="0024345B" w:rsidRDefault="00AA5C35" w:rsidP="00AA5C35">
      <w:pPr>
        <w:spacing w:after="160" w:line="276" w:lineRule="auto"/>
        <w:contextualSpacing/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Motor functioning </w:t>
      </w:r>
    </w:p>
    <w:p w14:paraId="7002A57E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Fill the Grid (completion time, ms)</w:t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2.48 [-2.78, 7.73]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2.86 [-2.35, 8.06]</w:t>
      </w:r>
    </w:p>
    <w:p w14:paraId="3093BBAD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</w:p>
    <w:p w14:paraId="2E939AB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/>
          <w:sz w:val="20"/>
          <w:szCs w:val="20"/>
          <w:lang w:val="en-US"/>
        </w:rPr>
      </w:pPr>
      <w:r w:rsidRPr="00E50360">
        <w:rPr>
          <w:rFonts w:ascii="Tahoma" w:hAnsi="Tahoma" w:cs="Tahoma"/>
          <w:b/>
          <w:sz w:val="20"/>
          <w:szCs w:val="20"/>
          <w:lang w:val="en-US"/>
        </w:rPr>
        <w:t>Self-reported cognitive function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E50360">
        <w:rPr>
          <w:rFonts w:ascii="Tahoma" w:hAnsi="Tahoma" w:cs="Tahoma"/>
          <w:b/>
          <w:sz w:val="20"/>
          <w:szCs w:val="20"/>
          <w:lang w:val="en-US"/>
        </w:rPr>
        <w:t>(MDASI)</w:t>
      </w:r>
    </w:p>
    <w:p w14:paraId="6FA3212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Severity subscale</w:t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Linear***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0.32 [-0.61, 1.24]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0.39 [-0.57, 1.34]</w:t>
      </w:r>
    </w:p>
    <w:p w14:paraId="603C3B6C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Interference subscale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Linear***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0.34 [-0.33, 1.01]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0.55 [-0.14, 1.24]</w:t>
      </w:r>
    </w:p>
    <w:p w14:paraId="01C07F1F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50D9766B" w14:textId="77777777" w:rsidR="00AA5C35" w:rsidRPr="00231D6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E50360">
        <w:rPr>
          <w:rFonts w:ascii="Tahoma" w:hAnsi="Tahoma" w:cs="Tahoma"/>
          <w:lang w:val="en-US"/>
        </w:rPr>
        <w:t>*</w:t>
      </w:r>
      <w:r w:rsidRPr="00231D6B">
        <w:rPr>
          <w:rFonts w:ascii="Tahoma" w:hAnsi="Tahoma" w:cs="Tahoma"/>
          <w:sz w:val="22"/>
          <w:szCs w:val="22"/>
          <w:lang w:val="en-US"/>
        </w:rPr>
        <w:t xml:space="preserve"> High-intensity, supervised exercise versus control (ref), Onco-Move left out. </w:t>
      </w:r>
    </w:p>
    <w:p w14:paraId="41A0BC84" w14:textId="77777777" w:rsidR="00AA5C35" w:rsidRPr="00231D6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31D6B">
        <w:rPr>
          <w:rFonts w:ascii="Tahoma" w:hAnsi="Tahoma" w:cs="Tahoma"/>
          <w:sz w:val="22"/>
          <w:szCs w:val="22"/>
          <w:lang w:val="en-US"/>
        </w:rPr>
        <w:t xml:space="preserve">** Adjusted for age, education level, study (PACT vs PACES), AC dose and current endocrine treatment (yes/no). </w:t>
      </w:r>
    </w:p>
    <w:p w14:paraId="4E6CF609" w14:textId="77777777" w:rsidR="00AA5C35" w:rsidRPr="00231D6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31D6B">
        <w:rPr>
          <w:rFonts w:ascii="Tahoma" w:hAnsi="Tahoma" w:cs="Tahoma"/>
          <w:sz w:val="22"/>
          <w:szCs w:val="22"/>
          <w:lang w:val="en-US"/>
        </w:rPr>
        <w:t>*** Using a Bootstrapping distribution.</w:t>
      </w:r>
    </w:p>
    <w:p w14:paraId="45278831" w14:textId="77777777" w:rsidR="00AA5C35" w:rsidRDefault="00AA5C35" w:rsidP="00AA5C35">
      <w:pPr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</w:pPr>
    </w:p>
    <w:p w14:paraId="18A0A03C" w14:textId="77777777" w:rsidR="00AA5C35" w:rsidRPr="0024345B" w:rsidRDefault="00AA5C35" w:rsidP="00AA5C35">
      <w:pPr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</w:pPr>
      <w:r w:rsidRPr="0024345B"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  <w:t>Abbreviations:</w:t>
      </w:r>
    </w:p>
    <w:p w14:paraId="652FEEDE" w14:textId="77777777" w:rsidR="00AA5C35" w:rsidRDefault="00AA5C35" w:rsidP="00AA5C35">
      <w:pP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</w:pPr>
      <w:r w:rsidRPr="0024345B"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ACS = Amsterdam Cognition Scan, </w:t>
      </w:r>
      <w: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CI = confidence interval, </w:t>
      </w:r>
      <w:r w:rsidRPr="0024345B"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>MDASI = MD Anderson Index, ms= millisecond, N=number</w:t>
      </w:r>
      <w: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. </w:t>
      </w:r>
    </w:p>
    <w:p w14:paraId="7AEBA904" w14:textId="77777777" w:rsidR="00AA5C35" w:rsidRPr="008906CE" w:rsidRDefault="00AA5C35" w:rsidP="00AA5C35">
      <w:pPr>
        <w:spacing w:after="160" w:line="259" w:lineRule="auto"/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</w:pPr>
      <w: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br w:type="page"/>
      </w:r>
      <w:r w:rsidRPr="008906CE">
        <w:rPr>
          <w:rFonts w:ascii="Tahoma" w:hAnsi="Tahoma" w:cs="Tahoma"/>
          <w:b/>
          <w:sz w:val="20"/>
          <w:szCs w:val="20"/>
          <w:lang w:val="en-US"/>
        </w:rPr>
        <w:lastRenderedPageBreak/>
        <w:t>Table 5. Association between change in self-reported physical activity* during chemotherapy and tested and perceived cognitive functioning 8.5 years post-treatment.</w:t>
      </w:r>
    </w:p>
    <w:p w14:paraId="3DBFEDA6" w14:textId="77777777" w:rsidR="00AA5C35" w:rsidRPr="00231D6B" w:rsidRDefault="00AA5C35" w:rsidP="00AA5C35">
      <w:pPr>
        <w:spacing w:after="160"/>
        <w:ind w:left="4236" w:firstLine="720"/>
        <w:contextualSpacing/>
        <w:rPr>
          <w:rFonts w:ascii="Tahoma" w:hAnsi="Tahoma" w:cs="Tahoma"/>
          <w:iCs/>
          <w:sz w:val="20"/>
          <w:szCs w:val="20"/>
          <w:lang w:val="en-US"/>
        </w:rPr>
      </w:pPr>
      <w:r w:rsidRPr="00231D6B">
        <w:rPr>
          <w:rFonts w:ascii="Tahoma" w:hAnsi="Tahoma" w:cs="Tahoma"/>
          <w:iCs/>
          <w:sz w:val="20"/>
          <w:szCs w:val="20"/>
          <w:lang w:val="en-US"/>
        </w:rPr>
        <w:t>Regression model</w:t>
      </w:r>
      <w:r w:rsidRPr="00231D6B">
        <w:rPr>
          <w:rFonts w:ascii="Tahoma" w:hAnsi="Tahoma" w:cs="Tahoma"/>
          <w:iCs/>
          <w:sz w:val="20"/>
          <w:szCs w:val="20"/>
          <w:lang w:val="en-US"/>
        </w:rPr>
        <w:tab/>
        <w:t>Estimate</w:t>
      </w:r>
      <w:r w:rsidRPr="00231D6B">
        <w:rPr>
          <w:rFonts w:ascii="Tahoma" w:hAnsi="Tahoma" w:cs="Tahoma"/>
          <w:iCs/>
          <w:sz w:val="20"/>
          <w:szCs w:val="20"/>
          <w:lang w:val="en-US"/>
        </w:rPr>
        <w:tab/>
      </w:r>
      <w:r w:rsidRPr="00231D6B">
        <w:rPr>
          <w:rFonts w:ascii="Tahoma" w:hAnsi="Tahoma" w:cs="Tahoma"/>
          <w:iCs/>
          <w:sz w:val="20"/>
          <w:szCs w:val="20"/>
          <w:lang w:val="en-US"/>
        </w:rPr>
        <w:tab/>
        <w:t>Unadjusted (95%CI)</w:t>
      </w:r>
      <w:r w:rsidRPr="00231D6B">
        <w:rPr>
          <w:rFonts w:ascii="Tahoma" w:hAnsi="Tahoma" w:cs="Tahoma"/>
          <w:iCs/>
          <w:sz w:val="20"/>
          <w:szCs w:val="20"/>
          <w:lang w:val="en-US"/>
        </w:rPr>
        <w:tab/>
        <w:t>Fully adjusted 95%CI)</w:t>
      </w:r>
      <w:r w:rsidRPr="00231D6B">
        <w:rPr>
          <w:rFonts w:ascii="Tahoma" w:hAnsi="Tahoma" w:cs="Tahoma"/>
          <w:iCs/>
          <w:sz w:val="20"/>
          <w:szCs w:val="20"/>
          <w:vertAlign w:val="superscript"/>
          <w:lang w:val="en-US"/>
        </w:rPr>
        <w:t>**</w:t>
      </w:r>
    </w:p>
    <w:p w14:paraId="070CC210" w14:textId="77777777" w:rsidR="00AA5C35" w:rsidRPr="00E50360" w:rsidRDefault="00AA5C35" w:rsidP="00AA5C35">
      <w:pPr>
        <w:spacing w:after="160"/>
        <w:contextualSpacing/>
        <w:rPr>
          <w:rFonts w:ascii="Tahoma" w:hAnsi="Tahoma" w:cs="Tahoma"/>
          <w:b/>
          <w:bCs/>
          <w:i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p w14:paraId="0F7DA19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sz w:val="20"/>
          <w:szCs w:val="20"/>
          <w:lang w:val="en-US"/>
        </w:rPr>
        <w:t>Objective cognitive testing (ACS)</w:t>
      </w:r>
    </w:p>
    <w:p w14:paraId="61AD56D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Learning and memory </w:t>
      </w:r>
    </w:p>
    <w:p w14:paraId="51E9D517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Learning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0.99 [0.94, 1.04]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0.99 [0.95, 1.02]</w:t>
      </w:r>
    </w:p>
    <w:p w14:paraId="12A0C2C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   </w:t>
      </w:r>
      <w:r w:rsidRPr="00E50360">
        <w:rPr>
          <w:rFonts w:ascii="Tahoma" w:hAnsi="Tahoma" w:cs="Tahoma"/>
          <w:sz w:val="20"/>
          <w:szCs w:val="20"/>
          <w:lang w:val="en-US"/>
        </w:rPr>
        <w:t>Wordlist Delayed Recall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0.99 [0.96, 1.03]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0.99 [0.95, 1.02]</w:t>
      </w:r>
    </w:p>
    <w:p w14:paraId="3C5D0397" w14:textId="77777777" w:rsidR="00AA5C35" w:rsidRDefault="00AA5C35" w:rsidP="00AA5C35">
      <w:pPr>
        <w:spacing w:after="160" w:line="276" w:lineRule="auto"/>
        <w:contextualSpacing/>
        <w:rPr>
          <w:rFonts w:ascii="Tahoma" w:hAnsi="Tahoma" w:cs="Tahoma"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Wordlist Recognition (words,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Poisson***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>0.99 [0.98, 1.00]</w:t>
      </w:r>
      <w:r w:rsidRPr="00E50360">
        <w:rPr>
          <w:rFonts w:ascii="Tahoma" w:hAnsi="Tahoma" w:cs="Tahoma"/>
          <w:bCs/>
          <w:sz w:val="20"/>
          <w:szCs w:val="20"/>
          <w:lang w:val="en-US"/>
        </w:rPr>
        <w:tab/>
        <w:t>0.99 [0.98, 1.00]</w:t>
      </w:r>
    </w:p>
    <w:p w14:paraId="575F93A4" w14:textId="77777777" w:rsidR="00AA5C35" w:rsidRPr="00231D6B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>Attention and working memory</w:t>
      </w:r>
    </w:p>
    <w:p w14:paraId="08AFE7F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vertAlign w:val="superscript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Box Tapping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[0.97, 1.03]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[0.97, 1.03]</w:t>
      </w:r>
    </w:p>
    <w:p w14:paraId="5F631CCA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vertAlign w:val="superscript"/>
          <w:lang w:val="en-US"/>
        </w:rPr>
        <w:t xml:space="preserve">        </w:t>
      </w:r>
      <w:r w:rsidRPr="00E50360">
        <w:rPr>
          <w:rFonts w:ascii="Tahoma" w:hAnsi="Tahoma" w:cs="Tahoma"/>
          <w:sz w:val="20"/>
          <w:szCs w:val="20"/>
          <w:lang w:val="en-US"/>
        </w:rPr>
        <w:t>Digit Sequences I 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1.01 [0.96, 1.06]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[0.96, 1.05]</w:t>
      </w:r>
    </w:p>
    <w:p w14:paraId="7854495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Digit Sequences II (correct sequences, N)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1.01 [0.96, 1.07]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1.01 [0.96, 1.06]</w:t>
      </w:r>
    </w:p>
    <w:p w14:paraId="548EBE9C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Processing speed </w:t>
      </w:r>
    </w:p>
    <w:p w14:paraId="03335A71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Reaction Time (completion time, 10-ms)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-0.31 [-1.23, 0.61]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sz w:val="20"/>
          <w:szCs w:val="20"/>
          <w:lang w:val="en-US"/>
        </w:rPr>
        <w:t>-0.47 [-1.40, 0.46]</w:t>
      </w:r>
    </w:p>
    <w:p w14:paraId="64214683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Connecting the Dots I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1.02 [-0.42, 2.46]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1.14 [-0.05, 2.33]</w:t>
      </w:r>
    </w:p>
    <w:p w14:paraId="6B9B08E6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>Executive functioning</w:t>
      </w:r>
    </w:p>
    <w:p w14:paraId="35B15352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Connecting the Dots II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>-0.67 [-3.99, 2.65]</w:t>
      </w:r>
      <w:r w:rsidRPr="00E50360">
        <w:rPr>
          <w:rFonts w:ascii="Tahoma" w:hAnsi="Tahoma" w:cs="Tahoma"/>
          <w:bCs/>
          <w:color w:val="202124"/>
          <w:sz w:val="20"/>
          <w:szCs w:val="20"/>
          <w:shd w:val="clear" w:color="auto" w:fill="FFFFFF"/>
          <w:lang w:val="en-US"/>
        </w:rPr>
        <w:tab/>
        <w:t xml:space="preserve"> -0.33 [-3.29, 2.63]</w:t>
      </w:r>
    </w:p>
    <w:p w14:paraId="6ED63CB0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Place the Beads (completion time, ms)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Poisson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 xml:space="preserve">Relative difference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1.02 [0.95, 1.10]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1.00 [0.93, 1.08]</w:t>
      </w:r>
    </w:p>
    <w:p w14:paraId="2BE32C37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u w:val="single"/>
          <w:lang w:val="en-US"/>
        </w:rPr>
      </w:pPr>
      <w:r w:rsidRPr="00E50360">
        <w:rPr>
          <w:rFonts w:ascii="Tahoma" w:hAnsi="Tahoma" w:cs="Tahoma"/>
          <w:sz w:val="20"/>
          <w:szCs w:val="20"/>
          <w:u w:val="single"/>
          <w:lang w:val="en-US"/>
        </w:rPr>
        <w:t xml:space="preserve">Motor functioning </w:t>
      </w:r>
    </w:p>
    <w:p w14:paraId="4524129F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 Fill the Grid (completion time, ms)</w:t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vertAlign w:val="subscript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>Linear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1.27 [-1.27, 3.80]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1.42 [-0.90, 3.73]</w:t>
      </w:r>
    </w:p>
    <w:p w14:paraId="13EB3308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</w:p>
    <w:p w14:paraId="41118882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b/>
          <w:bCs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sz w:val="20"/>
          <w:szCs w:val="20"/>
          <w:lang w:val="en-US"/>
        </w:rPr>
        <w:t>Subjective cognitive complaints (MDASI)</w:t>
      </w:r>
    </w:p>
    <w:p w14:paraId="58AEAB75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sz w:val="20"/>
          <w:szCs w:val="20"/>
          <w:lang w:val="en-US"/>
        </w:rPr>
        <w:t xml:space="preserve">    </w:t>
      </w:r>
      <w:r w:rsidRPr="00E50360">
        <w:rPr>
          <w:rFonts w:ascii="Tahoma" w:hAnsi="Tahoma" w:cs="Tahoma"/>
          <w:sz w:val="20"/>
          <w:szCs w:val="20"/>
          <w:lang w:val="en-US"/>
        </w:rPr>
        <w:t xml:space="preserve">Severity of symptoms 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Linear***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0.09 [-0.34, 0.53]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0.11 [-0.34, 0.55]</w:t>
      </w:r>
    </w:p>
    <w:p w14:paraId="3FF4853D" w14:textId="77777777" w:rsidR="00AA5C35" w:rsidRPr="00E50360" w:rsidRDefault="00AA5C35" w:rsidP="00AA5C35">
      <w:pPr>
        <w:spacing w:after="160" w:line="276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sz w:val="20"/>
          <w:szCs w:val="20"/>
          <w:lang w:val="en-US"/>
        </w:rPr>
        <w:t xml:space="preserve">    Interference with daily living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Linear***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Beta-coefficient</w:t>
      </w:r>
      <w:r w:rsidRPr="00E50360"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 w:rsidRPr="00E50360">
        <w:rPr>
          <w:rFonts w:ascii="Tahoma" w:hAnsi="Tahoma" w:cs="Tahoma"/>
          <w:sz w:val="20"/>
          <w:szCs w:val="20"/>
          <w:lang w:val="en-US"/>
        </w:rPr>
        <w:tab/>
        <w:t>-0.07 [-0.40, 0.25]</w:t>
      </w:r>
      <w:r w:rsidRPr="00E50360">
        <w:rPr>
          <w:rFonts w:ascii="Tahoma" w:hAnsi="Tahoma" w:cs="Tahoma"/>
          <w:sz w:val="20"/>
          <w:szCs w:val="20"/>
          <w:lang w:val="en-US"/>
        </w:rPr>
        <w:tab/>
        <w:t>-0.09 [-0.42, 0.24]</w:t>
      </w:r>
    </w:p>
    <w:p w14:paraId="22A857EB" w14:textId="77777777" w:rsidR="00AA5C35" w:rsidRPr="00E50360" w:rsidRDefault="00AA5C35" w:rsidP="00AA5C35">
      <w:pPr>
        <w:spacing w:after="160" w:line="259" w:lineRule="auto"/>
        <w:contextualSpacing/>
        <w:rPr>
          <w:rFonts w:ascii="Tahoma" w:hAnsi="Tahoma" w:cs="Tahoma"/>
          <w:sz w:val="20"/>
          <w:szCs w:val="20"/>
          <w:lang w:val="en-US"/>
        </w:rPr>
      </w:pPr>
      <w:r w:rsidRPr="00E50360">
        <w:rPr>
          <w:rFonts w:ascii="Tahoma" w:hAnsi="Tahoma" w:cs="Tahoma"/>
          <w:b/>
          <w:bCs/>
          <w:iCs/>
          <w:sz w:val="20"/>
          <w:szCs w:val="20"/>
          <w:lang w:val="en-US"/>
        </w:rPr>
        <w:t>------------------------------------------------------------------------------------------------------------------------------------------------------------------</w:t>
      </w:r>
    </w:p>
    <w:bookmarkEnd w:id="0"/>
    <w:bookmarkEnd w:id="1"/>
    <w:bookmarkEnd w:id="2"/>
    <w:p w14:paraId="2F419549" w14:textId="77777777" w:rsidR="00AA5C35" w:rsidRPr="00231D6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31D6B">
        <w:rPr>
          <w:rFonts w:ascii="Tahoma" w:hAnsi="Tahoma" w:cs="Tahoma"/>
          <w:sz w:val="22"/>
          <w:szCs w:val="22"/>
          <w:lang w:val="en-US"/>
        </w:rPr>
        <w:t xml:space="preserve">* Change is defined as the sum of physical activity at the end of chemotherapy minus the sum of physical activity at baseline. </w:t>
      </w:r>
    </w:p>
    <w:p w14:paraId="0208CCDE" w14:textId="77777777" w:rsidR="00AA5C35" w:rsidRPr="00231D6B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31D6B">
        <w:rPr>
          <w:rFonts w:ascii="Tahoma" w:hAnsi="Tahoma" w:cs="Tahoma"/>
          <w:sz w:val="22"/>
          <w:szCs w:val="22"/>
          <w:lang w:val="en-US"/>
        </w:rPr>
        <w:t xml:space="preserve">** Adjusted for age, education level, study (PACT vs PACES), AC dose and current endocrine treatment (yes/no). </w:t>
      </w:r>
    </w:p>
    <w:p w14:paraId="26A80EBB" w14:textId="77777777" w:rsidR="00AA5C35" w:rsidRDefault="00AA5C35" w:rsidP="00AA5C35">
      <w:pPr>
        <w:rPr>
          <w:rFonts w:ascii="Tahoma" w:hAnsi="Tahoma" w:cs="Tahoma"/>
          <w:sz w:val="22"/>
          <w:szCs w:val="22"/>
          <w:lang w:val="en-US"/>
        </w:rPr>
      </w:pPr>
      <w:r w:rsidRPr="00231D6B">
        <w:rPr>
          <w:rFonts w:ascii="Tahoma" w:hAnsi="Tahoma" w:cs="Tahoma"/>
          <w:sz w:val="22"/>
          <w:szCs w:val="22"/>
          <w:lang w:val="en-US"/>
        </w:rPr>
        <w:t>*** Using a Bootstrapping distribution.</w:t>
      </w:r>
    </w:p>
    <w:p w14:paraId="1849EA9D" w14:textId="77777777" w:rsidR="00AA5C35" w:rsidRPr="00231D6B" w:rsidRDefault="00AA5C35" w:rsidP="00AA5C35">
      <w:pPr>
        <w:rPr>
          <w:rFonts w:ascii="Tahoma" w:hAnsi="Tahoma" w:cs="Tahoma"/>
          <w:sz w:val="22"/>
          <w:szCs w:val="22"/>
          <w:lang w:val="en-US"/>
        </w:rPr>
      </w:pPr>
    </w:p>
    <w:p w14:paraId="66BA48DF" w14:textId="77777777" w:rsidR="00AA5C35" w:rsidRPr="00231D6B" w:rsidRDefault="00AA5C35" w:rsidP="00AA5C35">
      <w:pPr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</w:pPr>
      <w:r w:rsidRPr="00231D6B">
        <w:rPr>
          <w:rFonts w:ascii="Tahoma" w:hAnsi="Tahoma" w:cs="Tahoma"/>
          <w:bCs/>
          <w:color w:val="202124"/>
          <w:sz w:val="22"/>
          <w:szCs w:val="22"/>
          <w:u w:val="single"/>
          <w:shd w:val="clear" w:color="auto" w:fill="FFFFFF"/>
          <w:lang w:val="en-US"/>
        </w:rPr>
        <w:t>Abbreviations:</w:t>
      </w:r>
    </w:p>
    <w:p w14:paraId="138A89ED" w14:textId="77777777" w:rsidR="00AA5C35" w:rsidRDefault="00AA5C35" w:rsidP="00AA5C35">
      <w:pP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</w:pPr>
      <w:r w:rsidRPr="00231D6B"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t xml:space="preserve">ACS = Amsterdam Cognition Scan, CI = confidence interval, MDASI = MD Anderson Index, ms= millisecond, N=number. </w:t>
      </w:r>
    </w:p>
    <w:p w14:paraId="147EF5AA" w14:textId="44DA06B0" w:rsidR="001760E5" w:rsidRDefault="00AA5C35" w:rsidP="00AA5C35">
      <w:r>
        <w:rPr>
          <w:rFonts w:ascii="Tahoma" w:hAnsi="Tahoma" w:cs="Tahoma"/>
          <w:bCs/>
          <w:color w:val="202124"/>
          <w:sz w:val="22"/>
          <w:szCs w:val="22"/>
          <w:shd w:val="clear" w:color="auto" w:fill="FFFFFF"/>
          <w:lang w:val="en-US"/>
        </w:rPr>
        <w:br w:type="page"/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35"/>
    <w:rsid w:val="006E225C"/>
    <w:rsid w:val="008A3324"/>
    <w:rsid w:val="0096107C"/>
    <w:rsid w:val="00996CDB"/>
    <w:rsid w:val="009B6A41"/>
    <w:rsid w:val="00AA5C35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5282F"/>
  <w15:chartTrackingRefBased/>
  <w15:docId w15:val="{CC044964-ECAC-4960-B789-B83A063F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BF7F93C7BA41BA8E5C7992B2A8D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9C7B9-9991-4C16-A031-C8A71B8443EF}"/>
      </w:docPartPr>
      <w:docPartBody>
        <w:p w:rsidR="00000000" w:rsidRDefault="00A32E87" w:rsidP="00A32E87">
          <w:pPr>
            <w:pStyle w:val="F2BF7F93C7BA41BA8E5C7992B2A8DCA4"/>
          </w:pPr>
          <w:r w:rsidRPr="00FB7566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87"/>
    <w:rsid w:val="00A32E87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E87"/>
    <w:rPr>
      <w:color w:val="808080"/>
    </w:rPr>
  </w:style>
  <w:style w:type="paragraph" w:customStyle="1" w:styleId="F2BF7F93C7BA41BA8E5C7992B2A8DCA4">
    <w:name w:val="F2BF7F93C7BA41BA8E5C7992B2A8DCA4"/>
    <w:rsid w:val="00A32E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1707</Words>
  <Characters>9732</Characters>
  <Application>Microsoft Office Word</Application>
  <DocSecurity>0</DocSecurity>
  <Lines>81</Lines>
  <Paragraphs>22</Paragraphs>
  <ScaleCrop>false</ScaleCrop>
  <Company>Springer Nature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2023-06-14T09:47:00Z</dcterms:created>
  <dcterms:modified xsi:type="dcterms:W3CDTF">2023-06-14T09:47:00Z</dcterms:modified>
</cp:coreProperties>
</file>