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0980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Supplement 1: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Trait data - Excel sheet</w:t>
      </w:r>
    </w:p>
    <w:p w14:paraId="789B22DA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7294FD9A" w14:textId="77777777" w:rsidR="000877EC" w:rsidRPr="000877EC" w:rsidRDefault="000877EC" w:rsidP="000877EC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Table S1.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Annual variation of some environmental variables in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(minimum and maximum values in parentheses). T: Temperature (°C), S: Salinity (‰), EG: Electrical Conductivity (mS </w:t>
      </w:r>
      <w:proofErr w:type="gram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cm</w:t>
      </w:r>
      <w:r w:rsidRPr="000877E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ar-SA"/>
        </w:rPr>
        <w:t>-1</w:t>
      </w:r>
      <w:proofErr w:type="gram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), DO: Dissolved Oxygen ((mg/L).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165"/>
        <w:gridCol w:w="1165"/>
        <w:gridCol w:w="1165"/>
        <w:gridCol w:w="958"/>
        <w:gridCol w:w="1060"/>
        <w:gridCol w:w="2428"/>
      </w:tblGrid>
      <w:tr w:rsidR="000877EC" w:rsidRPr="000877EC" w14:paraId="552E4BAD" w14:textId="77777777" w:rsidTr="006059E5"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58D1F94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eastAsia="Calibri"/>
                <w:b/>
                <w:noProof/>
              </w:rPr>
            </w:pPr>
            <w:r w:rsidRPr="000877EC">
              <w:rPr>
                <w:rFonts w:eastAsia="Calibri"/>
                <w:b/>
                <w:noProof/>
              </w:rPr>
              <w:t>Year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0A53F34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51A8BB4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Salinity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5124FCB0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EC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</w:tcPr>
          <w:p w14:paraId="12FED5B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pH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555A796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DO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14:paraId="0AF0DBD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b/>
                <w:lang w:eastAsia="ar-SA"/>
              </w:rPr>
            </w:pPr>
            <w:r w:rsidRPr="000877EC">
              <w:rPr>
                <w:b/>
                <w:lang w:eastAsia="ar-SA"/>
              </w:rPr>
              <w:t>References</w:t>
            </w:r>
          </w:p>
        </w:tc>
      </w:tr>
      <w:tr w:rsidR="000877EC" w:rsidRPr="000877EC" w14:paraId="15BCE99A" w14:textId="77777777" w:rsidTr="006059E5">
        <w:tc>
          <w:tcPr>
            <w:tcW w:w="623" w:type="pct"/>
            <w:tcBorders>
              <w:top w:val="single" w:sz="4" w:space="0" w:color="auto"/>
            </w:tcBorders>
          </w:tcPr>
          <w:p w14:paraId="6C1A08C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1956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3DCEDD4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440CE9A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3,5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3E6C903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65E5AB6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36ED804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14:paraId="5060342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</w:t>
            </w:r>
          </w:p>
        </w:tc>
      </w:tr>
      <w:tr w:rsidR="000877EC" w:rsidRPr="000877EC" w14:paraId="012AAF08" w14:textId="77777777" w:rsidTr="006059E5">
        <w:tc>
          <w:tcPr>
            <w:tcW w:w="623" w:type="pct"/>
          </w:tcPr>
          <w:p w14:paraId="0B5A65FB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1957</w:t>
            </w:r>
          </w:p>
        </w:tc>
        <w:tc>
          <w:tcPr>
            <w:tcW w:w="642" w:type="pct"/>
          </w:tcPr>
          <w:p w14:paraId="2607080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26,1-26,3</w:t>
            </w:r>
          </w:p>
        </w:tc>
        <w:tc>
          <w:tcPr>
            <w:tcW w:w="642" w:type="pct"/>
          </w:tcPr>
          <w:p w14:paraId="76CBD71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5,4</w:t>
            </w:r>
          </w:p>
        </w:tc>
        <w:tc>
          <w:tcPr>
            <w:tcW w:w="642" w:type="pct"/>
          </w:tcPr>
          <w:p w14:paraId="0506C84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703DED4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</w:tcPr>
          <w:p w14:paraId="12C4EAC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</w:tcPr>
          <w:p w14:paraId="276FA571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</w:t>
            </w:r>
          </w:p>
        </w:tc>
      </w:tr>
      <w:tr w:rsidR="000877EC" w:rsidRPr="000877EC" w14:paraId="6B88C0AF" w14:textId="77777777" w:rsidTr="006059E5">
        <w:tc>
          <w:tcPr>
            <w:tcW w:w="623" w:type="pct"/>
          </w:tcPr>
          <w:p w14:paraId="5D896440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1957</w:t>
            </w:r>
          </w:p>
        </w:tc>
        <w:tc>
          <w:tcPr>
            <w:tcW w:w="642" w:type="pct"/>
          </w:tcPr>
          <w:p w14:paraId="7AD7DAB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45EF9B1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1,5-3,0</w:t>
            </w:r>
          </w:p>
        </w:tc>
        <w:tc>
          <w:tcPr>
            <w:tcW w:w="642" w:type="pct"/>
          </w:tcPr>
          <w:p w14:paraId="141E9D8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758EE0E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</w:tcPr>
          <w:p w14:paraId="0557882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</w:tcPr>
          <w:p w14:paraId="0A0E8ECB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vertAlign w:val="superscript"/>
                <w:lang w:eastAsia="ar-SA"/>
              </w:rPr>
            </w:pPr>
            <w:r w:rsidRPr="000877EC">
              <w:rPr>
                <w:lang w:eastAsia="ar-SA"/>
              </w:rPr>
              <w:t>b</w:t>
            </w:r>
          </w:p>
        </w:tc>
      </w:tr>
      <w:tr w:rsidR="000877EC" w:rsidRPr="000877EC" w14:paraId="05EBDA8E" w14:textId="77777777" w:rsidTr="006059E5">
        <w:tc>
          <w:tcPr>
            <w:tcW w:w="623" w:type="pct"/>
            <w:tcBorders>
              <w:bottom w:val="single" w:sz="4" w:space="0" w:color="auto"/>
            </w:tcBorders>
          </w:tcPr>
          <w:p w14:paraId="7854E99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1977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6C9234F9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40071CA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4,0-5,0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6BE4328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2C732D6D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9A2740E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14:paraId="484B2589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</w:t>
            </w:r>
          </w:p>
        </w:tc>
      </w:tr>
      <w:tr w:rsidR="000877EC" w:rsidRPr="000877EC" w14:paraId="5F904266" w14:textId="77777777" w:rsidTr="006059E5">
        <w:tc>
          <w:tcPr>
            <w:tcW w:w="623" w:type="pct"/>
            <w:tcBorders>
              <w:top w:val="single" w:sz="4" w:space="0" w:color="auto"/>
            </w:tcBorders>
          </w:tcPr>
          <w:p w14:paraId="442C2EA3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1986-1987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6E05EDC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18,9</w:t>
            </w:r>
          </w:p>
          <w:p w14:paraId="747F6E2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(10,2-30,5)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57B1315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4,4</w:t>
            </w:r>
          </w:p>
          <w:p w14:paraId="43BDF35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(3,7-5,4)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692C9D8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7,6</w:t>
            </w:r>
          </w:p>
          <w:p w14:paraId="6FA33C5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(6,5-8,8)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644EFE0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</w:t>
            </w:r>
          </w:p>
          <w:p w14:paraId="4574D26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(7,2-8,4)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2DB95EB0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9,1</w:t>
            </w:r>
          </w:p>
          <w:p w14:paraId="3B725D8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(3,4-10,9)</w:t>
            </w:r>
          </w:p>
        </w:tc>
        <w:tc>
          <w:tcPr>
            <w:tcW w:w="1338" w:type="pct"/>
            <w:tcBorders>
              <w:top w:val="single" w:sz="4" w:space="0" w:color="auto"/>
            </w:tcBorders>
          </w:tcPr>
          <w:p w14:paraId="2D7AEAD9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4</w:t>
            </w:r>
          </w:p>
        </w:tc>
      </w:tr>
      <w:tr w:rsidR="000877EC" w:rsidRPr="000877EC" w14:paraId="569CEA25" w14:textId="77777777" w:rsidTr="006059E5">
        <w:tc>
          <w:tcPr>
            <w:tcW w:w="623" w:type="pct"/>
            <w:tcBorders>
              <w:bottom w:val="single" w:sz="4" w:space="0" w:color="auto"/>
            </w:tcBorders>
          </w:tcPr>
          <w:p w14:paraId="3C502C68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1988-1989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6AC4541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12,0-28,0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08DAED0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5,0-7,5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1C48E0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7C8A2E0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6,5-7,5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5C14FAA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6,0-9,5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14:paraId="2BE04AA8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</w:t>
            </w:r>
          </w:p>
        </w:tc>
      </w:tr>
      <w:tr w:rsidR="000877EC" w:rsidRPr="000877EC" w14:paraId="30FDB94D" w14:textId="77777777" w:rsidTr="006059E5">
        <w:tc>
          <w:tcPr>
            <w:tcW w:w="623" w:type="pct"/>
            <w:tcBorders>
              <w:top w:val="single" w:sz="4" w:space="0" w:color="auto"/>
            </w:tcBorders>
          </w:tcPr>
          <w:p w14:paraId="5CCF627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1992-1993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1B020F1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390A536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11,5-14,7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5C2E730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20.7</w:t>
            </w:r>
          </w:p>
          <w:p w14:paraId="7CFFC0D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(18.0-23.0)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7A96B8A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0336948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14:paraId="5FED630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b, c</w:t>
            </w:r>
          </w:p>
        </w:tc>
      </w:tr>
      <w:tr w:rsidR="000877EC" w:rsidRPr="000877EC" w14:paraId="4515F75B" w14:textId="77777777" w:rsidTr="006059E5">
        <w:tc>
          <w:tcPr>
            <w:tcW w:w="623" w:type="pct"/>
          </w:tcPr>
          <w:p w14:paraId="10BA85B5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1997</w:t>
            </w:r>
          </w:p>
        </w:tc>
        <w:tc>
          <w:tcPr>
            <w:tcW w:w="642" w:type="pct"/>
          </w:tcPr>
          <w:p w14:paraId="5EA8363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13,0-26,0</w:t>
            </w:r>
          </w:p>
        </w:tc>
        <w:tc>
          <w:tcPr>
            <w:tcW w:w="642" w:type="pct"/>
          </w:tcPr>
          <w:p w14:paraId="76349E10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11,7-14,0</w:t>
            </w:r>
          </w:p>
        </w:tc>
        <w:tc>
          <w:tcPr>
            <w:tcW w:w="642" w:type="pct"/>
          </w:tcPr>
          <w:p w14:paraId="5BA0D3F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14,6-15,1</w:t>
            </w:r>
          </w:p>
        </w:tc>
        <w:tc>
          <w:tcPr>
            <w:tcW w:w="528" w:type="pct"/>
          </w:tcPr>
          <w:p w14:paraId="43F0397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7,7-8,1</w:t>
            </w:r>
          </w:p>
        </w:tc>
        <w:tc>
          <w:tcPr>
            <w:tcW w:w="584" w:type="pct"/>
          </w:tcPr>
          <w:p w14:paraId="71DA684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5,9-8,6</w:t>
            </w:r>
          </w:p>
        </w:tc>
        <w:tc>
          <w:tcPr>
            <w:tcW w:w="1338" w:type="pct"/>
          </w:tcPr>
          <w:p w14:paraId="62DFF7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eastAsia="Calibri"/>
                <w:noProof/>
              </w:rPr>
            </w:pPr>
            <w:r w:rsidRPr="000877EC">
              <w:rPr>
                <w:rFonts w:eastAsia="Calibri"/>
                <w:noProof/>
              </w:rPr>
              <w:t>6</w:t>
            </w:r>
          </w:p>
        </w:tc>
      </w:tr>
      <w:tr w:rsidR="000877EC" w:rsidRPr="000877EC" w14:paraId="7F99F353" w14:textId="77777777" w:rsidTr="006059E5">
        <w:tc>
          <w:tcPr>
            <w:tcW w:w="623" w:type="pct"/>
          </w:tcPr>
          <w:p w14:paraId="76BF300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1997</w:t>
            </w:r>
          </w:p>
        </w:tc>
        <w:tc>
          <w:tcPr>
            <w:tcW w:w="642" w:type="pct"/>
          </w:tcPr>
          <w:p w14:paraId="1FA271C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22,0</w:t>
            </w:r>
          </w:p>
          <w:p w14:paraId="35F4D00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(12,0-28,0)</w:t>
            </w:r>
          </w:p>
        </w:tc>
        <w:tc>
          <w:tcPr>
            <w:tcW w:w="642" w:type="pct"/>
          </w:tcPr>
          <w:p w14:paraId="0BDCFDA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9,2</w:t>
            </w:r>
          </w:p>
          <w:p w14:paraId="37FC8F9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(0,8-14,8)</w:t>
            </w:r>
          </w:p>
        </w:tc>
        <w:tc>
          <w:tcPr>
            <w:tcW w:w="642" w:type="pct"/>
          </w:tcPr>
          <w:p w14:paraId="6F1E7BF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7F8664D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7,8</w:t>
            </w:r>
          </w:p>
          <w:p w14:paraId="61D8135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(6,4-8,8)</w:t>
            </w:r>
          </w:p>
        </w:tc>
        <w:tc>
          <w:tcPr>
            <w:tcW w:w="584" w:type="pct"/>
          </w:tcPr>
          <w:p w14:paraId="396A5B6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10,2</w:t>
            </w:r>
          </w:p>
          <w:p w14:paraId="404148B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(7,7-14,3)</w:t>
            </w:r>
          </w:p>
        </w:tc>
        <w:tc>
          <w:tcPr>
            <w:tcW w:w="1338" w:type="pct"/>
          </w:tcPr>
          <w:p w14:paraId="2390A86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</w:t>
            </w:r>
          </w:p>
        </w:tc>
      </w:tr>
      <w:tr w:rsidR="000877EC" w:rsidRPr="000877EC" w14:paraId="1BF6EBCB" w14:textId="77777777" w:rsidTr="006059E5">
        <w:tc>
          <w:tcPr>
            <w:tcW w:w="623" w:type="pct"/>
          </w:tcPr>
          <w:p w14:paraId="5018AAEA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1996</w:t>
            </w:r>
          </w:p>
        </w:tc>
        <w:tc>
          <w:tcPr>
            <w:tcW w:w="642" w:type="pct"/>
          </w:tcPr>
          <w:p w14:paraId="5D61C54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27,8</w:t>
            </w:r>
          </w:p>
        </w:tc>
        <w:tc>
          <w:tcPr>
            <w:tcW w:w="642" w:type="pct"/>
          </w:tcPr>
          <w:p w14:paraId="0AD9E85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16,0</w:t>
            </w:r>
            <w:r w:rsidRPr="000877EC">
              <w:rPr>
                <w:vertAlign w:val="superscript"/>
                <w:lang w:eastAsia="ar-SA"/>
              </w:rPr>
              <w:t>a</w:t>
            </w:r>
          </w:p>
        </w:tc>
        <w:tc>
          <w:tcPr>
            <w:tcW w:w="642" w:type="pct"/>
          </w:tcPr>
          <w:p w14:paraId="64B3509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22,3</w:t>
            </w:r>
          </w:p>
        </w:tc>
        <w:tc>
          <w:tcPr>
            <w:tcW w:w="528" w:type="pct"/>
          </w:tcPr>
          <w:p w14:paraId="4E2845F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7,73</w:t>
            </w:r>
          </w:p>
        </w:tc>
        <w:tc>
          <w:tcPr>
            <w:tcW w:w="584" w:type="pct"/>
          </w:tcPr>
          <w:p w14:paraId="7A0FFD2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10,7</w:t>
            </w:r>
          </w:p>
        </w:tc>
        <w:tc>
          <w:tcPr>
            <w:tcW w:w="1338" w:type="pct"/>
          </w:tcPr>
          <w:p w14:paraId="526F896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</w:t>
            </w:r>
          </w:p>
        </w:tc>
      </w:tr>
      <w:tr w:rsidR="000877EC" w:rsidRPr="000877EC" w14:paraId="247780EF" w14:textId="77777777" w:rsidTr="006059E5">
        <w:tc>
          <w:tcPr>
            <w:tcW w:w="623" w:type="pct"/>
          </w:tcPr>
          <w:p w14:paraId="6AC08723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1997</w:t>
            </w:r>
          </w:p>
        </w:tc>
        <w:tc>
          <w:tcPr>
            <w:tcW w:w="642" w:type="pct"/>
          </w:tcPr>
          <w:p w14:paraId="770D32F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8,9</w:t>
            </w:r>
          </w:p>
        </w:tc>
        <w:tc>
          <w:tcPr>
            <w:tcW w:w="642" w:type="pct"/>
          </w:tcPr>
          <w:p w14:paraId="5069F59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5,8</w:t>
            </w:r>
            <w:r w:rsidRPr="000877EC">
              <w:rPr>
                <w:vertAlign w:val="superscript"/>
                <w:lang w:eastAsia="ar-SA"/>
              </w:rPr>
              <w:t>a</w:t>
            </w:r>
          </w:p>
        </w:tc>
        <w:tc>
          <w:tcPr>
            <w:tcW w:w="642" w:type="pct"/>
          </w:tcPr>
          <w:p w14:paraId="0C0082D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0AA8672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8,23</w:t>
            </w:r>
          </w:p>
        </w:tc>
        <w:tc>
          <w:tcPr>
            <w:tcW w:w="584" w:type="pct"/>
          </w:tcPr>
          <w:p w14:paraId="7989C5A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11,2</w:t>
            </w:r>
          </w:p>
        </w:tc>
        <w:tc>
          <w:tcPr>
            <w:tcW w:w="1338" w:type="pct"/>
          </w:tcPr>
          <w:p w14:paraId="356FFE31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</w:t>
            </w:r>
          </w:p>
        </w:tc>
      </w:tr>
      <w:tr w:rsidR="000877EC" w:rsidRPr="000877EC" w14:paraId="6B22B17E" w14:textId="77777777" w:rsidTr="006059E5">
        <w:tc>
          <w:tcPr>
            <w:tcW w:w="623" w:type="pct"/>
            <w:tcBorders>
              <w:bottom w:val="single" w:sz="4" w:space="0" w:color="auto"/>
            </w:tcBorders>
          </w:tcPr>
          <w:p w14:paraId="179A103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1998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0C6CDB1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22,9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471D8AF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</w:t>
            </w:r>
            <w:r w:rsidRPr="000877EC">
              <w:rPr>
                <w:vertAlign w:val="superscript"/>
                <w:lang w:eastAsia="ar-SA"/>
              </w:rPr>
              <w:t>a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368495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62D2903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7,58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42F40A6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14:paraId="27405C53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</w:t>
            </w:r>
          </w:p>
        </w:tc>
      </w:tr>
      <w:tr w:rsidR="000877EC" w:rsidRPr="000877EC" w14:paraId="49EDB020" w14:textId="77777777" w:rsidTr="006059E5">
        <w:tc>
          <w:tcPr>
            <w:tcW w:w="623" w:type="pct"/>
            <w:tcBorders>
              <w:top w:val="single" w:sz="4" w:space="0" w:color="auto"/>
            </w:tcBorders>
          </w:tcPr>
          <w:p w14:paraId="2D002AB5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2000-2001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7A73260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8,0–25,0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2E862D2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11,7-13,1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6C7E6ED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496FAAE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7.8–8.3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5BFCA77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7.8–8.9</w:t>
            </w:r>
          </w:p>
        </w:tc>
        <w:tc>
          <w:tcPr>
            <w:tcW w:w="1338" w:type="pct"/>
            <w:tcBorders>
              <w:top w:val="single" w:sz="4" w:space="0" w:color="auto"/>
            </w:tcBorders>
          </w:tcPr>
          <w:p w14:paraId="06B0DBD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9</w:t>
            </w:r>
          </w:p>
        </w:tc>
      </w:tr>
      <w:tr w:rsidR="000877EC" w:rsidRPr="000877EC" w14:paraId="28C20258" w14:textId="77777777" w:rsidTr="006059E5">
        <w:tc>
          <w:tcPr>
            <w:tcW w:w="623" w:type="pct"/>
          </w:tcPr>
          <w:p w14:paraId="3E8A953D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2002</w:t>
            </w:r>
          </w:p>
        </w:tc>
        <w:tc>
          <w:tcPr>
            <w:tcW w:w="642" w:type="pct"/>
          </w:tcPr>
          <w:p w14:paraId="658C284A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4CF284A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19,0</w:t>
            </w:r>
          </w:p>
        </w:tc>
        <w:tc>
          <w:tcPr>
            <w:tcW w:w="642" w:type="pct"/>
          </w:tcPr>
          <w:p w14:paraId="0ED72E5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7018AFBE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584" w:type="pct"/>
          </w:tcPr>
          <w:p w14:paraId="7E1AEF73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</w:tc>
        <w:tc>
          <w:tcPr>
            <w:tcW w:w="1338" w:type="pct"/>
          </w:tcPr>
          <w:p w14:paraId="6A61107A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b</w:t>
            </w:r>
          </w:p>
        </w:tc>
      </w:tr>
      <w:tr w:rsidR="000877EC" w:rsidRPr="000877EC" w14:paraId="6D45DCBE" w14:textId="77777777" w:rsidTr="006059E5">
        <w:tc>
          <w:tcPr>
            <w:tcW w:w="623" w:type="pct"/>
          </w:tcPr>
          <w:p w14:paraId="35E0C4A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2006</w:t>
            </w:r>
          </w:p>
        </w:tc>
        <w:tc>
          <w:tcPr>
            <w:tcW w:w="642" w:type="pct"/>
          </w:tcPr>
          <w:p w14:paraId="0AE44C7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23</w:t>
            </w:r>
          </w:p>
        </w:tc>
        <w:tc>
          <w:tcPr>
            <w:tcW w:w="642" w:type="pct"/>
          </w:tcPr>
          <w:p w14:paraId="7355AA3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16,2</w:t>
            </w:r>
          </w:p>
        </w:tc>
        <w:tc>
          <w:tcPr>
            <w:tcW w:w="642" w:type="pct"/>
          </w:tcPr>
          <w:p w14:paraId="386F38E0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25,3</w:t>
            </w:r>
          </w:p>
        </w:tc>
        <w:tc>
          <w:tcPr>
            <w:tcW w:w="528" w:type="pct"/>
          </w:tcPr>
          <w:p w14:paraId="1DE5B4D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7,7</w:t>
            </w:r>
          </w:p>
        </w:tc>
        <w:tc>
          <w:tcPr>
            <w:tcW w:w="584" w:type="pct"/>
          </w:tcPr>
          <w:p w14:paraId="1056FF7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5,0</w:t>
            </w:r>
          </w:p>
        </w:tc>
        <w:tc>
          <w:tcPr>
            <w:tcW w:w="1338" w:type="pct"/>
          </w:tcPr>
          <w:p w14:paraId="7494030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10</w:t>
            </w:r>
          </w:p>
        </w:tc>
      </w:tr>
      <w:tr w:rsidR="000877EC" w:rsidRPr="000877EC" w14:paraId="7E1F7289" w14:textId="77777777" w:rsidTr="006059E5">
        <w:tc>
          <w:tcPr>
            <w:tcW w:w="623" w:type="pct"/>
          </w:tcPr>
          <w:p w14:paraId="2C3248C1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2006</w:t>
            </w:r>
          </w:p>
        </w:tc>
        <w:tc>
          <w:tcPr>
            <w:tcW w:w="642" w:type="pct"/>
          </w:tcPr>
          <w:p w14:paraId="201DE4F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21,2-23,4</w:t>
            </w:r>
          </w:p>
        </w:tc>
        <w:tc>
          <w:tcPr>
            <w:tcW w:w="642" w:type="pct"/>
          </w:tcPr>
          <w:p w14:paraId="35E58AD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420BE29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1,9-25,2</w:t>
            </w:r>
          </w:p>
        </w:tc>
        <w:tc>
          <w:tcPr>
            <w:tcW w:w="528" w:type="pct"/>
          </w:tcPr>
          <w:p w14:paraId="5CFFE90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8,0-8,2</w:t>
            </w:r>
          </w:p>
        </w:tc>
        <w:tc>
          <w:tcPr>
            <w:tcW w:w="584" w:type="pct"/>
          </w:tcPr>
          <w:p w14:paraId="609BCA9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4,5-9,6</w:t>
            </w:r>
          </w:p>
        </w:tc>
        <w:tc>
          <w:tcPr>
            <w:tcW w:w="1338" w:type="pct"/>
          </w:tcPr>
          <w:p w14:paraId="53B9131F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</w:t>
            </w:r>
          </w:p>
        </w:tc>
      </w:tr>
      <w:tr w:rsidR="000877EC" w:rsidRPr="000877EC" w14:paraId="2F36ED37" w14:textId="77777777" w:rsidTr="006059E5">
        <w:tc>
          <w:tcPr>
            <w:tcW w:w="623" w:type="pct"/>
          </w:tcPr>
          <w:p w14:paraId="1779EFA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2007</w:t>
            </w:r>
          </w:p>
        </w:tc>
        <w:tc>
          <w:tcPr>
            <w:tcW w:w="642" w:type="pct"/>
          </w:tcPr>
          <w:p w14:paraId="3BEB932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23,0-25,2</w:t>
            </w:r>
          </w:p>
        </w:tc>
        <w:tc>
          <w:tcPr>
            <w:tcW w:w="642" w:type="pct"/>
          </w:tcPr>
          <w:p w14:paraId="57788BC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4696C72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20,0-20,5</w:t>
            </w:r>
          </w:p>
        </w:tc>
        <w:tc>
          <w:tcPr>
            <w:tcW w:w="528" w:type="pct"/>
          </w:tcPr>
          <w:p w14:paraId="2163F58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8,1-8,3</w:t>
            </w:r>
          </w:p>
        </w:tc>
        <w:tc>
          <w:tcPr>
            <w:tcW w:w="584" w:type="pct"/>
          </w:tcPr>
          <w:p w14:paraId="12CFBA6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8,2-8,9</w:t>
            </w:r>
          </w:p>
        </w:tc>
        <w:tc>
          <w:tcPr>
            <w:tcW w:w="1338" w:type="pct"/>
          </w:tcPr>
          <w:p w14:paraId="462FB4C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d</w:t>
            </w:r>
          </w:p>
        </w:tc>
      </w:tr>
      <w:tr w:rsidR="000877EC" w:rsidRPr="000877EC" w14:paraId="76004C2A" w14:textId="77777777" w:rsidTr="006059E5">
        <w:tc>
          <w:tcPr>
            <w:tcW w:w="623" w:type="pct"/>
          </w:tcPr>
          <w:p w14:paraId="69373649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2009</w:t>
            </w:r>
          </w:p>
        </w:tc>
        <w:tc>
          <w:tcPr>
            <w:tcW w:w="642" w:type="pct"/>
          </w:tcPr>
          <w:p w14:paraId="062A908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11,0-27,6</w:t>
            </w:r>
          </w:p>
        </w:tc>
        <w:tc>
          <w:tcPr>
            <w:tcW w:w="642" w:type="pct"/>
          </w:tcPr>
          <w:p w14:paraId="29F71DC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11,0-14,8</w:t>
            </w:r>
          </w:p>
        </w:tc>
        <w:tc>
          <w:tcPr>
            <w:tcW w:w="642" w:type="pct"/>
          </w:tcPr>
          <w:p w14:paraId="083E1E8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19,0-26,9</w:t>
            </w:r>
          </w:p>
        </w:tc>
        <w:tc>
          <w:tcPr>
            <w:tcW w:w="528" w:type="pct"/>
          </w:tcPr>
          <w:p w14:paraId="5225121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8,0-8,6</w:t>
            </w:r>
          </w:p>
        </w:tc>
        <w:tc>
          <w:tcPr>
            <w:tcW w:w="584" w:type="pct"/>
          </w:tcPr>
          <w:p w14:paraId="7333739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6,5-10,6</w:t>
            </w:r>
          </w:p>
        </w:tc>
        <w:tc>
          <w:tcPr>
            <w:tcW w:w="1338" w:type="pct"/>
          </w:tcPr>
          <w:p w14:paraId="17E63808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12</w:t>
            </w:r>
          </w:p>
        </w:tc>
      </w:tr>
      <w:tr w:rsidR="000877EC" w:rsidRPr="000877EC" w14:paraId="5FD55B2A" w14:textId="77777777" w:rsidTr="006059E5">
        <w:tc>
          <w:tcPr>
            <w:tcW w:w="623" w:type="pct"/>
          </w:tcPr>
          <w:p w14:paraId="0476EF7B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2010</w:t>
            </w:r>
          </w:p>
        </w:tc>
        <w:tc>
          <w:tcPr>
            <w:tcW w:w="642" w:type="pct"/>
          </w:tcPr>
          <w:p w14:paraId="61CDFDD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9,3-28,3</w:t>
            </w:r>
          </w:p>
        </w:tc>
        <w:tc>
          <w:tcPr>
            <w:tcW w:w="642" w:type="pct"/>
          </w:tcPr>
          <w:p w14:paraId="3690689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11,0-12,8</w:t>
            </w:r>
          </w:p>
        </w:tc>
        <w:tc>
          <w:tcPr>
            <w:tcW w:w="642" w:type="pct"/>
          </w:tcPr>
          <w:p w14:paraId="5D084A6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18,7-20,5</w:t>
            </w:r>
          </w:p>
        </w:tc>
        <w:tc>
          <w:tcPr>
            <w:tcW w:w="528" w:type="pct"/>
          </w:tcPr>
          <w:p w14:paraId="221A64E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8,2-8,5</w:t>
            </w:r>
          </w:p>
        </w:tc>
        <w:tc>
          <w:tcPr>
            <w:tcW w:w="584" w:type="pct"/>
          </w:tcPr>
          <w:p w14:paraId="699E8AF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5,0-11,6</w:t>
            </w:r>
          </w:p>
        </w:tc>
        <w:tc>
          <w:tcPr>
            <w:tcW w:w="1338" w:type="pct"/>
          </w:tcPr>
          <w:p w14:paraId="0246591D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12</w:t>
            </w:r>
          </w:p>
        </w:tc>
      </w:tr>
      <w:tr w:rsidR="000877EC" w:rsidRPr="000877EC" w14:paraId="085791DF" w14:textId="77777777" w:rsidTr="006059E5">
        <w:tc>
          <w:tcPr>
            <w:tcW w:w="623" w:type="pct"/>
            <w:tcBorders>
              <w:bottom w:val="single" w:sz="4" w:space="0" w:color="auto"/>
            </w:tcBorders>
          </w:tcPr>
          <w:p w14:paraId="17174BDB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2010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73C5C2C2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31,6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04CD812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23,8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AE014D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20,3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618DA43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833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11E115A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3,8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14:paraId="0308EC22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13</w:t>
            </w:r>
          </w:p>
        </w:tc>
      </w:tr>
      <w:tr w:rsidR="000877EC" w:rsidRPr="000877EC" w14:paraId="5BB38A2C" w14:textId="77777777" w:rsidTr="006059E5">
        <w:tc>
          <w:tcPr>
            <w:tcW w:w="623" w:type="pct"/>
            <w:tcBorders>
              <w:top w:val="single" w:sz="4" w:space="0" w:color="auto"/>
            </w:tcBorders>
          </w:tcPr>
          <w:p w14:paraId="2283D05D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2010-2011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35DD3AA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11,7–32,0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03209A3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4,0–17,4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14C9C55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7,3–28,1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1BA56B4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8,0–9,2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3410B81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3,1–14,1</w:t>
            </w:r>
          </w:p>
        </w:tc>
        <w:tc>
          <w:tcPr>
            <w:tcW w:w="1338" w:type="pct"/>
            <w:tcBorders>
              <w:top w:val="single" w:sz="4" w:space="0" w:color="auto"/>
            </w:tcBorders>
          </w:tcPr>
          <w:p w14:paraId="0073208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14</w:t>
            </w:r>
          </w:p>
        </w:tc>
      </w:tr>
      <w:tr w:rsidR="000877EC" w:rsidRPr="000877EC" w14:paraId="7F4015B6" w14:textId="77777777" w:rsidTr="006059E5">
        <w:tc>
          <w:tcPr>
            <w:tcW w:w="623" w:type="pct"/>
          </w:tcPr>
          <w:p w14:paraId="11C89D7E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2011-2012</w:t>
            </w:r>
          </w:p>
        </w:tc>
        <w:tc>
          <w:tcPr>
            <w:tcW w:w="642" w:type="pct"/>
          </w:tcPr>
          <w:p w14:paraId="584EB21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19,5</w:t>
            </w:r>
          </w:p>
          <w:p w14:paraId="5E138CA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(14,3-27,3)</w:t>
            </w:r>
          </w:p>
        </w:tc>
        <w:tc>
          <w:tcPr>
            <w:tcW w:w="642" w:type="pct"/>
          </w:tcPr>
          <w:p w14:paraId="2F07AA2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5417589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1,5</w:t>
            </w:r>
          </w:p>
          <w:p w14:paraId="1EAE31B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(0,9-2,1)</w:t>
            </w:r>
          </w:p>
        </w:tc>
        <w:tc>
          <w:tcPr>
            <w:tcW w:w="528" w:type="pct"/>
          </w:tcPr>
          <w:p w14:paraId="1BB6B87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</w:t>
            </w:r>
          </w:p>
          <w:p w14:paraId="4BCF656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(7,6-8,6)</w:t>
            </w:r>
          </w:p>
        </w:tc>
        <w:tc>
          <w:tcPr>
            <w:tcW w:w="584" w:type="pct"/>
          </w:tcPr>
          <w:p w14:paraId="6E72E94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7,1</w:t>
            </w:r>
          </w:p>
          <w:p w14:paraId="496C2B1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(5,0-8,2)</w:t>
            </w:r>
          </w:p>
        </w:tc>
        <w:tc>
          <w:tcPr>
            <w:tcW w:w="1338" w:type="pct"/>
          </w:tcPr>
          <w:p w14:paraId="55BE43E9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15</w:t>
            </w:r>
          </w:p>
        </w:tc>
      </w:tr>
      <w:tr w:rsidR="000877EC" w:rsidRPr="000877EC" w14:paraId="45CC4F21" w14:textId="77777777" w:rsidTr="006059E5">
        <w:tc>
          <w:tcPr>
            <w:tcW w:w="623" w:type="pct"/>
          </w:tcPr>
          <w:p w14:paraId="588DDFAD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2013</w:t>
            </w:r>
          </w:p>
        </w:tc>
        <w:tc>
          <w:tcPr>
            <w:tcW w:w="642" w:type="pct"/>
          </w:tcPr>
          <w:p w14:paraId="55CAD3B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642" w:type="pct"/>
          </w:tcPr>
          <w:p w14:paraId="6129654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7,9-18,4</w:t>
            </w:r>
          </w:p>
        </w:tc>
        <w:tc>
          <w:tcPr>
            <w:tcW w:w="642" w:type="pct"/>
          </w:tcPr>
          <w:p w14:paraId="0C1F456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26B6A73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8,4</w:t>
            </w:r>
          </w:p>
        </w:tc>
        <w:tc>
          <w:tcPr>
            <w:tcW w:w="584" w:type="pct"/>
          </w:tcPr>
          <w:p w14:paraId="483982D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3,2</w:t>
            </w:r>
          </w:p>
        </w:tc>
        <w:tc>
          <w:tcPr>
            <w:tcW w:w="1338" w:type="pct"/>
          </w:tcPr>
          <w:p w14:paraId="615CF26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16</w:t>
            </w:r>
          </w:p>
        </w:tc>
      </w:tr>
      <w:tr w:rsidR="000877EC" w:rsidRPr="000877EC" w14:paraId="380B8DAC" w14:textId="77777777" w:rsidTr="006059E5">
        <w:tc>
          <w:tcPr>
            <w:tcW w:w="623" w:type="pct"/>
          </w:tcPr>
          <w:p w14:paraId="4A048C8A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2013-2014</w:t>
            </w:r>
          </w:p>
        </w:tc>
        <w:tc>
          <w:tcPr>
            <w:tcW w:w="642" w:type="pct"/>
          </w:tcPr>
          <w:p w14:paraId="2B90650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22,2</w:t>
            </w:r>
          </w:p>
          <w:p w14:paraId="5D80575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(8,9-31,3)</w:t>
            </w:r>
          </w:p>
        </w:tc>
        <w:tc>
          <w:tcPr>
            <w:tcW w:w="642" w:type="pct"/>
          </w:tcPr>
          <w:p w14:paraId="1FA2AAD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13,0</w:t>
            </w:r>
          </w:p>
          <w:p w14:paraId="3E811A4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(2,9-30,9)</w:t>
            </w:r>
          </w:p>
        </w:tc>
        <w:tc>
          <w:tcPr>
            <w:tcW w:w="642" w:type="pct"/>
          </w:tcPr>
          <w:p w14:paraId="79DAE32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20,9</w:t>
            </w:r>
          </w:p>
          <w:p w14:paraId="5D49073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(10,3-47,5)</w:t>
            </w:r>
          </w:p>
        </w:tc>
        <w:tc>
          <w:tcPr>
            <w:tcW w:w="528" w:type="pct"/>
          </w:tcPr>
          <w:p w14:paraId="55A69DB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8,3</w:t>
            </w:r>
          </w:p>
          <w:p w14:paraId="73FDACC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(7,0-9,4)</w:t>
            </w:r>
          </w:p>
        </w:tc>
        <w:tc>
          <w:tcPr>
            <w:tcW w:w="584" w:type="pct"/>
          </w:tcPr>
          <w:p w14:paraId="65D94D3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7,5</w:t>
            </w:r>
          </w:p>
          <w:p w14:paraId="5C732BF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(2,9-12,5)</w:t>
            </w:r>
          </w:p>
        </w:tc>
        <w:tc>
          <w:tcPr>
            <w:tcW w:w="1338" w:type="pct"/>
          </w:tcPr>
          <w:p w14:paraId="496B64E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17</w:t>
            </w:r>
          </w:p>
        </w:tc>
      </w:tr>
      <w:tr w:rsidR="000877EC" w:rsidRPr="000877EC" w14:paraId="1DB84FBA" w14:textId="77777777" w:rsidTr="006059E5">
        <w:tc>
          <w:tcPr>
            <w:tcW w:w="623" w:type="pct"/>
          </w:tcPr>
          <w:p w14:paraId="2E46D474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2015</w:t>
            </w:r>
          </w:p>
        </w:tc>
        <w:tc>
          <w:tcPr>
            <w:tcW w:w="642" w:type="pct"/>
          </w:tcPr>
          <w:p w14:paraId="6E513F3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28,7</w:t>
            </w:r>
          </w:p>
          <w:p w14:paraId="3DF3932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(26,5-32,0)</w:t>
            </w:r>
          </w:p>
        </w:tc>
        <w:tc>
          <w:tcPr>
            <w:tcW w:w="642" w:type="pct"/>
          </w:tcPr>
          <w:p w14:paraId="4460F50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14,5</w:t>
            </w:r>
          </w:p>
          <w:p w14:paraId="56A57179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(14,0-17,4)</w:t>
            </w:r>
          </w:p>
        </w:tc>
        <w:tc>
          <w:tcPr>
            <w:tcW w:w="642" w:type="pct"/>
          </w:tcPr>
          <w:p w14:paraId="23FF1DE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28" w:type="pct"/>
          </w:tcPr>
          <w:p w14:paraId="0D2BE75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8,4</w:t>
            </w:r>
          </w:p>
          <w:p w14:paraId="6855B63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(8,0-9,1)</w:t>
            </w:r>
          </w:p>
        </w:tc>
        <w:tc>
          <w:tcPr>
            <w:tcW w:w="584" w:type="pct"/>
          </w:tcPr>
          <w:p w14:paraId="3B3C20C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7,5</w:t>
            </w:r>
          </w:p>
          <w:p w14:paraId="0CC1CF4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(3,7-11,3)</w:t>
            </w:r>
          </w:p>
        </w:tc>
        <w:tc>
          <w:tcPr>
            <w:tcW w:w="1338" w:type="pct"/>
          </w:tcPr>
          <w:p w14:paraId="023A9D7C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18</w:t>
            </w:r>
          </w:p>
        </w:tc>
      </w:tr>
      <w:tr w:rsidR="000877EC" w:rsidRPr="000877EC" w14:paraId="0681FDF9" w14:textId="77777777" w:rsidTr="006059E5">
        <w:tc>
          <w:tcPr>
            <w:tcW w:w="623" w:type="pct"/>
          </w:tcPr>
          <w:p w14:paraId="42D75675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2016</w:t>
            </w:r>
          </w:p>
        </w:tc>
        <w:tc>
          <w:tcPr>
            <w:tcW w:w="642" w:type="pct"/>
          </w:tcPr>
          <w:p w14:paraId="5A1CA6B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28,0-30,1</w:t>
            </w:r>
          </w:p>
        </w:tc>
        <w:tc>
          <w:tcPr>
            <w:tcW w:w="642" w:type="pct"/>
          </w:tcPr>
          <w:p w14:paraId="183476A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14,0-25,5</w:t>
            </w:r>
          </w:p>
        </w:tc>
        <w:tc>
          <w:tcPr>
            <w:tcW w:w="642" w:type="pct"/>
          </w:tcPr>
          <w:p w14:paraId="2FB892AD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16,0-39,7</w:t>
            </w:r>
          </w:p>
        </w:tc>
        <w:tc>
          <w:tcPr>
            <w:tcW w:w="528" w:type="pct"/>
          </w:tcPr>
          <w:p w14:paraId="56DFBE8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8,5-8,7</w:t>
            </w:r>
          </w:p>
        </w:tc>
        <w:tc>
          <w:tcPr>
            <w:tcW w:w="584" w:type="pct"/>
          </w:tcPr>
          <w:p w14:paraId="609E20E8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7,2-10,0</w:t>
            </w:r>
          </w:p>
        </w:tc>
        <w:tc>
          <w:tcPr>
            <w:tcW w:w="1338" w:type="pct"/>
          </w:tcPr>
          <w:p w14:paraId="2D613D8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19</w:t>
            </w:r>
          </w:p>
        </w:tc>
      </w:tr>
      <w:tr w:rsidR="000877EC" w:rsidRPr="000877EC" w14:paraId="74C4B2B5" w14:textId="77777777" w:rsidTr="006059E5">
        <w:tc>
          <w:tcPr>
            <w:tcW w:w="623" w:type="pct"/>
          </w:tcPr>
          <w:p w14:paraId="43F8E71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2018</w:t>
            </w:r>
          </w:p>
        </w:tc>
        <w:tc>
          <w:tcPr>
            <w:tcW w:w="642" w:type="pct"/>
          </w:tcPr>
          <w:p w14:paraId="3EC6289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27,47</w:t>
            </w:r>
          </w:p>
          <w:p w14:paraId="530FC40E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(23,3-30,1)</w:t>
            </w:r>
          </w:p>
        </w:tc>
        <w:tc>
          <w:tcPr>
            <w:tcW w:w="642" w:type="pct"/>
          </w:tcPr>
          <w:p w14:paraId="1EE1247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13,97</w:t>
            </w:r>
          </w:p>
          <w:p w14:paraId="3E40480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(13,9-14,3)</w:t>
            </w:r>
          </w:p>
        </w:tc>
        <w:tc>
          <w:tcPr>
            <w:tcW w:w="642" w:type="pct"/>
          </w:tcPr>
          <w:p w14:paraId="43186F90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23,4</w:t>
            </w:r>
          </w:p>
          <w:p w14:paraId="1B7CCF8A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(22,8-26,6)</w:t>
            </w:r>
          </w:p>
        </w:tc>
        <w:tc>
          <w:tcPr>
            <w:tcW w:w="528" w:type="pct"/>
          </w:tcPr>
          <w:p w14:paraId="1E32AE0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8,1</w:t>
            </w:r>
          </w:p>
          <w:p w14:paraId="194A6A8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(7,8-8,2)</w:t>
            </w:r>
          </w:p>
        </w:tc>
        <w:tc>
          <w:tcPr>
            <w:tcW w:w="584" w:type="pct"/>
          </w:tcPr>
          <w:p w14:paraId="56E4A04B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6,3</w:t>
            </w:r>
          </w:p>
          <w:p w14:paraId="1BE6376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(4,1-7,3)</w:t>
            </w:r>
          </w:p>
        </w:tc>
        <w:tc>
          <w:tcPr>
            <w:tcW w:w="1338" w:type="pct"/>
          </w:tcPr>
          <w:p w14:paraId="69E79825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i/>
                <w:lang w:eastAsia="ar-SA"/>
              </w:rPr>
            </w:pPr>
            <w:r w:rsidRPr="000877EC">
              <w:rPr>
                <w:i/>
                <w:lang w:eastAsia="ar-SA"/>
              </w:rPr>
              <w:t>This study</w:t>
            </w:r>
          </w:p>
        </w:tc>
      </w:tr>
      <w:tr w:rsidR="000877EC" w:rsidRPr="000877EC" w14:paraId="3EFC83C8" w14:textId="77777777" w:rsidTr="006059E5">
        <w:tc>
          <w:tcPr>
            <w:tcW w:w="623" w:type="pct"/>
            <w:tcBorders>
              <w:bottom w:val="single" w:sz="4" w:space="0" w:color="auto"/>
            </w:tcBorders>
          </w:tcPr>
          <w:p w14:paraId="3908BFD7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2019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1FB47F2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20,92</w:t>
            </w:r>
          </w:p>
          <w:p w14:paraId="6A7E27FF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(20,4-21,7)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04D14A04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12,3</w:t>
            </w:r>
          </w:p>
          <w:p w14:paraId="6C112FE7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(11,9-12,5)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6A679073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20,8</w:t>
            </w:r>
          </w:p>
          <w:p w14:paraId="221D7C66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(20,1-21,0)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603A08C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8,2</w:t>
            </w:r>
          </w:p>
          <w:p w14:paraId="2D6EBAB1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(8,1-8,3)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0BFCE555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8,4</w:t>
            </w:r>
          </w:p>
          <w:p w14:paraId="7FF696DC" w14:textId="77777777" w:rsidR="000877EC" w:rsidRPr="000877EC" w:rsidRDefault="000877EC" w:rsidP="000877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0877EC">
              <w:rPr>
                <w:lang w:eastAsia="ar-SA"/>
              </w:rPr>
              <w:t>(7,0-9,1)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14:paraId="320683D6" w14:textId="77777777" w:rsidR="000877EC" w:rsidRPr="000877EC" w:rsidRDefault="000877EC" w:rsidP="000877EC">
            <w:pPr>
              <w:suppressAutoHyphens/>
              <w:overflowPunct w:val="0"/>
              <w:autoSpaceDE w:val="0"/>
              <w:textAlignment w:val="baseline"/>
              <w:rPr>
                <w:i/>
                <w:lang w:eastAsia="ar-SA"/>
              </w:rPr>
            </w:pPr>
            <w:r w:rsidRPr="000877EC">
              <w:rPr>
                <w:i/>
                <w:lang w:eastAsia="ar-SA"/>
              </w:rPr>
              <w:t>This study</w:t>
            </w:r>
          </w:p>
        </w:tc>
      </w:tr>
    </w:tbl>
    <w:p w14:paraId="78585DBA" w14:textId="77777777" w:rsidR="000877EC" w:rsidRPr="000877EC" w:rsidRDefault="000877EC" w:rsidP="000877E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a-</w:t>
      </w:r>
      <w:r w:rsidRPr="000877EC">
        <w:rPr>
          <w:rFonts w:ascii="Arial" w:eastAsia="Times New Roman" w:hAnsi="Arial" w:cs="Times New Roman"/>
          <w:szCs w:val="20"/>
          <w:lang w:val="en-US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Calculated from the chloride equivalent equation (‰T=1.805 x ‰Cl-1 + 0.03) 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20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  b-from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21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 c- 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9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 d-from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11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</w:t>
      </w:r>
    </w:p>
    <w:p w14:paraId="7110B31C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28B433D5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Table S2.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Some physicochemical parameters of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in both dry and wet periods (SE: Standard Error).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414"/>
        <w:gridCol w:w="2829"/>
        <w:gridCol w:w="2829"/>
      </w:tblGrid>
      <w:tr w:rsidR="000877EC" w:rsidRPr="000877EC" w14:paraId="17515A1A" w14:textId="77777777" w:rsidTr="006059E5">
        <w:tc>
          <w:tcPr>
            <w:tcW w:w="188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35333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Physicochemical parameters</w:t>
            </w:r>
          </w:p>
        </w:tc>
        <w:tc>
          <w:tcPr>
            <w:tcW w:w="155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F9BD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September 2018</w:t>
            </w:r>
          </w:p>
          <w:p w14:paraId="32DC955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Mean±SE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(Min-Max)</w:t>
            </w:r>
          </w:p>
        </w:tc>
        <w:tc>
          <w:tcPr>
            <w:tcW w:w="155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5AD4F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May 2019</w:t>
            </w:r>
          </w:p>
          <w:p w14:paraId="5EA9132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Mean±SE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(Min-Max)</w:t>
            </w:r>
          </w:p>
        </w:tc>
      </w:tr>
      <w:tr w:rsidR="000877EC" w:rsidRPr="000877EC" w14:paraId="2109053C" w14:textId="77777777" w:rsidTr="006059E5">
        <w:tc>
          <w:tcPr>
            <w:tcW w:w="1882" w:type="pct"/>
            <w:tcBorders>
              <w:top w:val="single" w:sz="4" w:space="0" w:color="000000"/>
            </w:tcBorders>
            <w:vAlign w:val="center"/>
          </w:tcPr>
          <w:p w14:paraId="26FA462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Temperature (°C)</w:t>
            </w:r>
          </w:p>
        </w:tc>
        <w:tc>
          <w:tcPr>
            <w:tcW w:w="1559" w:type="pct"/>
            <w:tcBorders>
              <w:top w:val="single" w:sz="4" w:space="0" w:color="000000"/>
            </w:tcBorders>
            <w:vAlign w:val="center"/>
          </w:tcPr>
          <w:p w14:paraId="6A6119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20.17±0.75 (25.7-30.1)</w:t>
            </w:r>
          </w:p>
        </w:tc>
        <w:tc>
          <w:tcPr>
            <w:tcW w:w="1559" w:type="pct"/>
            <w:tcBorders>
              <w:top w:val="single" w:sz="4" w:space="0" w:color="000000"/>
            </w:tcBorders>
            <w:vAlign w:val="center"/>
          </w:tcPr>
          <w:p w14:paraId="2A23232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20.88±0.23 (20.4-21.7)</w:t>
            </w:r>
          </w:p>
        </w:tc>
      </w:tr>
      <w:tr w:rsidR="000877EC" w:rsidRPr="000877EC" w14:paraId="47B1AB6E" w14:textId="77777777" w:rsidTr="006059E5">
        <w:tc>
          <w:tcPr>
            <w:tcW w:w="1882" w:type="pct"/>
            <w:vAlign w:val="center"/>
          </w:tcPr>
          <w:p w14:paraId="721A95C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Salinity (ppt)</w:t>
            </w:r>
          </w:p>
        </w:tc>
        <w:tc>
          <w:tcPr>
            <w:tcW w:w="1559" w:type="pct"/>
            <w:vAlign w:val="center"/>
          </w:tcPr>
          <w:p w14:paraId="00EFE77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13.92±0.20 (13.9-14.0)</w:t>
            </w:r>
          </w:p>
        </w:tc>
        <w:tc>
          <w:tcPr>
            <w:tcW w:w="1559" w:type="pct"/>
            <w:vAlign w:val="center"/>
          </w:tcPr>
          <w:p w14:paraId="0E900F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12.38±0.07 (12.1-12.5)</w:t>
            </w:r>
          </w:p>
        </w:tc>
      </w:tr>
      <w:tr w:rsidR="000877EC" w:rsidRPr="000877EC" w14:paraId="7B6DE909" w14:textId="77777777" w:rsidTr="006059E5">
        <w:tc>
          <w:tcPr>
            <w:tcW w:w="1882" w:type="pct"/>
            <w:vAlign w:val="center"/>
          </w:tcPr>
          <w:p w14:paraId="060A6F1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Conductivity (µS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ar-SA"/>
              </w:rPr>
              <w:t>25°C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/cm)</w:t>
            </w:r>
          </w:p>
        </w:tc>
        <w:tc>
          <w:tcPr>
            <w:tcW w:w="1559" w:type="pct"/>
            <w:vAlign w:val="center"/>
          </w:tcPr>
          <w:p w14:paraId="5953C81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22.88±0.03 (22.8-23.0)</w:t>
            </w:r>
          </w:p>
        </w:tc>
        <w:tc>
          <w:tcPr>
            <w:tcW w:w="1559" w:type="pct"/>
            <w:vAlign w:val="center"/>
          </w:tcPr>
          <w:p w14:paraId="7E2F662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20.92±0.02 (20.9-21.0)</w:t>
            </w:r>
          </w:p>
        </w:tc>
      </w:tr>
      <w:tr w:rsidR="000877EC" w:rsidRPr="000877EC" w14:paraId="52914321" w14:textId="77777777" w:rsidTr="006059E5">
        <w:tc>
          <w:tcPr>
            <w:tcW w:w="1882" w:type="pct"/>
            <w:vAlign w:val="center"/>
          </w:tcPr>
          <w:p w14:paraId="4291F19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pH</w:t>
            </w:r>
          </w:p>
        </w:tc>
        <w:tc>
          <w:tcPr>
            <w:tcW w:w="1559" w:type="pct"/>
            <w:vAlign w:val="center"/>
          </w:tcPr>
          <w:p w14:paraId="73EDCFF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8.11±0.02 (8.05-8.20)</w:t>
            </w:r>
          </w:p>
        </w:tc>
        <w:tc>
          <w:tcPr>
            <w:tcW w:w="1559" w:type="pct"/>
            <w:vAlign w:val="center"/>
          </w:tcPr>
          <w:p w14:paraId="054F69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8.20±0.03 (8.14-8.28)</w:t>
            </w:r>
          </w:p>
        </w:tc>
      </w:tr>
      <w:tr w:rsidR="000877EC" w:rsidRPr="000877EC" w14:paraId="14BFA474" w14:textId="77777777" w:rsidTr="006059E5">
        <w:tc>
          <w:tcPr>
            <w:tcW w:w="1882" w:type="pct"/>
            <w:vAlign w:val="center"/>
          </w:tcPr>
          <w:p w14:paraId="29C91AF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Dissolved oxygen (mg/L)</w:t>
            </w:r>
          </w:p>
        </w:tc>
        <w:tc>
          <w:tcPr>
            <w:tcW w:w="1559" w:type="pct"/>
            <w:vAlign w:val="center"/>
          </w:tcPr>
          <w:p w14:paraId="231C1E4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6.70±0.28 (5.64-7.34)</w:t>
            </w:r>
          </w:p>
        </w:tc>
        <w:tc>
          <w:tcPr>
            <w:tcW w:w="1559" w:type="pct"/>
            <w:vAlign w:val="center"/>
          </w:tcPr>
          <w:p w14:paraId="08C1FAD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8.69±0.22 (7.93-9.10)</w:t>
            </w:r>
          </w:p>
        </w:tc>
      </w:tr>
      <w:tr w:rsidR="000877EC" w:rsidRPr="000877EC" w14:paraId="6DC187DE" w14:textId="77777777" w:rsidTr="006059E5">
        <w:tc>
          <w:tcPr>
            <w:tcW w:w="1882" w:type="pct"/>
            <w:tcBorders>
              <w:bottom w:val="single" w:sz="4" w:space="0" w:color="000000"/>
            </w:tcBorders>
            <w:vAlign w:val="center"/>
          </w:tcPr>
          <w:p w14:paraId="1714B40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Suspended solids (mg/L)</w:t>
            </w:r>
          </w:p>
        </w:tc>
        <w:tc>
          <w:tcPr>
            <w:tcW w:w="1559" w:type="pct"/>
            <w:tcBorders>
              <w:bottom w:val="single" w:sz="4" w:space="0" w:color="000000"/>
            </w:tcBorders>
            <w:vAlign w:val="center"/>
          </w:tcPr>
          <w:p w14:paraId="104B72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22.90±0.03 (22.8-23.0)</w:t>
            </w:r>
          </w:p>
        </w:tc>
        <w:tc>
          <w:tcPr>
            <w:tcW w:w="1559" w:type="pct"/>
            <w:tcBorders>
              <w:bottom w:val="single" w:sz="4" w:space="0" w:color="000000"/>
            </w:tcBorders>
            <w:vAlign w:val="center"/>
          </w:tcPr>
          <w:p w14:paraId="3964DE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20.88±0.02 (20.8-20.9)</w:t>
            </w:r>
          </w:p>
        </w:tc>
      </w:tr>
    </w:tbl>
    <w:p w14:paraId="34864AFB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1EF7586D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12080DE4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Table S3.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List of species found in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and its tributaries in this and previous studies. Status categories of the fishes are defined as: N - native or E - Exotic. </w:t>
      </w:r>
    </w:p>
    <w:tbl>
      <w:tblPr>
        <w:tblW w:w="86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02"/>
        <w:gridCol w:w="65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877EC" w:rsidRPr="000877EC" w14:paraId="0527303C" w14:textId="77777777" w:rsidTr="006059E5">
        <w:trPr>
          <w:cantSplit/>
          <w:trHeight w:val="1115"/>
        </w:trPr>
        <w:tc>
          <w:tcPr>
            <w:tcW w:w="260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A0991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Taxon</w:t>
            </w:r>
          </w:p>
        </w:tc>
        <w:tc>
          <w:tcPr>
            <w:tcW w:w="655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3C1E27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N-E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6BCEABA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1 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729BB0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22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9C798B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23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93BAD5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24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6175567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6D8303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a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61AB73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25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9F295D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4A6C089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26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2D916EE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3F577D2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10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1A697C6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27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BD6C54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28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595AF5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19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11819A3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29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  <w:textDirection w:val="btLr"/>
          </w:tcPr>
          <w:p w14:paraId="3406D5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This study</w:t>
            </w:r>
          </w:p>
        </w:tc>
      </w:tr>
      <w:tr w:rsidR="000877EC" w:rsidRPr="000877EC" w14:paraId="697E5D76" w14:textId="77777777" w:rsidTr="006059E5">
        <w:tc>
          <w:tcPr>
            <w:tcW w:w="2602" w:type="dxa"/>
            <w:tcBorders>
              <w:top w:val="single" w:sz="18" w:space="0" w:color="000000"/>
            </w:tcBorders>
          </w:tcPr>
          <w:p w14:paraId="4B7214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ANGUILLIDAE</w:t>
            </w:r>
          </w:p>
        </w:tc>
        <w:tc>
          <w:tcPr>
            <w:tcW w:w="655" w:type="dxa"/>
            <w:tcBorders>
              <w:top w:val="single" w:sz="18" w:space="0" w:color="000000"/>
            </w:tcBorders>
          </w:tcPr>
          <w:p w14:paraId="727F229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125F61D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703A0EC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7E55208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22CD1B2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31969D3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7A1A848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665BDDD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6D59E84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2D31CD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6AA3C22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275CBC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2BA8C1B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041C003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41401D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53BAD4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top w:val="single" w:sz="18" w:space="0" w:color="000000"/>
            </w:tcBorders>
          </w:tcPr>
          <w:p w14:paraId="4186BF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78098A64" w14:textId="77777777" w:rsidTr="006059E5">
        <w:tc>
          <w:tcPr>
            <w:tcW w:w="2602" w:type="dxa"/>
          </w:tcPr>
          <w:p w14:paraId="2FD45AB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Anguilla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anguilla</w:t>
            </w:r>
            <w:proofErr w:type="spellEnd"/>
          </w:p>
        </w:tc>
        <w:tc>
          <w:tcPr>
            <w:tcW w:w="655" w:type="dxa"/>
          </w:tcPr>
          <w:p w14:paraId="00A84E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53E7F7D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51CD47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E0FD6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099AE9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2CA6E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B06BA0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C1C59F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6B3C3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96F3BB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B531AF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E3F8CF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70FC1E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28DF98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BA9B4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6F85B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96A8F5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43E6D881" w14:textId="77777777" w:rsidTr="006059E5">
        <w:tc>
          <w:tcPr>
            <w:tcW w:w="2602" w:type="dxa"/>
          </w:tcPr>
          <w:p w14:paraId="210F085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CYPRINIDAE</w:t>
            </w:r>
          </w:p>
        </w:tc>
        <w:tc>
          <w:tcPr>
            <w:tcW w:w="655" w:type="dxa"/>
          </w:tcPr>
          <w:p w14:paraId="58C03F6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24E5DE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74C22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1483EB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B9A93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42B98B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78E75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3DB0B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CB1762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F0ECB4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99284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FAA07C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F91F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8412DA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81388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62A39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A2A4D5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B8FACDE" w14:textId="77777777" w:rsidTr="006059E5">
        <w:tc>
          <w:tcPr>
            <w:tcW w:w="2602" w:type="dxa"/>
          </w:tcPr>
          <w:p w14:paraId="0A0CA01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Cyprinus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carpio</w:t>
            </w:r>
            <w:proofErr w:type="spellEnd"/>
          </w:p>
        </w:tc>
        <w:tc>
          <w:tcPr>
            <w:tcW w:w="655" w:type="dxa"/>
          </w:tcPr>
          <w:p w14:paraId="2167247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0CEDEDD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EC98B4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4F0CB2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4AF79E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AE382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507F4E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4C7D6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A7450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B4CCDF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C877D5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4E033F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8358D6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97D7A2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DC3578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A017C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602FC2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C6C2443" w14:textId="77777777" w:rsidTr="006059E5">
        <w:tc>
          <w:tcPr>
            <w:tcW w:w="2602" w:type="dxa"/>
          </w:tcPr>
          <w:p w14:paraId="01E7BF0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Carassius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gibelio</w:t>
            </w:r>
            <w:proofErr w:type="spellEnd"/>
          </w:p>
        </w:tc>
        <w:tc>
          <w:tcPr>
            <w:tcW w:w="655" w:type="dxa"/>
          </w:tcPr>
          <w:p w14:paraId="3299400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</w:p>
        </w:tc>
        <w:tc>
          <w:tcPr>
            <w:tcW w:w="340" w:type="dxa"/>
          </w:tcPr>
          <w:p w14:paraId="3C3ADC8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92B4BE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0B0E5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C3124E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606AF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1F515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2495B9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4B18E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08261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AAB4DE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D965C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222D4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2EE5A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32D767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2256BB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0A170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99F4645" w14:textId="77777777" w:rsidTr="006059E5">
        <w:tc>
          <w:tcPr>
            <w:tcW w:w="2602" w:type="dxa"/>
          </w:tcPr>
          <w:p w14:paraId="0BB81DD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Vimba mirabilis </w:t>
            </w:r>
          </w:p>
        </w:tc>
        <w:tc>
          <w:tcPr>
            <w:tcW w:w="655" w:type="dxa"/>
          </w:tcPr>
          <w:p w14:paraId="315EAD7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18322DB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116E4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C039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C61A4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8E7B83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C93FFF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4CF474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EED35C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359AE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C83F71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DAC0F0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CC8F3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431862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AF489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25236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704438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C290770" w14:textId="77777777" w:rsidTr="006059E5">
        <w:tc>
          <w:tcPr>
            <w:tcW w:w="2602" w:type="dxa"/>
          </w:tcPr>
          <w:p w14:paraId="1E57A6B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Luciobarbus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kottelati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655" w:type="dxa"/>
          </w:tcPr>
          <w:p w14:paraId="23A2EE8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3CA49DA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2412B3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923E0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067A0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2741CF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B880E7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D9ECF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083BD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908B88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E9AF5C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9D3564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BA238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96E2F4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319124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3DE48D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19E2CC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5CFDC2BD" w14:textId="77777777" w:rsidTr="006059E5">
        <w:tc>
          <w:tcPr>
            <w:tcW w:w="2602" w:type="dxa"/>
          </w:tcPr>
          <w:p w14:paraId="7D0F4D8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hyperlink r:id="rId5">
              <w:r w:rsidRPr="000877EC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ar-SA"/>
                </w:rPr>
                <w:t>LEUCISCIDAE</w:t>
              </w:r>
            </w:hyperlink>
          </w:p>
        </w:tc>
        <w:tc>
          <w:tcPr>
            <w:tcW w:w="655" w:type="dxa"/>
          </w:tcPr>
          <w:p w14:paraId="4F1DCEA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8D560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29117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4900FC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5B9D6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579099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F70C3D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16B40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043F1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BF6109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9E6DDD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8D8BC3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DBA998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A9F8A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8F84D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DE914B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1CD533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1C46F30A" w14:textId="77777777" w:rsidTr="006059E5">
        <w:tc>
          <w:tcPr>
            <w:tcW w:w="2602" w:type="dxa"/>
          </w:tcPr>
          <w:p w14:paraId="0E24A62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Chondrostoma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turnai</w:t>
            </w:r>
            <w:proofErr w:type="spellEnd"/>
          </w:p>
        </w:tc>
        <w:tc>
          <w:tcPr>
            <w:tcW w:w="655" w:type="dxa"/>
          </w:tcPr>
          <w:p w14:paraId="2F05EED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11A7B5E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9FAEB1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19885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090CA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DC789F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B04F54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842FE0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D1782A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9FCC23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0B2DD7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8E70E4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1A760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92DEC8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1D74A0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3F28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103DD2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05C6EA10" w14:textId="77777777" w:rsidTr="006059E5">
        <w:tc>
          <w:tcPr>
            <w:tcW w:w="2602" w:type="dxa"/>
          </w:tcPr>
          <w:p w14:paraId="68E6750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SILURIDAE</w:t>
            </w:r>
          </w:p>
        </w:tc>
        <w:tc>
          <w:tcPr>
            <w:tcW w:w="655" w:type="dxa"/>
          </w:tcPr>
          <w:p w14:paraId="6C23DEA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720F84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6E2307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E68EE5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A8C352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FE0FA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4FDBE4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7A68B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0F042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F1FFCD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933199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86AC2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2C6BEF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D991B3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5B6E99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52D594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7C684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0B9D5311" w14:textId="77777777" w:rsidTr="006059E5">
        <w:tc>
          <w:tcPr>
            <w:tcW w:w="2602" w:type="dxa"/>
          </w:tcPr>
          <w:p w14:paraId="3B0E0AA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Silurus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glanis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655" w:type="dxa"/>
          </w:tcPr>
          <w:p w14:paraId="24BB94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</w:p>
        </w:tc>
        <w:tc>
          <w:tcPr>
            <w:tcW w:w="340" w:type="dxa"/>
          </w:tcPr>
          <w:p w14:paraId="4B33C83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C96070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298983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3138B4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FD3302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3EC4B9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1DF6B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78EB04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80E9AC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5449C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39EA1A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AC0EB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EBC34F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48454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09606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67B19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2BBF543A" w14:textId="77777777" w:rsidTr="006059E5">
        <w:tc>
          <w:tcPr>
            <w:tcW w:w="2602" w:type="dxa"/>
          </w:tcPr>
          <w:p w14:paraId="2D886F3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POECILIIDAE</w:t>
            </w:r>
          </w:p>
        </w:tc>
        <w:tc>
          <w:tcPr>
            <w:tcW w:w="655" w:type="dxa"/>
          </w:tcPr>
          <w:p w14:paraId="6620078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5CDCD7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50940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54C31D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21598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74681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C9D7E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36B9B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24A583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9275D3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630175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FD4B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9523C2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2DAC36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86ACB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29CDD1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6D9C74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30BC70AF" w14:textId="77777777" w:rsidTr="006059E5">
        <w:tc>
          <w:tcPr>
            <w:tcW w:w="2602" w:type="dxa"/>
          </w:tcPr>
          <w:p w14:paraId="660EEF9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Gambusia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holbrooki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655" w:type="dxa"/>
          </w:tcPr>
          <w:p w14:paraId="660A485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</w:p>
        </w:tc>
        <w:tc>
          <w:tcPr>
            <w:tcW w:w="340" w:type="dxa"/>
          </w:tcPr>
          <w:p w14:paraId="3387608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B8E996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9F91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CA49FE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296EC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2F45D8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B5D5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1D2ED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3DE98B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96A7D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7B27F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5E1D12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321B84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FA695D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4CE449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82A7AF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54B446D8" w14:textId="77777777" w:rsidTr="006059E5">
        <w:tc>
          <w:tcPr>
            <w:tcW w:w="2602" w:type="dxa"/>
          </w:tcPr>
          <w:p w14:paraId="483BB55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CYPRINODONTIDAE</w:t>
            </w:r>
          </w:p>
        </w:tc>
        <w:tc>
          <w:tcPr>
            <w:tcW w:w="655" w:type="dxa"/>
          </w:tcPr>
          <w:p w14:paraId="35A8237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6679A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C55F68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E054D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2493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34420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7A1ED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A2358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8F786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DEB22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C6598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08602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02696D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768A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59B18E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16F2E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D71E03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4A2F4A78" w14:textId="77777777" w:rsidTr="006059E5">
        <w:tc>
          <w:tcPr>
            <w:tcW w:w="2602" w:type="dxa"/>
          </w:tcPr>
          <w:p w14:paraId="230EBFA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Aphanius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fasciatus*</w:t>
            </w:r>
          </w:p>
        </w:tc>
        <w:tc>
          <w:tcPr>
            <w:tcW w:w="655" w:type="dxa"/>
          </w:tcPr>
          <w:p w14:paraId="07DA8AA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660642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94317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DF038E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3C4468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BD22A2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8A882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3B26BC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EDD69F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F36025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603A70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52AB97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318E31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CCBD3C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289240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238288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F78039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35D8DC66" w14:textId="77777777" w:rsidTr="006059E5">
        <w:tc>
          <w:tcPr>
            <w:tcW w:w="2602" w:type="dxa"/>
          </w:tcPr>
          <w:p w14:paraId="1348AC6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ATHERINIDAE</w:t>
            </w:r>
          </w:p>
        </w:tc>
        <w:tc>
          <w:tcPr>
            <w:tcW w:w="655" w:type="dxa"/>
          </w:tcPr>
          <w:p w14:paraId="660B620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BBB81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927AF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F840E1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81CDF8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B7CB6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022ED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2CAD4F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5863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C00C87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51731C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5DC9F9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BE436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D09F9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2C7ACC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13C610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462300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44D304EB" w14:textId="77777777" w:rsidTr="006059E5">
        <w:tc>
          <w:tcPr>
            <w:tcW w:w="2602" w:type="dxa"/>
          </w:tcPr>
          <w:p w14:paraId="5B8C11D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Atherina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boyeri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* </w:t>
            </w:r>
          </w:p>
        </w:tc>
        <w:tc>
          <w:tcPr>
            <w:tcW w:w="655" w:type="dxa"/>
          </w:tcPr>
          <w:p w14:paraId="279453D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</w:p>
        </w:tc>
        <w:tc>
          <w:tcPr>
            <w:tcW w:w="340" w:type="dxa"/>
          </w:tcPr>
          <w:p w14:paraId="0060716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EBA5F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14B6A0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5302A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3E401D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D2745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696F39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80CEDC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30AF56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674A7B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453D0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E6B279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FDA8AD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E0E5DA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2AFAC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E35F7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451C9B97" w14:textId="77777777" w:rsidTr="006059E5">
        <w:tc>
          <w:tcPr>
            <w:tcW w:w="2602" w:type="dxa"/>
          </w:tcPr>
          <w:p w14:paraId="6E70824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SYNGNATHIDAE</w:t>
            </w:r>
          </w:p>
        </w:tc>
        <w:tc>
          <w:tcPr>
            <w:tcW w:w="655" w:type="dxa"/>
          </w:tcPr>
          <w:p w14:paraId="6D431F5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315E09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956ADB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52442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80D78B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7DDCC1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2EA87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4E1C5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1A1B69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3E6337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15145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D3085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BF4052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760E0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B042F5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98FF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A8395F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5A168D46" w14:textId="77777777" w:rsidTr="006059E5">
        <w:tc>
          <w:tcPr>
            <w:tcW w:w="2602" w:type="dxa"/>
          </w:tcPr>
          <w:p w14:paraId="7589C38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Syngnathus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abaster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*</w:t>
            </w:r>
          </w:p>
        </w:tc>
        <w:tc>
          <w:tcPr>
            <w:tcW w:w="655" w:type="dxa"/>
          </w:tcPr>
          <w:p w14:paraId="411FCD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7C2C689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EB58B7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B39AE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64AB83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B89A1B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0EE3C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845C0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6F8F14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74E48D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14DB56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D35F5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A1661B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7AEBB7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55B6B5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F3307D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3C14F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2C243AAA" w14:textId="77777777" w:rsidTr="006059E5">
        <w:tc>
          <w:tcPr>
            <w:tcW w:w="2602" w:type="dxa"/>
          </w:tcPr>
          <w:p w14:paraId="2E368C6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Syngnathus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acus</w:t>
            </w:r>
            <w:proofErr w:type="spellEnd"/>
          </w:p>
        </w:tc>
        <w:tc>
          <w:tcPr>
            <w:tcW w:w="655" w:type="dxa"/>
          </w:tcPr>
          <w:p w14:paraId="7DB3FF7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7D5C41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752AA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962FAC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3BE38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593E10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52D55A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73B249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2F838C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7A72EC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3B9F47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FE3415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C4F23A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170D6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66A763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47278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DC43B5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0D7EB53D" w14:textId="77777777" w:rsidTr="006059E5">
        <w:tc>
          <w:tcPr>
            <w:tcW w:w="2602" w:type="dxa"/>
          </w:tcPr>
          <w:p w14:paraId="04EB53F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MUGILIDAE</w:t>
            </w:r>
          </w:p>
        </w:tc>
        <w:tc>
          <w:tcPr>
            <w:tcW w:w="655" w:type="dxa"/>
          </w:tcPr>
          <w:p w14:paraId="5301EEA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C2D12B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331FF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C5D1B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B03F4A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1CCDFE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B5FD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FB8CF2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FF014A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8557D2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2AEE7E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B03859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129220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20AA85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E967D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E40EF6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C2D360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031CAE78" w14:textId="77777777" w:rsidTr="006059E5">
        <w:tc>
          <w:tcPr>
            <w:tcW w:w="2602" w:type="dxa"/>
          </w:tcPr>
          <w:p w14:paraId="50FBA0F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Mugil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cephalus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*</w:t>
            </w:r>
          </w:p>
        </w:tc>
        <w:tc>
          <w:tcPr>
            <w:tcW w:w="655" w:type="dxa"/>
          </w:tcPr>
          <w:p w14:paraId="605A888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0C34A5B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AC6554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C2E2B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080FA8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F17B15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AF9FA3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301EE8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C274D0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AC3366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E09E5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CAADE0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2154A6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D4154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4421A8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010BB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E2BD87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61DB8611" w14:textId="77777777" w:rsidTr="006059E5">
        <w:tc>
          <w:tcPr>
            <w:tcW w:w="2602" w:type="dxa"/>
          </w:tcPr>
          <w:p w14:paraId="7E5DE58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Chelon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ramada*</w:t>
            </w:r>
          </w:p>
        </w:tc>
        <w:tc>
          <w:tcPr>
            <w:tcW w:w="655" w:type="dxa"/>
          </w:tcPr>
          <w:p w14:paraId="733AF46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37C0446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60DFE6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1E5E2C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B3AB8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6C2F5C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05BE9F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12BDA0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A5775C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84EA04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B685C4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DA7D88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B2A34E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D3CE39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3F468A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260BDF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64960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4660BC0C" w14:textId="77777777" w:rsidTr="006059E5">
        <w:tc>
          <w:tcPr>
            <w:tcW w:w="2602" w:type="dxa"/>
          </w:tcPr>
          <w:p w14:paraId="3DB334F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Chelon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auratus*</w:t>
            </w:r>
          </w:p>
        </w:tc>
        <w:tc>
          <w:tcPr>
            <w:tcW w:w="655" w:type="dxa"/>
          </w:tcPr>
          <w:p w14:paraId="1F04763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093837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CC598E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3876C5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D536B8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451809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5BF43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59CB1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64EBD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B7472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332878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4861B6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D57A8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3CA9DE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179ED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35CA1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295C2D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73E4336F" w14:textId="77777777" w:rsidTr="006059E5">
        <w:tc>
          <w:tcPr>
            <w:tcW w:w="2602" w:type="dxa"/>
          </w:tcPr>
          <w:p w14:paraId="081B019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Chelon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labrosus</w:t>
            </w:r>
            <w:proofErr w:type="spellEnd"/>
          </w:p>
        </w:tc>
        <w:tc>
          <w:tcPr>
            <w:tcW w:w="655" w:type="dxa"/>
          </w:tcPr>
          <w:p w14:paraId="0F17BCB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1CAEA1C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282049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0F7343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69B7C6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6001B0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D1A26A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490ED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0CAF67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5F15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D9940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5114D7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3D709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B9D29D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75C08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0CABA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C70F14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1E21488F" w14:textId="77777777" w:rsidTr="006059E5">
        <w:tc>
          <w:tcPr>
            <w:tcW w:w="2602" w:type="dxa"/>
          </w:tcPr>
          <w:p w14:paraId="14962DF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CENTRARCHIDAE</w:t>
            </w:r>
          </w:p>
        </w:tc>
        <w:tc>
          <w:tcPr>
            <w:tcW w:w="655" w:type="dxa"/>
          </w:tcPr>
          <w:p w14:paraId="606D8A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55CFA2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F5D2F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3ABCA1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074A5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F2955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658996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001D9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214830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7F334E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842475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1B75C8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2664A7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94293E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30463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90211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F6483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18DC1020" w14:textId="77777777" w:rsidTr="006059E5">
        <w:tc>
          <w:tcPr>
            <w:tcW w:w="2602" w:type="dxa"/>
          </w:tcPr>
          <w:p w14:paraId="7DE95DC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Lepomis gibbosus  </w:t>
            </w:r>
          </w:p>
        </w:tc>
        <w:tc>
          <w:tcPr>
            <w:tcW w:w="655" w:type="dxa"/>
          </w:tcPr>
          <w:p w14:paraId="7CC0891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</w:p>
        </w:tc>
        <w:tc>
          <w:tcPr>
            <w:tcW w:w="340" w:type="dxa"/>
          </w:tcPr>
          <w:p w14:paraId="01582ED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0AC9B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BE8A3B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DD27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3829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E8ADCC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044224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0E38D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4B6738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67BF55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C7ED9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958A8A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94AD09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6319E2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88D21D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95765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F02EAD4" w14:textId="77777777" w:rsidTr="006059E5">
        <w:tc>
          <w:tcPr>
            <w:tcW w:w="2602" w:type="dxa"/>
          </w:tcPr>
          <w:p w14:paraId="4D634E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MORONIDAE</w:t>
            </w:r>
          </w:p>
        </w:tc>
        <w:tc>
          <w:tcPr>
            <w:tcW w:w="655" w:type="dxa"/>
          </w:tcPr>
          <w:p w14:paraId="75BBEB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4CE39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C454C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3F4205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78A8F1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9A0302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1636CD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E52F12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EFB6EB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ED2553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61CF64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021CC7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BAD47F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1ADE58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74B6B5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6200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1AB2DA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2AFDB421" w14:textId="77777777" w:rsidTr="006059E5">
        <w:tc>
          <w:tcPr>
            <w:tcW w:w="2602" w:type="dxa"/>
          </w:tcPr>
          <w:p w14:paraId="5DF7C9B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Dicentrarchus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labrax</w:t>
            </w:r>
            <w:proofErr w:type="spellEnd"/>
          </w:p>
        </w:tc>
        <w:tc>
          <w:tcPr>
            <w:tcW w:w="655" w:type="dxa"/>
          </w:tcPr>
          <w:p w14:paraId="06015CC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7D4FF63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FA6366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6813EA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74E03B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16F10B9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855D18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F55158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2850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BB7A51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F446EF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F62DCB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EBB30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2E4F9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21AF2B0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1315C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F36F9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3DAFFFE7" w14:textId="77777777" w:rsidTr="006059E5">
        <w:tc>
          <w:tcPr>
            <w:tcW w:w="2602" w:type="dxa"/>
          </w:tcPr>
          <w:p w14:paraId="61F41D3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SPARIDAE</w:t>
            </w:r>
          </w:p>
        </w:tc>
        <w:tc>
          <w:tcPr>
            <w:tcW w:w="655" w:type="dxa"/>
          </w:tcPr>
          <w:p w14:paraId="6D12C9C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4D3097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1E188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09FE32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0D9855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3DE1DD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B2BD8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C13694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FBB75A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59C865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0DAA42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ED933C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DA3520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D8F759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39F1CE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A24140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21D33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4662345E" w14:textId="77777777" w:rsidTr="006059E5">
        <w:tc>
          <w:tcPr>
            <w:tcW w:w="2602" w:type="dxa"/>
          </w:tcPr>
          <w:p w14:paraId="23F9197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Sparus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aurata</w:t>
            </w:r>
            <w:proofErr w:type="spellEnd"/>
          </w:p>
        </w:tc>
        <w:tc>
          <w:tcPr>
            <w:tcW w:w="655" w:type="dxa"/>
          </w:tcPr>
          <w:p w14:paraId="2653785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6B3CC10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4C6FDF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08E7E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DB4A11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593EC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6E311D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02FDD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747443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411419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0EBDB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191BAC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B62F5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E43036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6BE68EB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6FDC58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0902ED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0954CF91" w14:textId="77777777" w:rsidTr="006059E5">
        <w:tc>
          <w:tcPr>
            <w:tcW w:w="2602" w:type="dxa"/>
          </w:tcPr>
          <w:p w14:paraId="407FC5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Diplodus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sargus</w:t>
            </w:r>
            <w:proofErr w:type="spellEnd"/>
          </w:p>
        </w:tc>
        <w:tc>
          <w:tcPr>
            <w:tcW w:w="655" w:type="dxa"/>
          </w:tcPr>
          <w:p w14:paraId="00C6BBA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631A88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BFC40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738012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A901A9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558F74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12881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EFC213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99317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AFFC90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1D0A79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CBA9B6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E8C42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BA78D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DBBAEE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432582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A6C57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24EA9B48" w14:textId="77777777" w:rsidTr="006059E5">
        <w:tc>
          <w:tcPr>
            <w:tcW w:w="2602" w:type="dxa"/>
          </w:tcPr>
          <w:p w14:paraId="15AB9D7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BLENNIDAE</w:t>
            </w:r>
          </w:p>
        </w:tc>
        <w:tc>
          <w:tcPr>
            <w:tcW w:w="655" w:type="dxa"/>
          </w:tcPr>
          <w:p w14:paraId="73C54D2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32E9AD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F77F6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AE0578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B8ADB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916178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F91655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7E8B50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574ECB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1AACE6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0BDF52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273A76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9EABF8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C2DAC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750401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CB686F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65AE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0D705F1C" w14:textId="77777777" w:rsidTr="006059E5">
        <w:tc>
          <w:tcPr>
            <w:tcW w:w="2602" w:type="dxa"/>
          </w:tcPr>
          <w:p w14:paraId="5753E5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Salaria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pavo</w:t>
            </w:r>
            <w:proofErr w:type="spellEnd"/>
          </w:p>
        </w:tc>
        <w:tc>
          <w:tcPr>
            <w:tcW w:w="655" w:type="dxa"/>
          </w:tcPr>
          <w:p w14:paraId="48A129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69B6637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511BEB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4CD619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24ECA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419717C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C793DE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249DC9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6A0030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3A1785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492760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1C79F6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23ADB6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FFE5F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22635F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EF1C4A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C1359F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7087426F" w14:textId="77777777" w:rsidTr="006059E5">
        <w:tc>
          <w:tcPr>
            <w:tcW w:w="2602" w:type="dxa"/>
          </w:tcPr>
          <w:p w14:paraId="2AFD762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Salariopsis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fluviatilis</w:t>
            </w:r>
            <w:proofErr w:type="spellEnd"/>
          </w:p>
        </w:tc>
        <w:tc>
          <w:tcPr>
            <w:tcW w:w="655" w:type="dxa"/>
          </w:tcPr>
          <w:p w14:paraId="58A9E2B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086AB98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15C5B5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F28F6A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18AC9D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46E47B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5C25F8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CD8418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F5665F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0931FC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7370E1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5623E79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793D6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835DB0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51FAAD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AEA3FD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7A0025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16D4440A" w14:textId="77777777" w:rsidTr="006059E5">
        <w:tc>
          <w:tcPr>
            <w:tcW w:w="2602" w:type="dxa"/>
          </w:tcPr>
          <w:p w14:paraId="100C935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GOBIIDAE</w:t>
            </w:r>
          </w:p>
        </w:tc>
        <w:tc>
          <w:tcPr>
            <w:tcW w:w="655" w:type="dxa"/>
          </w:tcPr>
          <w:p w14:paraId="4D7C289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F2F3D5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250394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AB2EF8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D9BDC7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F66AE6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13E97F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957B43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4A8AC1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DFDF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88C35F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00046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9B4AC3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633FB5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E32961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5B5DB0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C9FBAF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6A206C72" w14:textId="77777777" w:rsidTr="006059E5">
        <w:tc>
          <w:tcPr>
            <w:tcW w:w="2602" w:type="dxa"/>
          </w:tcPr>
          <w:p w14:paraId="6842F0F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Pomatoschistus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marmoratus</w:t>
            </w:r>
            <w:proofErr w:type="spellEnd"/>
          </w:p>
        </w:tc>
        <w:tc>
          <w:tcPr>
            <w:tcW w:w="655" w:type="dxa"/>
          </w:tcPr>
          <w:p w14:paraId="6B245DC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6D2E476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376F9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26612D3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910435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7FF428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4C118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ECA34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E4F88E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C44B54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2EC36A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F932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511762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9EF1AE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4E8BEA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FE5F9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4AA73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0877EC" w:rsidRPr="000877EC" w14:paraId="313D08B5" w14:textId="77777777" w:rsidTr="006059E5">
        <w:tc>
          <w:tcPr>
            <w:tcW w:w="2602" w:type="dxa"/>
          </w:tcPr>
          <w:p w14:paraId="78ED4B6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Gobius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niger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*</w:t>
            </w:r>
          </w:p>
        </w:tc>
        <w:tc>
          <w:tcPr>
            <w:tcW w:w="655" w:type="dxa"/>
          </w:tcPr>
          <w:p w14:paraId="427256C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</w:tcPr>
          <w:p w14:paraId="3778F31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61222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0CB18F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A892B3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B4CEB3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10E8D3A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F0CA7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338B604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04F9C8E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D9E285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</w:tcPr>
          <w:p w14:paraId="377DFE8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779942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D8D863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496347E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00C9FA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</w:tcPr>
          <w:p w14:paraId="5F99FAF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</w:tr>
      <w:tr w:rsidR="000877EC" w:rsidRPr="000877EC" w14:paraId="77D1C58C" w14:textId="77777777" w:rsidTr="006059E5">
        <w:tc>
          <w:tcPr>
            <w:tcW w:w="2602" w:type="dxa"/>
            <w:tcBorders>
              <w:bottom w:val="single" w:sz="18" w:space="0" w:color="000000"/>
            </w:tcBorders>
          </w:tcPr>
          <w:p w14:paraId="0D83D13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Knipowitschia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caucasica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655" w:type="dxa"/>
            <w:tcBorders>
              <w:bottom w:val="single" w:sz="18" w:space="0" w:color="000000"/>
            </w:tcBorders>
          </w:tcPr>
          <w:p w14:paraId="14FCD23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N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42194F2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5FFEC72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4C2B65F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37F4323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2E372E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15F6A8B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32B34F4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23F5CFC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2830F5D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7953E5D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22A52D7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35CD14B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17A0104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+</w:t>
            </w: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729CB02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001DE15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40" w:type="dxa"/>
            <w:tcBorders>
              <w:bottom w:val="single" w:sz="18" w:space="0" w:color="000000"/>
            </w:tcBorders>
          </w:tcPr>
          <w:p w14:paraId="155BA4E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</w:tr>
    </w:tbl>
    <w:p w14:paraId="45948AB2" w14:textId="77777777" w:rsidR="000877EC" w:rsidRPr="000877EC" w:rsidRDefault="000877EC" w:rsidP="000877E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a-From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9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 b-From</w:t>
      </w:r>
      <w:r w:rsidRPr="000877E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ar-SA"/>
        </w:rPr>
        <w:t>12</w:t>
      </w:r>
      <w:r w:rsidRPr="000877EC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. *The samples were collected by our efforts in the field study, other samples were collected from cooperatives.  </w:t>
      </w:r>
    </w:p>
    <w:p w14:paraId="6E999DDC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164A00E7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Table S4.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Water body of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(hm</w:t>
      </w:r>
      <w:r w:rsidRPr="000877E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ar-SA"/>
        </w:rPr>
        <w:t>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788"/>
        <w:gridCol w:w="2125"/>
        <w:gridCol w:w="2159"/>
      </w:tblGrid>
      <w:tr w:rsidR="000877EC" w:rsidRPr="000877EC" w14:paraId="395093B7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30115AB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Lake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Bafa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inflow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</w:tcPr>
          <w:p w14:paraId="24D0D15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Wet period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</w:tcPr>
          <w:p w14:paraId="79FB509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Dry period</w:t>
            </w:r>
          </w:p>
        </w:tc>
      </w:tr>
      <w:tr w:rsidR="000877EC" w:rsidRPr="000877EC" w14:paraId="5E91C827" w14:textId="77777777" w:rsidTr="006059E5">
        <w:tc>
          <w:tcPr>
            <w:tcW w:w="2639" w:type="pct"/>
            <w:tcBorders>
              <w:top w:val="single" w:sz="4" w:space="0" w:color="000000"/>
            </w:tcBorders>
          </w:tcPr>
          <w:p w14:paraId="633FB6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Lake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area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  <w:t>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171" w:type="pct"/>
            <w:tcBorders>
              <w:top w:val="single" w:sz="4" w:space="0" w:color="000000"/>
            </w:tcBorders>
            <w:vAlign w:val="bottom"/>
          </w:tcPr>
          <w:p w14:paraId="1E58E3E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108.13</w:t>
            </w:r>
          </w:p>
        </w:tc>
        <w:tc>
          <w:tcPr>
            <w:tcW w:w="1190" w:type="pct"/>
            <w:tcBorders>
              <w:top w:val="single" w:sz="4" w:space="0" w:color="000000"/>
            </w:tcBorders>
            <w:vAlign w:val="bottom"/>
          </w:tcPr>
          <w:p w14:paraId="532C1E4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37.11</w:t>
            </w:r>
          </w:p>
        </w:tc>
      </w:tr>
      <w:tr w:rsidR="000877EC" w:rsidRPr="000877EC" w14:paraId="777C2949" w14:textId="77777777" w:rsidTr="006059E5">
        <w:tc>
          <w:tcPr>
            <w:tcW w:w="2639" w:type="pct"/>
          </w:tcPr>
          <w:p w14:paraId="19B87BE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Precipitation of the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lake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  <w:t>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171" w:type="pct"/>
            <w:vAlign w:val="bottom"/>
          </w:tcPr>
          <w:p w14:paraId="557515F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65.68</w:t>
            </w:r>
          </w:p>
        </w:tc>
        <w:tc>
          <w:tcPr>
            <w:tcW w:w="1190" w:type="pct"/>
            <w:vAlign w:val="bottom"/>
          </w:tcPr>
          <w:p w14:paraId="07D7A9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43.46</w:t>
            </w:r>
          </w:p>
        </w:tc>
      </w:tr>
      <w:tr w:rsidR="000877EC" w:rsidRPr="000877EC" w14:paraId="22CCC893" w14:textId="77777777" w:rsidTr="006059E5">
        <w:tc>
          <w:tcPr>
            <w:tcW w:w="2639" w:type="pct"/>
            <w:tcBorders>
              <w:bottom w:val="single" w:sz="4" w:space="0" w:color="000000"/>
            </w:tcBorders>
          </w:tcPr>
          <w:p w14:paraId="7148DB1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Büyük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Menderes River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  <w:t>a</w:t>
            </w:r>
          </w:p>
        </w:tc>
        <w:tc>
          <w:tcPr>
            <w:tcW w:w="1171" w:type="pct"/>
            <w:tcBorders>
              <w:bottom w:val="single" w:sz="4" w:space="0" w:color="000000"/>
            </w:tcBorders>
            <w:vAlign w:val="bottom"/>
          </w:tcPr>
          <w:p w14:paraId="130AE2A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51.08</w:t>
            </w:r>
          </w:p>
        </w:tc>
        <w:tc>
          <w:tcPr>
            <w:tcW w:w="1190" w:type="pct"/>
            <w:tcBorders>
              <w:bottom w:val="single" w:sz="4" w:space="0" w:color="000000"/>
            </w:tcBorders>
            <w:vAlign w:val="bottom"/>
          </w:tcPr>
          <w:p w14:paraId="23A5983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50.41</w:t>
            </w:r>
          </w:p>
        </w:tc>
      </w:tr>
      <w:tr w:rsidR="000877EC" w:rsidRPr="000877EC" w14:paraId="7C41721A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2537866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Sub total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E2BA61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224.89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905CB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130.98</w:t>
            </w:r>
          </w:p>
        </w:tc>
      </w:tr>
      <w:tr w:rsidR="000877EC" w:rsidRPr="000877EC" w14:paraId="61CE302C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75C3544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before="120"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Aquaculture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decharge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water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  <w:t>b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859D0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before="120"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47.52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E6296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before="120"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47.52</w:t>
            </w:r>
          </w:p>
        </w:tc>
      </w:tr>
      <w:tr w:rsidR="000877EC" w:rsidRPr="000877EC" w14:paraId="22D0D452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3E1B023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Total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2FF57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272.41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3E8534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178.5</w:t>
            </w:r>
          </w:p>
        </w:tc>
      </w:tr>
      <w:tr w:rsidR="000877EC" w:rsidRPr="000877EC" w14:paraId="1CC89F7F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406E005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Lake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Bafa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outflow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</w:tcPr>
          <w:p w14:paraId="5710E0E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Wet period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</w:tcPr>
          <w:p w14:paraId="3D91C89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Dry period</w:t>
            </w:r>
          </w:p>
        </w:tc>
      </w:tr>
      <w:tr w:rsidR="000877EC" w:rsidRPr="000877EC" w14:paraId="169E28E9" w14:textId="77777777" w:rsidTr="006059E5">
        <w:tc>
          <w:tcPr>
            <w:tcW w:w="2639" w:type="pct"/>
            <w:tcBorders>
              <w:top w:val="single" w:sz="4" w:space="0" w:color="000000"/>
            </w:tcBorders>
          </w:tcPr>
          <w:p w14:paraId="579B9AC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Evoporation</w:t>
            </w: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  <w:t>a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171" w:type="pct"/>
            <w:tcBorders>
              <w:top w:val="single" w:sz="4" w:space="0" w:color="000000"/>
            </w:tcBorders>
            <w:vAlign w:val="bottom"/>
          </w:tcPr>
          <w:p w14:paraId="078DEE1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74.48</w:t>
            </w:r>
          </w:p>
        </w:tc>
        <w:tc>
          <w:tcPr>
            <w:tcW w:w="1190" w:type="pct"/>
            <w:tcBorders>
              <w:top w:val="single" w:sz="4" w:space="0" w:color="000000"/>
            </w:tcBorders>
            <w:vAlign w:val="bottom"/>
          </w:tcPr>
          <w:p w14:paraId="6AF3660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106.95</w:t>
            </w:r>
          </w:p>
        </w:tc>
      </w:tr>
      <w:tr w:rsidR="000877EC" w:rsidRPr="000877EC" w14:paraId="3849FE73" w14:textId="77777777" w:rsidTr="006059E5">
        <w:tc>
          <w:tcPr>
            <w:tcW w:w="2639" w:type="pct"/>
            <w:tcBorders>
              <w:bottom w:val="single" w:sz="4" w:space="0" w:color="000000"/>
            </w:tcBorders>
          </w:tcPr>
          <w:p w14:paraId="4C942A9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Natural outflow</w:t>
            </w:r>
          </w:p>
        </w:tc>
        <w:tc>
          <w:tcPr>
            <w:tcW w:w="1171" w:type="pct"/>
            <w:tcBorders>
              <w:bottom w:val="single" w:sz="4" w:space="0" w:color="000000"/>
            </w:tcBorders>
            <w:vAlign w:val="bottom"/>
          </w:tcPr>
          <w:p w14:paraId="6B33BD2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197.93</w:t>
            </w:r>
          </w:p>
        </w:tc>
        <w:tc>
          <w:tcPr>
            <w:tcW w:w="1190" w:type="pct"/>
            <w:tcBorders>
              <w:bottom w:val="single" w:sz="4" w:space="0" w:color="000000"/>
            </w:tcBorders>
            <w:vAlign w:val="bottom"/>
          </w:tcPr>
          <w:p w14:paraId="3AED2FA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71.55</w:t>
            </w:r>
          </w:p>
        </w:tc>
      </w:tr>
      <w:tr w:rsidR="000877EC" w:rsidRPr="000877EC" w14:paraId="7EA83DB3" w14:textId="77777777" w:rsidTr="006059E5">
        <w:tc>
          <w:tcPr>
            <w:tcW w:w="2639" w:type="pct"/>
            <w:tcBorders>
              <w:top w:val="single" w:sz="4" w:space="0" w:color="000000"/>
              <w:bottom w:val="single" w:sz="4" w:space="0" w:color="000000"/>
            </w:tcBorders>
          </w:tcPr>
          <w:p w14:paraId="09B3410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Total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21BF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272.41</w:t>
            </w:r>
          </w:p>
        </w:tc>
        <w:tc>
          <w:tcPr>
            <w:tcW w:w="1190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3884AB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178.5</w:t>
            </w:r>
          </w:p>
        </w:tc>
      </w:tr>
    </w:tbl>
    <w:p w14:paraId="175404B3" w14:textId="77777777" w:rsidR="000877EC" w:rsidRPr="000877EC" w:rsidRDefault="000877EC" w:rsidP="000877EC">
      <w:pPr>
        <w:suppressAutoHyphens/>
        <w:overflowPunct w:val="0"/>
        <w:autoSpaceDE w:val="0"/>
        <w:spacing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a-From</w:t>
      </w:r>
      <w:r w:rsidRPr="000877E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ar-SA"/>
        </w:rPr>
        <w:t>12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 b-From</w:t>
      </w:r>
      <w:r w:rsidRPr="000877E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ar-SA"/>
        </w:rPr>
        <w:t>14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  <w:r w:rsidRPr="000877EC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br w:type="page"/>
      </w:r>
    </w:p>
    <w:p w14:paraId="0D45067F" w14:textId="77777777" w:rsidR="000877EC" w:rsidRPr="000877EC" w:rsidRDefault="000877EC" w:rsidP="000877EC">
      <w:pPr>
        <w:tabs>
          <w:tab w:val="left" w:pos="709"/>
        </w:tabs>
        <w:suppressAutoHyphens/>
        <w:overflowPunct w:val="0"/>
        <w:autoSpaceDE w:val="0"/>
        <w:spacing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Table S5.</w:t>
      </w:r>
      <w:r w:rsidRPr="000877EC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 xml:space="preserve"> Fish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species and quantities (kg) caught in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028"/>
        <w:gridCol w:w="1272"/>
        <w:gridCol w:w="1348"/>
        <w:gridCol w:w="960"/>
        <w:gridCol w:w="1348"/>
        <w:gridCol w:w="1116"/>
      </w:tblGrid>
      <w:tr w:rsidR="000877EC" w:rsidRPr="000877EC" w14:paraId="0D329CB0" w14:textId="77777777" w:rsidTr="006059E5">
        <w:tc>
          <w:tcPr>
            <w:tcW w:w="1669" w:type="pct"/>
            <w:tcBorders>
              <w:top w:val="single" w:sz="12" w:space="0" w:color="000000"/>
              <w:bottom w:val="single" w:sz="12" w:space="0" w:color="000000"/>
            </w:tcBorders>
          </w:tcPr>
          <w:p w14:paraId="2C16E3D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Economic species</w:t>
            </w:r>
          </w:p>
        </w:tc>
        <w:tc>
          <w:tcPr>
            <w:tcW w:w="701" w:type="pct"/>
            <w:tcBorders>
              <w:top w:val="single" w:sz="12" w:space="0" w:color="000000"/>
              <w:bottom w:val="single" w:sz="12" w:space="0" w:color="000000"/>
            </w:tcBorders>
          </w:tcPr>
          <w:p w14:paraId="052FA7A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2014</w:t>
            </w:r>
          </w:p>
        </w:tc>
        <w:tc>
          <w:tcPr>
            <w:tcW w:w="743" w:type="pct"/>
            <w:tcBorders>
              <w:top w:val="single" w:sz="12" w:space="0" w:color="000000"/>
              <w:bottom w:val="single" w:sz="12" w:space="0" w:color="000000"/>
            </w:tcBorders>
          </w:tcPr>
          <w:p w14:paraId="1040089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2015</w:t>
            </w:r>
          </w:p>
        </w:tc>
        <w:tc>
          <w:tcPr>
            <w:tcW w:w="529" w:type="pct"/>
            <w:tcBorders>
              <w:top w:val="single" w:sz="12" w:space="0" w:color="000000"/>
              <w:bottom w:val="single" w:sz="12" w:space="0" w:color="000000"/>
            </w:tcBorders>
          </w:tcPr>
          <w:p w14:paraId="0395540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2016</w:t>
            </w:r>
          </w:p>
        </w:tc>
        <w:tc>
          <w:tcPr>
            <w:tcW w:w="743" w:type="pct"/>
            <w:tcBorders>
              <w:top w:val="single" w:sz="12" w:space="0" w:color="000000"/>
              <w:bottom w:val="single" w:sz="12" w:space="0" w:color="000000"/>
            </w:tcBorders>
          </w:tcPr>
          <w:p w14:paraId="12C66B7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2017</w:t>
            </w:r>
          </w:p>
        </w:tc>
        <w:tc>
          <w:tcPr>
            <w:tcW w:w="615" w:type="pct"/>
            <w:tcBorders>
              <w:top w:val="single" w:sz="12" w:space="0" w:color="000000"/>
              <w:bottom w:val="single" w:sz="12" w:space="0" w:color="000000"/>
            </w:tcBorders>
          </w:tcPr>
          <w:p w14:paraId="6115678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2018</w:t>
            </w:r>
          </w:p>
        </w:tc>
      </w:tr>
      <w:tr w:rsidR="000877EC" w:rsidRPr="000877EC" w14:paraId="5434E9A9" w14:textId="77777777" w:rsidTr="006059E5">
        <w:tc>
          <w:tcPr>
            <w:tcW w:w="1669" w:type="pct"/>
            <w:tcBorders>
              <w:top w:val="single" w:sz="12" w:space="0" w:color="000000"/>
            </w:tcBorders>
            <w:vAlign w:val="center"/>
          </w:tcPr>
          <w:p w14:paraId="69B1C73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Anguilla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anguilla</w:t>
            </w:r>
            <w:proofErr w:type="spellEnd"/>
          </w:p>
        </w:tc>
        <w:tc>
          <w:tcPr>
            <w:tcW w:w="701" w:type="pct"/>
            <w:tcBorders>
              <w:top w:val="single" w:sz="12" w:space="0" w:color="000000"/>
            </w:tcBorders>
            <w:vAlign w:val="center"/>
          </w:tcPr>
          <w:p w14:paraId="643409B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5458</w:t>
            </w:r>
          </w:p>
        </w:tc>
        <w:tc>
          <w:tcPr>
            <w:tcW w:w="743" w:type="pct"/>
            <w:tcBorders>
              <w:top w:val="single" w:sz="12" w:space="0" w:color="000000"/>
            </w:tcBorders>
            <w:vAlign w:val="center"/>
          </w:tcPr>
          <w:p w14:paraId="3B661DB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1415</w:t>
            </w:r>
          </w:p>
        </w:tc>
        <w:tc>
          <w:tcPr>
            <w:tcW w:w="529" w:type="pct"/>
            <w:tcBorders>
              <w:top w:val="single" w:sz="12" w:space="0" w:color="000000"/>
            </w:tcBorders>
            <w:vAlign w:val="center"/>
          </w:tcPr>
          <w:p w14:paraId="578F5DC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1591</w:t>
            </w:r>
          </w:p>
        </w:tc>
        <w:tc>
          <w:tcPr>
            <w:tcW w:w="743" w:type="pct"/>
            <w:tcBorders>
              <w:top w:val="single" w:sz="12" w:space="0" w:color="000000"/>
            </w:tcBorders>
            <w:vAlign w:val="center"/>
          </w:tcPr>
          <w:p w14:paraId="320CB89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9567.5</w:t>
            </w:r>
          </w:p>
        </w:tc>
        <w:tc>
          <w:tcPr>
            <w:tcW w:w="615" w:type="pct"/>
            <w:tcBorders>
              <w:top w:val="single" w:sz="12" w:space="0" w:color="000000"/>
            </w:tcBorders>
            <w:vAlign w:val="center"/>
          </w:tcPr>
          <w:p w14:paraId="2D13306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40921</w:t>
            </w:r>
          </w:p>
        </w:tc>
      </w:tr>
      <w:tr w:rsidR="000877EC" w:rsidRPr="000877EC" w14:paraId="23FD1A26" w14:textId="77777777" w:rsidTr="006059E5">
        <w:tc>
          <w:tcPr>
            <w:tcW w:w="1669" w:type="pct"/>
            <w:vAlign w:val="center"/>
          </w:tcPr>
          <w:p w14:paraId="0CF4D71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Dicentrarchus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labrax</w:t>
            </w:r>
            <w:proofErr w:type="spellEnd"/>
          </w:p>
        </w:tc>
        <w:tc>
          <w:tcPr>
            <w:tcW w:w="701" w:type="pct"/>
            <w:vAlign w:val="center"/>
          </w:tcPr>
          <w:p w14:paraId="27ECF11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1685</w:t>
            </w:r>
          </w:p>
        </w:tc>
        <w:tc>
          <w:tcPr>
            <w:tcW w:w="743" w:type="pct"/>
            <w:vAlign w:val="center"/>
          </w:tcPr>
          <w:p w14:paraId="47E8CCE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1350</w:t>
            </w:r>
          </w:p>
        </w:tc>
        <w:tc>
          <w:tcPr>
            <w:tcW w:w="529" w:type="pct"/>
            <w:vAlign w:val="center"/>
          </w:tcPr>
          <w:p w14:paraId="490893F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743" w:type="pct"/>
            <w:vAlign w:val="center"/>
          </w:tcPr>
          <w:p w14:paraId="6920C4A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53</w:t>
            </w:r>
          </w:p>
        </w:tc>
        <w:tc>
          <w:tcPr>
            <w:tcW w:w="615" w:type="pct"/>
            <w:vAlign w:val="center"/>
          </w:tcPr>
          <w:p w14:paraId="2925A37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305.5</w:t>
            </w:r>
          </w:p>
        </w:tc>
      </w:tr>
      <w:tr w:rsidR="000877EC" w:rsidRPr="000877EC" w14:paraId="0B3D1071" w14:textId="77777777" w:rsidTr="006059E5">
        <w:tc>
          <w:tcPr>
            <w:tcW w:w="1669" w:type="pct"/>
            <w:vAlign w:val="center"/>
          </w:tcPr>
          <w:p w14:paraId="3FE0D85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Sparus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aurata</w:t>
            </w:r>
            <w:proofErr w:type="spellEnd"/>
          </w:p>
        </w:tc>
        <w:tc>
          <w:tcPr>
            <w:tcW w:w="701" w:type="pct"/>
            <w:vAlign w:val="center"/>
          </w:tcPr>
          <w:p w14:paraId="2FD7F50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62</w:t>
            </w:r>
          </w:p>
        </w:tc>
        <w:tc>
          <w:tcPr>
            <w:tcW w:w="743" w:type="pct"/>
            <w:vAlign w:val="center"/>
          </w:tcPr>
          <w:p w14:paraId="0ADF86E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6</w:t>
            </w:r>
          </w:p>
        </w:tc>
        <w:tc>
          <w:tcPr>
            <w:tcW w:w="529" w:type="pct"/>
            <w:vAlign w:val="center"/>
          </w:tcPr>
          <w:p w14:paraId="3C4612D8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743" w:type="pct"/>
            <w:vAlign w:val="center"/>
          </w:tcPr>
          <w:p w14:paraId="674DCFA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615" w:type="pct"/>
            <w:vAlign w:val="center"/>
          </w:tcPr>
          <w:p w14:paraId="2F23CB5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1.5</w:t>
            </w:r>
          </w:p>
        </w:tc>
      </w:tr>
      <w:tr w:rsidR="000877EC" w:rsidRPr="000877EC" w14:paraId="64F4099D" w14:textId="77777777" w:rsidTr="006059E5">
        <w:tc>
          <w:tcPr>
            <w:tcW w:w="1669" w:type="pct"/>
            <w:vAlign w:val="center"/>
          </w:tcPr>
          <w:p w14:paraId="40AC83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Chelon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 ramada</w:t>
            </w:r>
          </w:p>
        </w:tc>
        <w:tc>
          <w:tcPr>
            <w:tcW w:w="701" w:type="pct"/>
            <w:vAlign w:val="center"/>
          </w:tcPr>
          <w:p w14:paraId="353379E0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69765</w:t>
            </w:r>
          </w:p>
        </w:tc>
        <w:tc>
          <w:tcPr>
            <w:tcW w:w="743" w:type="pct"/>
            <w:vAlign w:val="center"/>
          </w:tcPr>
          <w:p w14:paraId="12D7617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12107.5</w:t>
            </w:r>
          </w:p>
        </w:tc>
        <w:tc>
          <w:tcPr>
            <w:tcW w:w="529" w:type="pct"/>
            <w:vAlign w:val="center"/>
          </w:tcPr>
          <w:p w14:paraId="6BC3CD74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450</w:t>
            </w:r>
          </w:p>
        </w:tc>
        <w:tc>
          <w:tcPr>
            <w:tcW w:w="743" w:type="pct"/>
            <w:vAlign w:val="center"/>
          </w:tcPr>
          <w:p w14:paraId="51ADBB3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13966.5</w:t>
            </w:r>
          </w:p>
        </w:tc>
        <w:tc>
          <w:tcPr>
            <w:tcW w:w="615" w:type="pct"/>
            <w:vAlign w:val="center"/>
          </w:tcPr>
          <w:p w14:paraId="10F3684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7090</w:t>
            </w:r>
          </w:p>
        </w:tc>
      </w:tr>
      <w:tr w:rsidR="000877EC" w:rsidRPr="000877EC" w14:paraId="5EEE257E" w14:textId="77777777" w:rsidTr="006059E5">
        <w:tc>
          <w:tcPr>
            <w:tcW w:w="1669" w:type="pct"/>
            <w:vAlign w:val="center"/>
          </w:tcPr>
          <w:p w14:paraId="0121B11E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Mugil </w:t>
            </w: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cephalus</w:t>
            </w:r>
            <w:proofErr w:type="spellEnd"/>
          </w:p>
        </w:tc>
        <w:tc>
          <w:tcPr>
            <w:tcW w:w="701" w:type="pct"/>
            <w:vAlign w:val="center"/>
          </w:tcPr>
          <w:p w14:paraId="049480A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43083</w:t>
            </w:r>
          </w:p>
        </w:tc>
        <w:tc>
          <w:tcPr>
            <w:tcW w:w="743" w:type="pct"/>
            <w:vAlign w:val="center"/>
          </w:tcPr>
          <w:p w14:paraId="50183559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700</w:t>
            </w:r>
          </w:p>
        </w:tc>
        <w:tc>
          <w:tcPr>
            <w:tcW w:w="529" w:type="pct"/>
            <w:vAlign w:val="center"/>
          </w:tcPr>
          <w:p w14:paraId="4BC382E3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743" w:type="pct"/>
            <w:vAlign w:val="center"/>
          </w:tcPr>
          <w:p w14:paraId="26811A1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1638.5</w:t>
            </w:r>
          </w:p>
        </w:tc>
        <w:tc>
          <w:tcPr>
            <w:tcW w:w="615" w:type="pct"/>
            <w:vAlign w:val="center"/>
          </w:tcPr>
          <w:p w14:paraId="41D336E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3933</w:t>
            </w:r>
          </w:p>
        </w:tc>
      </w:tr>
      <w:tr w:rsidR="000877EC" w:rsidRPr="000877EC" w14:paraId="0538597A" w14:textId="77777777" w:rsidTr="006059E5">
        <w:tc>
          <w:tcPr>
            <w:tcW w:w="1669" w:type="pct"/>
            <w:tcBorders>
              <w:bottom w:val="single" w:sz="12" w:space="0" w:color="000000"/>
            </w:tcBorders>
            <w:vAlign w:val="center"/>
          </w:tcPr>
          <w:p w14:paraId="712129F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>Chelon</w:t>
            </w:r>
            <w:proofErr w:type="spellEnd"/>
            <w:r w:rsidRPr="000877EC">
              <w:rPr>
                <w:rFonts w:ascii="Times New Roman" w:eastAsia="Times New Roman" w:hAnsi="Times New Roman" w:cs="Times New Roman"/>
                <w:i/>
                <w:lang w:val="en-US" w:eastAsia="ar-SA"/>
              </w:rPr>
              <w:t xml:space="preserve"> auratus</w:t>
            </w:r>
          </w:p>
        </w:tc>
        <w:tc>
          <w:tcPr>
            <w:tcW w:w="701" w:type="pct"/>
            <w:tcBorders>
              <w:bottom w:val="single" w:sz="12" w:space="0" w:color="000000"/>
            </w:tcBorders>
            <w:vAlign w:val="center"/>
          </w:tcPr>
          <w:p w14:paraId="2054B93C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743" w:type="pct"/>
            <w:tcBorders>
              <w:bottom w:val="single" w:sz="12" w:space="0" w:color="000000"/>
            </w:tcBorders>
            <w:vAlign w:val="center"/>
          </w:tcPr>
          <w:p w14:paraId="6D53030B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529" w:type="pct"/>
            <w:tcBorders>
              <w:bottom w:val="single" w:sz="12" w:space="0" w:color="000000"/>
            </w:tcBorders>
            <w:vAlign w:val="center"/>
          </w:tcPr>
          <w:p w14:paraId="24A8AB71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743" w:type="pct"/>
            <w:tcBorders>
              <w:bottom w:val="single" w:sz="12" w:space="0" w:color="000000"/>
            </w:tcBorders>
            <w:vAlign w:val="center"/>
          </w:tcPr>
          <w:p w14:paraId="75C5DDF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53</w:t>
            </w:r>
          </w:p>
        </w:tc>
        <w:tc>
          <w:tcPr>
            <w:tcW w:w="615" w:type="pct"/>
            <w:tcBorders>
              <w:bottom w:val="single" w:sz="12" w:space="0" w:color="000000"/>
            </w:tcBorders>
            <w:vAlign w:val="center"/>
          </w:tcPr>
          <w:p w14:paraId="42E27892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lang w:val="en-US" w:eastAsia="ar-SA"/>
              </w:rPr>
              <w:t>305.5</w:t>
            </w:r>
          </w:p>
        </w:tc>
      </w:tr>
      <w:tr w:rsidR="000877EC" w:rsidRPr="000877EC" w14:paraId="5E4C43FC" w14:textId="77777777" w:rsidTr="006059E5">
        <w:tc>
          <w:tcPr>
            <w:tcW w:w="1669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CD4807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Total</w:t>
            </w:r>
          </w:p>
        </w:tc>
        <w:tc>
          <w:tcPr>
            <w:tcW w:w="701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5122EA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120053</w:t>
            </w:r>
          </w:p>
        </w:tc>
        <w:tc>
          <w:tcPr>
            <w:tcW w:w="74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B533D6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15578.5</w:t>
            </w:r>
          </w:p>
        </w:tc>
        <w:tc>
          <w:tcPr>
            <w:tcW w:w="529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9287DD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2041</w:t>
            </w:r>
          </w:p>
        </w:tc>
        <w:tc>
          <w:tcPr>
            <w:tcW w:w="74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72EB25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25225.5</w:t>
            </w:r>
          </w:p>
        </w:tc>
        <w:tc>
          <w:tcPr>
            <w:tcW w:w="615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B3DDAF" w14:textId="77777777" w:rsidR="000877EC" w:rsidRPr="000877EC" w:rsidRDefault="000877EC" w:rsidP="000877EC">
            <w:pPr>
              <w:suppressAutoHyphens/>
              <w:overflowPunct w:val="0"/>
              <w:autoSpaceDE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0877EC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52598</w:t>
            </w:r>
          </w:p>
        </w:tc>
      </w:tr>
    </w:tbl>
    <w:p w14:paraId="2ED90A57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576E85BE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460DB792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Figure S1.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The variation of salinity over the years in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(The values are taken as year average from many reports and studies).</w:t>
      </w:r>
    </w:p>
    <w:p w14:paraId="174824F2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45BE27A3" w14:textId="77777777" w:rsidR="000877EC" w:rsidRPr="000877EC" w:rsidRDefault="000877EC" w:rsidP="000877EC">
      <w:pPr>
        <w:suppressAutoHyphens/>
        <w:overflowPunct w:val="0"/>
        <w:autoSpaceDE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1A874A3F" wp14:editId="53381E1D">
            <wp:extent cx="5758815" cy="3616325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0877EC">
        <w:rPr>
          <w:rFonts w:ascii="Arial" w:eastAsia="Times New Roman" w:hAnsi="Arial" w:cs="Times New Roman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AE82676" wp14:editId="2718543C">
                <wp:simplePos x="0" y="0"/>
                <wp:positionH relativeFrom="column">
                  <wp:posOffset>2870200</wp:posOffset>
                </wp:positionH>
                <wp:positionV relativeFrom="paragraph">
                  <wp:posOffset>25400</wp:posOffset>
                </wp:positionV>
                <wp:extent cx="1279525" cy="391662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1000" y="3588932"/>
                          <a:ext cx="1270000" cy="382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3164B" w14:textId="77777777" w:rsidR="000877EC" w:rsidRDefault="000877EC" w:rsidP="000877EC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Rising in </w:t>
                            </w:r>
                          </w:p>
                          <w:p w14:paraId="281B03C7" w14:textId="77777777" w:rsidR="000877EC" w:rsidRDefault="000877EC" w:rsidP="000877EC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human activities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82676" id="Rectangle 36" o:spid="_x0000_s1026" style="position:absolute;left:0;text-align:left;margin-left:226pt;margin-top:2pt;width:100.75pt;height:3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" filled="f" stroked="f">
                <v:textbox inset="2.53958mm,1.2694mm,2.53958mm,1.2694mm">
                  <w:txbxContent>
                    <w:p w14:paraId="4723164B" w14:textId="77777777" w:rsidR="000877EC" w:rsidRDefault="000877EC" w:rsidP="000877EC">
                      <w:pPr>
                        <w:textDirection w:val="btLr"/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Rising in </w:t>
                      </w:r>
                    </w:p>
                    <w:p w14:paraId="281B03C7" w14:textId="77777777" w:rsidR="000877EC" w:rsidRDefault="000877EC" w:rsidP="000877EC">
                      <w:pPr>
                        <w:textDirection w:val="btLr"/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human activities</w:t>
                      </w:r>
                    </w:p>
                  </w:txbxContent>
                </v:textbox>
              </v:rect>
            </w:pict>
          </mc:Fallback>
        </mc:AlternateContent>
      </w:r>
      <w:r w:rsidRPr="000877EC">
        <w:rPr>
          <w:rFonts w:ascii="Arial" w:eastAsia="Times New Roman" w:hAnsi="Arial" w:cs="Times New Roman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B6453B1" wp14:editId="02EB9B99">
                <wp:simplePos x="0" y="0"/>
                <wp:positionH relativeFrom="column">
                  <wp:posOffset>2832100</wp:posOffset>
                </wp:positionH>
                <wp:positionV relativeFrom="paragraph">
                  <wp:posOffset>1943100</wp:posOffset>
                </wp:positionV>
                <wp:extent cx="0" cy="1050878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254561"/>
                          <a:ext cx="0" cy="1050878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8AB8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23pt;margin-top:153pt;width:0;height:82.7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" strokecolor="#ed7d31">
                <v:stroke startarrowwidth="narrow" startarrowlength="short" endarrowwidth="narrow" endarrowlength="short" joinstyle="miter"/>
              </v:shape>
            </w:pict>
          </mc:Fallback>
        </mc:AlternateContent>
      </w:r>
      <w:r w:rsidRPr="000877EC">
        <w:rPr>
          <w:rFonts w:ascii="Arial" w:eastAsia="Times New Roman" w:hAnsi="Arial" w:cs="Times New Roman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3BCFE72" wp14:editId="247A284B">
                <wp:simplePos x="0" y="0"/>
                <wp:positionH relativeFrom="column">
                  <wp:posOffset>2463800</wp:posOffset>
                </wp:positionH>
                <wp:positionV relativeFrom="paragraph">
                  <wp:posOffset>1562100</wp:posOffset>
                </wp:positionV>
                <wp:extent cx="758825" cy="34036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1350" y="3614583"/>
                          <a:ext cx="74930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89CC67" w14:textId="77777777" w:rsidR="000877EC" w:rsidRDefault="000877EC" w:rsidP="000877EC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</w:rPr>
                              <w:t xml:space="preserve">Building the embankment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CFE72" id="Rectangle 37" o:spid="_x0000_s1027" style="position:absolute;left:0;text-align:left;margin-left:194pt;margin-top:123pt;width:59.75pt;height:2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" filled="f" stroked="f">
                <v:textbox inset="2.53958mm,1.2694mm,2.53958mm,1.2694mm">
                  <w:txbxContent>
                    <w:p w14:paraId="7989CC67" w14:textId="77777777" w:rsidR="000877EC" w:rsidRDefault="000877EC" w:rsidP="000877EC">
                      <w:pPr>
                        <w:textDirection w:val="btLr"/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</w:rPr>
                        <w:t xml:space="preserve">Building the embankment </w:t>
                      </w:r>
                    </w:p>
                  </w:txbxContent>
                </v:textbox>
              </v:rect>
            </w:pict>
          </mc:Fallback>
        </mc:AlternateContent>
      </w:r>
    </w:p>
    <w:p w14:paraId="2B037C3F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3FC2432B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lastRenderedPageBreak/>
        <w:t>Figure S2.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Dendrogram based on the traits collected for.</w:t>
      </w:r>
    </w:p>
    <w:p w14:paraId="1A97B100" w14:textId="77777777" w:rsidR="000877EC" w:rsidRPr="000877EC" w:rsidRDefault="000877EC" w:rsidP="000877EC">
      <w:pPr>
        <w:suppressAutoHyphens/>
        <w:overflowPunct w:val="0"/>
        <w:autoSpaceDE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7D689DA8" wp14:editId="3175431F">
            <wp:extent cx="2520000" cy="6300788"/>
            <wp:effectExtent l="0" t="0" r="0" b="0"/>
            <wp:docPr id="42" name="image3.jpg" descr="C:\Users\CUNEYTHOCA\Desktop\Bafa IK\photo_2023-03-20_00-40-25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CUNEYTHOCA\Desktop\Bafa IK\photo_2023-03-20_00-40-25 (2)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6300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6E0173" w14:textId="77777777" w:rsidR="000877EC" w:rsidRPr="000877EC" w:rsidRDefault="000877EC" w:rsidP="00087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3F3A7850" w14:textId="77777777" w:rsidR="000877EC" w:rsidRPr="000877EC" w:rsidRDefault="000877EC" w:rsidP="000877EC">
      <w:pPr>
        <w:suppressAutoHyphens/>
        <w:overflowPunct w:val="0"/>
        <w:autoSpaceDE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References</w:t>
      </w:r>
    </w:p>
    <w:p w14:paraId="41265F3E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Artüz, M. İ. Bafa Gölü'nde Balıkçılık Araştırmaları.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it-IT" w:eastAsia="ar-SA"/>
        </w:rPr>
        <w:t>Balık ve Balıkçılık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  <w:t>6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(1), 2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–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9. (1958).</w:t>
      </w:r>
    </w:p>
    <w:p w14:paraId="7820A09E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Turgutcan, B. Bafa Gölü.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Balık ve Balıkçılık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5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(11), 19–22 (1957).</w:t>
      </w:r>
    </w:p>
    <w:p w14:paraId="16BEB819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Geldiay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R.,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Kocata</w:t>
      </w:r>
      <w:r w:rsidRPr="000877EC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ş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A. &amp;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Kata</w:t>
      </w:r>
      <w:r w:rsidRPr="000877EC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ğ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T.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Gölünün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Peracarida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Holocarida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(Crustacea,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Malacostaca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)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türleri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hakk</w:t>
      </w:r>
      <w:r w:rsidRPr="000877EC">
        <w:rPr>
          <w:rFonts w:ascii="Times New Roman" w:eastAsia="Times New Roman" w:hAnsi="Times New Roman" w:cs="Times New Roman" w:hint="eastAsia"/>
          <w:sz w:val="24"/>
          <w:szCs w:val="24"/>
          <w:lang w:val="en-US" w:eastAsia="ar-SA"/>
        </w:rPr>
        <w:t>ı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nda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Ege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Üni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. Fen Fak. Der. 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Seri B,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(4), 311–318. (1977)</w:t>
      </w:r>
    </w:p>
    <w:p w14:paraId="2DA963BC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Balık, S. &amp; Ustaoğlu, M. R. Bafa Gölü'ndeki Ulubat Balığı (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Acanthobrama mirabilis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Ladiges 1960)'nın Biyoekolojik ve Ekonomik Yönlerden İncelenmesi.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 xml:space="preserve">Doğa TU Zool. Der.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13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(3), 141–174. (1989)</w:t>
      </w:r>
    </w:p>
    <w:p w14:paraId="5663F62B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Cirik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S.,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Cirik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Ş. &amp;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Metin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C.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Gölü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Planktonik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Algleri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ve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Mevsimsel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Değişimleri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5.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Bilimsel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ve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Teknik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Çevre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Kongresi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Tebliğleri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8–9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Haziran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1989, Adana,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Türkiye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, 604–613 (1989).</w:t>
      </w:r>
    </w:p>
    <w:p w14:paraId="53E7A56A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Sarı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H. M.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et al.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Gölü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Biyo-Ekolojik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Özelliklerinin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Sualtı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Limnolojisi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Açısından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İncelenmesi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1997/SÜF/003,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Ege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Üniversitesi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Araştırma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Fonu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Projesi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Bornova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 İzmir, 49 (1999).</w:t>
      </w:r>
    </w:p>
    <w:p w14:paraId="78C1AC85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Altınsaçlı, S. Species Diversity and Distribution of Ostracoda (Crustacea) in Mesosaline Lake Bafa (Aegean Region, Turkey).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J. Entomol. Zool.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2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(2), 16–32. (2014).</w:t>
      </w:r>
    </w:p>
    <w:p w14:paraId="3904626D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Kazancı, N.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et al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Köyceğiz, Beyşehir, Eğirdir, Akşehir, Eber, Çorak, Kovada, Yarışlı, Bafa, Salda, Karataş, Çavuşçu Gölleri, Küçük ve Büyük Menderes Deltası, Güllük Sazlığı ve Karamuk Bataklığı’nın Limnolojisi, Çevre Kalitesi ve Biyolojik Çeşitliliği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. Imaj Yayınevi, Ankara, 175 (1999).</w:t>
      </w:r>
    </w:p>
    <w:p w14:paraId="7840D007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Demir, N. 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Changes in the Phytoplankton Community of a Coastal, Hyposaline Lake in Western Anatolia, Turkey.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Limnology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8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337–342. </w:t>
      </w:r>
      <w:hyperlink r:id="rId8" w:history="1">
        <w:r w:rsidRPr="000877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ar-SA"/>
          </w:rPr>
          <w:t>https://doi.org/10.1007/s10201-007-0214-4</w:t>
        </w:r>
      </w:hyperlink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sz w:val="24"/>
          <w:szCs w:val="24"/>
          <w:lang w:eastAsia="ar-SA"/>
        </w:rPr>
        <w:t>(2007).</w:t>
      </w:r>
    </w:p>
    <w:p w14:paraId="697993FA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Yabanlı, M., Türk, N., Tenekecioğlu, E. &amp; Uludağ, R. Bafa Gölü’ndeki Toplu Balık Ölümleri Üzerine Bir Araştırma.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Sakarya Üni. Fen Bil. Der.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15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, 36–40 (2011).</w:t>
      </w:r>
    </w:p>
    <w:p w14:paraId="782ECC56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Erdoğan, S. A Chemical Reaction to a Physical Impact: Lake Bafa Wetland Ecosystem (Turkey) Case.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Ankara Üni. Çevrebilimleri Der.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(1), 1–8. (2011).</w:t>
      </w:r>
    </w:p>
    <w:p w14:paraId="3661FC60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Yılmaz, E. &amp; Koç. C. Research on Water Quality of Lake Bafa in Turkey.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Environ. Eng. Manag. J.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13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(1), 153–162. (2014).</w:t>
      </w:r>
    </w:p>
    <w:p w14:paraId="681BAF89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Tüney-Kızılkaya, İ., Demirel, Z., Kesici, K., Kesici, E. &amp; Sukatar, A. Morphological, Molecular and Toxicologial Characterization of Nodularia spumigena Mertens in Jungens (1822) from Brackishwater Lake Bafa (Turkey).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Sinop Uni. J. Nat. Sci.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1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(1), 39–52. (2016).</w:t>
      </w:r>
    </w:p>
    <w:p w14:paraId="092A119C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Koçak, F., Aydın-Önen, S., Açık, Ş., Küçüksezgin, F. Seasonal and Spatial Changes in Water and Sediment Quality Variables in Bafa Lake.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Environ. Earth Sci.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76:617. </w:t>
      </w:r>
      <w:hyperlink r:id="rId9" w:history="1">
        <w:r w:rsidRPr="000877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de-DE" w:eastAsia="ar-SA"/>
          </w:rPr>
          <w:t>https://doi.org/10.1007/s12665-017-6950-9</w:t>
        </w:r>
      </w:hyperlink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(2017).</w:t>
      </w:r>
    </w:p>
    <w:p w14:paraId="2DF2444C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Özdemir, N., Demirak, A., Gadirova, E., Koç, C. &amp; Temizer, İ. A. Investigation of Some Physico-chemical Properties of Köyceğiz, Bafa and Limni Lakes (Muğla-Turkey).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Eur. J. Sci. Technol.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17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, 338–345. </w:t>
      </w:r>
      <w:r w:rsidRPr="000877EC">
        <w:rPr>
          <w:rFonts w:ascii="Arial" w:eastAsia="Times New Roman" w:hAnsi="Arial" w:cs="Times New Roman"/>
          <w:szCs w:val="20"/>
          <w:lang w:val="en-US" w:eastAsia="ar-SA"/>
        </w:rPr>
        <w:fldChar w:fldCharType="begin"/>
      </w:r>
      <w:r w:rsidRPr="000877EC">
        <w:rPr>
          <w:rFonts w:ascii="Arial" w:eastAsia="Times New Roman" w:hAnsi="Arial" w:cs="Times New Roman"/>
          <w:szCs w:val="20"/>
          <w:lang w:val="en-US" w:eastAsia="ar-SA"/>
        </w:rPr>
        <w:instrText xml:space="preserve"> HYPERLINK "https://doi.org/10.31590/ejosat.587665" </w:instrText>
      </w:r>
      <w:r w:rsidRPr="000877EC">
        <w:rPr>
          <w:rFonts w:ascii="Arial" w:eastAsia="Times New Roman" w:hAnsi="Arial" w:cs="Times New Roman"/>
          <w:szCs w:val="20"/>
          <w:lang w:val="en-US" w:eastAsia="ar-SA"/>
        </w:rPr>
        <w:fldChar w:fldCharType="separate"/>
      </w:r>
      <w:r w:rsidRPr="000877EC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de-DE" w:eastAsia="ar-SA"/>
        </w:rPr>
        <w:t>https://doi.org/10.31590/ejosat.587665</w:t>
      </w:r>
      <w:r w:rsidRPr="000877EC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de-DE" w:eastAsia="ar-SA"/>
        </w:rPr>
        <w:fldChar w:fldCharType="end"/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(2019).</w:t>
      </w:r>
    </w:p>
    <w:p w14:paraId="4232DB0C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Kesici, K., Kesici, E. &amp; Sukatar, A. Büyük Menderes Nehrindeki Kirlilik ve Balık Ölümleri. Tabiat ve İnsan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4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(4), 3–10 (2013).</w:t>
      </w:r>
    </w:p>
    <w:p w14:paraId="340A211E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Şaşı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H., Demir, H.,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Akzıypak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R. </w:t>
      </w:r>
      <w:r w:rsidRPr="000877EC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 xml:space="preserve">&amp;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Saidu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M. Determination of Water Quality and Effect of Aquaculture Facilities in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Lake from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Büyük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Menderes Basin of Turkey.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Fresenius Environ. Bull.</w:t>
      </w:r>
      <w:r w:rsidRPr="000877E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26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(2a), 1538–1547 (2017).</w:t>
      </w:r>
    </w:p>
    <w:p w14:paraId="03A559DD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Kaçar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A. (2015) Investigation of Heavy Metal-Resistant Sediment Bacteria and Some Water Quality Parameters: A Case Study of Lake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(Turkey).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Int. J. Environ. Res.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9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, 813–822.</w:t>
      </w:r>
    </w:p>
    <w:p w14:paraId="79751E37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Kurtul, I.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Türkiye’de Gambusia (Sivrisinek Balığı) Türlerinin Dağılımı ve Biyoekolojik Özelliklerinin İncelenmesi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. Ege Üniversitesi Fen Bilimleri Enstitüsü Su Ürünleri Temel Bilimler Anabilim Dalı, 180 pp. (2018).</w:t>
      </w:r>
    </w:p>
    <w:p w14:paraId="1D152742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Egemen, Ö. &amp; Sunlu, U. Water quality. Ege University Fisheries Faculty Periodicals. Bornova, 14, 20–25. (1999).</w:t>
      </w:r>
    </w:p>
    <w:p w14:paraId="4F8FCB71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Kazancı, N., Girgin, S. &amp; Dügel, M. Research on the limnology of Bafa Lake in South-Western Turkey and climate change impacts. Review of Hydrobiology, 1(2): 207–223 (2008).</w:t>
      </w:r>
    </w:p>
    <w:p w14:paraId="5A7C9E4B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Karaman, M. S. Süsswasserfische der Türkei, 8. Teil: Revision der Barben Europas, Vorderasien und Nordafrika.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Mitt. Hamburg. Zool. Mus. Inst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.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67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, 175–254 (1971).</w:t>
      </w:r>
    </w:p>
    <w:p w14:paraId="79D180D4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Kasparek, M.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Bafasee. Natur und Geschichte in der Türkischen Ägäis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. Max Kasparek Verlag, 174 pp, Heidelberg (1988).</w:t>
      </w:r>
    </w:p>
    <w:p w14:paraId="75484032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Balık, S. &amp; Ustaoğlu, M. R. Bafa Gölü'ndeki Ulubat Balığı (Acanthobrama mirabilis Ladiges 1960)'nın Biyoekolojik ve Ekonomik Yönlerden İncelenmesi.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 xml:space="preserve">Doğa TU Zool. Der. </w:t>
      </w:r>
      <w:r w:rsidRPr="000877EC"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ar-SA"/>
        </w:rPr>
        <w:t>13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(3), 141–174. (1989).</w:t>
      </w:r>
    </w:p>
    <w:p w14:paraId="6FD3AFAE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Ahnelt, H., Bianco, P.G. &amp; Schwammer, H. Systematics and Zoogeography of Knipowitschia caucasica (Teleostei: Gobiidae) Based on New Records from The Aegean Anatolian Area.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Ichthyol. Explor. Freshw.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6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(1), 49–60. (1995).</w:t>
      </w:r>
    </w:p>
    <w:p w14:paraId="2707873F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Van Neer, W., Wildekamp, R. H., Küçük, F. &amp; Ünlüsayın, Ö. First Inland Records of the Euryhaline Goby Knipowitschia caucasica from Lakes in Anatolia, Turkey.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J. Fish Biol.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54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>, 1334–1337. (1999).</w:t>
      </w:r>
    </w:p>
    <w:p w14:paraId="66DC380D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Güçlü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S.S.,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Küçük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F.,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Ertan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Ö.O. &amp;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Güçlü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Z. The Fish Fauna of the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Büyük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Menderes River (Turkey): Taxonomic and Zoogeographic Feature.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Turk </w:t>
      </w:r>
      <w:r w:rsidRPr="000877E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J.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 </w:t>
      </w:r>
      <w:r w:rsidRPr="000877E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Fish.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 </w:t>
      </w:r>
      <w:proofErr w:type="spellStart"/>
      <w:r w:rsidRPr="000877E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Aquat</w:t>
      </w:r>
      <w:proofErr w:type="spellEnd"/>
      <w:r w:rsidRPr="000877E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.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 </w:t>
      </w:r>
      <w:r w:rsidRPr="000877E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Sci.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13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685–698.  </w:t>
      </w:r>
      <w:hyperlink r:id="rId10" w:history="1">
        <w:r w:rsidRPr="000877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ar-SA"/>
          </w:rPr>
          <w:t>https://doi.org/10.4194/1303-2712-v13_4_14</w:t>
        </w:r>
      </w:hyperlink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(2013).</w:t>
      </w:r>
    </w:p>
    <w:p w14:paraId="295F4575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Şaşı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H. &amp;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Yabanlı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M.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Gölü’nün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Biyo-Çeşitliliği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ve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Çevresel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Sorunları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(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Muammer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Tuna, Ed.,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Bafa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Gölü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Havzasında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Toplum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Destekli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Ekoturizm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Faaliyetlerinin</w:t>
      </w:r>
      <w:proofErr w:type="spellEnd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Belirlenmesi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s.96–132),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Güney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Ege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Kalkınma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Ajansı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(GEKA) TR32-14/DFD/0043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No’lu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Proje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Muğla</w:t>
      </w:r>
      <w:proofErr w:type="spellEnd"/>
      <w:r w:rsidRPr="000877E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, 264 pp. (2015).</w:t>
      </w:r>
    </w:p>
    <w:p w14:paraId="46F86136" w14:textId="77777777" w:rsidR="000877EC" w:rsidRPr="000877EC" w:rsidRDefault="000877EC" w:rsidP="000877EC">
      <w:pPr>
        <w:numPr>
          <w:ilvl w:val="0"/>
          <w:numId w:val="3"/>
        </w:numPr>
        <w:suppressAutoHyphens/>
        <w:overflowPunct w:val="0"/>
        <w:autoSpaceDE w:val="0"/>
        <w:spacing w:before="240" w:after="0" w:line="276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Gürkan, Ş., Taşkavak, E. &amp; İnnal, D. Some Observations on Relationships of the Liver, Ovary and Body Weights for Pipefish Species at the Lake Bafa Coasts (Muğla). </w:t>
      </w:r>
      <w:r w:rsidRPr="000877EC">
        <w:rPr>
          <w:rFonts w:ascii="Times New Roman" w:eastAsia="Times New Roman" w:hAnsi="Times New Roman" w:cs="Times New Roman"/>
          <w:i/>
          <w:sz w:val="24"/>
          <w:szCs w:val="24"/>
          <w:lang w:val="de-DE" w:eastAsia="ar-SA"/>
        </w:rPr>
        <w:t>Turk J Food Agric. Food Sci. Technol.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</w:t>
      </w:r>
      <w:r w:rsidRPr="000877EC"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>7</w:t>
      </w:r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(3), 536–538. </w:t>
      </w:r>
      <w:hyperlink r:id="rId11" w:history="1">
        <w:r w:rsidRPr="000877E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de-DE" w:eastAsia="ar-SA"/>
          </w:rPr>
          <w:t>https://doi.org/10.24925/turjaf.v7i3.536-538.2430</w:t>
        </w:r>
      </w:hyperlink>
      <w:r w:rsidRPr="000877EC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 xml:space="preserve"> (2019).</w:t>
      </w:r>
    </w:p>
    <w:p w14:paraId="41B627F0" w14:textId="77777777" w:rsidR="000877EC" w:rsidRPr="000877EC" w:rsidRDefault="000877EC" w:rsidP="000877EC">
      <w:pPr>
        <w:suppressAutoHyphens/>
        <w:overflowPunct w:val="0"/>
        <w:autoSpaceDE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szCs w:val="20"/>
          <w:lang w:val="en-US" w:eastAsia="ar-SA"/>
        </w:rPr>
      </w:pPr>
    </w:p>
    <w:p w14:paraId="0426FB6E" w14:textId="77777777" w:rsidR="000877EC" w:rsidRPr="000877EC" w:rsidRDefault="000877EC" w:rsidP="000877EC">
      <w:pPr>
        <w:suppressAutoHyphens/>
        <w:overflowPunct w:val="0"/>
        <w:autoSpaceDE w:val="0"/>
        <w:spacing w:before="240"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66886B3F" w14:textId="77777777" w:rsidR="000877EC" w:rsidRPr="000877EC" w:rsidRDefault="000877EC" w:rsidP="000877EC">
      <w:pPr>
        <w:suppressAutoHyphens/>
        <w:overflowPunct w:val="0"/>
        <w:autoSpaceDE w:val="0"/>
        <w:spacing w:before="240"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0CC95FE6" w14:textId="77777777" w:rsidR="00124BCD" w:rsidRDefault="00124BCD"/>
    <w:sectPr w:rsidR="00124BCD" w:rsidSect="00337966">
      <w:pgSz w:w="11906" w:h="16838"/>
      <w:pgMar w:top="1417" w:right="1417" w:bottom="1417" w:left="1417" w:header="708" w:footer="708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00FBA"/>
    <w:multiLevelType w:val="hybridMultilevel"/>
    <w:tmpl w:val="8460BE4A"/>
    <w:lvl w:ilvl="0" w:tplc="041F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D06B7"/>
    <w:multiLevelType w:val="multilevel"/>
    <w:tmpl w:val="8C22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10CAC"/>
    <w:multiLevelType w:val="hybridMultilevel"/>
    <w:tmpl w:val="BA20CB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006587">
    <w:abstractNumId w:val="1"/>
  </w:num>
  <w:num w:numId="2" w16cid:durableId="148252346">
    <w:abstractNumId w:val="0"/>
  </w:num>
  <w:num w:numId="3" w16cid:durableId="1533028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9F"/>
    <w:rsid w:val="000877EC"/>
    <w:rsid w:val="00124BCD"/>
    <w:rsid w:val="003F137B"/>
    <w:rsid w:val="0070139F"/>
    <w:rsid w:val="0091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25503-E36B-4A1E-9F25-22F7433A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7EC"/>
    <w:pPr>
      <w:keepNext/>
      <w:keepLines/>
      <w:suppressAutoHyphens/>
      <w:overflowPunct w:val="0"/>
      <w:autoSpaceDE w:val="0"/>
      <w:spacing w:before="480" w:after="12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48"/>
      <w:szCs w:val="4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7EC"/>
    <w:pPr>
      <w:keepNext/>
      <w:keepLines/>
      <w:suppressAutoHyphens/>
      <w:overflowPunct w:val="0"/>
      <w:autoSpaceDE w:val="0"/>
      <w:spacing w:before="360" w:after="8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sz w:val="36"/>
      <w:szCs w:val="36"/>
      <w:lang w:val="en-US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7EC"/>
    <w:pPr>
      <w:keepNext/>
      <w:keepLines/>
      <w:suppressAutoHyphens/>
      <w:overflowPunct w:val="0"/>
      <w:autoSpaceDE w:val="0"/>
      <w:spacing w:before="280" w:after="8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sz w:val="28"/>
      <w:szCs w:val="28"/>
      <w:lang w:val="en-US"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7EC"/>
    <w:pPr>
      <w:keepNext/>
      <w:keepLines/>
      <w:suppressAutoHyphens/>
      <w:overflowPunct w:val="0"/>
      <w:autoSpaceDE w:val="0"/>
      <w:spacing w:before="240" w:after="4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sz w:val="24"/>
      <w:szCs w:val="24"/>
      <w:lang w:val="en-US"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7EC"/>
    <w:pPr>
      <w:keepNext/>
      <w:keepLines/>
      <w:suppressAutoHyphens/>
      <w:overflowPunct w:val="0"/>
      <w:autoSpaceDE w:val="0"/>
      <w:spacing w:before="220" w:after="40" w:line="240" w:lineRule="auto"/>
      <w:jc w:val="both"/>
      <w:textAlignment w:val="baseline"/>
      <w:outlineLvl w:val="4"/>
    </w:pPr>
    <w:rPr>
      <w:rFonts w:ascii="Arial" w:eastAsia="Times New Roman" w:hAnsi="Arial" w:cs="Times New Roman"/>
      <w:b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7EC"/>
    <w:pPr>
      <w:keepNext/>
      <w:keepLines/>
      <w:suppressAutoHyphens/>
      <w:overflowPunct w:val="0"/>
      <w:autoSpaceDE w:val="0"/>
      <w:spacing w:before="200" w:after="40" w:line="240" w:lineRule="auto"/>
      <w:jc w:val="both"/>
      <w:textAlignment w:val="baseline"/>
      <w:outlineLvl w:val="5"/>
    </w:pPr>
    <w:rPr>
      <w:rFonts w:ascii="Arial" w:eastAsia="Times New Roman" w:hAnsi="Arial" w:cs="Times New Roman"/>
      <w:b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7EC"/>
    <w:rPr>
      <w:rFonts w:ascii="Arial" w:eastAsia="Times New Roman" w:hAnsi="Arial" w:cs="Times New Roman"/>
      <w:b/>
      <w:sz w:val="48"/>
      <w:szCs w:val="48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7EC"/>
    <w:rPr>
      <w:rFonts w:ascii="Arial" w:eastAsia="Times New Roman" w:hAnsi="Arial" w:cs="Times New Roman"/>
      <w:b/>
      <w:sz w:val="36"/>
      <w:szCs w:val="36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7EC"/>
    <w:rPr>
      <w:rFonts w:ascii="Arial" w:eastAsia="Times New Roman" w:hAnsi="Arial" w:cs="Times New Roman"/>
      <w:b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7EC"/>
    <w:rPr>
      <w:rFonts w:ascii="Arial" w:eastAsia="Times New Roman" w:hAnsi="Arial" w:cs="Times New Roman"/>
      <w:b/>
      <w:sz w:val="24"/>
      <w:szCs w:val="24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7EC"/>
    <w:rPr>
      <w:rFonts w:ascii="Arial" w:eastAsia="Times New Roman" w:hAnsi="Arial" w:cs="Times New Roman"/>
      <w:b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7EC"/>
    <w:rPr>
      <w:rFonts w:ascii="Arial" w:eastAsia="Times New Roman" w:hAnsi="Arial" w:cs="Times New Roman"/>
      <w:b/>
      <w:sz w:val="20"/>
      <w:szCs w:val="20"/>
      <w:lang w:val="en-US" w:eastAsia="ar-SA"/>
    </w:rPr>
  </w:style>
  <w:style w:type="numbering" w:customStyle="1" w:styleId="NoList1">
    <w:name w:val="No List1"/>
    <w:next w:val="NoList"/>
    <w:uiPriority w:val="99"/>
    <w:semiHidden/>
    <w:unhideWhenUsed/>
    <w:rsid w:val="000877EC"/>
  </w:style>
  <w:style w:type="paragraph" w:styleId="Title">
    <w:name w:val="Title"/>
    <w:basedOn w:val="Normal"/>
    <w:next w:val="Normal"/>
    <w:link w:val="TitleChar"/>
    <w:uiPriority w:val="10"/>
    <w:qFormat/>
    <w:rsid w:val="000877EC"/>
    <w:pPr>
      <w:keepNext/>
      <w:keepLines/>
      <w:suppressAutoHyphens/>
      <w:overflowPunct w:val="0"/>
      <w:autoSpaceDE w:val="0"/>
      <w:spacing w:before="480" w:after="120" w:line="240" w:lineRule="auto"/>
      <w:jc w:val="both"/>
      <w:textAlignment w:val="baseline"/>
    </w:pPr>
    <w:rPr>
      <w:rFonts w:ascii="Arial" w:eastAsia="Times New Roman" w:hAnsi="Arial" w:cs="Times New Roman"/>
      <w:b/>
      <w:sz w:val="72"/>
      <w:szCs w:val="72"/>
      <w:lang w:val="en-US" w:eastAsia="ar-SA"/>
    </w:rPr>
  </w:style>
  <w:style w:type="character" w:customStyle="1" w:styleId="TitleChar">
    <w:name w:val="Title Char"/>
    <w:basedOn w:val="DefaultParagraphFont"/>
    <w:link w:val="Title"/>
    <w:uiPriority w:val="10"/>
    <w:rsid w:val="000877EC"/>
    <w:rPr>
      <w:rFonts w:ascii="Arial" w:eastAsia="Times New Roman" w:hAnsi="Arial" w:cs="Times New Roman"/>
      <w:b/>
      <w:sz w:val="72"/>
      <w:szCs w:val="72"/>
      <w:lang w:val="en-US" w:eastAsia="ar-SA"/>
    </w:rPr>
  </w:style>
  <w:style w:type="table" w:styleId="TableGrid">
    <w:name w:val="Table Grid"/>
    <w:basedOn w:val="TableNormal"/>
    <w:uiPriority w:val="39"/>
    <w:rsid w:val="000877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0877EC"/>
    <w:rPr>
      <w:color w:val="0563C1"/>
      <w:u w:val="single"/>
    </w:rPr>
  </w:style>
  <w:style w:type="character" w:customStyle="1" w:styleId="A2">
    <w:name w:val="A2"/>
    <w:uiPriority w:val="99"/>
    <w:rsid w:val="000877EC"/>
    <w:rPr>
      <w:rFonts w:cs="Minion Pro"/>
      <w:color w:val="00000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7EC"/>
    <w:pPr>
      <w:keepNext/>
      <w:keepLines/>
      <w:suppressAutoHyphens/>
      <w:overflowPunct w:val="0"/>
      <w:autoSpaceDE w:val="0"/>
      <w:spacing w:before="360" w:after="80" w:line="240" w:lineRule="auto"/>
      <w:jc w:val="both"/>
      <w:textAlignment w:val="baseline"/>
    </w:pPr>
    <w:rPr>
      <w:rFonts w:ascii="Georgia" w:eastAsia="Georgia" w:hAnsi="Georgia" w:cs="Georgia"/>
      <w:i/>
      <w:color w:val="666666"/>
      <w:sz w:val="48"/>
      <w:szCs w:val="48"/>
      <w:lang w:val="en-US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0877EC"/>
    <w:rPr>
      <w:rFonts w:ascii="Georgia" w:eastAsia="Georgia" w:hAnsi="Georgia" w:cs="Georgia"/>
      <w:i/>
      <w:color w:val="666666"/>
      <w:sz w:val="48"/>
      <w:szCs w:val="48"/>
      <w:lang w:val="en-US" w:eastAsia="ar-SA"/>
    </w:rPr>
  </w:style>
  <w:style w:type="paragraph" w:styleId="CommentText">
    <w:name w:val="annotation text"/>
    <w:basedOn w:val="Normal"/>
    <w:link w:val="CommentTextChar"/>
    <w:uiPriority w:val="99"/>
    <w:unhideWhenUsed/>
    <w:rsid w:val="000877EC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7EC"/>
    <w:rPr>
      <w:rFonts w:ascii="Arial" w:eastAsia="Times New Roman" w:hAnsi="Arial" w:cs="Times New Roman"/>
      <w:sz w:val="20"/>
      <w:szCs w:val="20"/>
      <w:lang w:val="en-US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877E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7EC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Segoe UI" w:eastAsia="Times New Roman" w:hAnsi="Segoe UI" w:cs="Segoe UI"/>
      <w:sz w:val="18"/>
      <w:szCs w:val="18"/>
      <w:lang w:val="en-US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7EC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7EC"/>
    <w:rPr>
      <w:rFonts w:ascii="Arial" w:eastAsia="Times New Roman" w:hAnsi="Arial" w:cs="Times New Roman"/>
      <w:b/>
      <w:bCs/>
      <w:sz w:val="20"/>
      <w:szCs w:val="20"/>
      <w:lang w:val="en-US" w:eastAsia="ar-SA"/>
    </w:rPr>
  </w:style>
  <w:style w:type="paragraph" w:styleId="Revision">
    <w:name w:val="Revision"/>
    <w:hidden/>
    <w:uiPriority w:val="99"/>
    <w:semiHidden/>
    <w:rsid w:val="000877EC"/>
    <w:pPr>
      <w:spacing w:after="0" w:line="240" w:lineRule="auto"/>
    </w:pPr>
    <w:rPr>
      <w:rFonts w:ascii="Arial" w:eastAsia="Times New Roman" w:hAnsi="Arial" w:cs="Times New Roman"/>
      <w:szCs w:val="20"/>
      <w:lang w:val="en-US" w:eastAsia="ar-SA"/>
    </w:rPr>
  </w:style>
  <w:style w:type="character" w:styleId="LineNumber">
    <w:name w:val="line number"/>
    <w:basedOn w:val="DefaultParagraphFont"/>
    <w:uiPriority w:val="99"/>
    <w:semiHidden/>
    <w:unhideWhenUsed/>
    <w:rsid w:val="000877EC"/>
  </w:style>
  <w:style w:type="paragraph" w:styleId="NormalWeb">
    <w:name w:val="Normal (Web)"/>
    <w:basedOn w:val="Normal"/>
    <w:uiPriority w:val="99"/>
    <w:semiHidden/>
    <w:unhideWhenUsed/>
    <w:rsid w:val="000877EC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0877EC"/>
    <w:pPr>
      <w:suppressAutoHyphens/>
      <w:overflowPunct w:val="0"/>
      <w:autoSpaceDE w:val="0"/>
      <w:spacing w:after="0" w:line="240" w:lineRule="auto"/>
      <w:ind w:left="720"/>
      <w:contextualSpacing/>
      <w:jc w:val="both"/>
      <w:textAlignment w:val="baseline"/>
    </w:pPr>
    <w:rPr>
      <w:rFonts w:ascii="Arial" w:eastAsia="Times New Roman" w:hAnsi="Arial" w:cs="Times New Roman"/>
      <w:szCs w:val="20"/>
      <w:lang w:val="en-US" w:eastAsia="ar-SA"/>
    </w:rPr>
  </w:style>
  <w:style w:type="table" w:customStyle="1" w:styleId="TableGrid1">
    <w:name w:val="Table Grid1"/>
    <w:basedOn w:val="TableNormal"/>
    <w:next w:val="TableGrid"/>
    <w:uiPriority w:val="39"/>
    <w:rsid w:val="00087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77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77EC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en-US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0877EC"/>
    <w:rPr>
      <w:rFonts w:ascii="Arial" w:eastAsia="Times New Roman" w:hAnsi="Arial" w:cs="Times New Roman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877EC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0877EC"/>
    <w:rPr>
      <w:rFonts w:ascii="Arial" w:eastAsia="Times New Roman" w:hAnsi="Arial" w:cs="Times New Roman"/>
      <w:szCs w:val="20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0877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201-007-0214-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doi.org/10.24925/turjaf.v7i3.536-538.2430" TargetMode="External"/><Relationship Id="rId5" Type="http://schemas.openxmlformats.org/officeDocument/2006/relationships/hyperlink" Target="https://www.fishbase.se/summary/FamilySummary.php?ID=756" TargetMode="External"/><Relationship Id="rId10" Type="http://schemas.openxmlformats.org/officeDocument/2006/relationships/hyperlink" Target="https://doi.org/10.4194/1303-2712-v13_4_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2665-017-6950-9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HMSARI\1PROJELER\&#199;ALI&#350;MALAR\2018%20Bafa%20G&#246;l&#252;%20proje%202018SAUM001\BafaG&#246;l&#252;2018%20Ara%20ve%20final%20raporu\final%20i&#231;in%20haz&#305;rl&#305;k%20bafa2018\VER&#304;%20Bafa%2018SAUM001%20nolu%20proje%20veri%20giri&#351;i___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7453582030330893E-2"/>
          <c:y val="3.8630377524143986E-2"/>
          <c:w val="0.87946669583933501"/>
          <c:h val="0.78455973951456248"/>
        </c:manualLayout>
      </c:layout>
      <c:lineChart>
        <c:grouping val="standard"/>
        <c:varyColors val="0"/>
        <c:ser>
          <c:idx val="0"/>
          <c:order val="0"/>
          <c:tx>
            <c:strRef>
              <c:f>salinite!$C$6</c:f>
              <c:strCache>
                <c:ptCount val="1"/>
                <c:pt idx="0">
                  <c:v>‰Tuzluluk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cat>
            <c:strRef>
              <c:f>salinite!$B$7:$B$71</c:f>
              <c:strCache>
                <c:ptCount val="65"/>
                <c:pt idx="0">
                  <c:v>1956</c:v>
                </c:pt>
                <c:pt idx="1">
                  <c:v>1957</c:v>
                </c:pt>
                <c:pt idx="2">
                  <c:v>1958</c:v>
                </c:pt>
                <c:pt idx="3">
                  <c:v>1959</c:v>
                </c:pt>
                <c:pt idx="4">
                  <c:v>1960</c:v>
                </c:pt>
                <c:pt idx="5">
                  <c:v>1961</c:v>
                </c:pt>
                <c:pt idx="6">
                  <c:v>1962</c:v>
                </c:pt>
                <c:pt idx="7">
                  <c:v>1963</c:v>
                </c:pt>
                <c:pt idx="8">
                  <c:v>1964</c:v>
                </c:pt>
                <c:pt idx="9">
                  <c:v>1965</c:v>
                </c:pt>
                <c:pt idx="10">
                  <c:v>1966</c:v>
                </c:pt>
                <c:pt idx="11">
                  <c:v>1967</c:v>
                </c:pt>
                <c:pt idx="12">
                  <c:v>1968</c:v>
                </c:pt>
                <c:pt idx="13">
                  <c:v>1969</c:v>
                </c:pt>
                <c:pt idx="14">
                  <c:v>1970</c:v>
                </c:pt>
                <c:pt idx="15">
                  <c:v>1971</c:v>
                </c:pt>
                <c:pt idx="16">
                  <c:v>1972</c:v>
                </c:pt>
                <c:pt idx="17">
                  <c:v>1973</c:v>
                </c:pt>
                <c:pt idx="18">
                  <c:v>1974</c:v>
                </c:pt>
                <c:pt idx="19">
                  <c:v>1975</c:v>
                </c:pt>
                <c:pt idx="20">
                  <c:v>1976</c:v>
                </c:pt>
                <c:pt idx="21">
                  <c:v>1977</c:v>
                </c:pt>
                <c:pt idx="22">
                  <c:v>1978</c:v>
                </c:pt>
                <c:pt idx="23">
                  <c:v>1979</c:v>
                </c:pt>
                <c:pt idx="24">
                  <c:v>1980</c:v>
                </c:pt>
                <c:pt idx="25">
                  <c:v>1981</c:v>
                </c:pt>
                <c:pt idx="26">
                  <c:v>1982</c:v>
                </c:pt>
                <c:pt idx="27">
                  <c:v>1983</c:v>
                </c:pt>
                <c:pt idx="28">
                  <c:v>1984</c:v>
                </c:pt>
                <c:pt idx="29">
                  <c:v>1985</c:v>
                </c:pt>
                <c:pt idx="30">
                  <c:v>1986</c:v>
                </c:pt>
                <c:pt idx="31">
                  <c:v>1987</c:v>
                </c:pt>
                <c:pt idx="32">
                  <c:v>1988</c:v>
                </c:pt>
                <c:pt idx="33">
                  <c:v>1989</c:v>
                </c:pt>
                <c:pt idx="34">
                  <c:v>1990</c:v>
                </c:pt>
                <c:pt idx="35">
                  <c:v>1991</c:v>
                </c:pt>
                <c:pt idx="36">
                  <c:v>1992</c:v>
                </c:pt>
                <c:pt idx="37">
                  <c:v>1993</c:v>
                </c:pt>
                <c:pt idx="38">
                  <c:v>1994</c:v>
                </c:pt>
                <c:pt idx="39">
                  <c:v>1995</c:v>
                </c:pt>
                <c:pt idx="40">
                  <c:v>1996</c:v>
                </c:pt>
                <c:pt idx="41">
                  <c:v>1997</c:v>
                </c:pt>
                <c:pt idx="42">
                  <c:v>1998</c:v>
                </c:pt>
                <c:pt idx="43">
                  <c:v>1999</c:v>
                </c:pt>
                <c:pt idx="44">
                  <c:v>2000</c:v>
                </c:pt>
                <c:pt idx="45">
                  <c:v>2001</c:v>
                </c:pt>
                <c:pt idx="46">
                  <c:v>2002</c:v>
                </c:pt>
                <c:pt idx="47">
                  <c:v>2003</c:v>
                </c:pt>
                <c:pt idx="48">
                  <c:v>2004</c:v>
                </c:pt>
                <c:pt idx="49">
                  <c:v>2005</c:v>
                </c:pt>
                <c:pt idx="50">
                  <c:v>2006</c:v>
                </c:pt>
                <c:pt idx="51">
                  <c:v>2007</c:v>
                </c:pt>
                <c:pt idx="52">
                  <c:v>2008</c:v>
                </c:pt>
                <c:pt idx="53">
                  <c:v>2009</c:v>
                </c:pt>
                <c:pt idx="54">
                  <c:v>2010</c:v>
                </c:pt>
                <c:pt idx="55">
                  <c:v>2011</c:v>
                </c:pt>
                <c:pt idx="56">
                  <c:v>2012</c:v>
                </c:pt>
                <c:pt idx="57">
                  <c:v>2013</c:v>
                </c:pt>
                <c:pt idx="58">
                  <c:v>2014</c:v>
                </c:pt>
                <c:pt idx="59">
                  <c:v>2015</c:v>
                </c:pt>
                <c:pt idx="60">
                  <c:v>2016</c:v>
                </c:pt>
                <c:pt idx="61">
                  <c:v>2017</c:v>
                </c:pt>
                <c:pt idx="62">
                  <c:v>2018</c:v>
                </c:pt>
                <c:pt idx="63">
                  <c:v>2019</c:v>
                </c:pt>
                <c:pt idx="64">
                  <c:v>2020</c:v>
                </c:pt>
              </c:strCache>
            </c:strRef>
          </c:cat>
          <c:val>
            <c:numRef>
              <c:f>salinite!$C$7:$C$71</c:f>
              <c:numCache>
                <c:formatCode>General</c:formatCode>
                <c:ptCount val="65"/>
                <c:pt idx="0">
                  <c:v>3.5</c:v>
                </c:pt>
                <c:pt idx="1">
                  <c:v>3.3</c:v>
                </c:pt>
                <c:pt idx="21">
                  <c:v>4.5</c:v>
                </c:pt>
                <c:pt idx="31">
                  <c:v>4.4000000000000004</c:v>
                </c:pt>
                <c:pt idx="33">
                  <c:v>6.3</c:v>
                </c:pt>
                <c:pt idx="37">
                  <c:v>13.1</c:v>
                </c:pt>
                <c:pt idx="40">
                  <c:v>16</c:v>
                </c:pt>
                <c:pt idx="41">
                  <c:v>9.4</c:v>
                </c:pt>
                <c:pt idx="42">
                  <c:v>8</c:v>
                </c:pt>
                <c:pt idx="45">
                  <c:v>12.4</c:v>
                </c:pt>
                <c:pt idx="46">
                  <c:v>19</c:v>
                </c:pt>
                <c:pt idx="50">
                  <c:v>16.2</c:v>
                </c:pt>
                <c:pt idx="53">
                  <c:v>12.9</c:v>
                </c:pt>
                <c:pt idx="54">
                  <c:v>15.9</c:v>
                </c:pt>
                <c:pt idx="55">
                  <c:v>10.7</c:v>
                </c:pt>
                <c:pt idx="57">
                  <c:v>13.2</c:v>
                </c:pt>
                <c:pt idx="58">
                  <c:v>13</c:v>
                </c:pt>
                <c:pt idx="60">
                  <c:v>19.8</c:v>
                </c:pt>
                <c:pt idx="62">
                  <c:v>14</c:v>
                </c:pt>
                <c:pt idx="63">
                  <c:v>12.3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24-4335-8D93-AE8E3D731B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2606384"/>
        <c:axId val="1282603888"/>
      </c:lineChart>
      <c:dateAx>
        <c:axId val="1282606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accent2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82603888"/>
        <c:crossesAt val="0"/>
        <c:auto val="0"/>
        <c:lblOffset val="100"/>
        <c:baseTimeUnit val="days"/>
      </c:dateAx>
      <c:valAx>
        <c:axId val="1282603888"/>
        <c:scaling>
          <c:orientation val="minMax"/>
          <c:max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Salinity%</a:t>
                </a:r>
              </a:p>
            </c:rich>
          </c:tx>
          <c:layout>
            <c:manualLayout>
              <c:xMode val="edge"/>
              <c:yMode val="edge"/>
              <c:x val="1.5437203660822582E-2"/>
              <c:y val="0.357249141047887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8260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0.5725</cdr:x>
      <cdr:y>0.10527</cdr:y>
    </cdr:from>
    <cdr:to>
      <cdr:x>0.57614</cdr:x>
      <cdr:y>0.79319</cdr:y>
    </cdr:to>
    <cdr:cxnSp macro="">
      <cdr:nvCxnSpPr>
        <cdr:cNvPr id="3" name="Düz Bağlayıcı 2"/>
        <cdr:cNvCxnSpPr/>
      </cdr:nvCxnSpPr>
      <cdr:spPr>
        <a:xfrm xmlns:a="http://schemas.openxmlformats.org/drawingml/2006/main" flipV="1">
          <a:off x="3296947" y="380680"/>
          <a:ext cx="20962" cy="2487742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1640</Words>
  <Characters>9351</Characters>
  <Application>Microsoft Office Word</Application>
  <DocSecurity>0</DocSecurity>
  <Lines>77</Lines>
  <Paragraphs>21</Paragraphs>
  <ScaleCrop>false</ScaleCrop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Irmak Kurtul</dc:creator>
  <cp:keywords/>
  <dc:description/>
  <cp:lastModifiedBy>Irmak Kurtul</cp:lastModifiedBy>
  <cp:revision>2</cp:revision>
  <dcterms:created xsi:type="dcterms:W3CDTF">2023-06-06T10:40:00Z</dcterms:created>
  <dcterms:modified xsi:type="dcterms:W3CDTF">2023-06-06T10:41:00Z</dcterms:modified>
</cp:coreProperties>
</file>