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33DF" w14:textId="3610EE84" w:rsidR="00634948" w:rsidRPr="00DB1AB2" w:rsidRDefault="00634948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1AB2">
        <w:rPr>
          <w:rFonts w:ascii="Times New Roman" w:hAnsi="Times New Roman" w:cs="Times New Roman"/>
          <w:color w:val="000000" w:themeColor="text1"/>
        </w:rPr>
        <w:t xml:space="preserve">This PDF file includes: </w:t>
      </w:r>
    </w:p>
    <w:p w14:paraId="7825CBEC" w14:textId="715E0915" w:rsidR="00634948" w:rsidRPr="00DB1AB2" w:rsidRDefault="00634948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1AB2">
        <w:rPr>
          <w:rFonts w:ascii="Times New Roman" w:hAnsi="Times New Roman" w:cs="Times New Roman"/>
          <w:color w:val="000000" w:themeColor="text1"/>
        </w:rPr>
        <w:t>Experimental Section</w:t>
      </w:r>
    </w:p>
    <w:p w14:paraId="3F8F6BBB" w14:textId="012430C5" w:rsidR="00462192" w:rsidRPr="00DB1AB2" w:rsidRDefault="00462192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1AB2">
        <w:rPr>
          <w:rFonts w:ascii="Times New Roman" w:hAnsi="Times New Roman" w:cs="Times New Roman"/>
          <w:color w:val="000000" w:themeColor="text1"/>
        </w:rPr>
        <w:t>Supplemental Figures</w:t>
      </w:r>
    </w:p>
    <w:p w14:paraId="7629B6EE" w14:textId="03CF6F19" w:rsidR="00634948" w:rsidRPr="008F67DC" w:rsidRDefault="00634948" w:rsidP="008F67D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1AB2">
        <w:rPr>
          <w:rFonts w:ascii="Times New Roman" w:hAnsi="Times New Roman" w:cs="Times New Roman"/>
          <w:color w:val="000000" w:themeColor="text1"/>
        </w:rPr>
        <w:t>Supplemental Figure legends</w:t>
      </w:r>
    </w:p>
    <w:p w14:paraId="5B82DAB0" w14:textId="72C799D5" w:rsidR="001E0177" w:rsidRPr="00DB1AB2" w:rsidRDefault="00887E86" w:rsidP="00DB1AB2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DB1AB2">
        <w:rPr>
          <w:rFonts w:ascii="Times New Roman" w:hAnsi="Times New Roman" w:cs="Times New Roman"/>
          <w:b/>
          <w:color w:val="000000" w:themeColor="text1"/>
        </w:rPr>
        <w:br w:type="column"/>
      </w:r>
      <w:r w:rsidR="001E0177" w:rsidRPr="00DB1AB2">
        <w:rPr>
          <w:rFonts w:ascii="Times New Roman" w:hAnsi="Times New Roman" w:cs="Times New Roman"/>
          <w:b/>
          <w:bCs/>
          <w:color w:val="000000" w:themeColor="text1"/>
        </w:rPr>
        <w:lastRenderedPageBreak/>
        <w:t>Sequence information</w:t>
      </w:r>
    </w:p>
    <w:p w14:paraId="28832FD4" w14:textId="77777777" w:rsidR="001E0177" w:rsidRPr="00DB1AB2" w:rsidRDefault="001E0177" w:rsidP="00DB1AB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BCEA258" w14:textId="150C9047" w:rsidR="001E0177" w:rsidRPr="00DB1AB2" w:rsidRDefault="006768B3" w:rsidP="00DB1AB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1E0177" w:rsidRPr="00DB1AB2">
        <w:rPr>
          <w:rFonts w:ascii="Times New Roman" w:hAnsi="Times New Roman" w:cs="Times New Roman"/>
          <w:b/>
          <w:bCs/>
          <w:color w:val="000000" w:themeColor="text1"/>
        </w:rPr>
        <w:t>. sgRNA sequence information</w:t>
      </w:r>
    </w:p>
    <w:p w14:paraId="7F0F34A5" w14:textId="69821726" w:rsidR="00462192" w:rsidRDefault="00462192" w:rsidP="00DB1AB2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50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3420"/>
      </w:tblGrid>
      <w:tr w:rsidR="006768B3" w14:paraId="41B82C78" w14:textId="77777777" w:rsidTr="006768B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3EF8" w14:textId="77777777" w:rsidR="006768B3" w:rsidRDefault="006768B3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Target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9998" w14:textId="77777777" w:rsidR="006768B3" w:rsidRDefault="006768B3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Spacer (without PAM)</w:t>
            </w:r>
          </w:p>
        </w:tc>
      </w:tr>
      <w:tr w:rsidR="006768B3" w14:paraId="2536E7F1" w14:textId="77777777" w:rsidTr="006768B3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BFAD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CCR5-3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1FA5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GGCAGCATAGTGAGCCCAGA</w:t>
            </w:r>
          </w:p>
        </w:tc>
      </w:tr>
      <w:tr w:rsidR="006768B3" w14:paraId="42276BF1" w14:textId="77777777" w:rsidTr="006768B3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CAB6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CCR5-10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90DE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GGTGACAAGTGTGATCACTT</w:t>
            </w:r>
          </w:p>
        </w:tc>
      </w:tr>
      <w:tr w:rsidR="006768B3" w14:paraId="6C286538" w14:textId="77777777" w:rsidTr="006768B3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C77A" w14:textId="6B2B57BF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HPRT</w:t>
            </w:r>
            <w:r w:rsidR="0018433F">
              <w:rPr>
                <w:rFonts w:ascii="Courier New" w:eastAsia="맑은 고딕" w:hAnsi="Courier New" w:cs="Courier New"/>
              </w:rPr>
              <w:t>1-</w:t>
            </w:r>
            <w:r>
              <w:rPr>
                <w:rFonts w:ascii="Courier New" w:eastAsia="맑은 고딕" w:hAnsi="Courier New" w:cs="Courier New"/>
              </w:rPr>
              <w:t>E4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85BD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GGGGACATAAAAGTAATTGG</w:t>
            </w:r>
          </w:p>
        </w:tc>
      </w:tr>
      <w:tr w:rsidR="006768B3" w14:paraId="58F3ED25" w14:textId="77777777" w:rsidTr="006768B3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1312" w14:textId="78D21D70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HPRT</w:t>
            </w:r>
            <w:r w:rsidR="0018433F">
              <w:rPr>
                <w:rFonts w:ascii="Courier New" w:eastAsia="맑은 고딕" w:hAnsi="Courier New" w:cs="Courier New"/>
              </w:rPr>
              <w:t>1-</w:t>
            </w:r>
            <w:r>
              <w:rPr>
                <w:rFonts w:ascii="Courier New" w:eastAsia="맑은 고딕" w:hAnsi="Courier New" w:cs="Courier New"/>
              </w:rPr>
              <w:t>E6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91F3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GTATAATCCAAAGATGGTCA</w:t>
            </w:r>
          </w:p>
        </w:tc>
      </w:tr>
      <w:tr w:rsidR="006768B3" w14:paraId="1C3DC671" w14:textId="77777777" w:rsidTr="006768B3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846D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HEK2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1739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GAACACAAAGCATAGACTGC</w:t>
            </w:r>
          </w:p>
        </w:tc>
      </w:tr>
      <w:tr w:rsidR="006768B3" w14:paraId="2F1E95E2" w14:textId="77777777" w:rsidTr="006768B3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A3B6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HEK4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3B9B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GGCACTGCGGCTGGAGGTGG</w:t>
            </w:r>
          </w:p>
        </w:tc>
      </w:tr>
      <w:tr w:rsidR="006768B3" w14:paraId="3113CE09" w14:textId="77777777" w:rsidTr="006768B3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BA25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RNF2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FC61" w14:textId="77777777" w:rsidR="006768B3" w:rsidRDefault="006768B3">
            <w:pPr>
              <w:rPr>
                <w:rFonts w:ascii="Courier New" w:eastAsia="맑은 고딕" w:hAnsi="Courier New" w:cs="Courier New"/>
              </w:rPr>
            </w:pPr>
            <w:r>
              <w:rPr>
                <w:rFonts w:ascii="Courier New" w:eastAsia="맑은 고딕" w:hAnsi="Courier New" w:cs="Courier New"/>
              </w:rPr>
              <w:t>GTCATCTTAGTCATTACCTG</w:t>
            </w:r>
          </w:p>
        </w:tc>
      </w:tr>
    </w:tbl>
    <w:p w14:paraId="1AC17847" w14:textId="77777777" w:rsidR="009475CB" w:rsidRPr="00DB1AB2" w:rsidRDefault="009475CB" w:rsidP="00DB1AB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DC63047" w14:textId="29550076" w:rsidR="00036E90" w:rsidRDefault="006768B3" w:rsidP="00DB1AB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768B3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036E90" w:rsidRPr="006768B3">
        <w:rPr>
          <w:rFonts w:ascii="Times New Roman" w:hAnsi="Times New Roman" w:cs="Times New Roman"/>
          <w:b/>
          <w:bCs/>
          <w:color w:val="000000" w:themeColor="text1"/>
        </w:rPr>
        <w:t>. pegRNA information</w:t>
      </w:r>
    </w:p>
    <w:p w14:paraId="78040ED9" w14:textId="77777777" w:rsidR="006768B3" w:rsidRPr="006768B3" w:rsidRDefault="006768B3" w:rsidP="00DB1AB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pPr w:leftFromText="142" w:rightFromText="142" w:vertAnchor="text" w:horzAnchor="margin" w:tblpY="1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2399"/>
        <w:gridCol w:w="4274"/>
        <w:gridCol w:w="724"/>
        <w:gridCol w:w="740"/>
      </w:tblGrid>
      <w:tr w:rsidR="006768B3" w:rsidRPr="00DB1AB2" w14:paraId="1ABC7D0E" w14:textId="77777777" w:rsidTr="006768B3">
        <w:trPr>
          <w:cantSplit/>
          <w:trHeight w:val="19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37D4E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color w:val="000000"/>
                <w:sz w:val="21"/>
                <w:szCs w:val="21"/>
              </w:rPr>
            </w:pPr>
            <w:r w:rsidRPr="00DB1AB2">
              <w:rPr>
                <w:rFonts w:ascii="Times New Roman" w:eastAsia="맑은 고딕" w:hAnsi="Times New Roman" w:cs="Times New Roman"/>
                <w:color w:val="000000"/>
                <w:sz w:val="21"/>
                <w:szCs w:val="21"/>
              </w:rPr>
              <w:t>pegRNA</w:t>
            </w:r>
          </w:p>
        </w:tc>
        <w:tc>
          <w:tcPr>
            <w:tcW w:w="12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C159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color w:val="000000"/>
                <w:sz w:val="21"/>
                <w:szCs w:val="21"/>
              </w:rPr>
            </w:pPr>
            <w:r w:rsidRPr="00DB1AB2">
              <w:rPr>
                <w:rFonts w:ascii="Times New Roman" w:eastAsia="맑은 고딕" w:hAnsi="Times New Roman" w:cs="Times New Roman"/>
                <w:color w:val="000000"/>
                <w:sz w:val="21"/>
                <w:szCs w:val="21"/>
              </w:rPr>
              <w:t>spacer sequence</w:t>
            </w:r>
          </w:p>
        </w:tc>
        <w:tc>
          <w:tcPr>
            <w:tcW w:w="22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4D06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color w:val="000000"/>
                <w:sz w:val="21"/>
                <w:szCs w:val="21"/>
              </w:rPr>
            </w:pPr>
            <w:r w:rsidRPr="00DB1AB2">
              <w:rPr>
                <w:rFonts w:ascii="Times New Roman" w:eastAsia="맑은 고딕" w:hAnsi="Times New Roman" w:cs="Times New Roman"/>
                <w:color w:val="000000"/>
                <w:sz w:val="21"/>
                <w:szCs w:val="21"/>
              </w:rPr>
              <w:t>3' extension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A2EA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color w:val="000000"/>
                <w:sz w:val="21"/>
                <w:szCs w:val="21"/>
              </w:rPr>
            </w:pPr>
            <w:r w:rsidRPr="00DB1AB2">
              <w:rPr>
                <w:rFonts w:ascii="Times New Roman" w:eastAsia="맑은 고딕" w:hAnsi="Times New Roman" w:cs="Times New Roman"/>
                <w:color w:val="000000"/>
                <w:sz w:val="21"/>
                <w:szCs w:val="21"/>
              </w:rPr>
              <w:t>PBS (nt)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9CCA4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color w:val="000000"/>
                <w:sz w:val="21"/>
                <w:szCs w:val="21"/>
              </w:rPr>
            </w:pPr>
            <w:r w:rsidRPr="00DB1AB2">
              <w:rPr>
                <w:rFonts w:ascii="Times New Roman" w:eastAsia="맑은 고딕" w:hAnsi="Times New Roman" w:cs="Times New Roman"/>
                <w:color w:val="000000"/>
                <w:sz w:val="21"/>
                <w:szCs w:val="21"/>
              </w:rPr>
              <w:t>RTT (nt)</w:t>
            </w:r>
          </w:p>
        </w:tc>
      </w:tr>
      <w:tr w:rsidR="006768B3" w:rsidRPr="00DB1AB2" w14:paraId="4C1A8A49" w14:textId="77777777" w:rsidTr="006768B3">
        <w:trPr>
          <w:cantSplit/>
          <w:trHeight w:val="19"/>
        </w:trPr>
        <w:tc>
          <w:tcPr>
            <w:tcW w:w="7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654E2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HEK3_2c_1TtoA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30EE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GGCCCAGACTGAGCACGTGA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D13C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TCTGCCATCTCGTGCTCAG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BC2B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2A17F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10</w:t>
            </w:r>
          </w:p>
        </w:tc>
      </w:tr>
      <w:tr w:rsidR="006768B3" w:rsidRPr="00DB1AB2" w14:paraId="44B38AD8" w14:textId="77777777" w:rsidTr="006768B3">
        <w:trPr>
          <w:cantSplit/>
          <w:trHeight w:val="19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7E3D1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HEK3_2e_1CTTins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A5D6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GGCCCAGACTGAGCACGTGA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E592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TCTGCCATCAAAGCGTGCTCAG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249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561BE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13</w:t>
            </w:r>
          </w:p>
        </w:tc>
      </w:tr>
      <w:tr w:rsidR="006768B3" w:rsidRPr="00DB1AB2" w14:paraId="69A25A7A" w14:textId="77777777" w:rsidTr="006768B3">
        <w:trPr>
          <w:cantSplit/>
          <w:trHeight w:val="19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4B9F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RNF2_2f_1GTAins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F3B9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GTCATCTTAGTCATTACCTG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B556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AACGAACACCTCAGTACGTAATGACTAAGATGA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4F66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0EDDF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17</w:t>
            </w:r>
          </w:p>
        </w:tc>
      </w:tr>
      <w:tr w:rsidR="006768B3" w:rsidRPr="00DB1AB2" w14:paraId="408B8B96" w14:textId="77777777" w:rsidTr="006768B3">
        <w:trPr>
          <w:cantSplit/>
          <w:trHeight w:val="19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5EBB1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HEK3_2g_del1-5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91F6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GGCCCAGACTGAGCACGTGA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47BC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TGGAGGAAGCAGGGCTTCCTTTCCTCTGCCGTGCTCAG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C812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B2D09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29</w:t>
            </w:r>
          </w:p>
        </w:tc>
      </w:tr>
      <w:tr w:rsidR="006768B3" w:rsidRPr="00DB1AB2" w14:paraId="184535FA" w14:textId="77777777" w:rsidTr="006768B3">
        <w:trPr>
          <w:cantSplit/>
          <w:trHeight w:val="19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6C0C0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HEK3_2g_del1-15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55A0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GGCCCAGACTGAGCACGTGA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A6BA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TGGAGGAAGCAGGGCTTCCCGTGCTCAG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11F9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D6694" w14:textId="77777777" w:rsidR="006768B3" w:rsidRPr="00DB1AB2" w:rsidRDefault="006768B3" w:rsidP="006768B3">
            <w:pPr>
              <w:jc w:val="both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DB1AB2">
              <w:rPr>
                <w:rFonts w:ascii="Times New Roman" w:eastAsia="맑은 고딕" w:hAnsi="Times New Roman" w:cs="Times New Roman"/>
                <w:sz w:val="22"/>
                <w:szCs w:val="22"/>
              </w:rPr>
              <w:t>19</w:t>
            </w:r>
          </w:p>
        </w:tc>
      </w:tr>
    </w:tbl>
    <w:p w14:paraId="018C2E6C" w14:textId="4A797AC8" w:rsidR="00036E90" w:rsidRPr="00DB1AB2" w:rsidRDefault="00036E90" w:rsidP="00DB1AB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7A870FC" w14:textId="77777777" w:rsidR="006768B3" w:rsidRDefault="006768B3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2C43029E" w14:textId="11940C4C" w:rsidR="006768B3" w:rsidRDefault="006768B3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768B3">
        <w:rPr>
          <w:rFonts w:ascii="Times New Roman" w:hAnsi="Times New Roman" w:cs="Times New Roman"/>
          <w:b/>
          <w:bCs/>
          <w:color w:val="000000" w:themeColor="text1"/>
        </w:rPr>
        <w:lastRenderedPageBreak/>
        <w:t>Supplemental Figures</w:t>
      </w:r>
    </w:p>
    <w:p w14:paraId="50292CD0" w14:textId="6EB6E051" w:rsidR="008F67DC" w:rsidRDefault="008F67DC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67DC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 wp14:anchorId="2A08EA1A" wp14:editId="0FB6D6C0">
            <wp:extent cx="6116955" cy="7859395"/>
            <wp:effectExtent l="0" t="0" r="0" b="8255"/>
            <wp:docPr id="36" name="그림 35">
              <a:extLst xmlns:a="http://schemas.openxmlformats.org/drawingml/2006/main">
                <a:ext uri="{FF2B5EF4-FFF2-40B4-BE49-F238E27FC236}">
                  <a16:creationId xmlns:a16="http://schemas.microsoft.com/office/drawing/2014/main" id="{4F5976EA-5BB9-93E1-73CD-5AA840624C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그림 35">
                      <a:extLst>
                        <a:ext uri="{FF2B5EF4-FFF2-40B4-BE49-F238E27FC236}">
                          <a16:creationId xmlns:a16="http://schemas.microsoft.com/office/drawing/2014/main" id="{4F5976EA-5BB9-93E1-73CD-5AA840624C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785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78C8807A" w14:textId="77777777" w:rsidR="006768B3" w:rsidRDefault="006768B3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5B7A135" w14:textId="02086F7F" w:rsidR="008F67DC" w:rsidRDefault="008F67DC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67DC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 wp14:anchorId="18AA14D6" wp14:editId="4FEE03FA">
            <wp:extent cx="5779509" cy="2889754"/>
            <wp:effectExtent l="0" t="0" r="0" b="0"/>
            <wp:docPr id="32" name="그림 31" descr="텍스트, 스크린샷, 폰트, 디자인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5CDBFD26-47A6-89B6-3F3C-881E1F85D6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그림 31" descr="텍스트, 스크린샷, 폰트, 디자인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5CDBFD26-47A6-89B6-3F3C-881E1F85D6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9509" cy="28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888A5" w14:textId="2159C37F" w:rsidR="008F67DC" w:rsidRDefault="008F67DC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0BADB48F" w14:textId="25A8A574" w:rsidR="008F67DC" w:rsidRDefault="008F67DC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67DC">
        <w:rPr>
          <w:rFonts w:ascii="Times New Roman" w:hAnsi="Times New Roman" w:cs="Times New Roman"/>
          <w:b/>
          <w:bCs/>
          <w:noProof/>
          <w:color w:val="000000" w:themeColor="text1"/>
        </w:rPr>
        <w:lastRenderedPageBreak/>
        <w:drawing>
          <wp:inline distT="0" distB="0" distL="0" distR="0" wp14:anchorId="51E01394" wp14:editId="4486D613">
            <wp:extent cx="6116955" cy="4922520"/>
            <wp:effectExtent l="0" t="0" r="0" b="0"/>
            <wp:docPr id="2136114072" name="그림 2136114072" descr="스크린샷, 다채로움, 디자인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5E6A9D18-EFB1-3318-CC5E-8004F00C73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14072" name="그림 2136114072" descr="스크린샷, 다채로움, 디자인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5E6A9D18-EFB1-3318-CC5E-8004F00C73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258D1" w14:textId="77777777" w:rsidR="008F67DC" w:rsidRDefault="008F67DC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D2FA518" w14:textId="77777777" w:rsidR="006768B3" w:rsidRDefault="006768B3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5F735B77" w14:textId="61C4925B" w:rsidR="008B0415" w:rsidRPr="00DB1AB2" w:rsidRDefault="008B0415" w:rsidP="00DB1AB2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B1AB2">
        <w:rPr>
          <w:rFonts w:ascii="Times New Roman" w:hAnsi="Times New Roman" w:cs="Times New Roman"/>
          <w:b/>
          <w:bCs/>
          <w:color w:val="000000" w:themeColor="text1"/>
        </w:rPr>
        <w:lastRenderedPageBreak/>
        <w:t>Supplemental Figure legends</w:t>
      </w:r>
    </w:p>
    <w:p w14:paraId="07739D7B" w14:textId="77777777" w:rsidR="006768B3" w:rsidRDefault="006768B3" w:rsidP="006768B3">
      <w:pPr>
        <w:spacing w:line="480" w:lineRule="auto"/>
        <w:rPr>
          <w:rFonts w:ascii="Times New Roman" w:hAnsi="Times New Roman" w:cs="Times New Roman"/>
          <w:color w:val="000000"/>
          <w:szCs w:val="36"/>
        </w:rPr>
      </w:pPr>
      <w:r>
        <w:rPr>
          <w:rFonts w:ascii="Times New Roman" w:hAnsi="Times New Roman" w:cs="Times New Roman"/>
          <w:b/>
          <w:bCs/>
          <w:color w:val="000000"/>
          <w:szCs w:val="36"/>
        </w:rPr>
        <w:t>Figure S1</w:t>
      </w:r>
    </w:p>
    <w:p w14:paraId="796D2ADB" w14:textId="39A5BBB7" w:rsidR="006768B3" w:rsidRDefault="006768B3" w:rsidP="0018433F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</w:t>
      </w:r>
      <w:r w:rsidR="0018433F">
        <w:rPr>
          <w:rFonts w:ascii="Times New Roman" w:hAnsi="Times New Roman" w:cs="Times New Roman"/>
        </w:rPr>
        <w:t>-C)</w:t>
      </w:r>
      <w:r w:rsidR="000F4A1B" w:rsidRPr="000F4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 to T</w:t>
      </w:r>
      <w:r w:rsidR="0018433F">
        <w:rPr>
          <w:rFonts w:ascii="Times New Roman" w:hAnsi="Times New Roman" w:cs="Times New Roman"/>
        </w:rPr>
        <w:t xml:space="preserve"> substitution (A), C to G substitution (B) and indel</w:t>
      </w:r>
      <w:r>
        <w:rPr>
          <w:rFonts w:ascii="Times New Roman" w:hAnsi="Times New Roman" w:cs="Times New Roman"/>
        </w:rPr>
        <w:t xml:space="preserve"> ratio</w:t>
      </w:r>
      <w:r w:rsidR="0018433F">
        <w:rPr>
          <w:rFonts w:ascii="Times New Roman" w:hAnsi="Times New Roman" w:cs="Times New Roman"/>
        </w:rPr>
        <w:t xml:space="preserve"> (C)</w:t>
      </w:r>
      <w:r>
        <w:rPr>
          <w:rFonts w:ascii="Times New Roman" w:hAnsi="Times New Roman" w:cs="Times New Roman"/>
        </w:rPr>
        <w:t xml:space="preserve"> of BE4max with </w:t>
      </w:r>
      <w:r w:rsidR="0018433F" w:rsidRPr="002D58C2">
        <w:rPr>
          <w:rFonts w:ascii="Times New Roman" w:hAnsi="Times New Roman" w:cs="Times New Roman"/>
        </w:rPr>
        <w:t>siRNA and pcDNA 3.0 vector (Mock), siRNA targeting UNG (siUNG), p53DD expression vector, and both siUNG and p53DD (BE4DI)</w:t>
      </w:r>
      <w:r w:rsidR="0018433F">
        <w:rPr>
          <w:rFonts w:ascii="Times New Roman" w:hAnsi="Times New Roman" w:cs="Times New Roman"/>
        </w:rPr>
        <w:t xml:space="preserve"> at the indicated target site</w:t>
      </w:r>
      <w:r>
        <w:rPr>
          <w:rFonts w:ascii="Times New Roman" w:hAnsi="Times New Roman" w:cs="Times New Roman"/>
        </w:rPr>
        <w:t>, Bars represent mean values, and error bars represent the S.D. of independent biological replicates.</w:t>
      </w:r>
      <w:r w:rsidR="00975451">
        <w:rPr>
          <w:rFonts w:ascii="Times New Roman" w:hAnsi="Times New Roman" w:cs="Times New Roman"/>
        </w:rPr>
        <w:t xml:space="preserve"> n=3 biologically independent experiments. </w:t>
      </w:r>
      <w:r>
        <w:rPr>
          <w:rFonts w:ascii="Times New Roman" w:hAnsi="Times New Roman" w:cs="Times New Roman"/>
        </w:rPr>
        <w:t xml:space="preserve"> (D</w:t>
      </w:r>
      <w:r w:rsidR="0018433F">
        <w:rPr>
          <w:rFonts w:ascii="Times New Roman" w:hAnsi="Times New Roman" w:cs="Times New Roman"/>
        </w:rPr>
        <w:t>-E</w:t>
      </w:r>
      <w:r>
        <w:rPr>
          <w:rFonts w:ascii="Times New Roman" w:hAnsi="Times New Roman" w:cs="Times New Roman"/>
        </w:rPr>
        <w:t>) C to T conversion</w:t>
      </w:r>
      <w:r w:rsidR="0018433F">
        <w:rPr>
          <w:rFonts w:ascii="Times New Roman" w:hAnsi="Times New Roman" w:cs="Times New Roman"/>
        </w:rPr>
        <w:t xml:space="preserve"> (D) and indel (E)</w:t>
      </w:r>
      <w:r>
        <w:rPr>
          <w:rFonts w:ascii="Times New Roman" w:hAnsi="Times New Roman" w:cs="Times New Roman"/>
        </w:rPr>
        <w:t xml:space="preserve"> ratio of BE4 and BE4stem at indicated target.</w:t>
      </w:r>
      <w:r w:rsidR="000F4A1B" w:rsidRPr="000F4A1B">
        <w:rPr>
          <w:rFonts w:ascii="Times New Roman" w:hAnsi="Times New Roman" w:cs="Times New Roman"/>
        </w:rPr>
        <w:t xml:space="preserve"> </w:t>
      </w:r>
      <w:r w:rsidR="000F4A1B">
        <w:rPr>
          <w:rFonts w:ascii="Times New Roman" w:hAnsi="Times New Roman" w:cs="Times New Roman"/>
        </w:rPr>
        <w:t>n=3 biologically independent experiments.</w:t>
      </w:r>
      <w:r>
        <w:rPr>
          <w:rFonts w:ascii="Times New Roman" w:hAnsi="Times New Roman" w:cs="Times New Roman"/>
        </w:rPr>
        <w:t xml:space="preserve"> Bars represent mean values, and error bars represent the S.D. of independent biological replicates.</w:t>
      </w:r>
    </w:p>
    <w:p w14:paraId="6C121615" w14:textId="2232CFCF" w:rsidR="006768B3" w:rsidRPr="006768B3" w:rsidRDefault="006768B3" w:rsidP="0018433F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Cs w:val="36"/>
        </w:rPr>
      </w:pPr>
      <w:r w:rsidRPr="006768B3">
        <w:rPr>
          <w:rFonts w:ascii="Times New Roman" w:hAnsi="Times New Roman" w:cs="Times New Roman" w:hint="eastAsia"/>
          <w:b/>
          <w:bCs/>
          <w:color w:val="000000"/>
          <w:szCs w:val="36"/>
        </w:rPr>
        <w:t>Figure S2</w:t>
      </w:r>
    </w:p>
    <w:p w14:paraId="70A69A67" w14:textId="10EE0BCA" w:rsidR="006768B3" w:rsidRDefault="006768B3" w:rsidP="0018433F">
      <w:pPr>
        <w:spacing w:line="480" w:lineRule="auto"/>
        <w:jc w:val="both"/>
        <w:rPr>
          <w:rFonts w:ascii="Times New Roman" w:hAnsi="Times New Roman" w:cs="Times New Roman"/>
          <w:color w:val="000000"/>
          <w:szCs w:val="36"/>
        </w:rPr>
      </w:pPr>
      <w:r w:rsidRPr="0018433F">
        <w:rPr>
          <w:rFonts w:ascii="Times New Roman" w:hAnsi="Times New Roman" w:cs="Times New Roman" w:hint="eastAsia"/>
          <w:b/>
          <w:bCs/>
          <w:color w:val="000000"/>
          <w:szCs w:val="36"/>
        </w:rPr>
        <w:t>(A</w:t>
      </w:r>
      <w:r w:rsidR="0018433F" w:rsidRPr="0018433F">
        <w:rPr>
          <w:rFonts w:ascii="Times New Roman" w:hAnsi="Times New Roman" w:cs="Times New Roman"/>
          <w:b/>
          <w:bCs/>
          <w:color w:val="000000"/>
          <w:szCs w:val="36"/>
        </w:rPr>
        <w:t>-B)</w:t>
      </w:r>
      <w:r>
        <w:rPr>
          <w:rFonts w:ascii="Times New Roman" w:hAnsi="Times New Roman" w:cs="Times New Roman" w:hint="eastAsia"/>
          <w:color w:val="000000"/>
          <w:szCs w:val="36"/>
        </w:rPr>
        <w:t xml:space="preserve"> Results of Paired t-tests of PE4/PE4</w:t>
      </w:r>
      <w:r w:rsidR="0018433F">
        <w:rPr>
          <w:rFonts w:ascii="Times New Roman" w:hAnsi="Times New Roman" w:cs="Times New Roman"/>
          <w:color w:val="000000"/>
          <w:szCs w:val="36"/>
        </w:rPr>
        <w:t>s</w:t>
      </w:r>
      <w:r>
        <w:rPr>
          <w:rFonts w:ascii="Times New Roman" w:hAnsi="Times New Roman" w:cs="Times New Roman" w:hint="eastAsia"/>
          <w:color w:val="000000"/>
          <w:szCs w:val="36"/>
        </w:rPr>
        <w:t>tem</w:t>
      </w:r>
      <w:r w:rsidR="0018433F">
        <w:rPr>
          <w:rFonts w:ascii="Times New Roman" w:hAnsi="Times New Roman" w:cs="Times New Roman"/>
          <w:color w:val="000000"/>
          <w:szCs w:val="36"/>
        </w:rPr>
        <w:t xml:space="preserve"> </w:t>
      </w:r>
      <w:r w:rsidR="0018433F" w:rsidRPr="0018433F">
        <w:rPr>
          <w:rFonts w:ascii="Times New Roman" w:hAnsi="Times New Roman" w:cs="Times New Roman"/>
          <w:b/>
          <w:bCs/>
          <w:color w:val="000000"/>
          <w:szCs w:val="36"/>
        </w:rPr>
        <w:t>(A)</w:t>
      </w:r>
      <w:r>
        <w:rPr>
          <w:rFonts w:ascii="Times New Roman" w:hAnsi="Times New Roman" w:cs="Times New Roman" w:hint="eastAsia"/>
          <w:color w:val="000000"/>
          <w:szCs w:val="36"/>
        </w:rPr>
        <w:t xml:space="preserve"> and PE5/PE5</w:t>
      </w:r>
      <w:r w:rsidR="0018433F">
        <w:rPr>
          <w:rFonts w:ascii="Times New Roman" w:hAnsi="Times New Roman" w:cs="Times New Roman"/>
          <w:color w:val="000000"/>
          <w:szCs w:val="36"/>
        </w:rPr>
        <w:t>s</w:t>
      </w:r>
      <w:r>
        <w:rPr>
          <w:rFonts w:ascii="Times New Roman" w:hAnsi="Times New Roman" w:cs="Times New Roman" w:hint="eastAsia"/>
          <w:color w:val="000000"/>
          <w:szCs w:val="36"/>
        </w:rPr>
        <w:t>tem</w:t>
      </w:r>
      <w:r w:rsidR="0018433F">
        <w:rPr>
          <w:rFonts w:ascii="Times New Roman" w:hAnsi="Times New Roman" w:cs="Times New Roman"/>
          <w:color w:val="000000"/>
          <w:szCs w:val="36"/>
        </w:rPr>
        <w:t xml:space="preserve"> </w:t>
      </w:r>
      <w:r w:rsidR="0018433F" w:rsidRPr="0018433F">
        <w:rPr>
          <w:rFonts w:ascii="Times New Roman" w:hAnsi="Times New Roman" w:cs="Times New Roman"/>
          <w:b/>
          <w:bCs/>
          <w:color w:val="000000"/>
          <w:szCs w:val="36"/>
        </w:rPr>
        <w:t>(B)</w:t>
      </w:r>
    </w:p>
    <w:p w14:paraId="427E6059" w14:textId="17CBCDB9" w:rsidR="006768B3" w:rsidRPr="006768B3" w:rsidRDefault="006768B3" w:rsidP="0018433F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Cs w:val="36"/>
        </w:rPr>
      </w:pPr>
      <w:r w:rsidRPr="006768B3">
        <w:rPr>
          <w:rFonts w:ascii="Times New Roman" w:hAnsi="Times New Roman" w:cs="Times New Roman" w:hint="eastAsia"/>
          <w:b/>
          <w:bCs/>
          <w:color w:val="000000"/>
          <w:szCs w:val="36"/>
        </w:rPr>
        <w:t>F</w:t>
      </w:r>
      <w:r w:rsidRPr="006768B3">
        <w:rPr>
          <w:rFonts w:ascii="Times New Roman" w:hAnsi="Times New Roman" w:cs="Times New Roman"/>
          <w:b/>
          <w:bCs/>
          <w:color w:val="000000"/>
          <w:szCs w:val="36"/>
        </w:rPr>
        <w:t>i</w:t>
      </w:r>
      <w:r w:rsidRPr="006768B3">
        <w:rPr>
          <w:rFonts w:ascii="Times New Roman" w:hAnsi="Times New Roman" w:cs="Times New Roman" w:hint="eastAsia"/>
          <w:b/>
          <w:bCs/>
          <w:color w:val="000000"/>
          <w:szCs w:val="36"/>
        </w:rPr>
        <w:t>gure S3</w:t>
      </w:r>
    </w:p>
    <w:p w14:paraId="054304C9" w14:textId="5FF9FB80" w:rsidR="006768B3" w:rsidRDefault="006768B3" w:rsidP="0018433F">
      <w:pPr>
        <w:spacing w:line="480" w:lineRule="auto"/>
        <w:jc w:val="both"/>
        <w:rPr>
          <w:rFonts w:ascii="Times New Roman" w:hAnsi="Times New Roman" w:cs="Times New Roman"/>
          <w:color w:val="000000"/>
          <w:szCs w:val="36"/>
        </w:rPr>
      </w:pPr>
      <w:r>
        <w:rPr>
          <w:rFonts w:ascii="Times New Roman" w:hAnsi="Times New Roman" w:cs="Times New Roman" w:hint="eastAsia"/>
          <w:b/>
          <w:bCs/>
          <w:color w:val="000000"/>
          <w:szCs w:val="36"/>
        </w:rPr>
        <w:t>(A)</w:t>
      </w:r>
      <w:r>
        <w:rPr>
          <w:rFonts w:ascii="Times New Roman" w:hAnsi="Times New Roman" w:cs="Times New Roman" w:hint="eastAsia"/>
          <w:color w:val="000000"/>
          <w:szCs w:val="36"/>
        </w:rPr>
        <w:t xml:space="preserve"> Sequences in 175 R(Arginine) region of WT and Mut hESCs. Amino acid of mutated hESCs was altered to H(Histidine) by one-base substitution. </w:t>
      </w:r>
      <w:r>
        <w:rPr>
          <w:rFonts w:ascii="Times New Roman" w:hAnsi="Times New Roman" w:cs="Times New Roman" w:hint="eastAsia"/>
          <w:b/>
          <w:bCs/>
          <w:color w:val="000000"/>
          <w:szCs w:val="36"/>
        </w:rPr>
        <w:t>(B</w:t>
      </w:r>
      <w:r w:rsidR="0018433F">
        <w:rPr>
          <w:rFonts w:ascii="Times New Roman" w:hAnsi="Times New Roman" w:cs="Times New Roman"/>
          <w:b/>
          <w:bCs/>
          <w:color w:val="000000"/>
          <w:szCs w:val="36"/>
        </w:rPr>
        <w:t>-C</w:t>
      </w:r>
      <w:r>
        <w:rPr>
          <w:rFonts w:ascii="Times New Roman" w:hAnsi="Times New Roman" w:cs="Times New Roman" w:hint="eastAsia"/>
          <w:b/>
          <w:bCs/>
          <w:color w:val="000000"/>
          <w:szCs w:val="36"/>
        </w:rPr>
        <w:t xml:space="preserve">) </w:t>
      </w:r>
      <w:r>
        <w:rPr>
          <w:rFonts w:ascii="Times New Roman" w:hAnsi="Times New Roman" w:cs="Times New Roman"/>
        </w:rPr>
        <w:t xml:space="preserve">C to T substitution </w:t>
      </w:r>
      <w:r w:rsidR="0018433F" w:rsidRPr="0018433F">
        <w:rPr>
          <w:rFonts w:ascii="Times New Roman" w:hAnsi="Times New Roman" w:cs="Times New Roman"/>
          <w:b/>
          <w:bCs/>
        </w:rPr>
        <w:t>(B)</w:t>
      </w:r>
      <w:r w:rsidR="0018433F">
        <w:rPr>
          <w:rFonts w:ascii="Times New Roman" w:hAnsi="Times New Roman" w:cs="Times New Roman"/>
        </w:rPr>
        <w:t xml:space="preserve"> and C to G substitution </w:t>
      </w:r>
      <w:r w:rsidR="0018433F" w:rsidRPr="0018433F">
        <w:rPr>
          <w:rFonts w:ascii="Times New Roman" w:hAnsi="Times New Roman" w:cs="Times New Roman"/>
          <w:b/>
          <w:bCs/>
        </w:rPr>
        <w:t>(C)</w:t>
      </w:r>
      <w:r w:rsidR="00184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ratio of BE4max</w:t>
      </w:r>
      <w:r w:rsidR="0018433F">
        <w:rPr>
          <w:rFonts w:ascii="Times New Roman" w:hAnsi="Times New Roman" w:cs="Times New Roman"/>
        </w:rPr>
        <w:t xml:space="preserve"> </w:t>
      </w:r>
      <w:r w:rsidR="0018433F" w:rsidRPr="002D58C2">
        <w:rPr>
          <w:rFonts w:ascii="Times New Roman" w:hAnsi="Times New Roman" w:cs="Times New Roman"/>
        </w:rPr>
        <w:t>siRNA and pcDNA 3.0 vector (Mock), siRNA targeting UNG (siUNG), p53DD expression vector, and both siUNG and p53DD (BE4DI)</w:t>
      </w:r>
      <w:r w:rsidR="0018433F">
        <w:rPr>
          <w:rFonts w:ascii="Times New Roman" w:hAnsi="Times New Roman" w:cs="Times New Roman"/>
        </w:rPr>
        <w:t xml:space="preserve"> at the indicated target site</w:t>
      </w:r>
      <w:r>
        <w:rPr>
          <w:rFonts w:ascii="Times New Roman" w:hAnsi="Times New Roman" w:cs="Times New Roman"/>
        </w:rPr>
        <w:t xml:space="preserve">, Bars represent mean values, and error bars represent the S.D. of independent biological replicates. </w:t>
      </w:r>
      <w:r w:rsidR="0045026F">
        <w:rPr>
          <w:rFonts w:ascii="Times New Roman" w:hAnsi="Times New Roman" w:cs="Times New Roman"/>
        </w:rPr>
        <w:t>n=2 biologically independent experiments for Mock-HEK2,HEK4 and HRPT1-E6. n=3 for other samples.</w:t>
      </w:r>
      <w:r>
        <w:rPr>
          <w:rFonts w:ascii="Times New Roman" w:hAnsi="Times New Roman" w:cs="Times New Roman"/>
          <w:b/>
          <w:bCs/>
        </w:rPr>
        <w:t>(D)</w:t>
      </w:r>
      <w:r>
        <w:rPr>
          <w:rFonts w:ascii="Times New Roman" w:hAnsi="Times New Roman" w:cs="Times New Roman"/>
        </w:rPr>
        <w:t xml:space="preserve"> C to T substitution ratio of BE4max and BE4Stem at indicated endogenous targets, </w:t>
      </w:r>
      <w:r w:rsidR="000F4A1B">
        <w:rPr>
          <w:rFonts w:ascii="Times New Roman" w:hAnsi="Times New Roman" w:cs="Times New Roman"/>
        </w:rPr>
        <w:t>n=</w:t>
      </w:r>
      <w:r w:rsidR="00C44D29">
        <w:rPr>
          <w:rFonts w:ascii="Times New Roman" w:hAnsi="Times New Roman" w:cs="Times New Roman"/>
        </w:rPr>
        <w:t>2</w:t>
      </w:r>
      <w:r w:rsidR="000F4A1B">
        <w:rPr>
          <w:rFonts w:ascii="Times New Roman" w:hAnsi="Times New Roman" w:cs="Times New Roman"/>
        </w:rPr>
        <w:t xml:space="preserve"> biologically independent experiments</w:t>
      </w:r>
      <w:r w:rsidR="00C44D29">
        <w:rPr>
          <w:rFonts w:ascii="Times New Roman" w:hAnsi="Times New Roman" w:cs="Times New Roman"/>
        </w:rPr>
        <w:t xml:space="preserve"> for BE4stem-HEK4 and n=3 for other samples</w:t>
      </w:r>
      <w:r w:rsidR="000F4A1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Bars represent mean values, and error bars represent the S.D. of independent biological replicates.</w:t>
      </w:r>
    </w:p>
    <w:sectPr w:rsidR="006768B3" w:rsidSect="00D77792">
      <w:footerReference w:type="even" r:id="rId9"/>
      <w:footerReference w:type="default" r:id="rId10"/>
      <w:pgSz w:w="11901" w:h="16817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01A6" w14:textId="77777777" w:rsidR="00F83E58" w:rsidRDefault="00F83E58">
      <w:r>
        <w:separator/>
      </w:r>
    </w:p>
  </w:endnote>
  <w:endnote w:type="continuationSeparator" w:id="0">
    <w:p w14:paraId="0657739B" w14:textId="77777777" w:rsidR="00F83E58" w:rsidRDefault="00F8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8DE9" w14:textId="77777777" w:rsidR="007E0EFF" w:rsidRDefault="00D9643E" w:rsidP="009030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60FBC4" w14:textId="77777777" w:rsidR="007E0EFF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9BC0" w14:textId="77777777" w:rsidR="007E0EFF" w:rsidRDefault="00D9643E" w:rsidP="009030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7746">
      <w:rPr>
        <w:rStyle w:val="a5"/>
        <w:noProof/>
      </w:rPr>
      <w:t>7</w:t>
    </w:r>
    <w:r>
      <w:rPr>
        <w:rStyle w:val="a5"/>
      </w:rPr>
      <w:fldChar w:fldCharType="end"/>
    </w:r>
  </w:p>
  <w:p w14:paraId="2373DA5C" w14:textId="77777777" w:rsidR="007E0EFF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DB68" w14:textId="77777777" w:rsidR="00F83E58" w:rsidRDefault="00F83E58">
      <w:r>
        <w:separator/>
      </w:r>
    </w:p>
  </w:footnote>
  <w:footnote w:type="continuationSeparator" w:id="0">
    <w:p w14:paraId="13422FB8" w14:textId="77777777" w:rsidR="00F83E58" w:rsidRDefault="00F8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trackRevisions/>
  <w:defaultTabStop w:val="80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5C"/>
    <w:rsid w:val="00010AD4"/>
    <w:rsid w:val="00012C55"/>
    <w:rsid w:val="00013880"/>
    <w:rsid w:val="000272AE"/>
    <w:rsid w:val="0003084C"/>
    <w:rsid w:val="00031D1D"/>
    <w:rsid w:val="00036B8A"/>
    <w:rsid w:val="00036E90"/>
    <w:rsid w:val="00042142"/>
    <w:rsid w:val="0004722C"/>
    <w:rsid w:val="000513D8"/>
    <w:rsid w:val="0005386C"/>
    <w:rsid w:val="000617C5"/>
    <w:rsid w:val="00063EAB"/>
    <w:rsid w:val="00065E12"/>
    <w:rsid w:val="00070479"/>
    <w:rsid w:val="000737C4"/>
    <w:rsid w:val="00082394"/>
    <w:rsid w:val="00084D70"/>
    <w:rsid w:val="00094471"/>
    <w:rsid w:val="000B1D1B"/>
    <w:rsid w:val="000B315E"/>
    <w:rsid w:val="000C1EFA"/>
    <w:rsid w:val="000D0E92"/>
    <w:rsid w:val="000D2D7F"/>
    <w:rsid w:val="000E5C30"/>
    <w:rsid w:val="000F4A1B"/>
    <w:rsid w:val="00104BAC"/>
    <w:rsid w:val="00114666"/>
    <w:rsid w:val="00120E84"/>
    <w:rsid w:val="00124783"/>
    <w:rsid w:val="00126015"/>
    <w:rsid w:val="00131008"/>
    <w:rsid w:val="001434F2"/>
    <w:rsid w:val="0015748B"/>
    <w:rsid w:val="00161DF0"/>
    <w:rsid w:val="001805F8"/>
    <w:rsid w:val="00180B0E"/>
    <w:rsid w:val="0018433F"/>
    <w:rsid w:val="00193724"/>
    <w:rsid w:val="001B2E6D"/>
    <w:rsid w:val="001C0A76"/>
    <w:rsid w:val="001C73EE"/>
    <w:rsid w:val="001D0A42"/>
    <w:rsid w:val="001D7484"/>
    <w:rsid w:val="001D7ED9"/>
    <w:rsid w:val="001E0177"/>
    <w:rsid w:val="001E61C3"/>
    <w:rsid w:val="001F05A7"/>
    <w:rsid w:val="001F209E"/>
    <w:rsid w:val="002032C9"/>
    <w:rsid w:val="00221AF4"/>
    <w:rsid w:val="00227980"/>
    <w:rsid w:val="002325D4"/>
    <w:rsid w:val="0024089C"/>
    <w:rsid w:val="0024156B"/>
    <w:rsid w:val="00247746"/>
    <w:rsid w:val="00260986"/>
    <w:rsid w:val="00266226"/>
    <w:rsid w:val="0027104F"/>
    <w:rsid w:val="00274387"/>
    <w:rsid w:val="0028659E"/>
    <w:rsid w:val="002A096D"/>
    <w:rsid w:val="002A2859"/>
    <w:rsid w:val="002B490A"/>
    <w:rsid w:val="002D4B55"/>
    <w:rsid w:val="002E321C"/>
    <w:rsid w:val="002F0F93"/>
    <w:rsid w:val="0030075C"/>
    <w:rsid w:val="00306897"/>
    <w:rsid w:val="003121DA"/>
    <w:rsid w:val="00313F3F"/>
    <w:rsid w:val="00316012"/>
    <w:rsid w:val="00317551"/>
    <w:rsid w:val="00341A5C"/>
    <w:rsid w:val="0034792F"/>
    <w:rsid w:val="00375498"/>
    <w:rsid w:val="00382B8C"/>
    <w:rsid w:val="0039071F"/>
    <w:rsid w:val="0039190A"/>
    <w:rsid w:val="003B3B58"/>
    <w:rsid w:val="003B6014"/>
    <w:rsid w:val="003C2378"/>
    <w:rsid w:val="003C4FB5"/>
    <w:rsid w:val="003D3C74"/>
    <w:rsid w:val="003D3CA3"/>
    <w:rsid w:val="003E26AD"/>
    <w:rsid w:val="003E2DB6"/>
    <w:rsid w:val="003E551D"/>
    <w:rsid w:val="003F3AC3"/>
    <w:rsid w:val="003F5B31"/>
    <w:rsid w:val="003F7123"/>
    <w:rsid w:val="004227DC"/>
    <w:rsid w:val="00425200"/>
    <w:rsid w:val="00446EEC"/>
    <w:rsid w:val="0045026F"/>
    <w:rsid w:val="00450422"/>
    <w:rsid w:val="00455090"/>
    <w:rsid w:val="00462192"/>
    <w:rsid w:val="0046770E"/>
    <w:rsid w:val="00471331"/>
    <w:rsid w:val="004802F4"/>
    <w:rsid w:val="004843EB"/>
    <w:rsid w:val="004B4E47"/>
    <w:rsid w:val="004B71B8"/>
    <w:rsid w:val="004C3792"/>
    <w:rsid w:val="004C5E2C"/>
    <w:rsid w:val="004D24FA"/>
    <w:rsid w:val="004F2735"/>
    <w:rsid w:val="00500BB8"/>
    <w:rsid w:val="00506653"/>
    <w:rsid w:val="00507027"/>
    <w:rsid w:val="00507DE8"/>
    <w:rsid w:val="005129AF"/>
    <w:rsid w:val="00514C02"/>
    <w:rsid w:val="0051513C"/>
    <w:rsid w:val="0051602C"/>
    <w:rsid w:val="00520B8F"/>
    <w:rsid w:val="00524CDF"/>
    <w:rsid w:val="00530D26"/>
    <w:rsid w:val="005319C1"/>
    <w:rsid w:val="0053640D"/>
    <w:rsid w:val="005411CE"/>
    <w:rsid w:val="00544077"/>
    <w:rsid w:val="005452E2"/>
    <w:rsid w:val="00552CD2"/>
    <w:rsid w:val="0056239E"/>
    <w:rsid w:val="005806C9"/>
    <w:rsid w:val="005866F4"/>
    <w:rsid w:val="005A2394"/>
    <w:rsid w:val="005A5359"/>
    <w:rsid w:val="005B2065"/>
    <w:rsid w:val="005B206B"/>
    <w:rsid w:val="005B28FB"/>
    <w:rsid w:val="005B4BD0"/>
    <w:rsid w:val="005C5B87"/>
    <w:rsid w:val="005D08F5"/>
    <w:rsid w:val="005E22E6"/>
    <w:rsid w:val="005E5C7D"/>
    <w:rsid w:val="005F38DA"/>
    <w:rsid w:val="0062571D"/>
    <w:rsid w:val="006313E9"/>
    <w:rsid w:val="006330F5"/>
    <w:rsid w:val="00634948"/>
    <w:rsid w:val="00637161"/>
    <w:rsid w:val="00643009"/>
    <w:rsid w:val="006461BC"/>
    <w:rsid w:val="00653C7D"/>
    <w:rsid w:val="0066273F"/>
    <w:rsid w:val="006630E3"/>
    <w:rsid w:val="00663709"/>
    <w:rsid w:val="00665858"/>
    <w:rsid w:val="00670562"/>
    <w:rsid w:val="006768B3"/>
    <w:rsid w:val="006803A9"/>
    <w:rsid w:val="00693793"/>
    <w:rsid w:val="00695158"/>
    <w:rsid w:val="006A040B"/>
    <w:rsid w:val="006A4DDA"/>
    <w:rsid w:val="006C30F8"/>
    <w:rsid w:val="006C46C2"/>
    <w:rsid w:val="006C5A94"/>
    <w:rsid w:val="006D1169"/>
    <w:rsid w:val="006D128E"/>
    <w:rsid w:val="006D5352"/>
    <w:rsid w:val="006D740F"/>
    <w:rsid w:val="006E618E"/>
    <w:rsid w:val="007147D1"/>
    <w:rsid w:val="00714F62"/>
    <w:rsid w:val="00715536"/>
    <w:rsid w:val="00726ECC"/>
    <w:rsid w:val="00735CA0"/>
    <w:rsid w:val="00744A3C"/>
    <w:rsid w:val="00744CDA"/>
    <w:rsid w:val="00763E0D"/>
    <w:rsid w:val="00770291"/>
    <w:rsid w:val="0077058C"/>
    <w:rsid w:val="0077226B"/>
    <w:rsid w:val="007729B5"/>
    <w:rsid w:val="00775975"/>
    <w:rsid w:val="00780F2A"/>
    <w:rsid w:val="0078370E"/>
    <w:rsid w:val="0079229B"/>
    <w:rsid w:val="007969F6"/>
    <w:rsid w:val="007A58B9"/>
    <w:rsid w:val="007B2EC1"/>
    <w:rsid w:val="007C5E28"/>
    <w:rsid w:val="007D10F9"/>
    <w:rsid w:val="007D6C12"/>
    <w:rsid w:val="007D7A82"/>
    <w:rsid w:val="007E3BD5"/>
    <w:rsid w:val="007F0D04"/>
    <w:rsid w:val="007F3F14"/>
    <w:rsid w:val="007F4231"/>
    <w:rsid w:val="00811BFC"/>
    <w:rsid w:val="0081676E"/>
    <w:rsid w:val="0082592A"/>
    <w:rsid w:val="00826AF4"/>
    <w:rsid w:val="00827EFF"/>
    <w:rsid w:val="00831AE6"/>
    <w:rsid w:val="008440C5"/>
    <w:rsid w:val="00845054"/>
    <w:rsid w:val="00863E20"/>
    <w:rsid w:val="00864898"/>
    <w:rsid w:val="00880DD0"/>
    <w:rsid w:val="00881DC5"/>
    <w:rsid w:val="00887E86"/>
    <w:rsid w:val="00891822"/>
    <w:rsid w:val="00891DD9"/>
    <w:rsid w:val="00893F60"/>
    <w:rsid w:val="00894B47"/>
    <w:rsid w:val="00897337"/>
    <w:rsid w:val="008A20CF"/>
    <w:rsid w:val="008A7DAB"/>
    <w:rsid w:val="008B0415"/>
    <w:rsid w:val="008B51B5"/>
    <w:rsid w:val="008C7D9B"/>
    <w:rsid w:val="008D278F"/>
    <w:rsid w:val="008D5C66"/>
    <w:rsid w:val="008E2A0E"/>
    <w:rsid w:val="008E368D"/>
    <w:rsid w:val="008E6339"/>
    <w:rsid w:val="008E6999"/>
    <w:rsid w:val="008E7636"/>
    <w:rsid w:val="008F1E32"/>
    <w:rsid w:val="008F5695"/>
    <w:rsid w:val="008F67DC"/>
    <w:rsid w:val="00906F82"/>
    <w:rsid w:val="0091486D"/>
    <w:rsid w:val="009161ED"/>
    <w:rsid w:val="00932D88"/>
    <w:rsid w:val="009475CB"/>
    <w:rsid w:val="009541DC"/>
    <w:rsid w:val="00955936"/>
    <w:rsid w:val="009569CB"/>
    <w:rsid w:val="00961EFF"/>
    <w:rsid w:val="00964952"/>
    <w:rsid w:val="00975451"/>
    <w:rsid w:val="0099678C"/>
    <w:rsid w:val="00996F49"/>
    <w:rsid w:val="009A057C"/>
    <w:rsid w:val="009A6D44"/>
    <w:rsid w:val="009A7383"/>
    <w:rsid w:val="009B1C0F"/>
    <w:rsid w:val="009C260B"/>
    <w:rsid w:val="009C61D2"/>
    <w:rsid w:val="009C780E"/>
    <w:rsid w:val="009D3060"/>
    <w:rsid w:val="009D64DA"/>
    <w:rsid w:val="009E7325"/>
    <w:rsid w:val="009F02AE"/>
    <w:rsid w:val="009F0817"/>
    <w:rsid w:val="009F3786"/>
    <w:rsid w:val="009F6879"/>
    <w:rsid w:val="009F697B"/>
    <w:rsid w:val="00A1415B"/>
    <w:rsid w:val="00A1432D"/>
    <w:rsid w:val="00A15B9F"/>
    <w:rsid w:val="00A253F5"/>
    <w:rsid w:val="00A27EEB"/>
    <w:rsid w:val="00A33AB1"/>
    <w:rsid w:val="00A41363"/>
    <w:rsid w:val="00A506ED"/>
    <w:rsid w:val="00A5164C"/>
    <w:rsid w:val="00A52F4B"/>
    <w:rsid w:val="00A55F8F"/>
    <w:rsid w:val="00A679B6"/>
    <w:rsid w:val="00A82620"/>
    <w:rsid w:val="00A92B3B"/>
    <w:rsid w:val="00A9444B"/>
    <w:rsid w:val="00AB2E55"/>
    <w:rsid w:val="00AB5FED"/>
    <w:rsid w:val="00AC05D3"/>
    <w:rsid w:val="00AC0B82"/>
    <w:rsid w:val="00AF7168"/>
    <w:rsid w:val="00B07DDA"/>
    <w:rsid w:val="00B13AA9"/>
    <w:rsid w:val="00B22098"/>
    <w:rsid w:val="00B346D4"/>
    <w:rsid w:val="00B408DB"/>
    <w:rsid w:val="00B42331"/>
    <w:rsid w:val="00B438F4"/>
    <w:rsid w:val="00B51865"/>
    <w:rsid w:val="00B527AE"/>
    <w:rsid w:val="00B71968"/>
    <w:rsid w:val="00B72786"/>
    <w:rsid w:val="00B737E0"/>
    <w:rsid w:val="00B83684"/>
    <w:rsid w:val="00B91701"/>
    <w:rsid w:val="00B96132"/>
    <w:rsid w:val="00B96A39"/>
    <w:rsid w:val="00BA19D9"/>
    <w:rsid w:val="00BC0F1E"/>
    <w:rsid w:val="00BC15B7"/>
    <w:rsid w:val="00BC43A5"/>
    <w:rsid w:val="00BE3F19"/>
    <w:rsid w:val="00BE5B91"/>
    <w:rsid w:val="00C15EE9"/>
    <w:rsid w:val="00C313D5"/>
    <w:rsid w:val="00C3433C"/>
    <w:rsid w:val="00C44D29"/>
    <w:rsid w:val="00C51697"/>
    <w:rsid w:val="00C52AEC"/>
    <w:rsid w:val="00C533C9"/>
    <w:rsid w:val="00C5564A"/>
    <w:rsid w:val="00C556B6"/>
    <w:rsid w:val="00C64277"/>
    <w:rsid w:val="00C65618"/>
    <w:rsid w:val="00C7502D"/>
    <w:rsid w:val="00C75F1E"/>
    <w:rsid w:val="00C77B08"/>
    <w:rsid w:val="00C820E7"/>
    <w:rsid w:val="00C83A3A"/>
    <w:rsid w:val="00C92577"/>
    <w:rsid w:val="00C9293D"/>
    <w:rsid w:val="00C95CBB"/>
    <w:rsid w:val="00CA3CC7"/>
    <w:rsid w:val="00CB0E9D"/>
    <w:rsid w:val="00CB255E"/>
    <w:rsid w:val="00CC2A45"/>
    <w:rsid w:val="00CC3BC4"/>
    <w:rsid w:val="00CC448F"/>
    <w:rsid w:val="00CD7171"/>
    <w:rsid w:val="00CE672D"/>
    <w:rsid w:val="00CF1F12"/>
    <w:rsid w:val="00D209DB"/>
    <w:rsid w:val="00D210D0"/>
    <w:rsid w:val="00D2687A"/>
    <w:rsid w:val="00D27407"/>
    <w:rsid w:val="00D32366"/>
    <w:rsid w:val="00D463E4"/>
    <w:rsid w:val="00D475F8"/>
    <w:rsid w:val="00D50EAB"/>
    <w:rsid w:val="00D55666"/>
    <w:rsid w:val="00D60CB9"/>
    <w:rsid w:val="00D739F4"/>
    <w:rsid w:val="00D77792"/>
    <w:rsid w:val="00D9051F"/>
    <w:rsid w:val="00D9643E"/>
    <w:rsid w:val="00DB1AB2"/>
    <w:rsid w:val="00DB2A92"/>
    <w:rsid w:val="00DB44E5"/>
    <w:rsid w:val="00DE1938"/>
    <w:rsid w:val="00DE74E1"/>
    <w:rsid w:val="00DF1E2D"/>
    <w:rsid w:val="00E07A1C"/>
    <w:rsid w:val="00E75CF3"/>
    <w:rsid w:val="00E806AF"/>
    <w:rsid w:val="00E84D52"/>
    <w:rsid w:val="00E86FB7"/>
    <w:rsid w:val="00E876DC"/>
    <w:rsid w:val="00E93AC6"/>
    <w:rsid w:val="00EB0159"/>
    <w:rsid w:val="00ED44DC"/>
    <w:rsid w:val="00EE03CD"/>
    <w:rsid w:val="00EF32E1"/>
    <w:rsid w:val="00EF3DB9"/>
    <w:rsid w:val="00F06BE1"/>
    <w:rsid w:val="00F129A9"/>
    <w:rsid w:val="00F22D73"/>
    <w:rsid w:val="00F2565E"/>
    <w:rsid w:val="00F3093A"/>
    <w:rsid w:val="00F37DBF"/>
    <w:rsid w:val="00F45043"/>
    <w:rsid w:val="00F47CC5"/>
    <w:rsid w:val="00F47E95"/>
    <w:rsid w:val="00F52905"/>
    <w:rsid w:val="00F645AA"/>
    <w:rsid w:val="00F67606"/>
    <w:rsid w:val="00F74424"/>
    <w:rsid w:val="00F83E58"/>
    <w:rsid w:val="00F923CF"/>
    <w:rsid w:val="00F97F82"/>
    <w:rsid w:val="00FA1DDF"/>
    <w:rsid w:val="00FB355D"/>
    <w:rsid w:val="00FC59F9"/>
    <w:rsid w:val="00FD26E5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5B358"/>
  <w15:docId w15:val="{6572C940-3F39-C14A-9A5F-0308E470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D44"/>
    <w:pPr>
      <w:jc w:val="left"/>
    </w:pPr>
    <w:rPr>
      <w:rFonts w:ascii="굴림" w:eastAsia="굴림" w:hAnsi="굴림" w:cs="굴림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D1D"/>
    <w:pPr>
      <w:spacing w:before="100" w:beforeAutospacing="1" w:after="100" w:afterAutospacing="1"/>
    </w:pPr>
  </w:style>
  <w:style w:type="paragraph" w:styleId="a4">
    <w:name w:val="footer"/>
    <w:basedOn w:val="a"/>
    <w:link w:val="Char"/>
    <w:uiPriority w:val="99"/>
    <w:unhideWhenUsed/>
    <w:rsid w:val="00341A5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Char">
    <w:name w:val="바닥글 Char"/>
    <w:basedOn w:val="a0"/>
    <w:link w:val="a4"/>
    <w:uiPriority w:val="99"/>
    <w:rsid w:val="00341A5C"/>
    <w:rPr>
      <w:kern w:val="0"/>
      <w:sz w:val="24"/>
    </w:rPr>
  </w:style>
  <w:style w:type="character" w:styleId="a5">
    <w:name w:val="page number"/>
    <w:basedOn w:val="a0"/>
    <w:uiPriority w:val="99"/>
    <w:semiHidden/>
    <w:unhideWhenUsed/>
    <w:rsid w:val="00341A5C"/>
  </w:style>
  <w:style w:type="character" w:styleId="a6">
    <w:name w:val="line number"/>
    <w:basedOn w:val="a0"/>
    <w:uiPriority w:val="99"/>
    <w:semiHidden/>
    <w:unhideWhenUsed/>
    <w:rsid w:val="00341A5C"/>
  </w:style>
  <w:style w:type="character" w:styleId="a7">
    <w:name w:val="Hyperlink"/>
    <w:basedOn w:val="a0"/>
    <w:uiPriority w:val="99"/>
    <w:unhideWhenUsed/>
    <w:rsid w:val="00CC3BC4"/>
    <w:rPr>
      <w:color w:val="0563C1" w:themeColor="hyperlink"/>
      <w:u w:val="single"/>
    </w:rPr>
  </w:style>
  <w:style w:type="paragraph" w:styleId="a8">
    <w:name w:val="Balloon Text"/>
    <w:basedOn w:val="a"/>
    <w:link w:val="Char0"/>
    <w:uiPriority w:val="99"/>
    <w:semiHidden/>
    <w:unhideWhenUsed/>
    <w:rsid w:val="00CC3BC4"/>
    <w:rPr>
      <w:rFonts w:ascii="바탕" w:eastAsia="바탕"/>
      <w:sz w:val="18"/>
      <w:szCs w:val="18"/>
    </w:rPr>
  </w:style>
  <w:style w:type="character" w:customStyle="1" w:styleId="Char0">
    <w:name w:val="풍선 도움말 텍스트 Char"/>
    <w:basedOn w:val="a0"/>
    <w:link w:val="a8"/>
    <w:uiPriority w:val="99"/>
    <w:semiHidden/>
    <w:rsid w:val="00CC3BC4"/>
    <w:rPr>
      <w:rFonts w:ascii="바탕" w:eastAsia="바탕" w:hAnsi="굴림" w:cs="굴림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D128E"/>
    <w:pPr>
      <w:ind w:leftChars="400" w:left="800"/>
    </w:pPr>
  </w:style>
  <w:style w:type="table" w:styleId="aa">
    <w:name w:val="Table Grid"/>
    <w:basedOn w:val="a1"/>
    <w:uiPriority w:val="39"/>
    <w:rsid w:val="006D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1"/>
    <w:uiPriority w:val="99"/>
    <w:unhideWhenUsed/>
    <w:rsid w:val="006630E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6630E3"/>
    <w:rPr>
      <w:rFonts w:ascii="굴림" w:eastAsia="굴림" w:hAnsi="굴림" w:cs="굴림"/>
      <w:kern w:val="0"/>
      <w:sz w:val="24"/>
    </w:rPr>
  </w:style>
  <w:style w:type="paragraph" w:styleId="ac">
    <w:name w:val="Revision"/>
    <w:hidden/>
    <w:uiPriority w:val="99"/>
    <w:semiHidden/>
    <w:rsid w:val="00A52F4B"/>
    <w:pPr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chahj72@gmail.com</dc:creator>
  <cp:keywords/>
  <dc:description/>
  <cp:lastModifiedBy>차혁진</cp:lastModifiedBy>
  <cp:revision>7</cp:revision>
  <cp:lastPrinted>2023-02-26T03:36:00Z</cp:lastPrinted>
  <dcterms:created xsi:type="dcterms:W3CDTF">2023-06-17T06:17:00Z</dcterms:created>
  <dcterms:modified xsi:type="dcterms:W3CDTF">2023-06-19T11:39:00Z</dcterms:modified>
</cp:coreProperties>
</file>