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40475" w14:textId="77777777" w:rsidR="009C10D6" w:rsidRPr="005247DB" w:rsidRDefault="009C10D6" w:rsidP="009C10D6">
      <w:pPr>
        <w:widowControl/>
        <w:spacing w:before="230" w:after="460" w:line="480" w:lineRule="auto"/>
        <w:rPr>
          <w:rFonts w:ascii="Times New Roman" w:eastAsia="MS Mincho" w:hAnsi="Times New Roman" w:cs="Times New Roman"/>
          <w:kern w:val="0"/>
          <w:sz w:val="14"/>
          <w:szCs w:val="14"/>
          <w:lang w:val="de-DE" w:eastAsia="ja-JP"/>
        </w:rPr>
      </w:pPr>
      <w:r w:rsidRPr="005247DB">
        <w:rPr>
          <w:rFonts w:ascii="Times New Roman" w:eastAsia="MS Mincho" w:hAnsi="Times New Roman" w:cs="Times New Roman"/>
          <w:b/>
          <w:kern w:val="0"/>
          <w:sz w:val="14"/>
          <w:szCs w:val="14"/>
          <w:lang w:eastAsia="ja-JP"/>
        </w:rPr>
        <w:t>Scheme 1.</w:t>
      </w:r>
      <w:r w:rsidRPr="005247DB">
        <w:rPr>
          <w:rFonts w:ascii="Times New Roman" w:eastAsia="DengXian" w:hAnsi="Times New Roman" w:cs="Times New Roman"/>
          <w:sz w:val="14"/>
          <w:szCs w:val="14"/>
        </w:rPr>
        <w:t xml:space="preserve"> </w:t>
      </w:r>
      <w:r w:rsidRPr="005247DB">
        <w:rPr>
          <w:rFonts w:ascii="Times New Roman" w:eastAsia="MS Mincho" w:hAnsi="Times New Roman" w:cs="Times New Roman"/>
          <w:kern w:val="0"/>
          <w:sz w:val="14"/>
          <w:szCs w:val="14"/>
          <w:lang w:val="de-DE" w:eastAsia="ja-JP"/>
        </w:rPr>
        <w:t>The model reaction.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537"/>
      </w:tblGrid>
      <w:tr w:rsidR="009C10D6" w:rsidRPr="005247DB" w14:paraId="179031B8" w14:textId="77777777" w:rsidTr="00DA285E">
        <w:tc>
          <w:tcPr>
            <w:tcW w:w="4248" w:type="dxa"/>
            <w:vAlign w:val="center"/>
          </w:tcPr>
          <w:p w14:paraId="147BD526" w14:textId="77777777" w:rsidR="009C10D6" w:rsidRPr="005247DB" w:rsidRDefault="009C10D6" w:rsidP="00DA285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5247DB">
              <w:rPr>
                <w:rFonts w:ascii="Times New Roman" w:eastAsia="SimSun" w:hAnsi="Times New Roman" w:cs="Times New Roman"/>
                <w:sz w:val="24"/>
              </w:rPr>
              <w:object w:dxaOrig="7106" w:dyaOrig="1828" w14:anchorId="7BECD4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65pt;height:52.35pt" o:ole="">
                  <v:imagedata r:id="rId4" o:title=""/>
                </v:shape>
                <o:OLEObject Type="Embed" ProgID="ChemDraw.Document.6.0" ShapeID="_x0000_i1025" DrawAspect="Content" ObjectID="_1748708500" r:id="rId5"/>
              </w:object>
            </w:r>
          </w:p>
        </w:tc>
        <w:tc>
          <w:tcPr>
            <w:tcW w:w="537" w:type="dxa"/>
            <w:vAlign w:val="center"/>
          </w:tcPr>
          <w:p w14:paraId="6DACC1B5" w14:textId="77777777" w:rsidR="009C10D6" w:rsidRPr="005247DB" w:rsidRDefault="009C10D6" w:rsidP="00DA285E">
            <w:pPr>
              <w:spacing w:after="60" w:line="480" w:lineRule="auto"/>
              <w:textAlignment w:val="center"/>
              <w:rPr>
                <w:rFonts w:ascii="Times New Roman" w:eastAsia="SimSun" w:hAnsi="Times New Roman" w:cs="Times New Roman"/>
                <w:kern w:val="21"/>
                <w:sz w:val="20"/>
                <w:lang w:val="en-GB"/>
              </w:rPr>
            </w:pPr>
            <w:r w:rsidRPr="005247DB">
              <w:rPr>
                <w:rFonts w:ascii="Times New Roman" w:eastAsia="SimSun" w:hAnsi="Times New Roman" w:cs="Times New Roman"/>
                <w:kern w:val="21"/>
                <w:sz w:val="20"/>
                <w:lang w:val="en-GB"/>
              </w:rPr>
              <w:t>(1)</w:t>
            </w:r>
          </w:p>
        </w:tc>
      </w:tr>
    </w:tbl>
    <w:p w14:paraId="1E31A74C" w14:textId="11D02827" w:rsidR="001760E5" w:rsidRDefault="009C10D6"/>
    <w:p w14:paraId="06468666" w14:textId="77777777" w:rsidR="009C10D6" w:rsidRPr="005247DB" w:rsidRDefault="009C10D6" w:rsidP="009C10D6">
      <w:pPr>
        <w:widowControl/>
        <w:spacing w:before="230" w:after="480" w:line="480" w:lineRule="auto"/>
        <w:rPr>
          <w:rFonts w:ascii="Times New Roman" w:eastAsia="MS Mincho" w:hAnsi="Times New Roman" w:cs="Times New Roman"/>
          <w:kern w:val="0"/>
          <w:sz w:val="14"/>
          <w:szCs w:val="14"/>
          <w:lang w:val="en-GB" w:eastAsia="ja-JP"/>
        </w:rPr>
      </w:pPr>
      <w:r w:rsidRPr="005247DB">
        <w:rPr>
          <w:rFonts w:ascii="Times New Roman" w:eastAsia="MS Mincho" w:hAnsi="Times New Roman" w:cs="Times New Roman"/>
          <w:b/>
          <w:kern w:val="0"/>
          <w:sz w:val="14"/>
          <w:szCs w:val="14"/>
          <w:lang w:eastAsia="ja-JP"/>
        </w:rPr>
        <w:t>Scheme 2.</w:t>
      </w:r>
      <w:r w:rsidRPr="005247DB">
        <w:rPr>
          <w:rFonts w:ascii="Times New Roman" w:eastAsia="MS Mincho" w:hAnsi="Times New Roman" w:cs="Times New Roman"/>
          <w:kern w:val="0"/>
          <w:sz w:val="14"/>
          <w:szCs w:val="14"/>
          <w:lang w:eastAsia="ja-JP"/>
        </w:rPr>
        <w:t xml:space="preserve"> </w:t>
      </w:r>
      <w:r w:rsidRPr="005247DB">
        <w:rPr>
          <w:rFonts w:ascii="Times New Roman" w:eastAsia="MS Mincho" w:hAnsi="Times New Roman" w:cs="Times New Roman"/>
          <w:kern w:val="0"/>
          <w:sz w:val="14"/>
          <w:szCs w:val="14"/>
          <w:lang w:val="en-GB" w:eastAsia="ja-JP"/>
        </w:rPr>
        <w:t>Scaleup synthesis using sunlight.</w:t>
      </w:r>
    </w:p>
    <w:p w14:paraId="5A9EB11F" w14:textId="77777777" w:rsidR="009C10D6" w:rsidRPr="005247DB" w:rsidRDefault="009C10D6" w:rsidP="009C10D6">
      <w:pPr>
        <w:widowControl/>
        <w:spacing w:after="460" w:line="480" w:lineRule="auto"/>
        <w:jc w:val="left"/>
        <w:rPr>
          <w:rFonts w:ascii="Times New Roman" w:eastAsia="MS Mincho" w:hAnsi="Times New Roman" w:cs="Times New Roman"/>
          <w:kern w:val="0"/>
          <w:sz w:val="17"/>
          <w:szCs w:val="14"/>
          <w:lang w:val="en-GB" w:eastAsia="ja-JP"/>
        </w:rPr>
      </w:pPr>
      <w:r w:rsidRPr="005247DB">
        <w:rPr>
          <w:rFonts w:ascii="Times New Roman" w:eastAsia="MS Mincho" w:hAnsi="Times New Roman" w:cs="Times New Roman"/>
          <w:kern w:val="0"/>
          <w:sz w:val="14"/>
          <w:szCs w:val="14"/>
          <w:lang w:val="en-GB" w:eastAsia="ja-JP"/>
        </w:rPr>
        <w:object w:dxaOrig="7922" w:dyaOrig="3750" w14:anchorId="2A3D21CD">
          <v:shape id="_x0000_i1027" type="#_x0000_t75" style="width:191.2pt;height:92.55pt" o:ole="">
            <v:imagedata r:id="rId6" o:title=""/>
          </v:shape>
          <o:OLEObject Type="Embed" ProgID="ChemDraw.Document.6.0" ShapeID="_x0000_i1027" DrawAspect="Content" ObjectID="_1748708501" r:id="rId7"/>
        </w:object>
      </w:r>
    </w:p>
    <w:p w14:paraId="79A11E81" w14:textId="77777777" w:rsidR="009C10D6" w:rsidRDefault="009C10D6"/>
    <w:sectPr w:rsidR="009C1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D6"/>
    <w:rsid w:val="006E225C"/>
    <w:rsid w:val="008A3324"/>
    <w:rsid w:val="0096107C"/>
    <w:rsid w:val="00996CDB"/>
    <w:rsid w:val="009B6A41"/>
    <w:rsid w:val="009C10D6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82F0F"/>
  <w15:chartTrackingRefBased/>
  <w15:docId w15:val="{5760671D-55E6-4C37-AB26-CA9B8A09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0D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Springer Nature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2023-06-19T14:04:00Z</dcterms:created>
  <dcterms:modified xsi:type="dcterms:W3CDTF">2023-06-19T14:05:00Z</dcterms:modified>
</cp:coreProperties>
</file>