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BA744" w14:textId="77777777" w:rsidR="008278C8" w:rsidRPr="00787A98" w:rsidRDefault="008278C8" w:rsidP="008278C8">
      <w:pPr>
        <w:jc w:val="both"/>
        <w:rPr>
          <w:rFonts w:ascii="Arial Narrow" w:hAnsi="Arial Narrow"/>
        </w:rPr>
      </w:pPr>
      <w:r w:rsidRPr="00787A98">
        <w:rPr>
          <w:rFonts w:ascii="Arial Narrow" w:hAnsi="Arial Narrow"/>
          <w:b/>
          <w:sz w:val="24"/>
          <w:szCs w:val="24"/>
        </w:rPr>
        <w:t>Chart 1.</w:t>
      </w:r>
      <w:r w:rsidRPr="00787A98">
        <w:rPr>
          <w:rFonts w:ascii="Arial Narrow" w:hAnsi="Arial Narrow"/>
          <w:sz w:val="24"/>
          <w:szCs w:val="24"/>
        </w:rPr>
        <w:t xml:space="preserve"> Composition of the hierarchical levels of the model, according to the independent variables.</w:t>
      </w:r>
    </w:p>
    <w:tbl>
      <w:tblPr>
        <w:tblW w:w="8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7568"/>
      </w:tblGrid>
      <w:tr w:rsidR="008278C8" w:rsidRPr="00787A98" w14:paraId="2A1DB170" w14:textId="77777777" w:rsidTr="008E0973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9D43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87A98">
              <w:rPr>
                <w:rFonts w:ascii="Arial Narrow" w:hAnsi="Arial Narrow"/>
                <w:b/>
                <w:szCs w:val="24"/>
              </w:rPr>
              <w:t>Level 1</w:t>
            </w:r>
          </w:p>
        </w:tc>
        <w:tc>
          <w:tcPr>
            <w:tcW w:w="7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1112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bCs/>
              </w:rPr>
            </w:pPr>
            <w:r w:rsidRPr="00787A98">
              <w:rPr>
                <w:rFonts w:ascii="Arial Narrow" w:hAnsi="Arial Narrow"/>
                <w:b/>
                <w:bCs/>
              </w:rPr>
              <w:t>Forced input variables in the model</w:t>
            </w:r>
          </w:p>
        </w:tc>
      </w:tr>
      <w:tr w:rsidR="008278C8" w:rsidRPr="00787A98" w14:paraId="5AEF6D00" w14:textId="77777777" w:rsidTr="008E0973">
        <w:tc>
          <w:tcPr>
            <w:tcW w:w="95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DD9E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DE9F" w14:textId="77777777" w:rsidR="008278C8" w:rsidRPr="00787A98" w:rsidRDefault="008278C8" w:rsidP="008E0973">
            <w:pPr>
              <w:jc w:val="both"/>
              <w:rPr>
                <w:rFonts w:ascii="Arial Narrow" w:hAnsi="Arial Narrow"/>
              </w:rPr>
            </w:pPr>
            <w:r w:rsidRPr="00787A98">
              <w:rPr>
                <w:rFonts w:ascii="Arial Narrow" w:hAnsi="Arial Narrow"/>
                <w:szCs w:val="24"/>
              </w:rPr>
              <w:tab/>
              <w:t>Gender, age group, phototype, presence of AKs on the scalp</w:t>
            </w:r>
          </w:p>
        </w:tc>
      </w:tr>
      <w:tr w:rsidR="008278C8" w:rsidRPr="00787A98" w14:paraId="14266259" w14:textId="77777777" w:rsidTr="008E0973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80C7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87A98">
              <w:rPr>
                <w:rFonts w:ascii="Arial Narrow" w:hAnsi="Arial Narrow"/>
                <w:b/>
                <w:szCs w:val="24"/>
              </w:rPr>
              <w:t>Level 2</w:t>
            </w:r>
          </w:p>
        </w:tc>
        <w:tc>
          <w:tcPr>
            <w:tcW w:w="7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1BB9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87A98">
              <w:rPr>
                <w:rFonts w:ascii="Arial Narrow" w:hAnsi="Arial Narrow"/>
                <w:b/>
                <w:szCs w:val="24"/>
              </w:rPr>
              <w:t>Personal / family characteristics</w:t>
            </w:r>
          </w:p>
        </w:tc>
      </w:tr>
      <w:tr w:rsidR="008278C8" w:rsidRPr="00787A98" w14:paraId="249BC6A6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B784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0BDC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  <w:r w:rsidRPr="00787A98">
              <w:rPr>
                <w:rFonts w:ascii="Arial Narrow" w:hAnsi="Arial Narrow"/>
                <w:szCs w:val="24"/>
              </w:rPr>
              <w:tab/>
              <w:t>Education, history of skin cancer, family history of skin cancer</w:t>
            </w:r>
          </w:p>
        </w:tc>
      </w:tr>
      <w:tr w:rsidR="008278C8" w:rsidRPr="00787A98" w14:paraId="3FCB5C09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8BF9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95BE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Sun exposure</w:t>
            </w:r>
            <w:r w:rsidRPr="00787A98">
              <w:rPr>
                <w:rFonts w:ascii="Arial Narrow" w:hAnsi="Arial Narrow"/>
                <w:b/>
                <w:szCs w:val="24"/>
              </w:rPr>
              <w:t xml:space="preserve"> / Sun protection</w:t>
            </w:r>
          </w:p>
        </w:tc>
      </w:tr>
      <w:tr w:rsidR="008278C8" w:rsidRPr="00787A98" w14:paraId="4A068683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A014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2529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  <w:r w:rsidRPr="00787A98">
              <w:rPr>
                <w:rFonts w:ascii="Arial Narrow" w:hAnsi="Arial Narrow"/>
                <w:szCs w:val="24"/>
              </w:rPr>
              <w:tab/>
              <w:t>History of sunburn, history of sun-exposed occupation, current sun-exposed time during leisure, daily sun-exposure duration, daily use of sunscreen, photosensitizing medications</w:t>
            </w:r>
          </w:p>
        </w:tc>
      </w:tr>
      <w:tr w:rsidR="008278C8" w:rsidRPr="00787A98" w14:paraId="222B87FD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29A7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D23F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87A98">
              <w:rPr>
                <w:rFonts w:ascii="Arial Narrow" w:hAnsi="Arial Narrow"/>
                <w:b/>
                <w:szCs w:val="24"/>
              </w:rPr>
              <w:t>Exposures other than</w:t>
            </w:r>
            <w:r>
              <w:rPr>
                <w:rFonts w:ascii="Arial Narrow" w:hAnsi="Arial Narrow"/>
                <w:b/>
                <w:szCs w:val="24"/>
              </w:rPr>
              <w:t xml:space="preserve"> the</w:t>
            </w:r>
            <w:r w:rsidRPr="00787A98">
              <w:rPr>
                <w:rFonts w:ascii="Arial Narrow" w:hAnsi="Arial Narrow"/>
                <w:b/>
                <w:szCs w:val="24"/>
              </w:rPr>
              <w:t xml:space="preserve"> sun </w:t>
            </w:r>
          </w:p>
        </w:tc>
      </w:tr>
      <w:tr w:rsidR="008278C8" w:rsidRPr="00787A98" w14:paraId="29D930D7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CB39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5380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  <w:r w:rsidRPr="00787A98">
              <w:rPr>
                <w:rFonts w:ascii="Arial Narrow" w:hAnsi="Arial Narrow"/>
                <w:szCs w:val="24"/>
              </w:rPr>
              <w:tab/>
              <w:t>Current smoking, daily use of alcohol, previous exposure to pesticides</w:t>
            </w:r>
          </w:p>
        </w:tc>
      </w:tr>
      <w:tr w:rsidR="008278C8" w:rsidRPr="00787A98" w14:paraId="2F12645B" w14:textId="77777777" w:rsidTr="008E0973">
        <w:tc>
          <w:tcPr>
            <w:tcW w:w="95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6BB2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38FF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87A98">
              <w:rPr>
                <w:rFonts w:ascii="Arial Narrow" w:hAnsi="Arial Narrow"/>
                <w:b/>
                <w:szCs w:val="24"/>
              </w:rPr>
              <w:t>Drugs*</w:t>
            </w:r>
          </w:p>
        </w:tc>
      </w:tr>
      <w:tr w:rsidR="008278C8" w:rsidRPr="00787A98" w14:paraId="42515AFB" w14:textId="77777777" w:rsidTr="008E0973">
        <w:tc>
          <w:tcPr>
            <w:tcW w:w="95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C91A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E6AE" w14:textId="77777777" w:rsidR="008278C8" w:rsidRPr="00787A98" w:rsidRDefault="008278C8" w:rsidP="008E0973">
            <w:pPr>
              <w:jc w:val="both"/>
              <w:rPr>
                <w:rFonts w:ascii="Arial Narrow" w:hAnsi="Arial Narrow"/>
                <w:szCs w:val="24"/>
              </w:rPr>
            </w:pPr>
            <w:r w:rsidRPr="00787A98">
              <w:rPr>
                <w:rFonts w:ascii="Arial Narrow" w:hAnsi="Arial Narrow"/>
                <w:szCs w:val="24"/>
              </w:rPr>
              <w:tab/>
              <w:t>Enalapril</w:t>
            </w:r>
            <w:r w:rsidRPr="00787A98">
              <w:rPr>
                <w:rFonts w:ascii="Arial Narrow" w:hAnsi="Arial Narrow"/>
                <w:szCs w:val="24"/>
                <w:vertAlign w:val="superscript"/>
              </w:rPr>
              <w:t>†</w:t>
            </w:r>
            <w:r w:rsidRPr="00787A98">
              <w:rPr>
                <w:rFonts w:ascii="Arial Narrow" w:hAnsi="Arial Narrow"/>
                <w:szCs w:val="24"/>
              </w:rPr>
              <w:t>, losartan</w:t>
            </w:r>
            <w:r w:rsidRPr="00787A98">
              <w:rPr>
                <w:rFonts w:ascii="Arial Narrow" w:hAnsi="Arial Narrow"/>
                <w:szCs w:val="24"/>
                <w:vertAlign w:val="superscript"/>
              </w:rPr>
              <w:t>†</w:t>
            </w:r>
            <w:r w:rsidRPr="00787A98">
              <w:rPr>
                <w:rFonts w:ascii="Arial Narrow" w:hAnsi="Arial Narrow"/>
                <w:szCs w:val="24"/>
              </w:rPr>
              <w:t>, hydrochlorotiazide</w:t>
            </w:r>
            <w:r w:rsidRPr="00787A98">
              <w:rPr>
                <w:rFonts w:ascii="Arial Narrow" w:hAnsi="Arial Narrow"/>
                <w:szCs w:val="24"/>
                <w:vertAlign w:val="superscript"/>
              </w:rPr>
              <w:t>†</w:t>
            </w:r>
            <w:r w:rsidRPr="00787A98">
              <w:rPr>
                <w:rFonts w:ascii="Arial Narrow" w:hAnsi="Arial Narrow"/>
                <w:szCs w:val="24"/>
              </w:rPr>
              <w:t>, amlodipine, atenolol, metoprolol, acetylsalicylic acid, si</w:t>
            </w:r>
            <w:r>
              <w:rPr>
                <w:rFonts w:ascii="Arial Narrow" w:hAnsi="Arial Narrow"/>
                <w:szCs w:val="24"/>
              </w:rPr>
              <w:t>m</w:t>
            </w:r>
            <w:r w:rsidRPr="00787A98">
              <w:rPr>
                <w:rFonts w:ascii="Arial Narrow" w:hAnsi="Arial Narrow"/>
                <w:szCs w:val="24"/>
              </w:rPr>
              <w:t>vastatin, rosuvastatin, atorvastatin, metformin</w:t>
            </w:r>
            <w:r w:rsidRPr="00787A98">
              <w:rPr>
                <w:rFonts w:ascii="Arial Narrow" w:hAnsi="Arial Narrow"/>
                <w:szCs w:val="24"/>
                <w:vertAlign w:val="superscript"/>
              </w:rPr>
              <w:t>†</w:t>
            </w:r>
            <w:r w:rsidRPr="00787A98">
              <w:rPr>
                <w:rFonts w:ascii="Arial Narrow" w:hAnsi="Arial Narrow"/>
                <w:szCs w:val="24"/>
              </w:rPr>
              <w:t>, levothyroxine, omeprazole</w:t>
            </w:r>
          </w:p>
        </w:tc>
      </w:tr>
    </w:tbl>
    <w:p w14:paraId="461C2ABF" w14:textId="77777777" w:rsidR="008278C8" w:rsidRPr="00787A98" w:rsidRDefault="008278C8" w:rsidP="008278C8">
      <w:pPr>
        <w:jc w:val="both"/>
        <w:rPr>
          <w:rFonts w:ascii="Arial Narrow" w:hAnsi="Arial Narrow"/>
          <w:sz w:val="20"/>
          <w:szCs w:val="20"/>
        </w:rPr>
      </w:pPr>
      <w:r w:rsidRPr="00787A98">
        <w:rPr>
          <w:rFonts w:ascii="Arial Narrow" w:hAnsi="Arial Narrow"/>
          <w:sz w:val="20"/>
          <w:szCs w:val="20"/>
        </w:rPr>
        <w:t xml:space="preserve">* Medications used by more than 5% of participants, then added up and analysed according to the pharmacological group to which they belong. </w:t>
      </w:r>
      <w:r w:rsidRPr="00787A98">
        <w:rPr>
          <w:rFonts w:ascii="Arial Narrow" w:hAnsi="Arial Narrow"/>
          <w:sz w:val="20"/>
          <w:szCs w:val="20"/>
          <w:vertAlign w:val="superscript"/>
        </w:rPr>
        <w:t>†</w:t>
      </w:r>
      <w:r w:rsidRPr="00787A98">
        <w:rPr>
          <w:rFonts w:ascii="Arial Narrow" w:hAnsi="Arial Narrow"/>
          <w:sz w:val="20"/>
          <w:szCs w:val="20"/>
        </w:rPr>
        <w:t xml:space="preserve"> Drugs</w:t>
      </w:r>
      <w:r>
        <w:rPr>
          <w:rFonts w:ascii="Arial Narrow" w:hAnsi="Arial Narrow"/>
          <w:sz w:val="20"/>
          <w:szCs w:val="20"/>
        </w:rPr>
        <w:t xml:space="preserve"> that are</w:t>
      </w:r>
      <w:r w:rsidRPr="00787A98">
        <w:rPr>
          <w:rFonts w:ascii="Arial Narrow" w:hAnsi="Arial Narrow"/>
          <w:sz w:val="20"/>
          <w:szCs w:val="20"/>
        </w:rPr>
        <w:t xml:space="preserve"> considered photosensitizers.</w:t>
      </w:r>
    </w:p>
    <w:p w14:paraId="5E65E5B3" w14:textId="1893ED62" w:rsidR="00755780" w:rsidRPr="008278C8" w:rsidRDefault="00755780" w:rsidP="008278C8">
      <w:pPr>
        <w:widowControl/>
        <w:suppressAutoHyphens w:val="0"/>
        <w:autoSpaceDN/>
        <w:spacing w:after="160" w:line="259" w:lineRule="auto"/>
        <w:textAlignment w:val="auto"/>
        <w:rPr>
          <w:rFonts w:ascii="Arial Narrow" w:hAnsi="Arial Narrow" w:cs="Arial"/>
          <w:color w:val="222222"/>
          <w:sz w:val="20"/>
          <w:szCs w:val="20"/>
          <w:shd w:val="clear" w:color="auto" w:fill="FFFFFF"/>
        </w:rPr>
      </w:pPr>
    </w:p>
    <w:sectPr w:rsidR="00755780" w:rsidRPr="00827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C8"/>
    <w:rsid w:val="00755780"/>
    <w:rsid w:val="0082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C5FA"/>
  <w15:chartTrackingRefBased/>
  <w15:docId w15:val="{7545AAB3-A333-42A6-81EE-1EBCC801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8C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Springer Nature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2023-06-08T06:25:00Z</dcterms:created>
  <dcterms:modified xsi:type="dcterms:W3CDTF">2023-06-08T06:25:00Z</dcterms:modified>
</cp:coreProperties>
</file>