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8FE" w:rsidRDefault="00012E3B" w:rsidP="000A51A5">
      <w:r w:rsidRPr="00012E3B">
        <w:rPr>
          <w:rFonts w:ascii="Times New Roman" w:hAnsi="Times New Roman" w:cs="Times New Roman"/>
          <w:noProof/>
        </w:rPr>
        <w:drawing>
          <wp:inline distT="0" distB="0" distL="0" distR="0" wp14:anchorId="38586373">
            <wp:extent cx="5511800" cy="3807134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030" cy="3813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5CE8" w:rsidRPr="00520C52" w:rsidRDefault="00843B4C" w:rsidP="000C46B5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 w:rsidRPr="00520C52">
        <w:rPr>
          <w:rFonts w:ascii="Times New Roman" w:hAnsi="Times New Roman" w:cs="Times New Roman"/>
          <w:b/>
          <w:sz w:val="24"/>
        </w:rPr>
        <w:t>Figure</w:t>
      </w:r>
      <w:r w:rsidR="003D5CE8" w:rsidRPr="00520C52">
        <w:rPr>
          <w:rFonts w:ascii="Times New Roman" w:hAnsi="Times New Roman" w:cs="Times New Roman"/>
          <w:b/>
          <w:sz w:val="24"/>
        </w:rPr>
        <w:t>.</w:t>
      </w:r>
      <w:r w:rsidRPr="00520C52">
        <w:rPr>
          <w:rFonts w:ascii="Times New Roman" w:hAnsi="Times New Roman" w:cs="Times New Roman"/>
          <w:b/>
          <w:sz w:val="24"/>
        </w:rPr>
        <w:t xml:space="preserve"> </w:t>
      </w:r>
      <w:r w:rsidR="003D5CE8" w:rsidRPr="00520C52">
        <w:rPr>
          <w:rFonts w:ascii="Times New Roman" w:hAnsi="Times New Roman" w:cs="Times New Roman"/>
          <w:b/>
          <w:sz w:val="24"/>
        </w:rPr>
        <w:t>S</w:t>
      </w:r>
      <w:r w:rsidRPr="00520C52">
        <w:rPr>
          <w:rFonts w:ascii="Times New Roman" w:hAnsi="Times New Roman" w:cs="Times New Roman"/>
          <w:b/>
          <w:sz w:val="24"/>
        </w:rPr>
        <w:t xml:space="preserve">1. Kaplan-Meier curves </w:t>
      </w:r>
      <w:r w:rsidR="003D5CE8" w:rsidRPr="00520C52">
        <w:rPr>
          <w:rFonts w:ascii="Times New Roman" w:hAnsi="Times New Roman" w:cs="Times New Roman"/>
          <w:b/>
          <w:sz w:val="24"/>
        </w:rPr>
        <w:t>of</w:t>
      </w:r>
      <w:r w:rsidRPr="00520C52">
        <w:rPr>
          <w:rFonts w:ascii="Times New Roman" w:hAnsi="Times New Roman" w:cs="Times New Roman"/>
          <w:b/>
          <w:sz w:val="24"/>
        </w:rPr>
        <w:t xml:space="preserve"> the clinical </w:t>
      </w:r>
      <w:r w:rsidR="003D5CE8" w:rsidRPr="00520C52">
        <w:rPr>
          <w:rFonts w:ascii="Times New Roman" w:hAnsi="Times New Roman" w:cs="Times New Roman"/>
          <w:b/>
          <w:sz w:val="24"/>
        </w:rPr>
        <w:t>factors</w:t>
      </w:r>
      <w:r w:rsidRPr="00520C52">
        <w:rPr>
          <w:rFonts w:ascii="Times New Roman" w:hAnsi="Times New Roman" w:cs="Times New Roman"/>
          <w:b/>
          <w:sz w:val="24"/>
        </w:rPr>
        <w:t xml:space="preserve"> in </w:t>
      </w:r>
      <w:r w:rsidR="003D5CE8" w:rsidRPr="00520C52">
        <w:rPr>
          <w:rFonts w:ascii="Times New Roman" w:hAnsi="Times New Roman" w:cs="Times New Roman"/>
          <w:b/>
          <w:sz w:val="24"/>
        </w:rPr>
        <w:t>GC.</w:t>
      </w:r>
    </w:p>
    <w:p w:rsidR="00843B4C" w:rsidRPr="00520C52" w:rsidRDefault="003D5CE8" w:rsidP="000C46B5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520C52">
        <w:rPr>
          <w:rFonts w:ascii="Times New Roman" w:hAnsi="Times New Roman" w:cs="Times New Roman"/>
          <w:sz w:val="24"/>
        </w:rPr>
        <w:t xml:space="preserve">Survival curves of </w:t>
      </w:r>
      <w:r w:rsidRPr="00520C52">
        <w:rPr>
          <w:rFonts w:ascii="Times New Roman" w:hAnsi="Times New Roman" w:cs="Times New Roman"/>
          <w:bCs/>
          <w:sz w:val="24"/>
        </w:rPr>
        <w:t>tumor (T)</w:t>
      </w:r>
      <w:r w:rsidRPr="00520C52">
        <w:rPr>
          <w:rFonts w:ascii="Times New Roman" w:hAnsi="Times New Roman" w:cs="Times New Roman"/>
          <w:sz w:val="24"/>
        </w:rPr>
        <w:t xml:space="preserve">(a), </w:t>
      </w:r>
      <w:r w:rsidRPr="00520C52">
        <w:rPr>
          <w:rFonts w:ascii="Times New Roman" w:hAnsi="Times New Roman" w:cs="Times New Roman"/>
          <w:bCs/>
          <w:sz w:val="24"/>
        </w:rPr>
        <w:t>lymph (N)</w:t>
      </w:r>
      <w:r w:rsidRPr="00520C52">
        <w:rPr>
          <w:rFonts w:ascii="Times New Roman" w:hAnsi="Times New Roman" w:cs="Times New Roman"/>
          <w:sz w:val="24"/>
        </w:rPr>
        <w:t xml:space="preserve">(b), </w:t>
      </w:r>
      <w:r w:rsidRPr="00520C52">
        <w:rPr>
          <w:rFonts w:ascii="Times New Roman" w:hAnsi="Times New Roman" w:cs="Times New Roman"/>
          <w:bCs/>
          <w:sz w:val="24"/>
        </w:rPr>
        <w:t>metastasis (M)</w:t>
      </w:r>
      <w:r w:rsidRPr="00520C52">
        <w:rPr>
          <w:rFonts w:ascii="Times New Roman" w:hAnsi="Times New Roman" w:cs="Times New Roman"/>
          <w:sz w:val="24"/>
        </w:rPr>
        <w:t xml:space="preserve">(c), and </w:t>
      </w:r>
      <w:r w:rsidRPr="00520C52">
        <w:rPr>
          <w:rFonts w:ascii="Times New Roman" w:hAnsi="Times New Roman" w:cs="Times New Roman"/>
          <w:bCs/>
          <w:sz w:val="24"/>
        </w:rPr>
        <w:t>stage</w:t>
      </w:r>
      <w:r w:rsidRPr="00520C52">
        <w:rPr>
          <w:rFonts w:ascii="Times New Roman" w:hAnsi="Times New Roman" w:cs="Times New Roman"/>
          <w:sz w:val="24"/>
        </w:rPr>
        <w:t xml:space="preserve"> (d</w:t>
      </w:r>
      <w:r w:rsidR="00843B4C" w:rsidRPr="00520C52">
        <w:rPr>
          <w:rFonts w:ascii="Times New Roman" w:hAnsi="Times New Roman" w:cs="Times New Roman"/>
          <w:sz w:val="24"/>
        </w:rPr>
        <w:t xml:space="preserve">) </w:t>
      </w:r>
      <w:r w:rsidRPr="00520C52">
        <w:rPr>
          <w:rFonts w:ascii="Times New Roman" w:hAnsi="Times New Roman" w:cs="Times New Roman"/>
          <w:sz w:val="24"/>
        </w:rPr>
        <w:t>for GC</w:t>
      </w:r>
      <w:r w:rsidRPr="00520C52">
        <w:rPr>
          <w:rFonts w:ascii="Times New Roman" w:hAnsi="Times New Roman" w:cs="Times New Roman"/>
          <w:bCs/>
          <w:sz w:val="24"/>
          <w:szCs w:val="20"/>
        </w:rPr>
        <w:t>.</w:t>
      </w:r>
    </w:p>
    <w:p w:rsidR="00843B4C" w:rsidRDefault="00843B4C" w:rsidP="000A51A5"/>
    <w:p w:rsidR="00843B4C" w:rsidRDefault="00843B4C" w:rsidP="00843B4C"/>
    <w:p w:rsidR="00843B4C" w:rsidRDefault="00843B4C" w:rsidP="00843B4C"/>
    <w:p w:rsidR="00843B4C" w:rsidRDefault="00843B4C" w:rsidP="00843B4C"/>
    <w:p w:rsidR="00843B4C" w:rsidRDefault="00843B4C" w:rsidP="00843B4C"/>
    <w:p w:rsidR="00843B4C" w:rsidRDefault="00843B4C" w:rsidP="00843B4C"/>
    <w:p w:rsidR="00843B4C" w:rsidRDefault="00843B4C" w:rsidP="00843B4C"/>
    <w:p w:rsidR="00843B4C" w:rsidRDefault="00843B4C" w:rsidP="00843B4C"/>
    <w:p w:rsidR="00843B4C" w:rsidRDefault="00843B4C" w:rsidP="00843B4C"/>
    <w:p w:rsidR="00843B4C" w:rsidRDefault="00843B4C" w:rsidP="00843B4C"/>
    <w:p w:rsidR="00843B4C" w:rsidRDefault="00843B4C" w:rsidP="00843B4C"/>
    <w:p w:rsidR="00843B4C" w:rsidRDefault="00843B4C" w:rsidP="00843B4C"/>
    <w:p w:rsidR="00843B4C" w:rsidRDefault="00843B4C" w:rsidP="00843B4C"/>
    <w:p w:rsidR="00843B4C" w:rsidRDefault="00843B4C" w:rsidP="00843B4C">
      <w:r w:rsidRPr="00843B4C">
        <w:rPr>
          <w:noProof/>
        </w:rPr>
        <w:drawing>
          <wp:inline distT="0" distB="0" distL="0" distR="0">
            <wp:extent cx="5486400" cy="1895198"/>
            <wp:effectExtent l="0" t="0" r="0" b="0"/>
            <wp:docPr id="2" name="图片 2" descr="C:\Users\ASUS\Desktop\GC自噬\figures\figure.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GC自噬\figures\figure.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95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B4C" w:rsidRPr="00D66C89" w:rsidRDefault="000A51A5" w:rsidP="000C46B5">
      <w:pPr>
        <w:spacing w:line="480" w:lineRule="auto"/>
        <w:jc w:val="both"/>
        <w:rPr>
          <w:rFonts w:ascii="Times New Roman" w:hAnsi="Times New Roman" w:cs="Times New Roman"/>
          <w:b/>
          <w:color w:val="FF0000"/>
          <w:sz w:val="24"/>
        </w:rPr>
      </w:pPr>
      <w:r w:rsidRPr="005A294E">
        <w:rPr>
          <w:rFonts w:ascii="Times New Roman" w:hAnsi="Times New Roman" w:cs="Times New Roman"/>
          <w:b/>
          <w:sz w:val="24"/>
        </w:rPr>
        <w:t>Figure. S2</w:t>
      </w:r>
      <w:r w:rsidR="00843B4C" w:rsidRPr="005A294E">
        <w:rPr>
          <w:rFonts w:ascii="Times New Roman" w:hAnsi="Times New Roman" w:cs="Times New Roman"/>
          <w:b/>
          <w:sz w:val="24"/>
        </w:rPr>
        <w:t xml:space="preserve">. </w:t>
      </w:r>
      <w:r w:rsidRPr="005A294E">
        <w:rPr>
          <w:rFonts w:ascii="Times New Roman" w:hAnsi="Times New Roman" w:cs="Times New Roman"/>
          <w:b/>
          <w:bCs/>
          <w:sz w:val="24"/>
        </w:rPr>
        <w:t xml:space="preserve">Genetic alteration of 8 autophagy-associated genes in the GC cohort </w:t>
      </w:r>
      <w:bookmarkStart w:id="0" w:name="_GoBack"/>
      <w:r w:rsidRPr="00D66C89">
        <w:rPr>
          <w:rFonts w:ascii="Times New Roman" w:hAnsi="Times New Roman" w:cs="Times New Roman"/>
          <w:b/>
          <w:bCs/>
          <w:color w:val="FF0000"/>
          <w:sz w:val="24"/>
        </w:rPr>
        <w:t>(TCGA, Firehose Legacy dataset)</w:t>
      </w:r>
      <w:r w:rsidR="003D1AB9" w:rsidRPr="00D66C89">
        <w:rPr>
          <w:rFonts w:ascii="Times New Roman" w:hAnsi="Times New Roman" w:cs="Times New Roman"/>
          <w:b/>
          <w:bCs/>
          <w:color w:val="FF0000"/>
          <w:sz w:val="24"/>
        </w:rPr>
        <w:t>.</w:t>
      </w:r>
    </w:p>
    <w:bookmarkEnd w:id="0"/>
    <w:p w:rsidR="00843B4C" w:rsidRPr="00843B4C" w:rsidRDefault="00843B4C" w:rsidP="00843B4C"/>
    <w:sectPr w:rsidR="00843B4C" w:rsidRPr="00843B4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3ADD" w:rsidRDefault="00003ADD" w:rsidP="00012E3B">
      <w:pPr>
        <w:spacing w:after="0" w:line="240" w:lineRule="auto"/>
      </w:pPr>
      <w:r>
        <w:separator/>
      </w:r>
    </w:p>
  </w:endnote>
  <w:endnote w:type="continuationSeparator" w:id="0">
    <w:p w:rsidR="00003ADD" w:rsidRDefault="00003ADD" w:rsidP="0001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3ADD" w:rsidRDefault="00003ADD" w:rsidP="00012E3B">
      <w:pPr>
        <w:spacing w:after="0" w:line="240" w:lineRule="auto"/>
      </w:pPr>
      <w:r>
        <w:separator/>
      </w:r>
    </w:p>
  </w:footnote>
  <w:footnote w:type="continuationSeparator" w:id="0">
    <w:p w:rsidR="00003ADD" w:rsidRDefault="00003ADD" w:rsidP="00012E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B4C"/>
    <w:rsid w:val="00003ADD"/>
    <w:rsid w:val="00012E3B"/>
    <w:rsid w:val="000A51A5"/>
    <w:rsid w:val="000B2CEE"/>
    <w:rsid w:val="000C46B5"/>
    <w:rsid w:val="0023265F"/>
    <w:rsid w:val="003D1AB9"/>
    <w:rsid w:val="003D5CE8"/>
    <w:rsid w:val="00520C52"/>
    <w:rsid w:val="005A294E"/>
    <w:rsid w:val="006B18FE"/>
    <w:rsid w:val="00843B4C"/>
    <w:rsid w:val="00CB1750"/>
    <w:rsid w:val="00CD0CE0"/>
    <w:rsid w:val="00CE3E38"/>
    <w:rsid w:val="00D6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6F4B8C-F0BF-4542-81D7-E2474FA21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E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012E3B"/>
  </w:style>
  <w:style w:type="paragraph" w:styleId="a5">
    <w:name w:val="footer"/>
    <w:basedOn w:val="a"/>
    <w:link w:val="a6"/>
    <w:uiPriority w:val="99"/>
    <w:unhideWhenUsed/>
    <w:rsid w:val="00012E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012E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27</cp:revision>
  <dcterms:created xsi:type="dcterms:W3CDTF">2020-04-23T09:45:00Z</dcterms:created>
  <dcterms:modified xsi:type="dcterms:W3CDTF">2020-05-08T10:05:00Z</dcterms:modified>
</cp:coreProperties>
</file>