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500B89" w14:textId="3941C7BF" w:rsidR="00825B7C" w:rsidRPr="00381075" w:rsidRDefault="00E61B48">
      <w:pPr>
        <w:rPr>
          <w:rFonts w:ascii="Times New Roman" w:hAnsi="Times New Roman" w:cs="Times New Roman"/>
          <w:b/>
          <w:sz w:val="24"/>
        </w:rPr>
      </w:pPr>
      <w:r w:rsidRPr="00381075">
        <w:rPr>
          <w:rFonts w:ascii="Times New Roman" w:hAnsi="Times New Roman" w:cs="Times New Roman"/>
          <w:b/>
          <w:sz w:val="24"/>
        </w:rPr>
        <w:t xml:space="preserve">Supplemental Data </w:t>
      </w:r>
      <w:r w:rsidR="00EA5EFB">
        <w:rPr>
          <w:rFonts w:ascii="Times New Roman" w:hAnsi="Times New Roman" w:cs="Times New Roman"/>
          <w:b/>
          <w:sz w:val="24"/>
        </w:rPr>
        <w:t>4</w:t>
      </w:r>
      <w:r w:rsidRPr="00381075">
        <w:rPr>
          <w:rFonts w:ascii="Times New Roman" w:hAnsi="Times New Roman" w:cs="Times New Roman"/>
          <w:b/>
          <w:sz w:val="24"/>
        </w:rPr>
        <w:t>: Sanger sequencing</w:t>
      </w:r>
      <w:r w:rsidRPr="00381075">
        <w:rPr>
          <w:rFonts w:ascii="Times New Roman" w:hAnsi="Times New Roman" w:cs="Times New Roman"/>
          <w:b/>
        </w:rPr>
        <w:t xml:space="preserve"> </w:t>
      </w:r>
      <w:r w:rsidRPr="00381075">
        <w:rPr>
          <w:rFonts w:ascii="Times New Roman" w:hAnsi="Times New Roman" w:cs="Times New Roman"/>
          <w:b/>
          <w:sz w:val="24"/>
        </w:rPr>
        <w:t xml:space="preserve">results of five </w:t>
      </w:r>
      <w:proofErr w:type="spellStart"/>
      <w:r w:rsidRPr="00381075">
        <w:rPr>
          <w:rFonts w:ascii="Times New Roman" w:hAnsi="Times New Roman" w:cs="Times New Roman"/>
          <w:b/>
          <w:sz w:val="24"/>
        </w:rPr>
        <w:t>circRNA</w:t>
      </w:r>
      <w:proofErr w:type="spellEnd"/>
      <w:r w:rsidRPr="00381075">
        <w:rPr>
          <w:rFonts w:ascii="Times New Roman" w:hAnsi="Times New Roman" w:cs="Times New Roman"/>
          <w:b/>
          <w:sz w:val="24"/>
        </w:rPr>
        <w:t xml:space="preserve"> </w:t>
      </w:r>
      <w:r w:rsidR="007C5284">
        <w:rPr>
          <w:rFonts w:ascii="Times New Roman" w:hAnsi="Times New Roman" w:cs="Times New Roman"/>
          <w:b/>
          <w:sz w:val="24"/>
        </w:rPr>
        <w:t xml:space="preserve">were </w:t>
      </w:r>
      <w:r w:rsidRPr="00381075">
        <w:rPr>
          <w:rFonts w:ascii="Times New Roman" w:hAnsi="Times New Roman" w:cs="Times New Roman"/>
          <w:b/>
          <w:sz w:val="24"/>
        </w:rPr>
        <w:t>analyzed by Chromas</w:t>
      </w:r>
      <w:r w:rsidR="007C5284">
        <w:rPr>
          <w:rFonts w:ascii="Times New Roman" w:hAnsi="Times New Roman" w:cs="Times New Roman"/>
          <w:b/>
          <w:sz w:val="24"/>
        </w:rPr>
        <w:t>.</w:t>
      </w:r>
    </w:p>
    <w:p w14:paraId="44D74449" w14:textId="77777777" w:rsidR="00825B7C" w:rsidRDefault="00732C47" w:rsidP="00477E5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E61B48">
        <w:rPr>
          <w:rFonts w:ascii="Times New Roman" w:hAnsi="Times New Roman" w:cs="Times New Roman"/>
          <w:b/>
          <w:bCs/>
          <w:color w:val="000000" w:themeColor="text1"/>
          <w:sz w:val="24"/>
        </w:rPr>
        <w:t>Gene:</w:t>
      </w:r>
      <w:r w:rsidR="00874466" w:rsidRPr="00E61B48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hsa_circ_0020028</w:t>
      </w:r>
    </w:p>
    <w:p w14:paraId="1163833B" w14:textId="77777777" w:rsidR="00477E54" w:rsidRPr="00477E54" w:rsidRDefault="00477E54" w:rsidP="00477E5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477E54">
        <w:rPr>
          <w:rFonts w:ascii="Times New Roman" w:hAnsi="Times New Roman" w:cs="Times New Roman"/>
          <w:b/>
          <w:sz w:val="24"/>
        </w:rPr>
        <w:t>Splice site</w:t>
      </w:r>
      <w:r w:rsidRPr="00F569A2">
        <w:rPr>
          <w:rFonts w:ascii="Times New Roman" w:hAnsi="Times New Roman" w:cs="Times New Roman"/>
          <w:sz w:val="24"/>
        </w:rPr>
        <w:t>：</w:t>
      </w:r>
      <w:r w:rsidRPr="00F569A2">
        <w:rPr>
          <w:rFonts w:ascii="Times New Roman" w:hAnsi="Times New Roman" w:cs="Times New Roman"/>
          <w:color w:val="00B0F0"/>
          <w:sz w:val="24"/>
          <w:highlight w:val="yellow"/>
        </w:rPr>
        <w:t>ATAG</w:t>
      </w:r>
      <w:r w:rsidRPr="00F569A2">
        <w:rPr>
          <w:rFonts w:ascii="Times New Roman" w:hAnsi="Times New Roman" w:cs="Times New Roman"/>
          <w:color w:val="C00000"/>
          <w:sz w:val="24"/>
          <w:highlight w:val="yellow"/>
        </w:rPr>
        <w:t>GAAC</w:t>
      </w:r>
    </w:p>
    <w:p w14:paraId="31AE38B0" w14:textId="77777777" w:rsidR="00477E54" w:rsidRPr="00477E54" w:rsidRDefault="00477E54" w:rsidP="00477E5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477E54">
        <w:rPr>
          <w:rFonts w:ascii="Times New Roman" w:hAnsi="Times New Roman" w:cs="Times New Roman"/>
          <w:b/>
          <w:color w:val="000000" w:themeColor="text1"/>
          <w:sz w:val="24"/>
        </w:rPr>
        <w:t>Primers:</w:t>
      </w:r>
    </w:p>
    <w:p w14:paraId="03C19201" w14:textId="77777777" w:rsidR="00477E54" w:rsidRPr="00F569A2" w:rsidRDefault="00477E54" w:rsidP="00477E54">
      <w:pPr>
        <w:pStyle w:val="PlainText"/>
        <w:widowControl/>
        <w:ind w:left="360"/>
        <w:rPr>
          <w:rFonts w:ascii="Times New Roman" w:hAnsi="Times New Roman" w:hint="default"/>
          <w:sz w:val="24"/>
          <w:szCs w:val="24"/>
        </w:rPr>
      </w:pPr>
      <w:r w:rsidRPr="005101D0">
        <w:rPr>
          <w:rFonts w:ascii="Times New Roman" w:hAnsi="Times New Roman" w:hint="default"/>
          <w:sz w:val="24"/>
          <w:szCs w:val="24"/>
        </w:rPr>
        <w:t>F:</w:t>
      </w:r>
      <w:r w:rsidRPr="00F569A2">
        <w:rPr>
          <w:rFonts w:ascii="Times New Roman" w:hAnsi="Times New Roman" w:hint="default"/>
          <w:color w:val="FF0000"/>
          <w:sz w:val="24"/>
          <w:szCs w:val="24"/>
        </w:rPr>
        <w:t>CCAACCTTGACTTGCAGC</w:t>
      </w:r>
    </w:p>
    <w:p w14:paraId="340AF094" w14:textId="77777777" w:rsidR="00477E54" w:rsidRPr="00F569A2" w:rsidRDefault="00477E54" w:rsidP="00477E54">
      <w:pPr>
        <w:pStyle w:val="ListParagraph"/>
        <w:ind w:left="360"/>
        <w:rPr>
          <w:rFonts w:ascii="Times New Roman" w:hAnsi="Times New Roman" w:cs="Times New Roman"/>
          <w:color w:val="00B050"/>
          <w:sz w:val="24"/>
        </w:rPr>
      </w:pPr>
      <w:r w:rsidRPr="00F569A2">
        <w:rPr>
          <w:rFonts w:ascii="Times New Roman" w:hAnsi="Times New Roman" w:cs="Times New Roman"/>
          <w:sz w:val="24"/>
        </w:rPr>
        <w:t>R:</w:t>
      </w:r>
      <w:r w:rsidRPr="00F569A2">
        <w:rPr>
          <w:rFonts w:ascii="Times New Roman" w:hAnsi="Times New Roman" w:cs="Times New Roman"/>
          <w:color w:val="00B050"/>
          <w:sz w:val="24"/>
        </w:rPr>
        <w:t>TGCCCATTTCTGATCATTCA</w:t>
      </w:r>
    </w:p>
    <w:p w14:paraId="22BC2ACB" w14:textId="77777777" w:rsidR="00477E54" w:rsidRPr="00477E54" w:rsidRDefault="00477E54" w:rsidP="00477E5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477E54">
        <w:rPr>
          <w:rFonts w:ascii="Times New Roman" w:hAnsi="Times New Roman" w:cs="Times New Roman" w:hint="eastAsia"/>
          <w:b/>
          <w:bCs/>
          <w:sz w:val="24"/>
        </w:rPr>
        <w:t>PCR product sequence</w:t>
      </w:r>
    </w:p>
    <w:p w14:paraId="27C27D19" w14:textId="77777777" w:rsidR="00825B7C" w:rsidRPr="008C3A0F" w:rsidRDefault="00874466">
      <w:pPr>
        <w:pStyle w:val="PlainText"/>
        <w:spacing w:line="240" w:lineRule="auto"/>
        <w:rPr>
          <w:rFonts w:ascii="Times New Roman" w:hAnsi="Times New Roman" w:hint="default"/>
          <w:sz w:val="24"/>
          <w:szCs w:val="24"/>
        </w:rPr>
      </w:pPr>
      <w:r w:rsidRPr="008C3A0F">
        <w:rPr>
          <w:rFonts w:ascii="Times New Roman" w:hAnsi="Times New Roman" w:hint="default"/>
          <w:sz w:val="24"/>
          <w:szCs w:val="24"/>
        </w:rPr>
        <w:t>&gt;&gt;hsa_circ_0020028</w:t>
      </w:r>
    </w:p>
    <w:p w14:paraId="6B45E944" w14:textId="77777777" w:rsidR="0060470D" w:rsidRPr="008C3A0F" w:rsidRDefault="00874466">
      <w:pPr>
        <w:pStyle w:val="PlainText"/>
        <w:rPr>
          <w:rFonts w:ascii="Times New Roman" w:hAnsi="Times New Roman" w:hint="default"/>
          <w:sz w:val="24"/>
          <w:szCs w:val="24"/>
        </w:rPr>
      </w:pPr>
      <w:r w:rsidRPr="008C3A0F">
        <w:rPr>
          <w:rFonts w:ascii="Times New Roman" w:hAnsi="Times New Roman" w:hint="default"/>
          <w:sz w:val="24"/>
          <w:szCs w:val="24"/>
        </w:rPr>
        <w:t>CTGCTGAAATTGGTGAATTATGTAACCTCATTACGCTGGATGTAGCTCACAATCAACTTGAACACCTTCCAAAGGAGATTGGAAACTGTACACAGATAA</w:t>
      </w:r>
      <w:r w:rsidRPr="008C3A0F">
        <w:rPr>
          <w:rFonts w:ascii="Times New Roman" w:hAnsi="Times New Roman" w:hint="default"/>
          <w:color w:val="FF0000"/>
          <w:sz w:val="24"/>
          <w:szCs w:val="24"/>
        </w:rPr>
        <w:t>CCAACCTTGACTTGCAGC</w:t>
      </w:r>
      <w:r w:rsidRPr="008C3A0F">
        <w:rPr>
          <w:rFonts w:ascii="Times New Roman" w:hAnsi="Times New Roman" w:hint="default"/>
          <w:sz w:val="24"/>
          <w:szCs w:val="24"/>
        </w:rPr>
        <w:t>ACAATGAACTGCTAGACCTCCCAGATACT</w:t>
      </w:r>
      <w:r w:rsidRPr="008C3A0F">
        <w:rPr>
          <w:rFonts w:ascii="Times New Roman" w:hAnsi="Times New Roman" w:hint="default"/>
          <w:color w:val="00B0F0"/>
          <w:sz w:val="24"/>
          <w:szCs w:val="24"/>
          <w:highlight w:val="yellow"/>
        </w:rPr>
        <w:t>ATAG</w:t>
      </w:r>
      <w:r w:rsidRPr="008C3A0F">
        <w:rPr>
          <w:rFonts w:ascii="Times New Roman" w:hAnsi="Times New Roman" w:hint="default"/>
          <w:color w:val="C00000"/>
          <w:sz w:val="24"/>
          <w:szCs w:val="24"/>
          <w:highlight w:val="yellow"/>
        </w:rPr>
        <w:t>GAAC</w:t>
      </w:r>
      <w:r w:rsidRPr="008C3A0F">
        <w:rPr>
          <w:rFonts w:ascii="Times New Roman" w:hAnsi="Times New Roman" w:hint="default"/>
          <w:sz w:val="24"/>
          <w:szCs w:val="24"/>
        </w:rPr>
        <w:t>TCTAATGAATCATTGATTGACCAGCACTATTTTACCAGTTGGAATGAATGATCAGAAATGGGCATAGTGCTTTTAGATCCAACATGTAACAGATGGATGTTACTCCATGCTGATTACTTCTTCAAGCCAGTACTTTTTTGATTGTG</w:t>
      </w:r>
    </w:p>
    <w:p w14:paraId="7412D6F4" w14:textId="77777777" w:rsidR="00477E54" w:rsidRPr="00477E54" w:rsidRDefault="00477E54" w:rsidP="00477E5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bCs/>
          <w:sz w:val="24"/>
        </w:rPr>
      </w:pPr>
      <w:r w:rsidRPr="00477E54">
        <w:rPr>
          <w:rFonts w:ascii="Times New Roman" w:hAnsi="Times New Roman" w:cs="Times New Roman"/>
          <w:b/>
          <w:bCs/>
          <w:sz w:val="24"/>
        </w:rPr>
        <w:t>Result of seque</w:t>
      </w:r>
      <w:r w:rsidR="00F569A2">
        <w:rPr>
          <w:rFonts w:ascii="Times New Roman" w:hAnsi="Times New Roman" w:cs="Times New Roman"/>
          <w:b/>
          <w:bCs/>
          <w:sz w:val="24"/>
        </w:rPr>
        <w:t>n</w:t>
      </w:r>
      <w:r w:rsidRPr="00477E54">
        <w:rPr>
          <w:rFonts w:ascii="Times New Roman" w:hAnsi="Times New Roman" w:cs="Times New Roman"/>
          <w:b/>
          <w:bCs/>
          <w:sz w:val="24"/>
        </w:rPr>
        <w:t>cing</w:t>
      </w:r>
      <w:r w:rsidRPr="00477E54">
        <w:rPr>
          <w:rFonts w:ascii="Times New Roman" w:hAnsi="Times New Roman" w:cs="Times New Roman"/>
          <w:b/>
          <w:bCs/>
          <w:sz w:val="24"/>
        </w:rPr>
        <w:t>：</w:t>
      </w:r>
    </w:p>
    <w:p w14:paraId="11CD3538" w14:textId="77777777" w:rsidR="00825B7C" w:rsidRPr="008C3A0F" w:rsidRDefault="00874466">
      <w:pPr>
        <w:rPr>
          <w:rFonts w:ascii="Times New Roman" w:hAnsi="Times New Roman" w:cs="Times New Roman"/>
          <w:sz w:val="24"/>
        </w:rPr>
      </w:pPr>
      <w:r w:rsidRPr="008C3A0F">
        <w:rPr>
          <w:rFonts w:ascii="Times New Roman" w:hAnsi="Times New Roman" w:cs="Times New Roman"/>
          <w:sz w:val="24"/>
        </w:rPr>
        <w:t>&gt;F_2330.1F.ab1</w:t>
      </w:r>
    </w:p>
    <w:p w14:paraId="087F7273" w14:textId="77777777" w:rsidR="0060470D" w:rsidRPr="0060470D" w:rsidRDefault="00874466">
      <w:pPr>
        <w:pStyle w:val="PlainText"/>
        <w:rPr>
          <w:rFonts w:ascii="Times New Roman" w:hAnsi="Times New Roman" w:hint="default"/>
          <w:sz w:val="24"/>
          <w:szCs w:val="24"/>
        </w:rPr>
      </w:pPr>
      <w:r w:rsidRPr="008C3A0F">
        <w:rPr>
          <w:rFonts w:ascii="Times New Roman" w:hAnsi="Times New Roman" w:hint="default"/>
          <w:sz w:val="24"/>
          <w:szCs w:val="24"/>
        </w:rPr>
        <w:t>CGACCTTACATAACTCCCAGGATACT</w:t>
      </w:r>
      <w:r w:rsidRPr="008C3A0F">
        <w:rPr>
          <w:rFonts w:ascii="Times New Roman" w:hAnsi="Times New Roman" w:hint="default"/>
          <w:color w:val="00B0F0"/>
          <w:sz w:val="24"/>
          <w:szCs w:val="24"/>
          <w:highlight w:val="yellow"/>
        </w:rPr>
        <w:t>ATAG</w:t>
      </w:r>
      <w:r w:rsidRPr="008C3A0F">
        <w:rPr>
          <w:rFonts w:ascii="Times New Roman" w:hAnsi="Times New Roman" w:hint="default"/>
          <w:color w:val="C00000"/>
          <w:sz w:val="24"/>
          <w:szCs w:val="24"/>
          <w:highlight w:val="yellow"/>
        </w:rPr>
        <w:t>GAAC</w:t>
      </w:r>
      <w:r w:rsidRPr="008C3A0F">
        <w:rPr>
          <w:rFonts w:ascii="Times New Roman" w:hAnsi="Times New Roman" w:hint="default"/>
          <w:sz w:val="24"/>
          <w:szCs w:val="24"/>
        </w:rPr>
        <w:t>TCTAATGAATCATTGATTGACCAGCACTATTTTACCAGTTGGAATGAATGATCAGAAATGGGCAA</w:t>
      </w:r>
    </w:p>
    <w:p w14:paraId="1C5655BC" w14:textId="77777777" w:rsidR="00825B7C" w:rsidRPr="0060470D" w:rsidRDefault="00732C47" w:rsidP="0060470D">
      <w:pPr>
        <w:pStyle w:val="ListParagraph"/>
        <w:numPr>
          <w:ilvl w:val="1"/>
          <w:numId w:val="4"/>
        </w:numPr>
        <w:jc w:val="left"/>
        <w:rPr>
          <w:rFonts w:ascii="Times New Roman" w:hAnsi="Times New Roman" w:cs="Times New Roman"/>
          <w:b/>
          <w:bCs/>
          <w:sz w:val="24"/>
        </w:rPr>
      </w:pPr>
      <w:r w:rsidRPr="008C3A0F">
        <w:rPr>
          <w:rFonts w:ascii="Times New Roman" w:hAnsi="Times New Roman" w:cs="Times New Roman"/>
          <w:b/>
          <w:bCs/>
          <w:sz w:val="24"/>
        </w:rPr>
        <w:t>Sequencing Spectrum</w:t>
      </w:r>
      <w:r w:rsidR="00874466" w:rsidRPr="008C3A0F">
        <w:rPr>
          <w:rFonts w:ascii="Times New Roman" w:hAnsi="Times New Roman" w:cs="Times New Roman"/>
          <w:b/>
          <w:bCs/>
          <w:sz w:val="24"/>
        </w:rPr>
        <w:t>：</w:t>
      </w:r>
      <w:r w:rsidR="00874466" w:rsidRPr="0060470D">
        <w:rPr>
          <w:rFonts w:ascii="Courier New" w:eastAsia="宋体" w:hAnsi="Courier New" w:cs="Courier New"/>
          <w:szCs w:val="21"/>
          <w:lang w:bidi="ar"/>
        </w:rPr>
        <w:br/>
      </w:r>
      <w:r w:rsidR="00874466">
        <w:rPr>
          <w:noProof/>
        </w:rPr>
        <w:drawing>
          <wp:inline distT="0" distB="0" distL="114300" distR="114300" wp14:anchorId="04983634" wp14:editId="301B7C51">
            <wp:extent cx="2440234" cy="3241964"/>
            <wp:effectExtent l="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77808" cy="3291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23CA5D" w14:textId="77777777" w:rsidR="00825B7C" w:rsidRDefault="00DE7EFD" w:rsidP="0060470D">
      <w:pPr>
        <w:pStyle w:val="PlainText"/>
        <w:spacing w:line="240" w:lineRule="auto"/>
        <w:rPr>
          <w:rFonts w:ascii="Times New Roman" w:hAnsi="Times New Roman" w:hint="default"/>
          <w:sz w:val="24"/>
          <w:szCs w:val="24"/>
        </w:rPr>
      </w:pPr>
      <w:r>
        <w:rPr>
          <w:rFonts w:ascii="Times New Roman" w:eastAsiaTheme="minorEastAsia" w:hAnsi="Times New Roman" w:hint="default"/>
          <w:b/>
          <w:bCs/>
          <w:sz w:val="24"/>
          <w:szCs w:val="24"/>
        </w:rPr>
        <w:t xml:space="preserve">    </w:t>
      </w:r>
      <w:r w:rsidR="00E61B48" w:rsidRPr="0060470D">
        <w:rPr>
          <w:rFonts w:ascii="Times New Roman" w:eastAsiaTheme="minorEastAsia" w:hAnsi="Times New Roman" w:hint="default"/>
          <w:b/>
          <w:bCs/>
          <w:sz w:val="24"/>
          <w:szCs w:val="24"/>
        </w:rPr>
        <w:t>1.6</w:t>
      </w:r>
      <w:r w:rsidR="00874466">
        <w:rPr>
          <w:rFonts w:ascii="Times New Roman" w:eastAsiaTheme="minorEastAsia" w:hAnsi="Times New Roman" w:hint="default"/>
          <w:b/>
          <w:bCs/>
          <w:sz w:val="24"/>
          <w:szCs w:val="24"/>
        </w:rPr>
        <w:t xml:space="preserve"> </w:t>
      </w:r>
      <w:r w:rsidR="00E61B48" w:rsidRPr="0060470D">
        <w:rPr>
          <w:rFonts w:ascii="Times New Roman" w:eastAsiaTheme="minorEastAsia" w:hAnsi="Times New Roman" w:hint="default"/>
          <w:b/>
          <w:bCs/>
          <w:sz w:val="24"/>
          <w:szCs w:val="24"/>
        </w:rPr>
        <w:t>Conclusion</w:t>
      </w:r>
      <w:r w:rsidR="00874466" w:rsidRPr="0060470D">
        <w:rPr>
          <w:rFonts w:ascii="Times New Roman" w:eastAsiaTheme="minorEastAsia" w:hAnsi="Times New Roman" w:hint="default"/>
          <w:b/>
          <w:bCs/>
          <w:sz w:val="24"/>
          <w:szCs w:val="24"/>
        </w:rPr>
        <w:t>：</w:t>
      </w:r>
      <w:r w:rsidR="00874466" w:rsidRPr="00874466">
        <w:rPr>
          <w:rFonts w:ascii="Times New Roman" w:eastAsiaTheme="minorEastAsia" w:hAnsi="Times New Roman"/>
          <w:bCs/>
          <w:sz w:val="24"/>
          <w:szCs w:val="24"/>
        </w:rPr>
        <w:t xml:space="preserve">The splice </w:t>
      </w:r>
      <w:r w:rsidR="00874466" w:rsidRPr="00874466">
        <w:rPr>
          <w:rFonts w:ascii="Times New Roman" w:eastAsiaTheme="minorEastAsia" w:hAnsi="Times New Roman" w:hint="default"/>
          <w:bCs/>
          <w:sz w:val="24"/>
          <w:szCs w:val="24"/>
        </w:rPr>
        <w:t>site of</w:t>
      </w:r>
      <w:r w:rsidR="00874466">
        <w:rPr>
          <w:rFonts w:ascii="Times New Roman" w:eastAsiaTheme="minorEastAsia" w:hAnsi="Times New Roman" w:hint="default"/>
          <w:b/>
          <w:bCs/>
          <w:sz w:val="24"/>
          <w:szCs w:val="24"/>
        </w:rPr>
        <w:t xml:space="preserve"> </w:t>
      </w:r>
      <w:r w:rsidR="00874466">
        <w:rPr>
          <w:rFonts w:ascii="Times New Roman" w:hAnsi="Times New Roman"/>
          <w:sz w:val="24"/>
          <w:szCs w:val="24"/>
        </w:rPr>
        <w:t>g</w:t>
      </w:r>
      <w:r w:rsidR="00874466">
        <w:rPr>
          <w:rFonts w:ascii="Times New Roman" w:hAnsi="Times New Roman" w:hint="default"/>
          <w:sz w:val="24"/>
          <w:szCs w:val="24"/>
        </w:rPr>
        <w:t xml:space="preserve">ene </w:t>
      </w:r>
      <w:r w:rsidR="00874466" w:rsidRPr="008C3A0F">
        <w:rPr>
          <w:rFonts w:ascii="Times New Roman" w:hAnsi="Times New Roman" w:hint="default"/>
          <w:sz w:val="24"/>
          <w:szCs w:val="24"/>
        </w:rPr>
        <w:t>hsa_circ_0020028</w:t>
      </w:r>
      <w:r w:rsidR="00874466">
        <w:rPr>
          <w:rFonts w:ascii="Times New Roman" w:hAnsi="Times New Roman"/>
          <w:sz w:val="24"/>
          <w:szCs w:val="24"/>
        </w:rPr>
        <w:t xml:space="preserve"> can be found in PCR product sequence </w:t>
      </w:r>
      <w:r w:rsidR="00874466">
        <w:rPr>
          <w:rFonts w:ascii="Times New Roman" w:hAnsi="Times New Roman" w:hint="default"/>
          <w:sz w:val="24"/>
          <w:szCs w:val="24"/>
        </w:rPr>
        <w:t>indicating the clone sequence is the target sequence</w:t>
      </w:r>
      <w:r w:rsidR="00874466">
        <w:rPr>
          <w:rFonts w:ascii="Times New Roman" w:hAnsi="Times New Roman"/>
          <w:sz w:val="24"/>
          <w:szCs w:val="24"/>
        </w:rPr>
        <w:t>.</w:t>
      </w:r>
    </w:p>
    <w:p w14:paraId="73172D0C" w14:textId="77777777" w:rsidR="00F569A2" w:rsidRPr="0060470D" w:rsidRDefault="00F569A2" w:rsidP="0060470D">
      <w:pPr>
        <w:pStyle w:val="PlainText"/>
        <w:spacing w:line="240" w:lineRule="auto"/>
        <w:rPr>
          <w:rFonts w:ascii="Times New Roman" w:hAnsi="Times New Roman" w:hint="default"/>
          <w:sz w:val="24"/>
          <w:szCs w:val="24"/>
        </w:rPr>
      </w:pPr>
    </w:p>
    <w:p w14:paraId="5B280857" w14:textId="77777777" w:rsidR="00825B7C" w:rsidRPr="00F569A2" w:rsidRDefault="00732C47" w:rsidP="0060470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F569A2"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 xml:space="preserve">Gene: </w:t>
      </w:r>
      <w:r w:rsidR="00874466" w:rsidRPr="00F569A2">
        <w:rPr>
          <w:rFonts w:ascii="Times New Roman" w:hAnsi="Times New Roman" w:cs="Times New Roman"/>
          <w:b/>
          <w:bCs/>
          <w:color w:val="000000" w:themeColor="text1"/>
          <w:sz w:val="24"/>
        </w:rPr>
        <w:t>hsa_circ_0001860</w:t>
      </w:r>
    </w:p>
    <w:p w14:paraId="29D4C97F" w14:textId="77777777" w:rsidR="0060470D" w:rsidRPr="00F569A2" w:rsidRDefault="0060470D" w:rsidP="0060470D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F569A2">
        <w:rPr>
          <w:rFonts w:ascii="Times New Roman" w:hAnsi="Times New Roman" w:cs="Times New Roman"/>
          <w:b/>
          <w:sz w:val="24"/>
        </w:rPr>
        <w:t>Splice site</w:t>
      </w:r>
      <w:r w:rsidRPr="00F569A2">
        <w:rPr>
          <w:rFonts w:ascii="Times New Roman" w:hAnsi="Times New Roman" w:cs="Times New Roman"/>
          <w:sz w:val="24"/>
        </w:rPr>
        <w:t>：</w:t>
      </w:r>
      <w:r w:rsidRPr="00F569A2">
        <w:rPr>
          <w:rFonts w:ascii="Times New Roman" w:eastAsia="宋体" w:hAnsi="Times New Roman" w:cs="Times New Roman"/>
          <w:color w:val="00B0F0"/>
          <w:sz w:val="24"/>
          <w:highlight w:val="yellow"/>
        </w:rPr>
        <w:t>GAAG</w:t>
      </w:r>
      <w:r w:rsidRPr="00F569A2">
        <w:rPr>
          <w:rFonts w:ascii="Times New Roman" w:eastAsia="宋体" w:hAnsi="Times New Roman" w:cs="Times New Roman"/>
          <w:color w:val="C00000"/>
          <w:sz w:val="24"/>
          <w:highlight w:val="yellow"/>
        </w:rPr>
        <w:t>CTTC</w:t>
      </w:r>
    </w:p>
    <w:p w14:paraId="6342E972" w14:textId="77777777" w:rsidR="008D5640" w:rsidRPr="00F569A2" w:rsidRDefault="0060470D" w:rsidP="0060470D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F569A2">
        <w:rPr>
          <w:rFonts w:ascii="Times New Roman" w:hAnsi="Times New Roman" w:cs="Times New Roman"/>
          <w:b/>
          <w:color w:val="000000" w:themeColor="text1"/>
          <w:sz w:val="24"/>
        </w:rPr>
        <w:t>Primers:</w:t>
      </w:r>
    </w:p>
    <w:p w14:paraId="1902B23A" w14:textId="77777777" w:rsidR="00825B7C" w:rsidRPr="00F569A2" w:rsidRDefault="00874466">
      <w:pPr>
        <w:pStyle w:val="PlainText"/>
        <w:widowControl/>
        <w:rPr>
          <w:rFonts w:ascii="Times New Roman" w:hAnsi="Times New Roman" w:hint="default"/>
          <w:sz w:val="24"/>
          <w:szCs w:val="24"/>
        </w:rPr>
      </w:pPr>
      <w:r w:rsidRPr="005101D0">
        <w:rPr>
          <w:rFonts w:ascii="Times New Roman" w:hAnsi="Times New Roman" w:hint="default"/>
          <w:sz w:val="24"/>
          <w:szCs w:val="24"/>
        </w:rPr>
        <w:t>F</w:t>
      </w:r>
      <w:r w:rsidRPr="00F569A2">
        <w:rPr>
          <w:rFonts w:ascii="Times New Roman" w:hAnsi="Times New Roman" w:hint="default"/>
          <w:color w:val="FF0000"/>
          <w:sz w:val="24"/>
          <w:szCs w:val="24"/>
        </w:rPr>
        <w:t>:GCTGGATGCTACTGGGATG</w:t>
      </w:r>
    </w:p>
    <w:p w14:paraId="177C1F8F" w14:textId="77777777" w:rsidR="00825B7C" w:rsidRPr="00F569A2" w:rsidRDefault="00874466">
      <w:pPr>
        <w:rPr>
          <w:rFonts w:ascii="Times New Roman" w:hAnsi="Times New Roman" w:cs="Times New Roman"/>
          <w:color w:val="00B050"/>
          <w:sz w:val="24"/>
        </w:rPr>
      </w:pPr>
      <w:r w:rsidRPr="00F569A2">
        <w:rPr>
          <w:rFonts w:ascii="Times New Roman" w:hAnsi="Times New Roman" w:cs="Times New Roman"/>
          <w:sz w:val="24"/>
        </w:rPr>
        <w:t>R:</w:t>
      </w:r>
      <w:r w:rsidRPr="00F569A2">
        <w:rPr>
          <w:rFonts w:ascii="Times New Roman" w:hAnsi="Times New Roman" w:cs="Times New Roman"/>
          <w:color w:val="00B050"/>
          <w:sz w:val="24"/>
        </w:rPr>
        <w:t>TGGGCATAATGAATTTGGCT</w:t>
      </w:r>
    </w:p>
    <w:p w14:paraId="0FD3652D" w14:textId="77777777" w:rsidR="0060470D" w:rsidRPr="00F569A2" w:rsidRDefault="0060470D" w:rsidP="0060470D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477E54">
        <w:rPr>
          <w:rFonts w:ascii="Times New Roman" w:hAnsi="Times New Roman" w:cs="Times New Roman" w:hint="eastAsia"/>
          <w:b/>
          <w:bCs/>
          <w:sz w:val="24"/>
        </w:rPr>
        <w:t>PCR product sequence</w:t>
      </w:r>
    </w:p>
    <w:p w14:paraId="3BDD39FA" w14:textId="77777777" w:rsidR="00F569A2" w:rsidRPr="00F569A2" w:rsidRDefault="00F569A2" w:rsidP="00F569A2">
      <w:pPr>
        <w:pStyle w:val="PlainText"/>
        <w:spacing w:line="240" w:lineRule="auto"/>
        <w:rPr>
          <w:rFonts w:ascii="Times New Roman" w:hAnsi="Times New Roman" w:hint="default"/>
          <w:sz w:val="24"/>
          <w:szCs w:val="24"/>
        </w:rPr>
      </w:pPr>
      <w:r w:rsidRPr="00F569A2">
        <w:rPr>
          <w:rFonts w:ascii="Times New Roman" w:hAnsi="Times New Roman" w:hint="default"/>
          <w:sz w:val="24"/>
          <w:szCs w:val="24"/>
        </w:rPr>
        <w:t>&gt;hsa_circ_0001860</w:t>
      </w:r>
    </w:p>
    <w:p w14:paraId="3106025D" w14:textId="77777777" w:rsidR="00F569A2" w:rsidRPr="00F569A2" w:rsidRDefault="00F569A2" w:rsidP="00F569A2">
      <w:pPr>
        <w:pStyle w:val="PlainText"/>
        <w:spacing w:line="240" w:lineRule="auto"/>
        <w:rPr>
          <w:rFonts w:ascii="Times New Roman" w:hAnsi="Times New Roman" w:hint="default"/>
          <w:sz w:val="24"/>
          <w:szCs w:val="24"/>
        </w:rPr>
      </w:pPr>
      <w:r w:rsidRPr="00F569A2">
        <w:rPr>
          <w:rFonts w:ascii="Times New Roman" w:hAnsi="Times New Roman" w:hint="default"/>
          <w:sz w:val="24"/>
          <w:szCs w:val="24"/>
        </w:rPr>
        <w:t>TTATAGAGGTCAGTTCAAGTGAAGAGGAAGAGAGCACCATTTCAGAAGGTGATAATGTGGAAA</w:t>
      </w:r>
      <w:r w:rsidRPr="00F569A2">
        <w:rPr>
          <w:rFonts w:ascii="Times New Roman" w:hAnsi="Times New Roman" w:hint="default"/>
          <w:color w:val="FF0000"/>
          <w:sz w:val="24"/>
          <w:szCs w:val="24"/>
        </w:rPr>
        <w:t>GCTGGATGCTACTGGGATG</w:t>
      </w:r>
      <w:r w:rsidRPr="00F569A2">
        <w:rPr>
          <w:rFonts w:ascii="Times New Roman" w:hAnsi="Times New Roman" w:hint="default"/>
          <w:sz w:val="24"/>
          <w:szCs w:val="24"/>
        </w:rPr>
        <w:t>TGAAGTAGATGATAAAGATGATGATATCCTTCTCAACCTTGTGGGATGTGAAAACTCTGTTACT</w:t>
      </w:r>
      <w:r w:rsidRPr="00F569A2">
        <w:rPr>
          <w:rFonts w:ascii="Times New Roman" w:hAnsi="Times New Roman" w:hint="default"/>
          <w:color w:val="00B0F0"/>
          <w:sz w:val="24"/>
          <w:szCs w:val="24"/>
          <w:highlight w:val="yellow"/>
        </w:rPr>
        <w:t>GAAG</w:t>
      </w:r>
      <w:r w:rsidRPr="00F569A2">
        <w:rPr>
          <w:rFonts w:ascii="Times New Roman" w:hAnsi="Times New Roman" w:hint="default"/>
          <w:color w:val="C00000"/>
          <w:sz w:val="24"/>
          <w:szCs w:val="24"/>
          <w:highlight w:val="yellow"/>
        </w:rPr>
        <w:t>CTTC</w:t>
      </w:r>
      <w:r w:rsidRPr="00F569A2">
        <w:rPr>
          <w:rFonts w:ascii="Times New Roman" w:hAnsi="Times New Roman" w:hint="default"/>
          <w:sz w:val="24"/>
          <w:szCs w:val="24"/>
        </w:rPr>
        <w:t>AAGGTTACTGACTTTTTATGATGTTTGGTGGCTATGAGACTATAGAAGCATACGAAGATGATCTTTATCGAGATGAGTCATCTAGTGAACTGAGTGTTGATAGTGAGGTGGAATTTCAACTCTATAGCCAAATTCATTATGCCCAA</w:t>
      </w:r>
    </w:p>
    <w:p w14:paraId="4E957BC2" w14:textId="77777777" w:rsidR="00F569A2" w:rsidRPr="0060470D" w:rsidRDefault="00F569A2" w:rsidP="00F569A2">
      <w:pPr>
        <w:pStyle w:val="ListParagraph"/>
        <w:ind w:left="360"/>
        <w:rPr>
          <w:rFonts w:ascii="Times New Roman" w:hAnsi="Times New Roman" w:cs="Times New Roman"/>
          <w:b/>
          <w:bCs/>
          <w:color w:val="000000" w:themeColor="text1"/>
          <w:sz w:val="24"/>
        </w:rPr>
      </w:pPr>
    </w:p>
    <w:p w14:paraId="57B99060" w14:textId="77777777" w:rsidR="00F569A2" w:rsidRPr="00F569A2" w:rsidRDefault="00F569A2" w:rsidP="00F569A2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bCs/>
          <w:sz w:val="24"/>
        </w:rPr>
      </w:pPr>
      <w:r w:rsidRPr="00F569A2">
        <w:rPr>
          <w:rFonts w:ascii="Times New Roman" w:hAnsi="Times New Roman" w:cs="Times New Roman"/>
          <w:b/>
          <w:bCs/>
          <w:sz w:val="24"/>
        </w:rPr>
        <w:t>Result of sequencing</w:t>
      </w:r>
      <w:r w:rsidRPr="00F569A2">
        <w:rPr>
          <w:rFonts w:ascii="Times New Roman" w:hAnsi="Times New Roman" w:cs="Times New Roman"/>
          <w:b/>
          <w:bCs/>
          <w:sz w:val="24"/>
        </w:rPr>
        <w:t>：</w:t>
      </w:r>
    </w:p>
    <w:p w14:paraId="04E496FC" w14:textId="77777777" w:rsidR="00825B7C" w:rsidRPr="00F569A2" w:rsidRDefault="00874466">
      <w:pPr>
        <w:rPr>
          <w:rFonts w:ascii="Times New Roman" w:hAnsi="Times New Roman" w:cs="Times New Roman"/>
          <w:sz w:val="24"/>
        </w:rPr>
      </w:pPr>
      <w:r w:rsidRPr="00F569A2">
        <w:rPr>
          <w:rFonts w:ascii="Times New Roman" w:hAnsi="Times New Roman" w:cs="Times New Roman"/>
          <w:sz w:val="24"/>
        </w:rPr>
        <w:t>&gt;F_2342.3F.ab1</w:t>
      </w:r>
    </w:p>
    <w:p w14:paraId="5080E86F" w14:textId="77777777" w:rsidR="00825B7C" w:rsidRPr="00F569A2" w:rsidRDefault="00874466">
      <w:pPr>
        <w:pStyle w:val="PlainText"/>
        <w:rPr>
          <w:rFonts w:ascii="Times New Roman" w:hAnsi="Times New Roman" w:hint="default"/>
          <w:sz w:val="24"/>
          <w:szCs w:val="24"/>
        </w:rPr>
      </w:pPr>
      <w:r w:rsidRPr="00F569A2">
        <w:rPr>
          <w:rFonts w:ascii="Times New Roman" w:hAnsi="Times New Roman" w:hint="default"/>
          <w:sz w:val="24"/>
          <w:szCs w:val="24"/>
        </w:rPr>
        <w:t>ACGGGATAAGATGATGATATCCTTCTCACCTTGTGGGATGTGAAAACTCTGTTACT</w:t>
      </w:r>
      <w:r w:rsidRPr="00F569A2">
        <w:rPr>
          <w:rFonts w:ascii="Times New Roman" w:hAnsi="Times New Roman" w:hint="default"/>
          <w:color w:val="00B0F0"/>
          <w:sz w:val="24"/>
          <w:szCs w:val="24"/>
          <w:highlight w:val="yellow"/>
        </w:rPr>
        <w:t>GAAG</w:t>
      </w:r>
      <w:r w:rsidRPr="00F569A2">
        <w:rPr>
          <w:rFonts w:ascii="Times New Roman" w:hAnsi="Times New Roman" w:hint="default"/>
          <w:color w:val="C00000"/>
          <w:sz w:val="24"/>
          <w:szCs w:val="24"/>
          <w:highlight w:val="yellow"/>
        </w:rPr>
        <w:t>CTTC</w:t>
      </w:r>
      <w:r w:rsidRPr="00F569A2">
        <w:rPr>
          <w:rFonts w:ascii="Times New Roman" w:hAnsi="Times New Roman" w:hint="default"/>
          <w:sz w:val="24"/>
          <w:szCs w:val="24"/>
        </w:rPr>
        <w:t>AAGGTTACTGACTTTTTATGATGTTTGGTGGCTATGAGACTATAGAAGCATACGAAGATGATCTTTATCGAGATGAGTCATCTAGTGAACTGAGTGTTGATAGTGAGGTGGAATTTCAACTCTATAGCCAAATTCATTATGCCCAA</w:t>
      </w:r>
    </w:p>
    <w:p w14:paraId="7C61CE93" w14:textId="77777777" w:rsidR="00825B7C" w:rsidRPr="00874466" w:rsidRDefault="00F569A2" w:rsidP="00874466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bCs/>
          <w:sz w:val="24"/>
        </w:rPr>
      </w:pPr>
      <w:r w:rsidRPr="008C3A0F">
        <w:rPr>
          <w:rFonts w:ascii="Times New Roman" w:hAnsi="Times New Roman" w:cs="Times New Roman"/>
          <w:b/>
          <w:bCs/>
          <w:sz w:val="24"/>
        </w:rPr>
        <w:t>Sequencing Spectrum</w:t>
      </w:r>
      <w:r w:rsidRPr="008C3A0F">
        <w:rPr>
          <w:rFonts w:ascii="Times New Roman" w:hAnsi="Times New Roman" w:cs="Times New Roman"/>
          <w:b/>
          <w:bCs/>
          <w:sz w:val="24"/>
        </w:rPr>
        <w:t>：</w:t>
      </w:r>
    </w:p>
    <w:p w14:paraId="4F3EDEF4" w14:textId="77777777" w:rsidR="00825B7C" w:rsidRPr="00F569A2" w:rsidRDefault="00874466" w:rsidP="00F569A2">
      <w:pPr>
        <w:pStyle w:val="NormalWeb"/>
        <w:spacing w:after="0"/>
        <w:rPr>
          <w:rFonts w:eastAsia="宋体"/>
        </w:rPr>
      </w:pPr>
      <w:r>
        <w:rPr>
          <w:rFonts w:ascii="Courier New" w:eastAsia="宋体" w:hAnsi="Courier New" w:cs="Courier New"/>
          <w:sz w:val="21"/>
          <w:szCs w:val="21"/>
          <w:lang w:bidi="ar"/>
        </w:rPr>
        <w:br/>
      </w:r>
      <w:r>
        <w:rPr>
          <w:noProof/>
        </w:rPr>
        <w:drawing>
          <wp:inline distT="0" distB="0" distL="114300" distR="114300" wp14:anchorId="43811E39" wp14:editId="4EE07DB0">
            <wp:extent cx="2412142" cy="2677885"/>
            <wp:effectExtent l="0" t="0" r="7620" b="825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37027" cy="2705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74C7B" w14:textId="77777777" w:rsidR="005101D0" w:rsidRPr="005101D0" w:rsidRDefault="005101D0">
      <w:pPr>
        <w:pStyle w:val="PlainText"/>
        <w:spacing w:line="240" w:lineRule="auto"/>
        <w:rPr>
          <w:rFonts w:ascii="Times New Roman" w:eastAsiaTheme="minorEastAsia" w:hAnsi="Times New Roman" w:hint="default"/>
          <w:bCs/>
          <w:sz w:val="24"/>
          <w:szCs w:val="24"/>
        </w:rPr>
      </w:pPr>
      <w:r>
        <w:rPr>
          <w:rFonts w:ascii="Times New Roman" w:eastAsiaTheme="minorEastAsia" w:hAnsi="Times New Roman" w:hint="default"/>
          <w:b/>
          <w:bCs/>
          <w:sz w:val="24"/>
          <w:szCs w:val="24"/>
        </w:rPr>
        <w:t xml:space="preserve">    2.6 </w:t>
      </w:r>
      <w:r w:rsidR="00F569A2" w:rsidRPr="005101D0">
        <w:rPr>
          <w:rFonts w:ascii="Times New Roman" w:eastAsiaTheme="minorEastAsia" w:hAnsi="Times New Roman" w:hint="default"/>
          <w:b/>
          <w:bCs/>
          <w:sz w:val="24"/>
          <w:szCs w:val="24"/>
        </w:rPr>
        <w:t>Conclusion</w:t>
      </w:r>
      <w:r>
        <w:rPr>
          <w:rFonts w:ascii="Times New Roman" w:eastAsiaTheme="minorEastAsia" w:hAnsi="Times New Roman" w:hint="default"/>
          <w:b/>
          <w:bCs/>
          <w:sz w:val="24"/>
          <w:szCs w:val="24"/>
        </w:rPr>
        <w:t>:</w:t>
      </w:r>
      <w:r w:rsidRPr="005101D0">
        <w:rPr>
          <w:rFonts w:ascii="Times New Roman" w:eastAsiaTheme="minorEastAsia" w:hAnsi="Times New Roman"/>
          <w:b/>
          <w:bCs/>
          <w:sz w:val="24"/>
          <w:szCs w:val="24"/>
        </w:rPr>
        <w:t xml:space="preserve"> </w:t>
      </w:r>
      <w:r w:rsidRPr="005101D0">
        <w:rPr>
          <w:rFonts w:ascii="Times New Roman" w:eastAsiaTheme="minorEastAsia" w:hAnsi="Times New Roman"/>
          <w:bCs/>
          <w:sz w:val="24"/>
          <w:szCs w:val="24"/>
        </w:rPr>
        <w:t xml:space="preserve">The splice </w:t>
      </w:r>
      <w:r w:rsidRPr="005101D0">
        <w:rPr>
          <w:rFonts w:ascii="Times New Roman" w:eastAsiaTheme="minorEastAsia" w:hAnsi="Times New Roman" w:hint="default"/>
          <w:bCs/>
          <w:sz w:val="24"/>
          <w:szCs w:val="24"/>
        </w:rPr>
        <w:t xml:space="preserve">site of </w:t>
      </w:r>
      <w:r w:rsidRPr="005101D0">
        <w:rPr>
          <w:rFonts w:ascii="Times New Roman" w:eastAsiaTheme="minorEastAsia" w:hAnsi="Times New Roman"/>
          <w:bCs/>
          <w:sz w:val="24"/>
          <w:szCs w:val="24"/>
        </w:rPr>
        <w:t>g</w:t>
      </w:r>
      <w:r w:rsidRPr="005101D0">
        <w:rPr>
          <w:rFonts w:ascii="Times New Roman" w:eastAsiaTheme="minorEastAsia" w:hAnsi="Times New Roman" w:hint="default"/>
          <w:bCs/>
          <w:sz w:val="24"/>
          <w:szCs w:val="24"/>
        </w:rPr>
        <w:t>ene hsa_circ_0001860</w:t>
      </w:r>
      <w:r w:rsidRPr="005101D0">
        <w:rPr>
          <w:rFonts w:ascii="Times New Roman" w:eastAsiaTheme="minorEastAsia" w:hAnsi="Times New Roman"/>
          <w:bCs/>
          <w:sz w:val="24"/>
          <w:szCs w:val="24"/>
        </w:rPr>
        <w:t xml:space="preserve"> can be found in PCR product sequence </w:t>
      </w:r>
      <w:r w:rsidRPr="005101D0">
        <w:rPr>
          <w:rFonts w:ascii="Times New Roman" w:eastAsiaTheme="minorEastAsia" w:hAnsi="Times New Roman" w:hint="default"/>
          <w:bCs/>
          <w:sz w:val="24"/>
          <w:szCs w:val="24"/>
        </w:rPr>
        <w:t>indicating the clone sequence is the target sequence</w:t>
      </w:r>
      <w:r w:rsidRPr="005101D0">
        <w:rPr>
          <w:rFonts w:ascii="Times New Roman" w:eastAsiaTheme="minorEastAsia" w:hAnsi="Times New Roman"/>
          <w:bCs/>
          <w:sz w:val="24"/>
          <w:szCs w:val="24"/>
        </w:rPr>
        <w:t>.</w:t>
      </w:r>
    </w:p>
    <w:p w14:paraId="13EDB52C" w14:textId="77777777" w:rsidR="00825B7C" w:rsidRDefault="005101D0">
      <w:pPr>
        <w:pStyle w:val="PlainText"/>
        <w:spacing w:line="240" w:lineRule="auto"/>
        <w:rPr>
          <w:rFonts w:hAnsi="宋体" w:cs="宋体" w:hint="default"/>
        </w:rPr>
      </w:pPr>
      <w:r>
        <w:rPr>
          <w:rFonts w:hAnsi="宋体" w:cs="宋体" w:hint="default"/>
        </w:rPr>
        <w:t xml:space="preserve"> </w:t>
      </w:r>
    </w:p>
    <w:p w14:paraId="214C0C16" w14:textId="77777777" w:rsidR="00825B7C" w:rsidRDefault="00732C47" w:rsidP="00F569A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5101D0"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 xml:space="preserve">Gene: </w:t>
      </w:r>
      <w:r w:rsidR="00874466" w:rsidRPr="005101D0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 xml:space="preserve"> hsa_circ_0001993</w:t>
      </w:r>
    </w:p>
    <w:p w14:paraId="7D787D2F" w14:textId="77777777" w:rsidR="005101D0" w:rsidRDefault="005101D0" w:rsidP="005101D0">
      <w:pPr>
        <w:pStyle w:val="ListParagraph"/>
        <w:ind w:left="360"/>
        <w:rPr>
          <w:rFonts w:ascii="Times New Roman" w:eastAsia="宋体" w:hAnsi="Times New Roman" w:cs="Times New Roman"/>
          <w:color w:val="C00000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3.1</w:t>
      </w:r>
      <w:r w:rsidRPr="005101D0">
        <w:rPr>
          <w:rFonts w:ascii="Times New Roman" w:hAnsi="Times New Roman" w:cs="Times New Roman"/>
          <w:sz w:val="24"/>
        </w:rPr>
        <w:t xml:space="preserve"> </w:t>
      </w:r>
      <w:r w:rsidRPr="005101D0">
        <w:rPr>
          <w:rFonts w:ascii="Times New Roman" w:hAnsi="Times New Roman" w:cs="Times New Roman"/>
          <w:b/>
          <w:sz w:val="24"/>
        </w:rPr>
        <w:t>Splice site</w:t>
      </w:r>
      <w:r w:rsidRPr="005101D0">
        <w:rPr>
          <w:rFonts w:ascii="Times New Roman" w:hAnsi="Times New Roman" w:cs="Times New Roman"/>
          <w:b/>
          <w:sz w:val="24"/>
        </w:rPr>
        <w:t>：</w:t>
      </w:r>
      <w:r w:rsidRPr="005101D0">
        <w:rPr>
          <w:rFonts w:ascii="Times New Roman" w:eastAsia="宋体" w:hAnsi="Times New Roman" w:cs="Times New Roman"/>
          <w:color w:val="00B0F0"/>
          <w:sz w:val="24"/>
          <w:highlight w:val="yellow"/>
        </w:rPr>
        <w:t>ACAG</w:t>
      </w:r>
      <w:r w:rsidRPr="005101D0">
        <w:rPr>
          <w:rFonts w:ascii="Times New Roman" w:eastAsia="宋体" w:hAnsi="Times New Roman" w:cs="Times New Roman"/>
          <w:color w:val="C00000"/>
          <w:sz w:val="24"/>
          <w:highlight w:val="yellow"/>
        </w:rPr>
        <w:t>ATGG</w:t>
      </w:r>
    </w:p>
    <w:p w14:paraId="12676212" w14:textId="77777777" w:rsidR="005101D0" w:rsidRPr="005101D0" w:rsidRDefault="005101D0" w:rsidP="005101D0">
      <w:pPr>
        <w:pStyle w:val="ListParagraph"/>
        <w:ind w:left="360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>3.2</w:t>
      </w:r>
      <w:r w:rsidRPr="005101D0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5101D0">
        <w:rPr>
          <w:rFonts w:ascii="Times New Roman" w:hAnsi="Times New Roman" w:cs="Times New Roman"/>
          <w:b/>
          <w:color w:val="000000" w:themeColor="text1"/>
          <w:sz w:val="24"/>
        </w:rPr>
        <w:t>Primers:</w:t>
      </w:r>
    </w:p>
    <w:p w14:paraId="232A18E5" w14:textId="77777777" w:rsidR="00825B7C" w:rsidRPr="005101D0" w:rsidRDefault="00874466">
      <w:pPr>
        <w:pStyle w:val="PlainText"/>
        <w:widowControl/>
        <w:rPr>
          <w:rFonts w:ascii="Times New Roman" w:hAnsi="Times New Roman" w:hint="default"/>
          <w:sz w:val="24"/>
          <w:szCs w:val="24"/>
        </w:rPr>
      </w:pPr>
      <w:r w:rsidRPr="005101D0">
        <w:rPr>
          <w:rFonts w:ascii="Times New Roman" w:hAnsi="Times New Roman" w:hint="default"/>
          <w:sz w:val="24"/>
          <w:szCs w:val="24"/>
        </w:rPr>
        <w:t>F:</w:t>
      </w:r>
      <w:r w:rsidRPr="005101D0">
        <w:rPr>
          <w:rFonts w:ascii="Times New Roman" w:hAnsi="Times New Roman" w:hint="default"/>
          <w:color w:val="FF0000"/>
          <w:sz w:val="24"/>
          <w:szCs w:val="24"/>
        </w:rPr>
        <w:t>CACGTATTCGTGTCCGCA</w:t>
      </w:r>
    </w:p>
    <w:p w14:paraId="2109C031" w14:textId="77777777" w:rsidR="00825B7C" w:rsidRPr="005101D0" w:rsidRDefault="00874466">
      <w:pPr>
        <w:rPr>
          <w:rFonts w:ascii="Times New Roman" w:hAnsi="Times New Roman" w:cs="Times New Roman"/>
          <w:color w:val="00B050"/>
          <w:sz w:val="24"/>
        </w:rPr>
      </w:pPr>
      <w:r w:rsidRPr="005101D0">
        <w:rPr>
          <w:rFonts w:ascii="Times New Roman" w:hAnsi="Times New Roman" w:cs="Times New Roman"/>
          <w:sz w:val="24"/>
        </w:rPr>
        <w:t>R:</w:t>
      </w:r>
      <w:r w:rsidRPr="005101D0">
        <w:rPr>
          <w:rFonts w:ascii="Times New Roman" w:hAnsi="Times New Roman" w:cs="Times New Roman"/>
          <w:color w:val="00B050"/>
          <w:sz w:val="24"/>
        </w:rPr>
        <w:t>TGGCGTTGAAACTGGGAT</w:t>
      </w:r>
    </w:p>
    <w:p w14:paraId="0E1ED7B8" w14:textId="77777777" w:rsidR="005101D0" w:rsidRPr="005101D0" w:rsidRDefault="005101D0" w:rsidP="005101D0">
      <w:pPr>
        <w:pStyle w:val="ListParagraph"/>
        <w:numPr>
          <w:ilvl w:val="1"/>
          <w:numId w:val="13"/>
        </w:num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5101D0">
        <w:rPr>
          <w:rFonts w:ascii="Times New Roman" w:hAnsi="Times New Roman" w:cs="Times New Roman" w:hint="eastAsia"/>
          <w:b/>
          <w:bCs/>
          <w:sz w:val="24"/>
        </w:rPr>
        <w:t>PCR product sequence</w:t>
      </w:r>
    </w:p>
    <w:p w14:paraId="50465EFF" w14:textId="77777777" w:rsidR="00825B7C" w:rsidRPr="005101D0" w:rsidRDefault="00874466">
      <w:pPr>
        <w:pStyle w:val="PlainText"/>
        <w:spacing w:line="240" w:lineRule="auto"/>
        <w:rPr>
          <w:rFonts w:ascii="Times New Roman" w:hAnsi="Times New Roman" w:hint="default"/>
          <w:sz w:val="24"/>
          <w:szCs w:val="24"/>
        </w:rPr>
      </w:pPr>
      <w:r w:rsidRPr="005101D0">
        <w:rPr>
          <w:rFonts w:ascii="Times New Roman" w:hAnsi="Times New Roman" w:hint="default"/>
          <w:sz w:val="24"/>
          <w:szCs w:val="24"/>
        </w:rPr>
        <w:t>&gt;hsa_circ_0001993</w:t>
      </w:r>
    </w:p>
    <w:p w14:paraId="36B73C79" w14:textId="77777777" w:rsidR="00825B7C" w:rsidRPr="0093104F" w:rsidRDefault="00874466" w:rsidP="0093104F">
      <w:pPr>
        <w:pStyle w:val="PlainText"/>
        <w:rPr>
          <w:rFonts w:ascii="Times New Roman" w:hAnsi="Times New Roman" w:hint="default"/>
          <w:sz w:val="24"/>
          <w:szCs w:val="24"/>
        </w:rPr>
      </w:pPr>
      <w:r w:rsidRPr="005101D0">
        <w:rPr>
          <w:rFonts w:ascii="Times New Roman" w:hAnsi="Times New Roman" w:hint="default"/>
          <w:sz w:val="24"/>
          <w:szCs w:val="24"/>
        </w:rPr>
        <w:t>ACATGAAGACTCATTACAAAATTAGGGTATCAAGTACAAGGTCTTATAACCGGAATATCGACAGAAGTGGATT</w:t>
      </w:r>
      <w:r w:rsidRPr="005101D0">
        <w:rPr>
          <w:rFonts w:ascii="Times New Roman" w:hAnsi="Times New Roman" w:hint="default"/>
          <w:color w:val="FF0000"/>
          <w:sz w:val="24"/>
          <w:szCs w:val="24"/>
        </w:rPr>
        <w:t>CACGTATTCGTGTCCGCA</w:t>
      </w:r>
      <w:r w:rsidRPr="005101D0">
        <w:rPr>
          <w:rFonts w:ascii="Times New Roman" w:hAnsi="Times New Roman" w:hint="default"/>
          <w:sz w:val="24"/>
          <w:szCs w:val="24"/>
        </w:rPr>
        <w:t>CTGTGGAAAGACGTTTCAAAAGCCAAGCCAGTTAACGCGACACATTAGGATACAC</w:t>
      </w:r>
      <w:r w:rsidRPr="005101D0">
        <w:rPr>
          <w:rFonts w:ascii="Times New Roman" w:hAnsi="Times New Roman" w:hint="default"/>
          <w:color w:val="00B0F0"/>
          <w:sz w:val="24"/>
          <w:szCs w:val="24"/>
          <w:highlight w:val="yellow"/>
        </w:rPr>
        <w:t>ACAG</w:t>
      </w:r>
      <w:r w:rsidRPr="005101D0">
        <w:rPr>
          <w:rFonts w:ascii="Times New Roman" w:hAnsi="Times New Roman" w:hint="default"/>
          <w:color w:val="C00000"/>
          <w:sz w:val="24"/>
          <w:szCs w:val="24"/>
          <w:highlight w:val="yellow"/>
        </w:rPr>
        <w:t>ATGG</w:t>
      </w:r>
      <w:r w:rsidRPr="005101D0">
        <w:rPr>
          <w:rFonts w:ascii="Times New Roman" w:hAnsi="Times New Roman" w:hint="default"/>
          <w:sz w:val="24"/>
          <w:szCs w:val="24"/>
        </w:rPr>
        <w:t>AGTTTTAACATTGAATGCGGAGAACACTAATTATGCCTATCAAGTTCCAAACTTCCATAAATGTGAAATCTGTCTACTATCTTTTCCAAAAGAATCCCAGTTTCAACGCCACATGAGGGATCACGAGCGAAATGACAAGCCACATC</w:t>
      </w:r>
    </w:p>
    <w:p w14:paraId="2E97ADA6" w14:textId="77777777" w:rsidR="005101D0" w:rsidRPr="005101D0" w:rsidRDefault="005101D0" w:rsidP="005101D0">
      <w:pPr>
        <w:pStyle w:val="ListParagraph"/>
        <w:numPr>
          <w:ilvl w:val="1"/>
          <w:numId w:val="13"/>
        </w:numPr>
        <w:rPr>
          <w:rFonts w:ascii="Times New Roman" w:hAnsi="Times New Roman" w:cs="Times New Roman"/>
          <w:b/>
          <w:bCs/>
          <w:sz w:val="24"/>
        </w:rPr>
      </w:pPr>
      <w:r w:rsidRPr="005101D0">
        <w:rPr>
          <w:rFonts w:ascii="Times New Roman" w:hAnsi="Times New Roman" w:cs="Times New Roman"/>
          <w:b/>
          <w:bCs/>
          <w:sz w:val="24"/>
        </w:rPr>
        <w:t>Result of sequencing</w:t>
      </w:r>
      <w:r w:rsidRPr="005101D0">
        <w:rPr>
          <w:rFonts w:ascii="Times New Roman" w:hAnsi="Times New Roman" w:cs="Times New Roman"/>
          <w:b/>
          <w:bCs/>
          <w:sz w:val="24"/>
        </w:rPr>
        <w:t>：</w:t>
      </w:r>
    </w:p>
    <w:p w14:paraId="0BED7BEB" w14:textId="77777777" w:rsidR="005101D0" w:rsidRDefault="005101D0"/>
    <w:p w14:paraId="30B7AC35" w14:textId="77777777" w:rsidR="00825B7C" w:rsidRPr="005101D0" w:rsidRDefault="00874466">
      <w:pPr>
        <w:rPr>
          <w:rFonts w:ascii="Times New Roman" w:hAnsi="Times New Roman" w:cs="Times New Roman"/>
          <w:sz w:val="24"/>
        </w:rPr>
      </w:pPr>
      <w:r w:rsidRPr="005101D0">
        <w:rPr>
          <w:rFonts w:ascii="Times New Roman" w:hAnsi="Times New Roman" w:cs="Times New Roman"/>
          <w:sz w:val="24"/>
        </w:rPr>
        <w:t>&gt;F_2344.4F.ab1</w:t>
      </w:r>
    </w:p>
    <w:p w14:paraId="11562BD2" w14:textId="77777777" w:rsidR="00825B7C" w:rsidRPr="005101D0" w:rsidRDefault="00874466">
      <w:pPr>
        <w:pStyle w:val="PlainText"/>
        <w:rPr>
          <w:rFonts w:ascii="Times New Roman" w:hAnsi="Times New Roman" w:hint="default"/>
          <w:sz w:val="24"/>
          <w:szCs w:val="24"/>
        </w:rPr>
      </w:pPr>
      <w:r w:rsidRPr="005101D0">
        <w:rPr>
          <w:rFonts w:ascii="Times New Roman" w:hAnsi="Times New Roman" w:hint="default"/>
          <w:sz w:val="24"/>
          <w:szCs w:val="24"/>
        </w:rPr>
        <w:t>ACGGGCGGCTAGTTACCAAGCCAAGCCAGTTTAACGCGACACATTAGGATACAC</w:t>
      </w:r>
      <w:r w:rsidRPr="005101D0">
        <w:rPr>
          <w:rFonts w:ascii="Times New Roman" w:hAnsi="Times New Roman" w:hint="default"/>
          <w:color w:val="00B0F0"/>
          <w:sz w:val="24"/>
          <w:szCs w:val="24"/>
          <w:highlight w:val="yellow"/>
        </w:rPr>
        <w:t>ACAG</w:t>
      </w:r>
      <w:r w:rsidRPr="005101D0">
        <w:rPr>
          <w:rFonts w:ascii="Times New Roman" w:hAnsi="Times New Roman" w:hint="default"/>
          <w:color w:val="C00000"/>
          <w:sz w:val="24"/>
          <w:szCs w:val="24"/>
          <w:highlight w:val="yellow"/>
        </w:rPr>
        <w:t>ATGG</w:t>
      </w:r>
      <w:r w:rsidRPr="005101D0">
        <w:rPr>
          <w:rFonts w:ascii="Times New Roman" w:hAnsi="Times New Roman" w:hint="default"/>
          <w:sz w:val="24"/>
          <w:szCs w:val="24"/>
        </w:rPr>
        <w:t>AGTTTTAACATTGAATGCGGAGAACACTAATTATGCCTATCAAGTTCCAAACTTCCATAAATGTGAAATCTGTCTACTATCTTTTCCAAAAGAATCCCAGTTTCAACGCCAA</w:t>
      </w:r>
    </w:p>
    <w:p w14:paraId="31DBE477" w14:textId="77777777" w:rsidR="005101D0" w:rsidRPr="005101D0" w:rsidRDefault="005101D0" w:rsidP="005101D0">
      <w:pPr>
        <w:pStyle w:val="ListParagraph"/>
        <w:numPr>
          <w:ilvl w:val="1"/>
          <w:numId w:val="13"/>
        </w:numPr>
        <w:rPr>
          <w:rFonts w:ascii="Times New Roman" w:hAnsi="Times New Roman" w:cs="Times New Roman"/>
          <w:b/>
          <w:bCs/>
          <w:sz w:val="24"/>
        </w:rPr>
      </w:pPr>
      <w:r w:rsidRPr="005101D0">
        <w:rPr>
          <w:rFonts w:ascii="Times New Roman" w:hAnsi="Times New Roman" w:cs="Times New Roman"/>
          <w:b/>
          <w:bCs/>
          <w:sz w:val="24"/>
        </w:rPr>
        <w:t>Sequencing Spectrum</w:t>
      </w:r>
      <w:r w:rsidRPr="005101D0">
        <w:rPr>
          <w:rFonts w:ascii="Times New Roman" w:hAnsi="Times New Roman" w:cs="Times New Roman"/>
          <w:b/>
          <w:bCs/>
          <w:sz w:val="24"/>
        </w:rPr>
        <w:t>：</w:t>
      </w:r>
    </w:p>
    <w:p w14:paraId="5BD88684" w14:textId="77777777" w:rsidR="00825B7C" w:rsidRDefault="00874466">
      <w:pPr>
        <w:pStyle w:val="NormalWeb"/>
        <w:spacing w:after="0"/>
        <w:rPr>
          <w:rFonts w:eastAsia="宋体"/>
        </w:rPr>
      </w:pPr>
      <w:r>
        <w:rPr>
          <w:rFonts w:ascii="Courier New" w:eastAsia="宋体" w:hAnsi="Courier New" w:cs="Courier New"/>
          <w:sz w:val="21"/>
          <w:szCs w:val="21"/>
          <w:lang w:bidi="ar"/>
        </w:rPr>
        <w:br/>
      </w:r>
      <w:r>
        <w:rPr>
          <w:noProof/>
        </w:rPr>
        <w:drawing>
          <wp:inline distT="0" distB="0" distL="114300" distR="114300" wp14:anchorId="548D8B4C" wp14:editId="5934EFFA">
            <wp:extent cx="2308225" cy="2671948"/>
            <wp:effectExtent l="0" t="0" r="0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38765" cy="2707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AD5544" w14:textId="77777777" w:rsidR="00084D8D" w:rsidRPr="005101D0" w:rsidRDefault="00084D8D" w:rsidP="00084D8D">
      <w:pPr>
        <w:pStyle w:val="PlainText"/>
        <w:spacing w:line="240" w:lineRule="auto"/>
        <w:rPr>
          <w:rFonts w:ascii="Times New Roman" w:eastAsiaTheme="minorEastAsia" w:hAnsi="Times New Roman" w:hint="default"/>
          <w:bCs/>
          <w:sz w:val="24"/>
          <w:szCs w:val="24"/>
        </w:rPr>
      </w:pPr>
      <w:r>
        <w:rPr>
          <w:rFonts w:ascii="Times New Roman" w:eastAsiaTheme="minorEastAsia" w:hAnsi="Times New Roman" w:hint="default"/>
          <w:b/>
          <w:bCs/>
          <w:sz w:val="24"/>
          <w:szCs w:val="24"/>
        </w:rPr>
        <w:t xml:space="preserve">    3.6 </w:t>
      </w:r>
      <w:r w:rsidRPr="005101D0">
        <w:rPr>
          <w:rFonts w:ascii="Times New Roman" w:eastAsiaTheme="minorEastAsia" w:hAnsi="Times New Roman" w:hint="default"/>
          <w:b/>
          <w:bCs/>
          <w:sz w:val="24"/>
          <w:szCs w:val="24"/>
        </w:rPr>
        <w:t>Conclusion</w:t>
      </w:r>
      <w:r>
        <w:rPr>
          <w:rFonts w:ascii="Times New Roman" w:eastAsiaTheme="minorEastAsia" w:hAnsi="Times New Roman" w:hint="default"/>
          <w:b/>
          <w:bCs/>
          <w:sz w:val="24"/>
          <w:szCs w:val="24"/>
        </w:rPr>
        <w:t>:</w:t>
      </w:r>
      <w:r w:rsidRPr="005101D0">
        <w:rPr>
          <w:rFonts w:ascii="Times New Roman" w:eastAsiaTheme="minorEastAsia" w:hAnsi="Times New Roman"/>
          <w:b/>
          <w:bCs/>
          <w:sz w:val="24"/>
          <w:szCs w:val="24"/>
        </w:rPr>
        <w:t xml:space="preserve"> </w:t>
      </w:r>
      <w:r w:rsidRPr="005101D0">
        <w:rPr>
          <w:rFonts w:ascii="Times New Roman" w:eastAsiaTheme="minorEastAsia" w:hAnsi="Times New Roman"/>
          <w:bCs/>
          <w:sz w:val="24"/>
          <w:szCs w:val="24"/>
        </w:rPr>
        <w:t xml:space="preserve">The splice </w:t>
      </w:r>
      <w:r w:rsidRPr="005101D0">
        <w:rPr>
          <w:rFonts w:ascii="Times New Roman" w:eastAsiaTheme="minorEastAsia" w:hAnsi="Times New Roman" w:hint="default"/>
          <w:bCs/>
          <w:sz w:val="24"/>
          <w:szCs w:val="24"/>
        </w:rPr>
        <w:t xml:space="preserve">site of </w:t>
      </w:r>
      <w:r w:rsidRPr="005101D0">
        <w:rPr>
          <w:rFonts w:ascii="Times New Roman" w:eastAsiaTheme="minorEastAsia" w:hAnsi="Times New Roman"/>
          <w:bCs/>
          <w:sz w:val="24"/>
          <w:szCs w:val="24"/>
        </w:rPr>
        <w:t>g</w:t>
      </w:r>
      <w:r w:rsidRPr="005101D0">
        <w:rPr>
          <w:rFonts w:ascii="Times New Roman" w:eastAsiaTheme="minorEastAsia" w:hAnsi="Times New Roman" w:hint="default"/>
          <w:bCs/>
          <w:sz w:val="24"/>
          <w:szCs w:val="24"/>
        </w:rPr>
        <w:t xml:space="preserve">ene </w:t>
      </w:r>
      <w:r w:rsidRPr="00084D8D">
        <w:rPr>
          <w:rFonts w:ascii="Times New Roman" w:eastAsiaTheme="minorEastAsia" w:hAnsi="Times New Roman"/>
          <w:bCs/>
          <w:sz w:val="24"/>
          <w:szCs w:val="24"/>
        </w:rPr>
        <w:t>hsa_circ_0001993</w:t>
      </w:r>
      <w:r>
        <w:rPr>
          <w:rFonts w:hAnsi="宋体" w:cs="宋体" w:hint="default"/>
        </w:rPr>
        <w:t xml:space="preserve"> </w:t>
      </w:r>
      <w:r w:rsidRPr="005101D0">
        <w:rPr>
          <w:rFonts w:ascii="Times New Roman" w:eastAsiaTheme="minorEastAsia" w:hAnsi="Times New Roman"/>
          <w:bCs/>
          <w:sz w:val="24"/>
          <w:szCs w:val="24"/>
        </w:rPr>
        <w:t xml:space="preserve">can be found in PCR product sequence </w:t>
      </w:r>
      <w:r w:rsidRPr="005101D0">
        <w:rPr>
          <w:rFonts w:ascii="Times New Roman" w:eastAsiaTheme="minorEastAsia" w:hAnsi="Times New Roman" w:hint="default"/>
          <w:bCs/>
          <w:sz w:val="24"/>
          <w:szCs w:val="24"/>
        </w:rPr>
        <w:t>indicating the clone sequence is the target sequence</w:t>
      </w:r>
      <w:r w:rsidRPr="005101D0">
        <w:rPr>
          <w:rFonts w:ascii="Times New Roman" w:eastAsiaTheme="minorEastAsia" w:hAnsi="Times New Roman"/>
          <w:bCs/>
          <w:sz w:val="24"/>
          <w:szCs w:val="24"/>
        </w:rPr>
        <w:t>.</w:t>
      </w:r>
    </w:p>
    <w:p w14:paraId="40ACC6FA" w14:textId="77777777" w:rsidR="00825B7C" w:rsidRDefault="00825B7C">
      <w:pPr>
        <w:pStyle w:val="PlainText"/>
        <w:spacing w:line="240" w:lineRule="auto"/>
        <w:rPr>
          <w:rFonts w:hAnsi="宋体" w:cs="宋体" w:hint="default"/>
        </w:rPr>
      </w:pPr>
    </w:p>
    <w:p w14:paraId="3F5A4448" w14:textId="77777777" w:rsidR="00825B7C" w:rsidRPr="005D2C9B" w:rsidRDefault="00732C47" w:rsidP="005D2C9B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5D2C9B"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>Gene:</w:t>
      </w:r>
      <w:r w:rsidR="00874466" w:rsidRPr="005D2C9B"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 xml:space="preserve"> hsa_circ_0105045</w:t>
      </w:r>
    </w:p>
    <w:p w14:paraId="04FA415F" w14:textId="77777777" w:rsidR="00825B7C" w:rsidRPr="005D2C9B" w:rsidRDefault="00732C47" w:rsidP="005D2C9B">
      <w:pPr>
        <w:pStyle w:val="ListParagraph"/>
        <w:numPr>
          <w:ilvl w:val="1"/>
          <w:numId w:val="15"/>
        </w:numPr>
        <w:rPr>
          <w:rFonts w:ascii="Times New Roman" w:eastAsia="宋体" w:hAnsi="Times New Roman" w:cs="Times New Roman"/>
          <w:b/>
          <w:color w:val="C00000"/>
          <w:sz w:val="24"/>
          <w:lang w:bidi="ar"/>
        </w:rPr>
      </w:pPr>
      <w:r w:rsidRPr="005D2C9B">
        <w:rPr>
          <w:rFonts w:ascii="Times New Roman" w:hAnsi="Times New Roman" w:cs="Times New Roman"/>
          <w:b/>
          <w:sz w:val="24"/>
        </w:rPr>
        <w:t>Splice site</w:t>
      </w:r>
      <w:r w:rsidR="00874466" w:rsidRPr="005D2C9B">
        <w:rPr>
          <w:rFonts w:ascii="Times New Roman" w:hAnsi="Times New Roman" w:cs="Times New Roman"/>
          <w:b/>
          <w:sz w:val="24"/>
        </w:rPr>
        <w:t>：</w:t>
      </w:r>
      <w:r w:rsidR="00874466" w:rsidRPr="005D2C9B">
        <w:rPr>
          <w:rFonts w:ascii="Times New Roman" w:eastAsia="宋体" w:hAnsi="Times New Roman" w:cs="Times New Roman"/>
          <w:color w:val="00B0F0"/>
          <w:sz w:val="24"/>
          <w:highlight w:val="yellow"/>
        </w:rPr>
        <w:t>ACAA</w:t>
      </w:r>
      <w:r w:rsidR="00874466" w:rsidRPr="005D2C9B">
        <w:rPr>
          <w:rFonts w:ascii="Times New Roman" w:eastAsia="宋体" w:hAnsi="Times New Roman" w:cs="Times New Roman"/>
          <w:color w:val="C00000"/>
          <w:sz w:val="24"/>
          <w:highlight w:val="yellow"/>
        </w:rPr>
        <w:t>CATT</w:t>
      </w:r>
    </w:p>
    <w:p w14:paraId="0FAA8A5E" w14:textId="77777777" w:rsidR="008D5640" w:rsidRPr="005D2C9B" w:rsidRDefault="005D2C9B" w:rsidP="005D2C9B">
      <w:pPr>
        <w:pStyle w:val="ListParagraph"/>
        <w:numPr>
          <w:ilvl w:val="1"/>
          <w:numId w:val="15"/>
        </w:numPr>
        <w:rPr>
          <w:rFonts w:ascii="Times New Roman" w:eastAsia="宋体" w:hAnsi="Times New Roman" w:cs="Times New Roman"/>
          <w:b/>
          <w:color w:val="C00000"/>
          <w:sz w:val="24"/>
          <w:lang w:bidi="ar"/>
        </w:rPr>
      </w:pPr>
      <w:r w:rsidRPr="005D2C9B">
        <w:rPr>
          <w:rFonts w:ascii="Times New Roman" w:hAnsi="Times New Roman" w:cs="Times New Roman"/>
          <w:b/>
          <w:color w:val="000000" w:themeColor="text1"/>
          <w:sz w:val="24"/>
        </w:rPr>
        <w:t>Primers:</w:t>
      </w:r>
    </w:p>
    <w:p w14:paraId="1C8AFC1C" w14:textId="77777777" w:rsidR="00825B7C" w:rsidRPr="005D2C9B" w:rsidRDefault="00874466">
      <w:pPr>
        <w:pStyle w:val="PlainText"/>
        <w:widowControl/>
        <w:rPr>
          <w:rFonts w:ascii="Times New Roman" w:hAnsi="Times New Roman" w:hint="default"/>
          <w:sz w:val="24"/>
          <w:szCs w:val="24"/>
        </w:rPr>
      </w:pPr>
      <w:r w:rsidRPr="005D2C9B">
        <w:rPr>
          <w:rFonts w:ascii="Times New Roman" w:hAnsi="Times New Roman" w:hint="default"/>
          <w:sz w:val="24"/>
          <w:szCs w:val="24"/>
        </w:rPr>
        <w:t>F:</w:t>
      </w:r>
      <w:r w:rsidRPr="005D2C9B">
        <w:rPr>
          <w:rFonts w:ascii="Times New Roman" w:hAnsi="Times New Roman" w:hint="default"/>
          <w:color w:val="FF0000"/>
          <w:sz w:val="24"/>
          <w:szCs w:val="24"/>
        </w:rPr>
        <w:t>ACGAGGCAGGCTACGATG</w:t>
      </w:r>
    </w:p>
    <w:p w14:paraId="1AF68E59" w14:textId="77777777" w:rsidR="00825B7C" w:rsidRPr="005D2C9B" w:rsidRDefault="00874466">
      <w:pPr>
        <w:rPr>
          <w:rFonts w:ascii="Times New Roman" w:hAnsi="Times New Roman" w:cs="Times New Roman"/>
          <w:color w:val="00B050"/>
          <w:sz w:val="24"/>
        </w:rPr>
      </w:pPr>
      <w:r w:rsidRPr="005D2C9B">
        <w:rPr>
          <w:rFonts w:ascii="Times New Roman" w:hAnsi="Times New Roman" w:cs="Times New Roman"/>
          <w:sz w:val="24"/>
        </w:rPr>
        <w:t>R:</w:t>
      </w:r>
      <w:r w:rsidRPr="005D2C9B">
        <w:rPr>
          <w:rFonts w:ascii="Times New Roman" w:hAnsi="Times New Roman" w:cs="Times New Roman"/>
          <w:color w:val="00B050"/>
          <w:sz w:val="24"/>
        </w:rPr>
        <w:t>TGCAAAGGCCAAACTGAA</w:t>
      </w:r>
    </w:p>
    <w:p w14:paraId="7FBFAD71" w14:textId="77777777" w:rsidR="005D2C9B" w:rsidRPr="005D2C9B" w:rsidRDefault="005D2C9B" w:rsidP="005D2C9B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5D2C9B">
        <w:rPr>
          <w:rFonts w:ascii="Times New Roman" w:hAnsi="Times New Roman" w:cs="Times New Roman" w:hint="eastAsia"/>
          <w:b/>
          <w:bCs/>
          <w:sz w:val="24"/>
        </w:rPr>
        <w:t>PCR product sequence</w:t>
      </w:r>
    </w:p>
    <w:p w14:paraId="776DC255" w14:textId="77777777" w:rsidR="00825B7C" w:rsidRPr="005D2C9B" w:rsidRDefault="00874466">
      <w:pPr>
        <w:pStyle w:val="PlainText"/>
        <w:spacing w:line="240" w:lineRule="auto"/>
        <w:rPr>
          <w:rFonts w:ascii="Times New Roman" w:hAnsi="Times New Roman" w:hint="default"/>
          <w:sz w:val="24"/>
          <w:szCs w:val="24"/>
        </w:rPr>
      </w:pPr>
      <w:r w:rsidRPr="005D2C9B">
        <w:rPr>
          <w:rFonts w:ascii="Times New Roman" w:hAnsi="Times New Roman" w:hint="default"/>
          <w:sz w:val="24"/>
          <w:szCs w:val="24"/>
        </w:rPr>
        <w:t>&gt;hsa_circ_0105045</w:t>
      </w:r>
    </w:p>
    <w:p w14:paraId="48C52180" w14:textId="77777777" w:rsidR="00825B7C" w:rsidRPr="005D2C9B" w:rsidRDefault="00874466">
      <w:pPr>
        <w:pStyle w:val="PlainText"/>
        <w:rPr>
          <w:rFonts w:ascii="Times New Roman" w:hAnsi="Times New Roman" w:hint="default"/>
          <w:sz w:val="24"/>
          <w:szCs w:val="24"/>
        </w:rPr>
      </w:pPr>
      <w:r w:rsidRPr="005D2C9B">
        <w:rPr>
          <w:rFonts w:ascii="Times New Roman" w:hAnsi="Times New Roman" w:hint="default"/>
          <w:sz w:val="24"/>
          <w:szCs w:val="24"/>
        </w:rPr>
        <w:t>AGCCTCTGAACAACTCC</w:t>
      </w:r>
      <w:r w:rsidRPr="005D2C9B">
        <w:rPr>
          <w:rFonts w:ascii="Times New Roman" w:hAnsi="Times New Roman" w:hint="default"/>
          <w:color w:val="FF0000"/>
          <w:sz w:val="24"/>
          <w:szCs w:val="24"/>
        </w:rPr>
        <w:t>ACGAGGCAGGCTACGATG</w:t>
      </w:r>
      <w:r w:rsidRPr="005D2C9B">
        <w:rPr>
          <w:rFonts w:ascii="Times New Roman" w:hAnsi="Times New Roman" w:hint="default"/>
          <w:sz w:val="24"/>
          <w:szCs w:val="24"/>
        </w:rPr>
        <w:t>CCTACATCACAGGGCTGTGCTTCATCTCCATGGCCAATTACCTAGGTTCTTTTCTCAGCCCTCCAAAAATTCATGTGTCTGCCAGATCAAAACTCATTGAACCTTTTTTTA</w:t>
      </w:r>
      <w:r w:rsidRPr="005D2C9B">
        <w:rPr>
          <w:rFonts w:ascii="Times New Roman" w:hAnsi="Times New Roman" w:hint="default"/>
          <w:color w:val="00B0F0"/>
          <w:sz w:val="24"/>
          <w:szCs w:val="24"/>
          <w:highlight w:val="yellow"/>
        </w:rPr>
        <w:t>ACAA</w:t>
      </w:r>
      <w:r w:rsidRPr="005D2C9B">
        <w:rPr>
          <w:rFonts w:ascii="Times New Roman" w:hAnsi="Times New Roman" w:hint="default"/>
          <w:color w:val="C00000"/>
          <w:sz w:val="24"/>
          <w:szCs w:val="24"/>
          <w:highlight w:val="yellow"/>
        </w:rPr>
        <w:t>CATT</w:t>
      </w:r>
      <w:r w:rsidRPr="005D2C9B">
        <w:rPr>
          <w:rFonts w:ascii="Times New Roman" w:hAnsi="Times New Roman" w:hint="default"/>
          <w:sz w:val="24"/>
          <w:szCs w:val="24"/>
        </w:rPr>
        <w:t>CCATGGACTTTTTGCTATTTCAGTTTGGCCTTTGCACTTTTAAGTATGACTACACAGATTCAAAGTATATAACGAAGTCATTTAACTTCTATGTTTTCCCGAAACCCTTCAATAGATCCTCACCAGATGTCAAATTTGTTTGTCAG</w:t>
      </w:r>
    </w:p>
    <w:p w14:paraId="4DA3179F" w14:textId="77777777" w:rsidR="008646D0" w:rsidRPr="008646D0" w:rsidRDefault="008646D0" w:rsidP="008646D0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b/>
          <w:bCs/>
          <w:sz w:val="24"/>
        </w:rPr>
      </w:pPr>
      <w:r w:rsidRPr="008646D0">
        <w:rPr>
          <w:rFonts w:ascii="Times New Roman" w:hAnsi="Times New Roman" w:cs="Times New Roman"/>
          <w:b/>
          <w:bCs/>
          <w:sz w:val="24"/>
        </w:rPr>
        <w:t>Result of sequencing</w:t>
      </w:r>
      <w:r w:rsidRPr="008646D0">
        <w:rPr>
          <w:rFonts w:ascii="Times New Roman" w:hAnsi="Times New Roman" w:cs="Times New Roman"/>
          <w:b/>
          <w:bCs/>
          <w:sz w:val="24"/>
        </w:rPr>
        <w:t>：</w:t>
      </w:r>
    </w:p>
    <w:p w14:paraId="04CE0CBA" w14:textId="77777777" w:rsidR="00825B7C" w:rsidRPr="008646D0" w:rsidRDefault="00874466">
      <w:pPr>
        <w:rPr>
          <w:rFonts w:ascii="Times New Roman" w:hAnsi="Times New Roman" w:cs="Times New Roman"/>
          <w:sz w:val="24"/>
        </w:rPr>
      </w:pPr>
      <w:r w:rsidRPr="008646D0">
        <w:rPr>
          <w:rFonts w:ascii="Times New Roman" w:hAnsi="Times New Roman" w:cs="Times New Roman"/>
          <w:sz w:val="24"/>
        </w:rPr>
        <w:t>&gt;F_2352.5F.ab1</w:t>
      </w:r>
    </w:p>
    <w:p w14:paraId="6FCAE680" w14:textId="77777777" w:rsidR="00825B7C" w:rsidRPr="008646D0" w:rsidRDefault="00874466">
      <w:pPr>
        <w:pStyle w:val="PlainText"/>
        <w:rPr>
          <w:rFonts w:ascii="Times New Roman" w:hAnsi="Times New Roman" w:hint="default"/>
          <w:sz w:val="24"/>
          <w:szCs w:val="24"/>
        </w:rPr>
      </w:pPr>
      <w:r w:rsidRPr="008646D0">
        <w:rPr>
          <w:rFonts w:ascii="Times New Roman" w:hAnsi="Times New Roman" w:hint="default"/>
          <w:sz w:val="24"/>
          <w:szCs w:val="24"/>
        </w:rPr>
        <w:t>TCAGCGCCTGTGCCTCTCTCCATGGCCAATTACCTAGGTTCTTTTCTCAGCCCTCCAAAAATTCATGTGTCTGCCACCCTCAAAACTCATTGAACCTTTTTTTA</w:t>
      </w:r>
      <w:r w:rsidRPr="008646D0">
        <w:rPr>
          <w:rFonts w:ascii="Times New Roman" w:hAnsi="Times New Roman" w:hint="default"/>
          <w:color w:val="00B0F0"/>
          <w:sz w:val="24"/>
          <w:szCs w:val="24"/>
          <w:highlight w:val="yellow"/>
        </w:rPr>
        <w:t>ACAA</w:t>
      </w:r>
      <w:r w:rsidRPr="008646D0">
        <w:rPr>
          <w:rFonts w:ascii="Times New Roman" w:hAnsi="Times New Roman" w:hint="default"/>
          <w:color w:val="C00000"/>
          <w:sz w:val="24"/>
          <w:szCs w:val="24"/>
          <w:highlight w:val="yellow"/>
        </w:rPr>
        <w:t>CATT</w:t>
      </w:r>
      <w:r w:rsidRPr="008646D0">
        <w:rPr>
          <w:rFonts w:ascii="Times New Roman" w:hAnsi="Times New Roman" w:hint="default"/>
          <w:sz w:val="24"/>
          <w:szCs w:val="24"/>
        </w:rPr>
        <w:t>CCATGGACTTTTTGCTATTTCAGTTTGGCCTTTGCAA</w:t>
      </w:r>
    </w:p>
    <w:p w14:paraId="55F9BFC6" w14:textId="77777777" w:rsidR="004E30A5" w:rsidRPr="004E30A5" w:rsidRDefault="004E30A5" w:rsidP="004E30A5">
      <w:pPr>
        <w:pStyle w:val="ListParagraph"/>
        <w:numPr>
          <w:ilvl w:val="1"/>
          <w:numId w:val="15"/>
        </w:numPr>
        <w:rPr>
          <w:rFonts w:ascii="Times New Roman" w:hAnsi="Times New Roman" w:cs="Times New Roman"/>
          <w:b/>
          <w:bCs/>
          <w:sz w:val="24"/>
        </w:rPr>
      </w:pPr>
      <w:r w:rsidRPr="004E30A5">
        <w:rPr>
          <w:rFonts w:ascii="Times New Roman" w:hAnsi="Times New Roman" w:cs="Times New Roman"/>
          <w:b/>
          <w:bCs/>
          <w:sz w:val="24"/>
        </w:rPr>
        <w:t>Sequencing Spectrum</w:t>
      </w:r>
      <w:r w:rsidRPr="004E30A5">
        <w:rPr>
          <w:rFonts w:ascii="Times New Roman" w:hAnsi="Times New Roman" w:cs="Times New Roman"/>
          <w:b/>
          <w:bCs/>
          <w:sz w:val="24"/>
        </w:rPr>
        <w:t>：</w:t>
      </w:r>
    </w:p>
    <w:p w14:paraId="693EF1C2" w14:textId="77777777" w:rsidR="004E30A5" w:rsidRPr="005101D0" w:rsidRDefault="004E30A5" w:rsidP="004E30A5">
      <w:pPr>
        <w:pStyle w:val="PlainText"/>
        <w:spacing w:line="240" w:lineRule="auto"/>
        <w:rPr>
          <w:rFonts w:ascii="Times New Roman" w:eastAsiaTheme="minorEastAsia" w:hAnsi="Times New Roman" w:hint="default"/>
          <w:bCs/>
          <w:sz w:val="24"/>
          <w:szCs w:val="24"/>
        </w:rPr>
      </w:pPr>
      <w:r>
        <w:rPr>
          <w:noProof/>
        </w:rPr>
        <w:drawing>
          <wp:inline distT="0" distB="0" distL="114300" distR="114300" wp14:anchorId="2578E568" wp14:editId="330A02DD">
            <wp:extent cx="2413635" cy="3473532"/>
            <wp:effectExtent l="0" t="0" r="5715" b="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18490" cy="3480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74466">
        <w:rPr>
          <w:rFonts w:ascii="Courier New" w:cs="Courier New"/>
          <w:lang w:bidi="ar"/>
        </w:rPr>
        <w:br/>
      </w:r>
      <w:r>
        <w:rPr>
          <w:rFonts w:ascii="Times New Roman" w:eastAsiaTheme="minorEastAsia" w:hAnsi="Times New Roman" w:hint="default"/>
          <w:b/>
          <w:bCs/>
          <w:sz w:val="24"/>
          <w:szCs w:val="24"/>
        </w:rPr>
        <w:t xml:space="preserve">    4.6 </w:t>
      </w:r>
      <w:r w:rsidRPr="005101D0">
        <w:rPr>
          <w:rFonts w:ascii="Times New Roman" w:eastAsiaTheme="minorEastAsia" w:hAnsi="Times New Roman" w:hint="default"/>
          <w:b/>
          <w:bCs/>
          <w:sz w:val="24"/>
          <w:szCs w:val="24"/>
        </w:rPr>
        <w:t>Conclusion</w:t>
      </w:r>
      <w:r>
        <w:rPr>
          <w:rFonts w:ascii="Times New Roman" w:eastAsiaTheme="minorEastAsia" w:hAnsi="Times New Roman" w:hint="default"/>
          <w:b/>
          <w:bCs/>
          <w:sz w:val="24"/>
          <w:szCs w:val="24"/>
        </w:rPr>
        <w:t>:</w:t>
      </w:r>
      <w:r w:rsidRPr="005101D0">
        <w:rPr>
          <w:rFonts w:ascii="Times New Roman" w:eastAsiaTheme="minorEastAsia" w:hAnsi="Times New Roman"/>
          <w:b/>
          <w:bCs/>
          <w:sz w:val="24"/>
          <w:szCs w:val="24"/>
        </w:rPr>
        <w:t xml:space="preserve"> </w:t>
      </w:r>
      <w:r w:rsidRPr="005101D0">
        <w:rPr>
          <w:rFonts w:ascii="Times New Roman" w:eastAsiaTheme="minorEastAsia" w:hAnsi="Times New Roman"/>
          <w:bCs/>
          <w:sz w:val="24"/>
          <w:szCs w:val="24"/>
        </w:rPr>
        <w:t xml:space="preserve">The splice </w:t>
      </w:r>
      <w:r w:rsidRPr="005101D0">
        <w:rPr>
          <w:rFonts w:ascii="Times New Roman" w:eastAsiaTheme="minorEastAsia" w:hAnsi="Times New Roman" w:hint="default"/>
          <w:bCs/>
          <w:sz w:val="24"/>
          <w:szCs w:val="24"/>
        </w:rPr>
        <w:t xml:space="preserve">site of </w:t>
      </w:r>
      <w:r w:rsidRPr="005101D0">
        <w:rPr>
          <w:rFonts w:ascii="Times New Roman" w:eastAsiaTheme="minorEastAsia" w:hAnsi="Times New Roman"/>
          <w:bCs/>
          <w:sz w:val="24"/>
          <w:szCs w:val="24"/>
        </w:rPr>
        <w:t>g</w:t>
      </w:r>
      <w:r w:rsidRPr="005101D0">
        <w:rPr>
          <w:rFonts w:ascii="Times New Roman" w:eastAsiaTheme="minorEastAsia" w:hAnsi="Times New Roman" w:hint="default"/>
          <w:bCs/>
          <w:sz w:val="24"/>
          <w:szCs w:val="24"/>
        </w:rPr>
        <w:t xml:space="preserve">ene </w:t>
      </w:r>
      <w:r>
        <w:rPr>
          <w:rFonts w:hAnsi="宋体" w:cs="宋体"/>
        </w:rPr>
        <w:t>hsa_</w:t>
      </w:r>
      <w:r w:rsidRPr="004E30A5">
        <w:rPr>
          <w:rFonts w:ascii="Times New Roman" w:eastAsiaTheme="minorEastAsia" w:hAnsi="Times New Roman"/>
          <w:bCs/>
          <w:sz w:val="24"/>
          <w:szCs w:val="24"/>
        </w:rPr>
        <w:t>circ_0105045</w:t>
      </w:r>
      <w:r>
        <w:rPr>
          <w:rFonts w:hAnsi="宋体" w:cs="宋体" w:hint="default"/>
        </w:rPr>
        <w:t xml:space="preserve"> </w:t>
      </w:r>
      <w:r w:rsidRPr="005101D0">
        <w:rPr>
          <w:rFonts w:ascii="Times New Roman" w:eastAsiaTheme="minorEastAsia" w:hAnsi="Times New Roman"/>
          <w:bCs/>
          <w:sz w:val="24"/>
          <w:szCs w:val="24"/>
        </w:rPr>
        <w:t xml:space="preserve">can be found in PCR product sequence </w:t>
      </w:r>
      <w:r w:rsidRPr="005101D0">
        <w:rPr>
          <w:rFonts w:ascii="Times New Roman" w:eastAsiaTheme="minorEastAsia" w:hAnsi="Times New Roman" w:hint="default"/>
          <w:bCs/>
          <w:sz w:val="24"/>
          <w:szCs w:val="24"/>
        </w:rPr>
        <w:t>indicating the clone sequence is the target sequence</w:t>
      </w:r>
      <w:r w:rsidRPr="005101D0">
        <w:rPr>
          <w:rFonts w:ascii="Times New Roman" w:eastAsiaTheme="minorEastAsia" w:hAnsi="Times New Roman"/>
          <w:bCs/>
          <w:sz w:val="24"/>
          <w:szCs w:val="24"/>
        </w:rPr>
        <w:t>.</w:t>
      </w:r>
    </w:p>
    <w:p w14:paraId="2ECD8FB8" w14:textId="77777777" w:rsidR="00825B7C" w:rsidRDefault="00825B7C">
      <w:pPr>
        <w:pStyle w:val="PlainText"/>
        <w:spacing w:line="240" w:lineRule="auto"/>
        <w:rPr>
          <w:rFonts w:hAnsi="宋体" w:cs="宋体" w:hint="default"/>
        </w:rPr>
      </w:pPr>
    </w:p>
    <w:p w14:paraId="1F0F636E" w14:textId="77777777" w:rsidR="00825B7C" w:rsidRDefault="00732C47" w:rsidP="00FC6A9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732C47">
        <w:rPr>
          <w:rFonts w:ascii="Times New Roman" w:hAnsi="Times New Roman" w:cs="Times New Roman"/>
          <w:b/>
          <w:bCs/>
          <w:color w:val="000000" w:themeColor="text1"/>
          <w:sz w:val="24"/>
        </w:rPr>
        <w:lastRenderedPageBreak/>
        <w:t xml:space="preserve">Gene: </w:t>
      </w:r>
      <w:r w:rsidR="00874466" w:rsidRPr="00732C47">
        <w:rPr>
          <w:rFonts w:ascii="Times New Roman" w:hAnsi="Times New Roman" w:cs="Times New Roman"/>
          <w:b/>
          <w:bCs/>
          <w:color w:val="000000" w:themeColor="text1"/>
          <w:sz w:val="24"/>
        </w:rPr>
        <w:t>hsa_circ_0046843</w:t>
      </w:r>
    </w:p>
    <w:p w14:paraId="2C6647C8" w14:textId="77777777" w:rsidR="006D7E90" w:rsidRDefault="006D7E90" w:rsidP="006D7E90">
      <w:pPr>
        <w:pStyle w:val="ListParagraph"/>
        <w:ind w:left="360"/>
        <w:rPr>
          <w:rFonts w:ascii="Times New Roman" w:eastAsia="宋体" w:hAnsi="Times New Roman" w:cs="Times New Roman"/>
          <w:color w:val="C00000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5.1 </w:t>
      </w:r>
      <w:r w:rsidRPr="006D7E90">
        <w:rPr>
          <w:rFonts w:ascii="Times New Roman" w:hAnsi="Times New Roman" w:cs="Times New Roman"/>
          <w:b/>
          <w:bCs/>
          <w:color w:val="000000" w:themeColor="text1"/>
          <w:sz w:val="24"/>
        </w:rPr>
        <w:t>Splice site</w:t>
      </w:r>
      <w:r w:rsidRPr="006D7E90">
        <w:rPr>
          <w:rFonts w:ascii="Times New Roman" w:hAnsi="Times New Roman" w:cs="Times New Roman"/>
          <w:b/>
          <w:bCs/>
          <w:color w:val="000000" w:themeColor="text1"/>
          <w:sz w:val="24"/>
        </w:rPr>
        <w:t>：</w:t>
      </w:r>
      <w:r w:rsidRPr="006D7E90">
        <w:rPr>
          <w:rFonts w:ascii="Times New Roman" w:eastAsia="宋体" w:hAnsi="Times New Roman" w:cs="Times New Roman"/>
          <w:color w:val="00B0F0"/>
          <w:sz w:val="24"/>
          <w:highlight w:val="yellow"/>
        </w:rPr>
        <w:t>ACAG</w:t>
      </w:r>
      <w:r w:rsidRPr="006D7E90">
        <w:rPr>
          <w:rFonts w:ascii="Times New Roman" w:eastAsia="宋体" w:hAnsi="Times New Roman" w:cs="Times New Roman"/>
          <w:color w:val="C00000"/>
          <w:sz w:val="24"/>
          <w:highlight w:val="yellow"/>
        </w:rPr>
        <w:t>AGTA</w:t>
      </w:r>
    </w:p>
    <w:p w14:paraId="6ADC8ECF" w14:textId="77777777" w:rsidR="006D7E90" w:rsidRPr="006D7E90" w:rsidRDefault="006D7E90" w:rsidP="006D7E90">
      <w:pPr>
        <w:pStyle w:val="ListParagraph"/>
        <w:ind w:left="360"/>
        <w:rPr>
          <w:rFonts w:ascii="Times New Roman" w:hAnsi="Times New Roman" w:cs="Times New Roman"/>
          <w:b/>
          <w:bCs/>
          <w:color w:val="000000" w:themeColor="text1"/>
          <w:sz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5.2 </w:t>
      </w:r>
      <w:r w:rsidRPr="006D7E90">
        <w:rPr>
          <w:rFonts w:ascii="Times New Roman" w:hAnsi="Times New Roman" w:cs="Times New Roman"/>
          <w:b/>
          <w:bCs/>
          <w:color w:val="000000" w:themeColor="text1"/>
          <w:sz w:val="24"/>
        </w:rPr>
        <w:t>Primers:</w:t>
      </w:r>
    </w:p>
    <w:p w14:paraId="2A5F7C28" w14:textId="77777777" w:rsidR="00825B7C" w:rsidRPr="006D7E90" w:rsidRDefault="00874466">
      <w:pPr>
        <w:pStyle w:val="PlainText"/>
        <w:widowControl/>
        <w:rPr>
          <w:rFonts w:ascii="Times New Roman" w:hAnsi="Times New Roman" w:hint="default"/>
          <w:sz w:val="24"/>
          <w:szCs w:val="24"/>
        </w:rPr>
      </w:pPr>
      <w:r w:rsidRPr="006D7E90">
        <w:rPr>
          <w:rFonts w:ascii="Times New Roman" w:hAnsi="Times New Roman" w:hint="default"/>
          <w:color w:val="FF0000"/>
          <w:sz w:val="24"/>
          <w:szCs w:val="24"/>
        </w:rPr>
        <w:t>F:GGAGCGTCCAGTGGATGTA</w:t>
      </w:r>
    </w:p>
    <w:p w14:paraId="2C2AE62C" w14:textId="77777777" w:rsidR="00825B7C" w:rsidRPr="006D7E90" w:rsidRDefault="00874466">
      <w:pPr>
        <w:rPr>
          <w:rFonts w:ascii="Times New Roman" w:hAnsi="Times New Roman" w:cs="Times New Roman"/>
          <w:color w:val="00B050"/>
          <w:sz w:val="24"/>
        </w:rPr>
      </w:pPr>
      <w:r w:rsidRPr="006D7E90">
        <w:rPr>
          <w:rFonts w:ascii="Times New Roman" w:hAnsi="Times New Roman" w:cs="Times New Roman"/>
          <w:sz w:val="24"/>
        </w:rPr>
        <w:t>R:</w:t>
      </w:r>
      <w:r w:rsidRPr="006D7E90">
        <w:rPr>
          <w:rFonts w:ascii="Times New Roman" w:hAnsi="Times New Roman" w:cs="Times New Roman"/>
          <w:color w:val="00B050"/>
          <w:sz w:val="24"/>
        </w:rPr>
        <w:t>TCCTTGCTCACATCACTTCG</w:t>
      </w:r>
    </w:p>
    <w:p w14:paraId="04CCDF15" w14:textId="77777777" w:rsidR="006D7E90" w:rsidRPr="006D7E90" w:rsidRDefault="006D7E90" w:rsidP="006D7E90">
      <w:pPr>
        <w:pStyle w:val="ListParagraph"/>
        <w:numPr>
          <w:ilvl w:val="1"/>
          <w:numId w:val="20"/>
        </w:numPr>
        <w:rPr>
          <w:rFonts w:ascii="Times New Roman" w:hAnsi="Times New Roman" w:cs="Times New Roman"/>
          <w:b/>
          <w:bCs/>
          <w:color w:val="000000" w:themeColor="text1"/>
          <w:sz w:val="24"/>
        </w:rPr>
      </w:pPr>
      <w:r w:rsidRPr="006D7E90">
        <w:rPr>
          <w:rFonts w:ascii="Times New Roman" w:hAnsi="Times New Roman" w:cs="Times New Roman" w:hint="eastAsia"/>
          <w:b/>
          <w:bCs/>
          <w:sz w:val="24"/>
        </w:rPr>
        <w:t>PCR product sequence</w:t>
      </w:r>
    </w:p>
    <w:p w14:paraId="4296EBD7" w14:textId="77777777" w:rsidR="00825B7C" w:rsidRPr="006D7E90" w:rsidRDefault="00874466">
      <w:pPr>
        <w:pStyle w:val="PlainText"/>
        <w:spacing w:line="240" w:lineRule="auto"/>
        <w:rPr>
          <w:rFonts w:ascii="Times New Roman" w:hAnsi="Times New Roman" w:hint="default"/>
          <w:sz w:val="24"/>
          <w:szCs w:val="24"/>
        </w:rPr>
      </w:pPr>
      <w:r w:rsidRPr="006D7E90">
        <w:rPr>
          <w:rFonts w:ascii="Times New Roman" w:hAnsi="Times New Roman" w:hint="default"/>
          <w:sz w:val="24"/>
          <w:szCs w:val="24"/>
        </w:rPr>
        <w:t>&gt;hsa_circ_0046843</w:t>
      </w:r>
    </w:p>
    <w:p w14:paraId="32E26E53" w14:textId="77777777" w:rsidR="00825B7C" w:rsidRPr="006D7E90" w:rsidRDefault="00874466">
      <w:pPr>
        <w:pStyle w:val="PlainText"/>
        <w:rPr>
          <w:rFonts w:ascii="Times New Roman" w:hAnsi="Times New Roman" w:hint="default"/>
          <w:sz w:val="24"/>
          <w:szCs w:val="24"/>
        </w:rPr>
      </w:pPr>
      <w:r w:rsidRPr="006D7E90">
        <w:rPr>
          <w:rFonts w:ascii="Times New Roman" w:hAnsi="Times New Roman" w:hint="default"/>
          <w:sz w:val="24"/>
          <w:szCs w:val="24"/>
        </w:rPr>
        <w:t>ATATAGTAAAGCTGTTACTTCGTCACGGTGGAAATCCATTTCAAGCTAATAAACATGG</w:t>
      </w:r>
      <w:r w:rsidRPr="006D7E90">
        <w:rPr>
          <w:rFonts w:ascii="Times New Roman" w:hAnsi="Times New Roman" w:hint="default"/>
          <w:color w:val="FF0000"/>
          <w:sz w:val="24"/>
          <w:szCs w:val="24"/>
        </w:rPr>
        <w:t>GGAGCGTCCAGTGGATGTA</w:t>
      </w:r>
      <w:r w:rsidRPr="006D7E90">
        <w:rPr>
          <w:rFonts w:ascii="Times New Roman" w:hAnsi="Times New Roman" w:hint="default"/>
          <w:sz w:val="24"/>
          <w:szCs w:val="24"/>
        </w:rPr>
        <w:t>GCAGAAACAGAGGAGTTGGAGTTGCTACTAAAAAGAGAGGTGCCTTTATCTGATGATGATGAAAGTTAC</w:t>
      </w:r>
      <w:r w:rsidRPr="006D7E90">
        <w:rPr>
          <w:rFonts w:ascii="Times New Roman" w:hAnsi="Times New Roman" w:hint="default"/>
          <w:color w:val="00B0F0"/>
          <w:sz w:val="24"/>
          <w:szCs w:val="24"/>
          <w:highlight w:val="yellow"/>
        </w:rPr>
        <w:t>ACAG</w:t>
      </w:r>
      <w:r w:rsidRPr="006D7E90">
        <w:rPr>
          <w:rFonts w:ascii="Times New Roman" w:hAnsi="Times New Roman" w:hint="default"/>
          <w:color w:val="C00000"/>
          <w:sz w:val="24"/>
          <w:szCs w:val="24"/>
          <w:highlight w:val="yellow"/>
        </w:rPr>
        <w:t>AGTA</w:t>
      </w:r>
      <w:r w:rsidRPr="006D7E90">
        <w:rPr>
          <w:rFonts w:ascii="Times New Roman" w:hAnsi="Times New Roman" w:hint="default"/>
          <w:sz w:val="24"/>
          <w:szCs w:val="24"/>
        </w:rPr>
        <w:t>AAGACAAGATTGCATCCTACAGCAAAACTCCAAAAATTGAACGAAGTGATGTGAGCAAGGAGATGAAAGAGAAATCATCCATGAAACGTAAACTTCCTTTTACTATTAGCCCATCAAGAAATGAAGAACGAGATTCAGACACAGAT</w:t>
      </w:r>
    </w:p>
    <w:p w14:paraId="33AF2A1D" w14:textId="77777777" w:rsidR="006D7E90" w:rsidRPr="006D7E90" w:rsidRDefault="006D7E90" w:rsidP="006D7E90">
      <w:pPr>
        <w:pStyle w:val="ListParagraph"/>
        <w:numPr>
          <w:ilvl w:val="1"/>
          <w:numId w:val="20"/>
        </w:numPr>
        <w:rPr>
          <w:rFonts w:ascii="Times New Roman" w:hAnsi="Times New Roman" w:cs="Times New Roman"/>
          <w:b/>
          <w:bCs/>
          <w:sz w:val="24"/>
        </w:rPr>
      </w:pPr>
      <w:r w:rsidRPr="006D7E90">
        <w:rPr>
          <w:rFonts w:ascii="Times New Roman" w:hAnsi="Times New Roman" w:cs="Times New Roman"/>
          <w:b/>
          <w:bCs/>
          <w:sz w:val="24"/>
        </w:rPr>
        <w:t>Result of sequencing</w:t>
      </w:r>
      <w:r w:rsidRPr="006D7E90">
        <w:rPr>
          <w:rFonts w:ascii="Times New Roman" w:hAnsi="Times New Roman" w:cs="Times New Roman"/>
          <w:b/>
          <w:bCs/>
          <w:sz w:val="24"/>
        </w:rPr>
        <w:t>：</w:t>
      </w:r>
    </w:p>
    <w:p w14:paraId="61EF6AB5" w14:textId="77777777" w:rsidR="00825B7C" w:rsidRPr="006D7E90" w:rsidRDefault="00874466">
      <w:pPr>
        <w:rPr>
          <w:rFonts w:ascii="Times New Roman" w:hAnsi="Times New Roman" w:cs="Times New Roman"/>
          <w:sz w:val="24"/>
        </w:rPr>
      </w:pPr>
      <w:r w:rsidRPr="006D7E90">
        <w:rPr>
          <w:rFonts w:ascii="Times New Roman" w:hAnsi="Times New Roman" w:cs="Times New Roman"/>
          <w:sz w:val="24"/>
        </w:rPr>
        <w:t>&gt;F_2354.2F.ab1</w:t>
      </w:r>
    </w:p>
    <w:p w14:paraId="38DD893B" w14:textId="77777777" w:rsidR="00825B7C" w:rsidRPr="006D7E90" w:rsidRDefault="00874466">
      <w:pPr>
        <w:pStyle w:val="PlainText"/>
        <w:rPr>
          <w:rFonts w:ascii="Times New Roman" w:hAnsi="Times New Roman" w:hint="default"/>
          <w:b/>
          <w:bCs/>
          <w:sz w:val="24"/>
          <w:szCs w:val="24"/>
        </w:rPr>
      </w:pPr>
      <w:r w:rsidRPr="006D7E90">
        <w:rPr>
          <w:rFonts w:ascii="Times New Roman" w:hAnsi="Times New Roman" w:hint="default"/>
          <w:sz w:val="24"/>
          <w:szCs w:val="24"/>
        </w:rPr>
        <w:t>TCAGGATGGAGTGCTACTAAAAGAGAGGTGCCTTTATCTGATGATGATGAAAGTTAC</w:t>
      </w:r>
      <w:r w:rsidRPr="006D7E90">
        <w:rPr>
          <w:rFonts w:ascii="Times New Roman" w:hAnsi="Times New Roman" w:hint="default"/>
          <w:color w:val="00B0F0"/>
          <w:sz w:val="24"/>
          <w:szCs w:val="24"/>
          <w:highlight w:val="yellow"/>
        </w:rPr>
        <w:t>ACAG</w:t>
      </w:r>
      <w:r w:rsidRPr="006D7E90">
        <w:rPr>
          <w:rFonts w:ascii="Times New Roman" w:hAnsi="Times New Roman" w:hint="default"/>
          <w:color w:val="C00000"/>
          <w:sz w:val="24"/>
          <w:szCs w:val="24"/>
          <w:highlight w:val="yellow"/>
        </w:rPr>
        <w:t>AGTA</w:t>
      </w:r>
      <w:r w:rsidRPr="006D7E90">
        <w:rPr>
          <w:rFonts w:ascii="Times New Roman" w:hAnsi="Times New Roman" w:hint="default"/>
          <w:sz w:val="24"/>
          <w:szCs w:val="24"/>
        </w:rPr>
        <w:t>AAGACAAGATTGCATCCTACAGCAAAACTCCAAAAATTGAACGAAGTGATGTGAGCAAGGAA</w:t>
      </w:r>
    </w:p>
    <w:p w14:paraId="25E6705B" w14:textId="77777777" w:rsidR="00825B7C" w:rsidRPr="006D7E90" w:rsidRDefault="006D7E90" w:rsidP="006D7E90">
      <w:pPr>
        <w:pStyle w:val="ListParagraph"/>
        <w:numPr>
          <w:ilvl w:val="1"/>
          <w:numId w:val="20"/>
        </w:numPr>
        <w:rPr>
          <w:rFonts w:ascii="Times New Roman" w:hAnsi="Times New Roman" w:cs="Times New Roman"/>
          <w:b/>
          <w:bCs/>
          <w:sz w:val="24"/>
        </w:rPr>
      </w:pPr>
      <w:r w:rsidRPr="006D7E90">
        <w:rPr>
          <w:rFonts w:ascii="Times New Roman" w:hAnsi="Times New Roman" w:cs="Times New Roman"/>
          <w:b/>
          <w:bCs/>
          <w:sz w:val="24"/>
        </w:rPr>
        <w:t>Sequencing Spectrum</w:t>
      </w:r>
      <w:r w:rsidRPr="006D7E90">
        <w:rPr>
          <w:rFonts w:ascii="Times New Roman" w:hAnsi="Times New Roman" w:cs="Times New Roman"/>
          <w:b/>
          <w:bCs/>
          <w:sz w:val="24"/>
        </w:rPr>
        <w:t>：</w:t>
      </w:r>
      <w:r w:rsidR="00874466" w:rsidRPr="006D7E90">
        <w:rPr>
          <w:rFonts w:ascii="Courier New" w:eastAsia="宋体" w:hAnsi="Courier New" w:cs="Courier New"/>
          <w:szCs w:val="21"/>
          <w:lang w:bidi="ar"/>
        </w:rPr>
        <w:br/>
      </w:r>
      <w:bookmarkStart w:id="0" w:name="_GoBack"/>
      <w:r w:rsidR="00874466">
        <w:rPr>
          <w:noProof/>
        </w:rPr>
        <w:drawing>
          <wp:inline distT="0" distB="0" distL="114300" distR="114300" wp14:anchorId="31215147" wp14:editId="3AA9716E">
            <wp:extent cx="2186940" cy="3550722"/>
            <wp:effectExtent l="0" t="0" r="3810" b="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97368" cy="3567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3B2E91B2" w14:textId="71B3767D" w:rsidR="00825B7C" w:rsidRDefault="006D7E90">
      <w:pPr>
        <w:rPr>
          <w:rFonts w:ascii="Courier New" w:hAnsi="Courier New" w:cs="Courier New"/>
        </w:rPr>
      </w:pPr>
      <w:r>
        <w:rPr>
          <w:rFonts w:ascii="Times New Roman" w:hAnsi="Times New Roman"/>
          <w:b/>
          <w:bCs/>
          <w:sz w:val="24"/>
        </w:rPr>
        <w:t xml:space="preserve">   5.6 </w:t>
      </w:r>
      <w:r w:rsidRPr="005101D0">
        <w:rPr>
          <w:rFonts w:ascii="Times New Roman" w:hAnsi="Times New Roman"/>
          <w:b/>
          <w:bCs/>
          <w:sz w:val="24"/>
        </w:rPr>
        <w:t>Conclusion</w:t>
      </w:r>
      <w:r>
        <w:rPr>
          <w:rFonts w:ascii="Times New Roman" w:hAnsi="Times New Roman"/>
          <w:b/>
          <w:bCs/>
          <w:sz w:val="24"/>
        </w:rPr>
        <w:t>:</w:t>
      </w:r>
      <w:r w:rsidRPr="005101D0">
        <w:rPr>
          <w:rFonts w:ascii="Times New Roman" w:hAnsi="Times New Roman"/>
          <w:b/>
          <w:bCs/>
          <w:sz w:val="24"/>
        </w:rPr>
        <w:t xml:space="preserve"> </w:t>
      </w:r>
      <w:r w:rsidRPr="005101D0">
        <w:rPr>
          <w:rFonts w:ascii="Times New Roman" w:hAnsi="Times New Roman"/>
          <w:bCs/>
          <w:sz w:val="24"/>
        </w:rPr>
        <w:t xml:space="preserve">The splice site of gene </w:t>
      </w:r>
      <w:r w:rsidRPr="006D7E90">
        <w:rPr>
          <w:rFonts w:ascii="Times New Roman" w:hAnsi="Times New Roman"/>
          <w:bCs/>
          <w:sz w:val="24"/>
        </w:rPr>
        <w:t xml:space="preserve">hsa_circ_0046843 </w:t>
      </w:r>
      <w:r w:rsidRPr="005101D0">
        <w:rPr>
          <w:rFonts w:ascii="Times New Roman" w:hAnsi="Times New Roman"/>
          <w:bCs/>
          <w:sz w:val="24"/>
        </w:rPr>
        <w:t>can be found in PCR product sequence indicating the clone sequence is the target sequence.</w:t>
      </w:r>
    </w:p>
    <w:sectPr w:rsidR="00825B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4CB89B" w14:textId="77777777" w:rsidR="00662CD6" w:rsidRDefault="00662CD6">
      <w:pPr>
        <w:spacing w:after="0" w:line="240" w:lineRule="auto"/>
      </w:pPr>
      <w:r>
        <w:separator/>
      </w:r>
    </w:p>
  </w:endnote>
  <w:endnote w:type="continuationSeparator" w:id="0">
    <w:p w14:paraId="5FE813CC" w14:textId="77777777" w:rsidR="00662CD6" w:rsidRDefault="00662C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EB844F" w14:textId="77777777" w:rsidR="00662CD6" w:rsidRDefault="00662CD6">
      <w:pPr>
        <w:spacing w:after="0" w:line="240" w:lineRule="auto"/>
      </w:pPr>
      <w:r>
        <w:separator/>
      </w:r>
    </w:p>
  </w:footnote>
  <w:footnote w:type="continuationSeparator" w:id="0">
    <w:p w14:paraId="7147EE71" w14:textId="77777777" w:rsidR="00662CD6" w:rsidRDefault="00662C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76309"/>
    <w:multiLevelType w:val="multilevel"/>
    <w:tmpl w:val="2098E85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color w:val="auto"/>
      </w:rPr>
    </w:lvl>
  </w:abstractNum>
  <w:abstractNum w:abstractNumId="1" w15:restartNumberingAfterBreak="0">
    <w:nsid w:val="025D5396"/>
    <w:multiLevelType w:val="multilevel"/>
    <w:tmpl w:val="F4969F7C"/>
    <w:lvl w:ilvl="0">
      <w:start w:val="1"/>
      <w:numFmt w:val="decimal"/>
      <w:lvlText w:val="%1"/>
      <w:lvlJc w:val="left"/>
      <w:pPr>
        <w:ind w:left="360" w:hanging="360"/>
      </w:pPr>
      <w:rPr>
        <w:rFonts w:eastAsia="宋体" w:hint="default"/>
        <w:b w:val="0"/>
        <w:color w:val="auto"/>
      </w:rPr>
    </w:lvl>
    <w:lvl w:ilvl="1">
      <w:start w:val="4"/>
      <w:numFmt w:val="decimal"/>
      <w:lvlText w:val="%1.%2"/>
      <w:lvlJc w:val="left"/>
      <w:pPr>
        <w:ind w:left="1152" w:hanging="360"/>
      </w:pPr>
      <w:rPr>
        <w:rFonts w:eastAsia="宋体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eastAsia="宋体"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eastAsia="宋体"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eastAsia="宋体"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eastAsia="宋体"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eastAsia="宋体"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6984" w:hanging="1440"/>
      </w:pPr>
      <w:rPr>
        <w:rFonts w:eastAsia="宋体"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8136" w:hanging="1800"/>
      </w:pPr>
      <w:rPr>
        <w:rFonts w:eastAsia="宋体" w:hint="default"/>
        <w:b w:val="0"/>
        <w:color w:val="auto"/>
      </w:rPr>
    </w:lvl>
  </w:abstractNum>
  <w:abstractNum w:abstractNumId="2" w15:restartNumberingAfterBreak="0">
    <w:nsid w:val="0AC55F51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B432B61"/>
    <w:multiLevelType w:val="multilevel"/>
    <w:tmpl w:val="6554D1DA"/>
    <w:lvl w:ilvl="0">
      <w:start w:val="4"/>
      <w:numFmt w:val="decimal"/>
      <w:lvlText w:val="%1"/>
      <w:lvlJc w:val="left"/>
      <w:pPr>
        <w:ind w:left="360" w:hanging="360"/>
      </w:pPr>
      <w:rPr>
        <w:rFonts w:eastAsiaTheme="minorEastAsia" w:hint="default"/>
        <w:b w:val="0"/>
        <w:color w:val="auto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eastAsiaTheme="minorEastAsia"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Theme="minorEastAsia"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Theme="minorEastAsia"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Theme="minorEastAsia"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Theme="minorEastAsia"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Theme="minorEastAsia"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Theme="minorEastAsia"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Theme="minorEastAsia" w:hint="default"/>
        <w:b w:val="0"/>
        <w:color w:val="auto"/>
      </w:rPr>
    </w:lvl>
  </w:abstractNum>
  <w:abstractNum w:abstractNumId="4" w15:restartNumberingAfterBreak="0">
    <w:nsid w:val="12002D76"/>
    <w:multiLevelType w:val="multilevel"/>
    <w:tmpl w:val="05B6533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color w:val="auto"/>
      </w:rPr>
    </w:lvl>
  </w:abstractNum>
  <w:abstractNum w:abstractNumId="5" w15:restartNumberingAfterBreak="0">
    <w:nsid w:val="14E24558"/>
    <w:multiLevelType w:val="multilevel"/>
    <w:tmpl w:val="05B6533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color w:val="auto"/>
      </w:rPr>
    </w:lvl>
  </w:abstractNum>
  <w:abstractNum w:abstractNumId="6" w15:restartNumberingAfterBreak="0">
    <w:nsid w:val="1710050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32C181E"/>
    <w:multiLevelType w:val="multilevel"/>
    <w:tmpl w:val="6554D1DA"/>
    <w:lvl w:ilvl="0">
      <w:start w:val="4"/>
      <w:numFmt w:val="decimal"/>
      <w:lvlText w:val="%1"/>
      <w:lvlJc w:val="left"/>
      <w:pPr>
        <w:ind w:left="360" w:hanging="360"/>
      </w:pPr>
      <w:rPr>
        <w:rFonts w:eastAsiaTheme="minorEastAsia" w:hint="default"/>
        <w:b w:val="0"/>
        <w:color w:val="auto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eastAsiaTheme="minorEastAsia"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Theme="minorEastAsia"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Theme="minorEastAsia"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Theme="minorEastAsia"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Theme="minorEastAsia"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Theme="minorEastAsia"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Theme="minorEastAsia"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Theme="minorEastAsia" w:hint="default"/>
        <w:b w:val="0"/>
        <w:color w:val="auto"/>
      </w:rPr>
    </w:lvl>
  </w:abstractNum>
  <w:abstractNum w:abstractNumId="8" w15:restartNumberingAfterBreak="0">
    <w:nsid w:val="27F76A20"/>
    <w:multiLevelType w:val="multilevel"/>
    <w:tmpl w:val="05B6533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color w:val="auto"/>
      </w:rPr>
    </w:lvl>
  </w:abstractNum>
  <w:abstractNum w:abstractNumId="9" w15:restartNumberingAfterBreak="0">
    <w:nsid w:val="339C26B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67B58C7"/>
    <w:multiLevelType w:val="multilevel"/>
    <w:tmpl w:val="C126577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964" w:hanging="1800"/>
      </w:pPr>
      <w:rPr>
        <w:rFonts w:hint="default"/>
      </w:rPr>
    </w:lvl>
  </w:abstractNum>
  <w:abstractNum w:abstractNumId="11" w15:restartNumberingAfterBreak="0">
    <w:nsid w:val="37EB7B9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B437EA4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501E4CC6"/>
    <w:multiLevelType w:val="multilevel"/>
    <w:tmpl w:val="3B82579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36" w:hanging="1800"/>
      </w:pPr>
      <w:rPr>
        <w:rFonts w:hint="default"/>
      </w:rPr>
    </w:lvl>
  </w:abstractNum>
  <w:abstractNum w:abstractNumId="14" w15:restartNumberingAfterBreak="0">
    <w:nsid w:val="51352924"/>
    <w:multiLevelType w:val="multilevel"/>
    <w:tmpl w:val="6554D1DA"/>
    <w:lvl w:ilvl="0">
      <w:start w:val="4"/>
      <w:numFmt w:val="decimal"/>
      <w:lvlText w:val="%1"/>
      <w:lvlJc w:val="left"/>
      <w:pPr>
        <w:ind w:left="360" w:hanging="360"/>
      </w:pPr>
      <w:rPr>
        <w:rFonts w:eastAsiaTheme="minorEastAsia" w:hint="default"/>
        <w:b w:val="0"/>
        <w:color w:val="auto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eastAsiaTheme="minorEastAsia"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Theme="minorEastAsia"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Theme="minorEastAsia"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Theme="minorEastAsia"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Theme="minorEastAsia"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Theme="minorEastAsia"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Theme="minorEastAsia"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Theme="minorEastAsia" w:hint="default"/>
        <w:b w:val="0"/>
        <w:color w:val="auto"/>
      </w:rPr>
    </w:lvl>
  </w:abstractNum>
  <w:abstractNum w:abstractNumId="15" w15:restartNumberingAfterBreak="0">
    <w:nsid w:val="5279216B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4CA0F6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6A25DF80"/>
    <w:multiLevelType w:val="singleLevel"/>
    <w:tmpl w:val="6A25DF8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8" w15:restartNumberingAfterBreak="0">
    <w:nsid w:val="6CC34F59"/>
    <w:multiLevelType w:val="multilevel"/>
    <w:tmpl w:val="7EA28E4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74692D90"/>
    <w:multiLevelType w:val="multilevel"/>
    <w:tmpl w:val="6554D1DA"/>
    <w:lvl w:ilvl="0">
      <w:start w:val="4"/>
      <w:numFmt w:val="decimal"/>
      <w:lvlText w:val="%1"/>
      <w:lvlJc w:val="left"/>
      <w:pPr>
        <w:ind w:left="360" w:hanging="360"/>
      </w:pPr>
      <w:rPr>
        <w:rFonts w:eastAsiaTheme="minorEastAsia" w:hint="default"/>
        <w:b w:val="0"/>
        <w:color w:val="auto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eastAsiaTheme="minorEastAsia"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Theme="minorEastAsia"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Theme="minorEastAsia"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Theme="minorEastAsia"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Theme="minorEastAsia"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Theme="minorEastAsia"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Theme="minorEastAsia"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Theme="minorEastAsia" w:hint="default"/>
        <w:b w:val="0"/>
        <w:color w:val="auto"/>
      </w:rPr>
    </w:lvl>
  </w:abstractNum>
  <w:abstractNum w:abstractNumId="20" w15:restartNumberingAfterBreak="0">
    <w:nsid w:val="7D0A45E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7F75067B"/>
    <w:multiLevelType w:val="multilevel"/>
    <w:tmpl w:val="05B6533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color w:val="auto"/>
      </w:rPr>
    </w:lvl>
  </w:abstractNum>
  <w:num w:numId="1">
    <w:abstractNumId w:val="17"/>
  </w:num>
  <w:num w:numId="2">
    <w:abstractNumId w:val="10"/>
  </w:num>
  <w:num w:numId="3">
    <w:abstractNumId w:val="2"/>
  </w:num>
  <w:num w:numId="4">
    <w:abstractNumId w:val="15"/>
  </w:num>
  <w:num w:numId="5">
    <w:abstractNumId w:val="6"/>
  </w:num>
  <w:num w:numId="6">
    <w:abstractNumId w:val="1"/>
  </w:num>
  <w:num w:numId="7">
    <w:abstractNumId w:val="9"/>
  </w:num>
  <w:num w:numId="8">
    <w:abstractNumId w:val="11"/>
  </w:num>
  <w:num w:numId="9">
    <w:abstractNumId w:val="13"/>
  </w:num>
  <w:num w:numId="10">
    <w:abstractNumId w:val="18"/>
  </w:num>
  <w:num w:numId="11">
    <w:abstractNumId w:val="16"/>
  </w:num>
  <w:num w:numId="12">
    <w:abstractNumId w:val="20"/>
  </w:num>
  <w:num w:numId="13">
    <w:abstractNumId w:val="5"/>
  </w:num>
  <w:num w:numId="14">
    <w:abstractNumId w:val="12"/>
  </w:num>
  <w:num w:numId="15">
    <w:abstractNumId w:val="19"/>
  </w:num>
  <w:num w:numId="16">
    <w:abstractNumId w:val="8"/>
  </w:num>
  <w:num w:numId="17">
    <w:abstractNumId w:val="4"/>
  </w:num>
  <w:num w:numId="18">
    <w:abstractNumId w:val="21"/>
  </w:num>
  <w:num w:numId="19">
    <w:abstractNumId w:val="3"/>
  </w:num>
  <w:num w:numId="20">
    <w:abstractNumId w:val="0"/>
  </w:num>
  <w:num w:numId="21">
    <w:abstractNumId w:val="7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embedSystemFonts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B7C"/>
    <w:rsid w:val="0001293D"/>
    <w:rsid w:val="00084D8D"/>
    <w:rsid w:val="00381075"/>
    <w:rsid w:val="00477E54"/>
    <w:rsid w:val="004E30A5"/>
    <w:rsid w:val="005101D0"/>
    <w:rsid w:val="005D2C9B"/>
    <w:rsid w:val="0060470D"/>
    <w:rsid w:val="00662CD6"/>
    <w:rsid w:val="006A5B8B"/>
    <w:rsid w:val="006D7E90"/>
    <w:rsid w:val="00732C47"/>
    <w:rsid w:val="007C5284"/>
    <w:rsid w:val="00825B7C"/>
    <w:rsid w:val="008646D0"/>
    <w:rsid w:val="00874466"/>
    <w:rsid w:val="008B55D2"/>
    <w:rsid w:val="008C3A0F"/>
    <w:rsid w:val="008C7C55"/>
    <w:rsid w:val="008D5640"/>
    <w:rsid w:val="0093104F"/>
    <w:rsid w:val="00932E94"/>
    <w:rsid w:val="009F7258"/>
    <w:rsid w:val="00D33EC6"/>
    <w:rsid w:val="00DE7EFD"/>
    <w:rsid w:val="00E61B48"/>
    <w:rsid w:val="00EA5EFB"/>
    <w:rsid w:val="00F569A2"/>
    <w:rsid w:val="00FC6A90"/>
    <w:rsid w:val="03F82622"/>
    <w:rsid w:val="04C81887"/>
    <w:rsid w:val="07B876D8"/>
    <w:rsid w:val="0AC01CD8"/>
    <w:rsid w:val="0D2C2239"/>
    <w:rsid w:val="0D9664CF"/>
    <w:rsid w:val="0EB771DD"/>
    <w:rsid w:val="0FCA3F1D"/>
    <w:rsid w:val="10067312"/>
    <w:rsid w:val="103707C3"/>
    <w:rsid w:val="10A33407"/>
    <w:rsid w:val="120820B7"/>
    <w:rsid w:val="180770F0"/>
    <w:rsid w:val="19337D38"/>
    <w:rsid w:val="19D22AE6"/>
    <w:rsid w:val="1ECD3FDD"/>
    <w:rsid w:val="1F0418C9"/>
    <w:rsid w:val="20BA4C16"/>
    <w:rsid w:val="23A02421"/>
    <w:rsid w:val="25496A09"/>
    <w:rsid w:val="266B7861"/>
    <w:rsid w:val="26E66825"/>
    <w:rsid w:val="27585A11"/>
    <w:rsid w:val="28B15EDA"/>
    <w:rsid w:val="2B4C7A17"/>
    <w:rsid w:val="2F5819E6"/>
    <w:rsid w:val="2FA33F3F"/>
    <w:rsid w:val="2FB8587F"/>
    <w:rsid w:val="32D14D9C"/>
    <w:rsid w:val="34041733"/>
    <w:rsid w:val="352D7A24"/>
    <w:rsid w:val="36A61982"/>
    <w:rsid w:val="36CA5F77"/>
    <w:rsid w:val="372153AD"/>
    <w:rsid w:val="379F3649"/>
    <w:rsid w:val="37E809F9"/>
    <w:rsid w:val="382D4C81"/>
    <w:rsid w:val="3889624A"/>
    <w:rsid w:val="39737455"/>
    <w:rsid w:val="3B2064A3"/>
    <w:rsid w:val="3CD74E4D"/>
    <w:rsid w:val="3ED612BE"/>
    <w:rsid w:val="423B311F"/>
    <w:rsid w:val="423C1C27"/>
    <w:rsid w:val="429A2E8F"/>
    <w:rsid w:val="43DF505B"/>
    <w:rsid w:val="46736703"/>
    <w:rsid w:val="482F1C15"/>
    <w:rsid w:val="49E970DE"/>
    <w:rsid w:val="49F04484"/>
    <w:rsid w:val="4F1220BA"/>
    <w:rsid w:val="505A2C24"/>
    <w:rsid w:val="507C5529"/>
    <w:rsid w:val="528663C3"/>
    <w:rsid w:val="54CA15C3"/>
    <w:rsid w:val="55567EC4"/>
    <w:rsid w:val="55833D76"/>
    <w:rsid w:val="580408D1"/>
    <w:rsid w:val="597959F5"/>
    <w:rsid w:val="5B79545F"/>
    <w:rsid w:val="5BDB39BD"/>
    <w:rsid w:val="5D2D1783"/>
    <w:rsid w:val="61CC0105"/>
    <w:rsid w:val="65023E3F"/>
    <w:rsid w:val="650676DC"/>
    <w:rsid w:val="652812A4"/>
    <w:rsid w:val="6B1A1F65"/>
    <w:rsid w:val="6BCD3742"/>
    <w:rsid w:val="6BDB64EF"/>
    <w:rsid w:val="6F081301"/>
    <w:rsid w:val="70705910"/>
    <w:rsid w:val="70EF348E"/>
    <w:rsid w:val="7223592F"/>
    <w:rsid w:val="72296936"/>
    <w:rsid w:val="75BC1E61"/>
    <w:rsid w:val="76553B90"/>
    <w:rsid w:val="772B3E6F"/>
    <w:rsid w:val="774150D4"/>
    <w:rsid w:val="77D17A33"/>
    <w:rsid w:val="78467CFB"/>
    <w:rsid w:val="7933054A"/>
    <w:rsid w:val="7ACC5EE6"/>
    <w:rsid w:val="7ADF4FE5"/>
    <w:rsid w:val="7E04659B"/>
    <w:rsid w:val="7E04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37467C2"/>
  <w15:docId w15:val="{3C9F424B-9B7D-4DFC-A610-2B3332F23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qFormat/>
    <w:pPr>
      <w:spacing w:after="0"/>
    </w:pPr>
    <w:rPr>
      <w:rFonts w:ascii="宋体" w:eastAsia="宋体" w:hAnsi="Courier New" w:cs="Times New Roman" w:hint="eastAsia"/>
      <w:szCs w:val="21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NormalWeb">
    <w:name w:val="Normal (Web)"/>
    <w:basedOn w:val="Normal"/>
    <w:qFormat/>
    <w:rPr>
      <w:sz w:val="24"/>
    </w:rPr>
  </w:style>
  <w:style w:type="character" w:customStyle="1" w:styleId="PlainTextChar">
    <w:name w:val="Plain Text Char"/>
    <w:basedOn w:val="DefaultParagraphFont"/>
    <w:link w:val="PlainText"/>
    <w:qFormat/>
    <w:rPr>
      <w:rFonts w:ascii="宋体" w:eastAsia="宋体" w:hAnsi="Courier New" w:cs="Courier New" w:hint="eastAsia"/>
      <w:szCs w:val="21"/>
    </w:rPr>
  </w:style>
  <w:style w:type="paragraph" w:styleId="ListParagraph">
    <w:name w:val="List Paragraph"/>
    <w:basedOn w:val="Normal"/>
    <w:uiPriority w:val="99"/>
    <w:rsid w:val="00732C47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7C52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C5284"/>
    <w:rPr>
      <w:rFonts w:ascii="Segoe UI" w:hAnsi="Segoe UI" w:cs="Segoe U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7256AD-0280-4882-AC86-0FA75B6B1D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1396</TotalTime>
  <Pages>5</Pages>
  <Words>615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</dc:creator>
  <cp:lastModifiedBy>PC</cp:lastModifiedBy>
  <cp:revision>17</cp:revision>
  <dcterms:created xsi:type="dcterms:W3CDTF">2020-01-04T22:20:00Z</dcterms:created>
  <dcterms:modified xsi:type="dcterms:W3CDTF">2020-04-02T19:25:00Z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