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F3A99" w14:textId="77777777" w:rsidR="00106D26" w:rsidRPr="00101ACE" w:rsidRDefault="00106D26" w:rsidP="00106D26">
      <w:pPr>
        <w:ind w:left="-826"/>
        <w:rPr>
          <w:rFonts w:ascii="Times New Roman" w:hAnsi="Times New Roman" w:cs="Times New Roman"/>
          <w:b/>
          <w:bCs/>
        </w:rPr>
      </w:pPr>
      <w:r w:rsidRPr="00101ACE">
        <w:rPr>
          <w:rFonts w:ascii="Times New Roman" w:hAnsi="Times New Roman" w:cs="Times New Roman"/>
          <w:b/>
          <w:bCs/>
        </w:rPr>
        <w:t xml:space="preserve">Table </w:t>
      </w:r>
      <w:r>
        <w:rPr>
          <w:rFonts w:ascii="Times New Roman" w:hAnsi="Times New Roman" w:cs="Times New Roman"/>
          <w:b/>
          <w:bCs/>
        </w:rPr>
        <w:t>4</w:t>
      </w:r>
    </w:p>
    <w:p w14:paraId="2AA7CF88" w14:textId="77777777" w:rsidR="00106D26" w:rsidRPr="00DA19FF" w:rsidRDefault="00106D26" w:rsidP="00106D26">
      <w:pPr>
        <w:ind w:left="-826"/>
        <w:rPr>
          <w:rFonts w:ascii="Times New Roman" w:hAnsi="Times New Roman" w:cs="Times New Roman"/>
        </w:rPr>
      </w:pPr>
    </w:p>
    <w:p w14:paraId="02D166FB" w14:textId="77777777" w:rsidR="00106D26" w:rsidRPr="00DA19FF" w:rsidRDefault="00106D26" w:rsidP="00106D26">
      <w:pPr>
        <w:ind w:left="-826"/>
        <w:rPr>
          <w:rFonts w:ascii="Times New Roman" w:hAnsi="Times New Roman" w:cs="Times New Roman"/>
          <w:i/>
          <w:iCs/>
        </w:rPr>
      </w:pPr>
      <w:r w:rsidRPr="00DA19FF">
        <w:rPr>
          <w:rFonts w:ascii="Times New Roman" w:hAnsi="Times New Roman" w:cs="Times New Roman"/>
          <w:i/>
          <w:iCs/>
        </w:rPr>
        <w:t xml:space="preserve">Sample </w:t>
      </w:r>
      <w:r>
        <w:rPr>
          <w:rFonts w:ascii="Times New Roman" w:hAnsi="Times New Roman" w:cs="Times New Roman"/>
          <w:i/>
          <w:iCs/>
        </w:rPr>
        <w:t>D</w:t>
      </w:r>
      <w:r w:rsidRPr="00DA19FF">
        <w:rPr>
          <w:rFonts w:ascii="Times New Roman" w:hAnsi="Times New Roman" w:cs="Times New Roman"/>
          <w:i/>
          <w:iCs/>
        </w:rPr>
        <w:t xml:space="preserve">ata </w:t>
      </w:r>
      <w:r>
        <w:rPr>
          <w:rFonts w:ascii="Times New Roman" w:hAnsi="Times New Roman" w:cs="Times New Roman"/>
          <w:i/>
          <w:iCs/>
        </w:rPr>
        <w:t>I</w:t>
      </w:r>
      <w:r w:rsidRPr="00DA19FF">
        <w:rPr>
          <w:rFonts w:ascii="Times New Roman" w:hAnsi="Times New Roman" w:cs="Times New Roman"/>
          <w:i/>
          <w:iCs/>
        </w:rPr>
        <w:t xml:space="preserve">llustrating </w:t>
      </w:r>
      <w:r>
        <w:rPr>
          <w:rFonts w:ascii="Times New Roman" w:hAnsi="Times New Roman" w:cs="Times New Roman"/>
          <w:i/>
          <w:iCs/>
        </w:rPr>
        <w:t>C</w:t>
      </w:r>
      <w:r w:rsidRPr="00DA19FF">
        <w:rPr>
          <w:rFonts w:ascii="Times New Roman" w:hAnsi="Times New Roman" w:cs="Times New Roman"/>
          <w:i/>
          <w:iCs/>
        </w:rPr>
        <w:t xml:space="preserve">oding </w:t>
      </w:r>
      <w:r>
        <w:rPr>
          <w:rFonts w:ascii="Times New Roman" w:hAnsi="Times New Roman" w:cs="Times New Roman"/>
          <w:i/>
          <w:iCs/>
        </w:rPr>
        <w:t>D</w:t>
      </w:r>
      <w:r w:rsidRPr="00DA19FF">
        <w:rPr>
          <w:rFonts w:ascii="Times New Roman" w:hAnsi="Times New Roman" w:cs="Times New Roman"/>
          <w:i/>
          <w:iCs/>
        </w:rPr>
        <w:t>ecisions</w:t>
      </w:r>
    </w:p>
    <w:p w14:paraId="3668651B" w14:textId="77777777" w:rsidR="00106D26" w:rsidRDefault="00106D26" w:rsidP="00106D26"/>
    <w:tbl>
      <w:tblPr>
        <w:tblStyle w:val="TableGrid"/>
        <w:tblW w:w="15452" w:type="dxa"/>
        <w:tblInd w:w="-743"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305"/>
        <w:gridCol w:w="2694"/>
        <w:gridCol w:w="2239"/>
        <w:gridCol w:w="4565"/>
        <w:gridCol w:w="4649"/>
      </w:tblGrid>
      <w:tr w:rsidR="00106D26" w:rsidRPr="001B787A" w14:paraId="76D57A1C" w14:textId="77777777" w:rsidTr="003E268E">
        <w:tc>
          <w:tcPr>
            <w:tcW w:w="1305" w:type="dxa"/>
            <w:shd w:val="clear" w:color="auto" w:fill="auto"/>
          </w:tcPr>
          <w:p w14:paraId="5DFB7FF2"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Dimension</w:t>
            </w:r>
          </w:p>
        </w:tc>
        <w:tc>
          <w:tcPr>
            <w:tcW w:w="2694" w:type="dxa"/>
            <w:shd w:val="clear" w:color="auto" w:fill="auto"/>
          </w:tcPr>
          <w:p w14:paraId="14684E2B"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Code (competency)</w:t>
            </w:r>
          </w:p>
        </w:tc>
        <w:tc>
          <w:tcPr>
            <w:tcW w:w="2239" w:type="dxa"/>
          </w:tcPr>
          <w:p w14:paraId="008B86A4"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Context</w:t>
            </w:r>
          </w:p>
        </w:tc>
        <w:tc>
          <w:tcPr>
            <w:tcW w:w="4565" w:type="dxa"/>
            <w:shd w:val="clear" w:color="auto" w:fill="auto"/>
          </w:tcPr>
          <w:p w14:paraId="03B8EBD7"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Image</w:t>
            </w:r>
          </w:p>
        </w:tc>
        <w:tc>
          <w:tcPr>
            <w:tcW w:w="4649" w:type="dxa"/>
            <w:shd w:val="clear" w:color="auto" w:fill="auto"/>
          </w:tcPr>
          <w:p w14:paraId="683C5BAA" w14:textId="77777777" w:rsidR="00106D26"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Verbatim transcription</w:t>
            </w:r>
          </w:p>
          <w:p w14:paraId="6E9575CF" w14:textId="77777777" w:rsidR="00106D26" w:rsidRPr="006551EE" w:rsidRDefault="00106D26" w:rsidP="003E268E">
            <w:pPr>
              <w:rPr>
                <w:rFonts w:ascii="Times New Roman" w:hAnsi="Times New Roman" w:cs="Times New Roman"/>
                <w:b/>
                <w:bCs/>
                <w:sz w:val="11"/>
                <w:szCs w:val="11"/>
              </w:rPr>
            </w:pPr>
          </w:p>
        </w:tc>
      </w:tr>
      <w:tr w:rsidR="00106D26" w:rsidRPr="001B787A" w14:paraId="38B6C32C" w14:textId="77777777" w:rsidTr="003E268E">
        <w:trPr>
          <w:trHeight w:val="3727"/>
        </w:trPr>
        <w:tc>
          <w:tcPr>
            <w:tcW w:w="1305" w:type="dxa"/>
            <w:shd w:val="clear" w:color="auto" w:fill="auto"/>
          </w:tcPr>
          <w:p w14:paraId="76BA845F"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Operational</w:t>
            </w:r>
          </w:p>
          <w:p w14:paraId="6C75289F" w14:textId="77777777" w:rsidR="00106D26" w:rsidRPr="001B787A" w:rsidRDefault="00106D26" w:rsidP="003E268E">
            <w:pPr>
              <w:rPr>
                <w:rFonts w:ascii="Times New Roman" w:hAnsi="Times New Roman" w:cs="Times New Roman"/>
                <w:sz w:val="20"/>
                <w:szCs w:val="20"/>
              </w:rPr>
            </w:pPr>
          </w:p>
          <w:p w14:paraId="65A43C31" w14:textId="77777777" w:rsidR="00106D26" w:rsidRPr="001B787A" w:rsidRDefault="00106D26" w:rsidP="003E268E">
            <w:pPr>
              <w:rPr>
                <w:rFonts w:ascii="Times New Roman" w:hAnsi="Times New Roman" w:cs="Times New Roman"/>
                <w:sz w:val="20"/>
                <w:szCs w:val="20"/>
              </w:rPr>
            </w:pPr>
          </w:p>
          <w:p w14:paraId="68A61B4F" w14:textId="77777777" w:rsidR="00106D26" w:rsidRPr="001B787A" w:rsidRDefault="00106D26" w:rsidP="003E268E">
            <w:pPr>
              <w:rPr>
                <w:rFonts w:ascii="Times New Roman" w:hAnsi="Times New Roman" w:cs="Times New Roman"/>
                <w:sz w:val="20"/>
                <w:szCs w:val="20"/>
              </w:rPr>
            </w:pPr>
          </w:p>
          <w:p w14:paraId="47729B09"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12B29358"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Finding information</w:t>
            </w:r>
          </w:p>
          <w:p w14:paraId="67CB6019"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Video and/or oral evidence of applying technology</w:t>
            </w:r>
            <w:r>
              <w:rPr>
                <w:rFonts w:ascii="Times New Roman" w:hAnsi="Times New Roman" w:cs="Times New Roman"/>
                <w:sz w:val="20"/>
                <w:szCs w:val="20"/>
              </w:rPr>
              <w:t xml:space="preserve"> or</w:t>
            </w:r>
            <w:r w:rsidRPr="001B787A">
              <w:rPr>
                <w:rFonts w:ascii="Times New Roman" w:hAnsi="Times New Roman" w:cs="Times New Roman"/>
                <w:sz w:val="20"/>
                <w:szCs w:val="20"/>
              </w:rPr>
              <w:t xml:space="preserve"> technical skills or knowledge to find potentially relevant </w:t>
            </w:r>
            <w:r>
              <w:rPr>
                <w:rFonts w:ascii="Times New Roman" w:hAnsi="Times New Roman" w:cs="Times New Roman"/>
                <w:sz w:val="20"/>
                <w:szCs w:val="20"/>
              </w:rPr>
              <w:t xml:space="preserve">online </w:t>
            </w:r>
            <w:r w:rsidRPr="001B787A">
              <w:rPr>
                <w:rFonts w:ascii="Times New Roman" w:hAnsi="Times New Roman" w:cs="Times New Roman"/>
                <w:sz w:val="20"/>
                <w:szCs w:val="20"/>
              </w:rPr>
              <w:t>information.</w:t>
            </w:r>
          </w:p>
          <w:p w14:paraId="003283B7" w14:textId="77777777" w:rsidR="00106D26" w:rsidRPr="001B787A" w:rsidRDefault="00106D26" w:rsidP="003E268E">
            <w:pPr>
              <w:rPr>
                <w:rFonts w:ascii="Times New Roman" w:hAnsi="Times New Roman" w:cs="Times New Roman"/>
                <w:sz w:val="20"/>
                <w:szCs w:val="20"/>
              </w:rPr>
            </w:pPr>
          </w:p>
          <w:p w14:paraId="2CF3B4C9"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1C6B4A6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 correctly using apps and browsers </w:t>
            </w:r>
          </w:p>
          <w:p w14:paraId="5B1323C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using search keywords and/or strings</w:t>
            </w:r>
          </w:p>
          <w:p w14:paraId="085107A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using tabs for navigation</w:t>
            </w:r>
          </w:p>
          <w:p w14:paraId="27A04507"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using synonyms</w:t>
            </w:r>
          </w:p>
        </w:tc>
        <w:tc>
          <w:tcPr>
            <w:tcW w:w="2239" w:type="dxa"/>
          </w:tcPr>
          <w:p w14:paraId="4A84D477"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noProof/>
                <w:sz w:val="20"/>
                <w:szCs w:val="20"/>
                <w:lang w:val="en-US"/>
              </w:rPr>
              <w:t xml:space="preserve">Students L&amp;O had selected the Safari browser and were entering a search string made up of sample key words created during the introduction to a lesson. These had been recorded on the class whiteboard. </w:t>
            </w:r>
          </w:p>
        </w:tc>
        <w:tc>
          <w:tcPr>
            <w:tcW w:w="4565" w:type="dxa"/>
            <w:shd w:val="clear" w:color="auto" w:fill="auto"/>
          </w:tcPr>
          <w:p w14:paraId="64D7B88A"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noProof/>
                <w:sz w:val="20"/>
                <w:szCs w:val="20"/>
              </w:rPr>
              <w:drawing>
                <wp:anchor distT="0" distB="0" distL="114300" distR="114300" simplePos="0" relativeHeight="251659264" behindDoc="1" locked="0" layoutInCell="1" allowOverlap="1" wp14:anchorId="41D9A79F" wp14:editId="560047AA">
                  <wp:simplePos x="0" y="0"/>
                  <wp:positionH relativeFrom="column">
                    <wp:posOffset>-27305</wp:posOffset>
                  </wp:positionH>
                  <wp:positionV relativeFrom="paragraph">
                    <wp:posOffset>334640</wp:posOffset>
                  </wp:positionV>
                  <wp:extent cx="2710800" cy="2030400"/>
                  <wp:effectExtent l="0" t="0" r="0" b="190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
                          <a:stretch>
                            <a:fillRect/>
                          </a:stretch>
                        </pic:blipFill>
                        <pic:spPr>
                          <a:xfrm>
                            <a:off x="0" y="0"/>
                            <a:ext cx="2710800" cy="2030400"/>
                          </a:xfrm>
                          <a:prstGeom prst="rect">
                            <a:avLst/>
                          </a:prstGeom>
                        </pic:spPr>
                      </pic:pic>
                    </a:graphicData>
                  </a:graphic>
                  <wp14:sizeRelH relativeFrom="margin">
                    <wp14:pctWidth>0</wp14:pctWidth>
                  </wp14:sizeRelH>
                  <wp14:sizeRelV relativeFrom="margin">
                    <wp14:pctHeight>0</wp14:pctHeight>
                  </wp14:sizeRelV>
                </wp:anchor>
              </w:drawing>
            </w:r>
          </w:p>
        </w:tc>
        <w:tc>
          <w:tcPr>
            <w:tcW w:w="4649" w:type="dxa"/>
            <w:shd w:val="clear" w:color="auto" w:fill="auto"/>
          </w:tcPr>
          <w:p w14:paraId="42CF61C5"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O: We need to do some searching…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to find in-for-ma-tion </w:t>
            </w:r>
            <w:r w:rsidRPr="001B787A">
              <w:rPr>
                <w:rFonts w:ascii="Times New Roman" w:hAnsi="Times New Roman" w:cs="Times New Roman"/>
                <w:i/>
                <w:iCs/>
                <w:sz w:val="20"/>
                <w:szCs w:val="20"/>
              </w:rPr>
              <w:t>[sounding]….</w:t>
            </w:r>
            <w:r w:rsidRPr="001B787A">
              <w:rPr>
                <w:rFonts w:ascii="Times New Roman" w:hAnsi="Times New Roman" w:cs="Times New Roman"/>
                <w:sz w:val="20"/>
                <w:szCs w:val="20"/>
              </w:rPr>
              <w:t xml:space="preserve"> information… that’s it!! </w:t>
            </w:r>
            <w:r w:rsidRPr="001B787A">
              <w:rPr>
                <w:rFonts w:ascii="Times New Roman" w:hAnsi="Times New Roman" w:cs="Times New Roman"/>
                <w:i/>
                <w:iCs/>
                <w:sz w:val="20"/>
                <w:szCs w:val="20"/>
              </w:rPr>
              <w:t>[begins to type… verbalising, ‘i-n-f-o-r’…].</w:t>
            </w:r>
          </w:p>
          <w:p w14:paraId="28E6A207"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What else d’we need to put? </w:t>
            </w:r>
            <w:r w:rsidRPr="001B787A">
              <w:rPr>
                <w:rFonts w:ascii="Times New Roman" w:hAnsi="Times New Roman" w:cs="Times New Roman"/>
                <w:i/>
                <w:iCs/>
                <w:sz w:val="20"/>
                <w:szCs w:val="20"/>
              </w:rPr>
              <w:t>[pause]…</w:t>
            </w:r>
          </w:p>
          <w:p w14:paraId="32E2A9C1"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O: We need to tell it what…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what we need information about… ? </w:t>
            </w:r>
            <w:r w:rsidRPr="001B787A">
              <w:rPr>
                <w:rFonts w:ascii="Times New Roman" w:hAnsi="Times New Roman" w:cs="Times New Roman"/>
                <w:i/>
                <w:iCs/>
                <w:sz w:val="20"/>
                <w:szCs w:val="20"/>
              </w:rPr>
              <w:t>[pause]…</w:t>
            </w:r>
          </w:p>
          <w:p w14:paraId="3C972855"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Alright… put ‘Matariki’… </w:t>
            </w:r>
            <w:r w:rsidRPr="001B787A">
              <w:rPr>
                <w:rFonts w:ascii="Times New Roman" w:hAnsi="Times New Roman" w:cs="Times New Roman"/>
                <w:i/>
                <w:iCs/>
                <w:sz w:val="20"/>
                <w:szCs w:val="20"/>
              </w:rPr>
              <w:t>[pause]…</w:t>
            </w:r>
          </w:p>
          <w:p w14:paraId="0DF308D8"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O: … about Matariki… that’ll do… </w:t>
            </w:r>
            <w:r w:rsidRPr="001B787A">
              <w:rPr>
                <w:rFonts w:ascii="Times New Roman" w:hAnsi="Times New Roman" w:cs="Times New Roman"/>
                <w:i/>
                <w:iCs/>
                <w:sz w:val="20"/>
                <w:szCs w:val="20"/>
              </w:rPr>
              <w:t>[pause]…</w:t>
            </w:r>
          </w:p>
          <w:p w14:paraId="3FA6F047"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L: … but don’t we want to find out about the Seven Sisters?</w:t>
            </w:r>
          </w:p>
          <w:p w14:paraId="025CBB4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O: Yeah… ah… we can do that next… </w:t>
            </w:r>
            <w:r w:rsidRPr="001B787A">
              <w:rPr>
                <w:rFonts w:ascii="Times New Roman" w:hAnsi="Times New Roman" w:cs="Times New Roman"/>
                <w:i/>
                <w:iCs/>
                <w:sz w:val="20"/>
                <w:szCs w:val="20"/>
              </w:rPr>
              <w:t xml:space="preserve">[pause]…  </w:t>
            </w:r>
            <w:r w:rsidRPr="001B787A">
              <w:rPr>
                <w:rFonts w:ascii="Times New Roman" w:hAnsi="Times New Roman" w:cs="Times New Roman"/>
                <w:sz w:val="20"/>
                <w:szCs w:val="20"/>
              </w:rPr>
              <w:t xml:space="preserve">let’s see if this works first… </w:t>
            </w:r>
            <w:r w:rsidRPr="001B787A">
              <w:rPr>
                <w:rFonts w:ascii="Times New Roman" w:hAnsi="Times New Roman" w:cs="Times New Roman"/>
                <w:i/>
                <w:iCs/>
                <w:sz w:val="20"/>
                <w:szCs w:val="20"/>
              </w:rPr>
              <w:t xml:space="preserve">[completes string and presses ‘search’ icon]… </w:t>
            </w:r>
            <w:r w:rsidRPr="001B787A">
              <w:rPr>
                <w:rFonts w:ascii="Times New Roman" w:hAnsi="Times New Roman" w:cs="Times New Roman"/>
                <w:sz w:val="20"/>
                <w:szCs w:val="20"/>
              </w:rPr>
              <w:t>then we can put in other words… if we have to…</w:t>
            </w:r>
          </w:p>
          <w:p w14:paraId="3A8919FD" w14:textId="77777777" w:rsidR="00106D26" w:rsidRPr="001B787A" w:rsidRDefault="00106D26" w:rsidP="003E268E">
            <w:pPr>
              <w:rPr>
                <w:rFonts w:ascii="Times New Roman" w:hAnsi="Times New Roman" w:cs="Times New Roman"/>
                <w:sz w:val="20"/>
                <w:szCs w:val="20"/>
              </w:rPr>
            </w:pPr>
          </w:p>
        </w:tc>
      </w:tr>
      <w:tr w:rsidR="00106D26" w:rsidRPr="001B787A" w14:paraId="0186F709" w14:textId="77777777" w:rsidTr="003E268E">
        <w:trPr>
          <w:trHeight w:val="852"/>
        </w:trPr>
        <w:tc>
          <w:tcPr>
            <w:tcW w:w="1305" w:type="dxa"/>
            <w:shd w:val="clear" w:color="auto" w:fill="auto"/>
          </w:tcPr>
          <w:p w14:paraId="566A4BAB" w14:textId="77777777" w:rsidR="00106D26" w:rsidRPr="001B787A" w:rsidRDefault="00106D26" w:rsidP="003E268E">
            <w:pPr>
              <w:rPr>
                <w:rFonts w:ascii="Times New Roman" w:hAnsi="Times New Roman" w:cs="Times New Roman"/>
                <w:sz w:val="20"/>
                <w:szCs w:val="20"/>
              </w:rPr>
            </w:pPr>
          </w:p>
          <w:p w14:paraId="46E5D369" w14:textId="77777777" w:rsidR="00106D26" w:rsidRPr="001B787A" w:rsidRDefault="00106D26" w:rsidP="003E268E">
            <w:pPr>
              <w:rPr>
                <w:rFonts w:ascii="Times New Roman" w:hAnsi="Times New Roman" w:cs="Times New Roman"/>
                <w:sz w:val="20"/>
                <w:szCs w:val="20"/>
              </w:rPr>
            </w:pPr>
          </w:p>
          <w:p w14:paraId="79EC3962" w14:textId="77777777" w:rsidR="00106D26" w:rsidRPr="001B787A" w:rsidRDefault="00106D26" w:rsidP="003E268E">
            <w:pPr>
              <w:rPr>
                <w:rFonts w:ascii="Times New Roman" w:hAnsi="Times New Roman" w:cs="Times New Roman"/>
                <w:sz w:val="20"/>
                <w:szCs w:val="20"/>
              </w:rPr>
            </w:pPr>
          </w:p>
          <w:p w14:paraId="7662676C"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3826A022"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Using device functions or tools</w:t>
            </w:r>
          </w:p>
          <w:p w14:paraId="3CDA029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Video and/or oral evidence of using device functions (e.g., text-to-speech, autocorrect, spell check) to access and make sense of information, or work with information within or between apps (e.g., copy and paste, text or image editing tools).</w:t>
            </w:r>
          </w:p>
          <w:p w14:paraId="12A2CE60" w14:textId="77777777" w:rsidR="00106D26" w:rsidRPr="001B787A" w:rsidRDefault="00106D26" w:rsidP="003E268E">
            <w:pPr>
              <w:rPr>
                <w:rFonts w:ascii="Times New Roman" w:hAnsi="Times New Roman" w:cs="Times New Roman"/>
                <w:sz w:val="20"/>
                <w:szCs w:val="20"/>
              </w:rPr>
            </w:pPr>
          </w:p>
          <w:p w14:paraId="0AD3F918"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0107B463"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using automated or manual device functions</w:t>
            </w:r>
          </w:p>
          <w:p w14:paraId="1F9FE2F4" w14:textId="77777777" w:rsidR="00106D26" w:rsidRPr="00DA19FF"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using conventional text management procedures (e.g., copy &amp; paste)</w:t>
            </w:r>
          </w:p>
        </w:tc>
        <w:tc>
          <w:tcPr>
            <w:tcW w:w="2239" w:type="dxa"/>
          </w:tcPr>
          <w:p w14:paraId="53D26BD4" w14:textId="77777777" w:rsidR="00106D26" w:rsidRPr="001B787A" w:rsidRDefault="00106D26" w:rsidP="003E268E">
            <w:pPr>
              <w:rPr>
                <w:rFonts w:ascii="Times New Roman" w:hAnsi="Times New Roman" w:cs="Times New Roman"/>
                <w:noProof/>
                <w:sz w:val="20"/>
                <w:szCs w:val="20"/>
                <w:lang w:val="en-US"/>
              </w:rPr>
            </w:pPr>
            <w:r w:rsidRPr="001B787A">
              <w:rPr>
                <w:rFonts w:ascii="Times New Roman" w:hAnsi="Times New Roman" w:cs="Times New Roman"/>
                <w:noProof/>
                <w:sz w:val="20"/>
                <w:szCs w:val="20"/>
                <w:lang w:val="en-US"/>
              </w:rPr>
              <w:t xml:space="preserve">Students A&amp;D had searched using the string </w:t>
            </w:r>
            <w:r w:rsidRPr="001B787A">
              <w:rPr>
                <w:rFonts w:ascii="Times New Roman" w:hAnsi="Times New Roman" w:cs="Times New Roman"/>
                <w:i/>
                <w:iCs/>
                <w:noProof/>
                <w:sz w:val="20"/>
                <w:szCs w:val="20"/>
                <w:lang w:val="en-US"/>
              </w:rPr>
              <w:t xml:space="preserve">‘what is matariki about’ </w:t>
            </w:r>
            <w:r w:rsidRPr="001B787A">
              <w:rPr>
                <w:rFonts w:ascii="Times New Roman" w:hAnsi="Times New Roman" w:cs="Times New Roman"/>
                <w:noProof/>
                <w:sz w:val="20"/>
                <w:szCs w:val="20"/>
                <w:lang w:val="en-US"/>
              </w:rPr>
              <w:t xml:space="preserve">using sample keywords. The search had returned the </w:t>
            </w:r>
            <w:r w:rsidRPr="001B787A">
              <w:rPr>
                <w:rFonts w:ascii="Times New Roman" w:hAnsi="Times New Roman" w:cs="Times New Roman"/>
                <w:i/>
                <w:iCs/>
                <w:noProof/>
                <w:sz w:val="20"/>
                <w:szCs w:val="20"/>
                <w:lang w:val="en-US"/>
              </w:rPr>
              <w:t xml:space="preserve">Encyclopaedia of New Zealand website, </w:t>
            </w:r>
            <w:r w:rsidRPr="001B787A">
              <w:rPr>
                <w:rFonts w:ascii="Times New Roman" w:hAnsi="Times New Roman" w:cs="Times New Roman"/>
                <w:noProof/>
                <w:sz w:val="20"/>
                <w:szCs w:val="20"/>
                <w:lang w:val="en-US"/>
              </w:rPr>
              <w:t xml:space="preserve">and they were using the iPad’s text-to-speech function to make sense of </w:t>
            </w:r>
            <w:r>
              <w:rPr>
                <w:rFonts w:ascii="Times New Roman" w:hAnsi="Times New Roman" w:cs="Times New Roman"/>
                <w:noProof/>
                <w:sz w:val="20"/>
                <w:szCs w:val="20"/>
                <w:lang w:val="en-US"/>
              </w:rPr>
              <w:t>page description</w:t>
            </w:r>
            <w:r w:rsidRPr="001B787A">
              <w:rPr>
                <w:rFonts w:ascii="Times New Roman" w:hAnsi="Times New Roman" w:cs="Times New Roman"/>
                <w:noProof/>
                <w:sz w:val="20"/>
                <w:szCs w:val="20"/>
                <w:lang w:val="en-US"/>
              </w:rPr>
              <w:t xml:space="preserve">. </w:t>
            </w:r>
          </w:p>
        </w:tc>
        <w:tc>
          <w:tcPr>
            <w:tcW w:w="4565" w:type="dxa"/>
            <w:shd w:val="clear" w:color="auto" w:fill="auto"/>
          </w:tcPr>
          <w:p w14:paraId="4A7F8A68"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noProof/>
                <w:sz w:val="20"/>
                <w:szCs w:val="20"/>
              </w:rPr>
              <w:drawing>
                <wp:inline distT="0" distB="0" distL="0" distR="0" wp14:anchorId="63CA3AD8" wp14:editId="6040547F">
                  <wp:extent cx="2804746" cy="2604936"/>
                  <wp:effectExtent l="0" t="0" r="2540" b="0"/>
                  <wp:docPr id="8" name="Picture 8"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website&#10;&#10;Description automatically generated"/>
                          <pic:cNvPicPr/>
                        </pic:nvPicPr>
                        <pic:blipFill>
                          <a:blip r:embed="rId5"/>
                          <a:stretch>
                            <a:fillRect/>
                          </a:stretch>
                        </pic:blipFill>
                        <pic:spPr>
                          <a:xfrm>
                            <a:off x="0" y="0"/>
                            <a:ext cx="2805817" cy="2605931"/>
                          </a:xfrm>
                          <a:prstGeom prst="rect">
                            <a:avLst/>
                          </a:prstGeom>
                        </pic:spPr>
                      </pic:pic>
                    </a:graphicData>
                  </a:graphic>
                </wp:inline>
              </w:drawing>
            </w:r>
          </w:p>
        </w:tc>
        <w:tc>
          <w:tcPr>
            <w:tcW w:w="4649" w:type="dxa"/>
            <w:shd w:val="clear" w:color="auto" w:fill="auto"/>
          </w:tcPr>
          <w:p w14:paraId="19ED869C"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This might be good… ‘Matariki is the Maori name for the… cl…a’ </w:t>
            </w:r>
            <w:r w:rsidRPr="001B787A">
              <w:rPr>
                <w:rFonts w:ascii="Times New Roman" w:hAnsi="Times New Roman" w:cs="Times New Roman"/>
                <w:i/>
                <w:iCs/>
                <w:sz w:val="20"/>
                <w:szCs w:val="20"/>
              </w:rPr>
              <w:t xml:space="preserve">[attempts to read ‘cluster’, pause]. </w:t>
            </w:r>
            <w:r w:rsidRPr="001B787A">
              <w:rPr>
                <w:rFonts w:ascii="Times New Roman" w:hAnsi="Times New Roman" w:cs="Times New Roman"/>
                <w:sz w:val="20"/>
                <w:szCs w:val="20"/>
              </w:rPr>
              <w:t xml:space="preserve">Ummm… what’s that word?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‘cl…ass…’</w:t>
            </w:r>
          </w:p>
          <w:p w14:paraId="4851C572"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D: I know… it can tell us... remember… Mrs. [teacher name] showed us how to do it… </w:t>
            </w:r>
            <w:r w:rsidRPr="001B787A">
              <w:rPr>
                <w:rFonts w:ascii="Times New Roman" w:hAnsi="Times New Roman" w:cs="Times New Roman"/>
                <w:i/>
                <w:iCs/>
                <w:sz w:val="20"/>
                <w:szCs w:val="20"/>
              </w:rPr>
              <w:t>[pause]…</w:t>
            </w:r>
          </w:p>
          <w:p w14:paraId="041077CA"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Oh yeah… that’s right… </w:t>
            </w:r>
            <w:r w:rsidRPr="001B787A">
              <w:rPr>
                <w:rFonts w:ascii="Times New Roman" w:hAnsi="Times New Roman" w:cs="Times New Roman"/>
                <w:i/>
                <w:iCs/>
                <w:sz w:val="20"/>
                <w:szCs w:val="20"/>
              </w:rPr>
              <w:t xml:space="preserve">[pause]… </w:t>
            </w:r>
            <w:r w:rsidRPr="001B787A">
              <w:rPr>
                <w:rFonts w:ascii="Times New Roman" w:hAnsi="Times New Roman" w:cs="Times New Roman"/>
                <w:sz w:val="20"/>
                <w:szCs w:val="20"/>
              </w:rPr>
              <w:t>what d’ya do again?</w:t>
            </w:r>
          </w:p>
          <w:p w14:paraId="06D03DE7"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D: You hold your finger on the words… then drag the lolly pops over the bit you want… </w:t>
            </w:r>
            <w:r w:rsidRPr="001B787A">
              <w:rPr>
                <w:rFonts w:ascii="Times New Roman" w:hAnsi="Times New Roman" w:cs="Times New Roman"/>
                <w:i/>
                <w:iCs/>
                <w:sz w:val="20"/>
                <w:szCs w:val="20"/>
              </w:rPr>
              <w:t>[D selects text]….</w:t>
            </w:r>
            <w:r w:rsidRPr="001B787A">
              <w:rPr>
                <w:rFonts w:ascii="Times New Roman" w:hAnsi="Times New Roman" w:cs="Times New Roman"/>
                <w:sz w:val="20"/>
                <w:szCs w:val="20"/>
              </w:rPr>
              <w:t xml:space="preserve"> see… ‘Copy or Speak’… </w:t>
            </w:r>
            <w:r w:rsidRPr="001B787A">
              <w:rPr>
                <w:rFonts w:ascii="Times New Roman" w:hAnsi="Times New Roman" w:cs="Times New Roman"/>
                <w:i/>
                <w:iCs/>
                <w:sz w:val="20"/>
                <w:szCs w:val="20"/>
              </w:rPr>
              <w:t>[pause]…</w:t>
            </w:r>
          </w:p>
          <w:p w14:paraId="7DE37F43"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A: We want ‘Speak’, don’t we A…</w:t>
            </w:r>
          </w:p>
          <w:p w14:paraId="1B961DF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D: OK…  </w:t>
            </w:r>
            <w:r w:rsidRPr="001B787A">
              <w:rPr>
                <w:rFonts w:ascii="Times New Roman" w:hAnsi="Times New Roman" w:cs="Times New Roman"/>
                <w:i/>
                <w:iCs/>
                <w:sz w:val="20"/>
                <w:szCs w:val="20"/>
              </w:rPr>
              <w:t xml:space="preserve">[touches ‘Speak’, pause while reading]… </w:t>
            </w:r>
            <w:r>
              <w:rPr>
                <w:rFonts w:ascii="Times New Roman" w:hAnsi="Times New Roman" w:cs="Times New Roman"/>
                <w:sz w:val="20"/>
                <w:szCs w:val="20"/>
              </w:rPr>
              <w:t>‘</w:t>
            </w:r>
            <w:r w:rsidRPr="001B787A">
              <w:rPr>
                <w:rFonts w:ascii="Times New Roman" w:hAnsi="Times New Roman" w:cs="Times New Roman"/>
                <w:sz w:val="20"/>
                <w:szCs w:val="20"/>
              </w:rPr>
              <w:t>the stars come out in June…</w:t>
            </w:r>
            <w:r>
              <w:rPr>
                <w:rFonts w:ascii="Times New Roman" w:hAnsi="Times New Roman" w:cs="Times New Roman"/>
                <w:sz w:val="20"/>
                <w:szCs w:val="20"/>
              </w:rPr>
              <w:t>’</w:t>
            </w:r>
          </w:p>
          <w:p w14:paraId="69081A2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What does ‘heralds’ mean? </w:t>
            </w:r>
            <w:r w:rsidRPr="001B787A">
              <w:rPr>
                <w:rFonts w:ascii="Times New Roman" w:hAnsi="Times New Roman" w:cs="Times New Roman"/>
                <w:i/>
                <w:iCs/>
                <w:sz w:val="20"/>
                <w:szCs w:val="20"/>
              </w:rPr>
              <w:t>[pause]…</w:t>
            </w:r>
          </w:p>
          <w:p w14:paraId="76DFC49F"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D: Don’t know… I’ll ask the teacher… </w:t>
            </w:r>
            <w:r w:rsidRPr="001B787A">
              <w:rPr>
                <w:rFonts w:ascii="Times New Roman" w:hAnsi="Times New Roman" w:cs="Times New Roman"/>
                <w:i/>
                <w:iCs/>
                <w:sz w:val="20"/>
                <w:szCs w:val="20"/>
              </w:rPr>
              <w:t>[pause]…</w:t>
            </w:r>
          </w:p>
        </w:tc>
      </w:tr>
      <w:tr w:rsidR="00106D26" w:rsidRPr="001B787A" w14:paraId="7093DDCC" w14:textId="77777777" w:rsidTr="003E268E">
        <w:trPr>
          <w:trHeight w:val="4243"/>
        </w:trPr>
        <w:tc>
          <w:tcPr>
            <w:tcW w:w="1305" w:type="dxa"/>
            <w:shd w:val="clear" w:color="auto" w:fill="auto"/>
          </w:tcPr>
          <w:p w14:paraId="31BFBDB5"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Knowledge-building</w:t>
            </w:r>
          </w:p>
          <w:p w14:paraId="23DD8D64" w14:textId="77777777" w:rsidR="00106D26" w:rsidRPr="001B787A" w:rsidRDefault="00106D26" w:rsidP="003E268E">
            <w:pPr>
              <w:rPr>
                <w:rFonts w:ascii="Times New Roman" w:hAnsi="Times New Roman" w:cs="Times New Roman"/>
                <w:sz w:val="20"/>
                <w:szCs w:val="20"/>
              </w:rPr>
            </w:pPr>
          </w:p>
          <w:p w14:paraId="058602FF"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012D9B50"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Evaluating</w:t>
            </w:r>
          </w:p>
          <w:p w14:paraId="4DABFD67" w14:textId="77777777" w:rsidR="00106D26" w:rsidRPr="00D929D8" w:rsidRDefault="00106D26" w:rsidP="003E268E">
            <w:pPr>
              <w:rPr>
                <w:rFonts w:ascii="Times New Roman" w:hAnsi="Times New Roman" w:cs="Times New Roman"/>
                <w:sz w:val="20"/>
                <w:szCs w:val="20"/>
              </w:rPr>
            </w:pPr>
            <w:r w:rsidRPr="00B70ECA">
              <w:rPr>
                <w:rFonts w:ascii="Times New Roman" w:hAnsi="Times New Roman" w:cs="Times New Roman"/>
                <w:sz w:val="20"/>
                <w:szCs w:val="20"/>
              </w:rPr>
              <w:t xml:space="preserve">Oral and video evidence of students questioning, evaluating, verifying or checking </w:t>
            </w:r>
            <w:r>
              <w:rPr>
                <w:rFonts w:ascii="Times New Roman" w:hAnsi="Times New Roman" w:cs="Times New Roman"/>
                <w:sz w:val="20"/>
                <w:szCs w:val="20"/>
              </w:rPr>
              <w:t xml:space="preserve">text </w:t>
            </w:r>
            <w:r w:rsidRPr="00B70ECA">
              <w:rPr>
                <w:rFonts w:ascii="Times New Roman" w:hAnsi="Times New Roman" w:cs="Times New Roman"/>
                <w:sz w:val="20"/>
                <w:szCs w:val="20"/>
              </w:rPr>
              <w:t>information or images, before, during or after accessing</w:t>
            </w:r>
            <w:r w:rsidRPr="001B787A">
              <w:rPr>
                <w:rFonts w:ascii="Times New Roman" w:hAnsi="Times New Roman" w:cs="Times New Roman"/>
                <w:sz w:val="20"/>
                <w:szCs w:val="20"/>
              </w:rPr>
              <w:t>.</w:t>
            </w:r>
          </w:p>
          <w:p w14:paraId="5A25367E" w14:textId="77777777" w:rsidR="00106D26" w:rsidRPr="001B787A" w:rsidRDefault="00106D26" w:rsidP="003E268E">
            <w:pPr>
              <w:rPr>
                <w:rFonts w:ascii="Times New Roman" w:hAnsi="Times New Roman" w:cs="Times New Roman"/>
                <w:sz w:val="20"/>
                <w:szCs w:val="20"/>
              </w:rPr>
            </w:pPr>
          </w:p>
          <w:p w14:paraId="60A853D7"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34A557A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questioning or clarifying</w:t>
            </w:r>
          </w:p>
          <w:p w14:paraId="4620F890"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 verifying </w:t>
            </w:r>
          </w:p>
          <w:p w14:paraId="79EC840D"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comparing and contrasting</w:t>
            </w:r>
          </w:p>
          <w:p w14:paraId="0192DB77"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reviewing descriptors</w:t>
            </w:r>
          </w:p>
        </w:tc>
        <w:tc>
          <w:tcPr>
            <w:tcW w:w="2239" w:type="dxa"/>
          </w:tcPr>
          <w:p w14:paraId="79FA17B4" w14:textId="77777777" w:rsidR="00106D26" w:rsidRPr="001B787A" w:rsidRDefault="00106D26" w:rsidP="003E268E">
            <w:pPr>
              <w:rPr>
                <w:rFonts w:ascii="Times New Roman" w:hAnsi="Times New Roman" w:cs="Times New Roman"/>
                <w:noProof/>
                <w:sz w:val="20"/>
                <w:szCs w:val="20"/>
                <w:lang w:val="en-US"/>
              </w:rPr>
            </w:pPr>
            <w:r w:rsidRPr="001B787A">
              <w:rPr>
                <w:rFonts w:ascii="Times New Roman" w:hAnsi="Times New Roman" w:cs="Times New Roman"/>
                <w:sz w:val="20"/>
                <w:szCs w:val="20"/>
              </w:rPr>
              <w:t xml:space="preserve">Students A&amp;E were sourcing an image to supplement the text in their PicCollage artefact on the legend of the Six Daughters of Matariki (seven sisters). The stars appearing in the sky represented Matariki and her 6 daughters, and signalled the beginning of the new year. A&amp;E had entered the search string: </w:t>
            </w:r>
            <w:r w:rsidRPr="001B787A">
              <w:rPr>
                <w:rFonts w:ascii="Times New Roman" w:hAnsi="Times New Roman" w:cs="Times New Roman"/>
                <w:i/>
                <w:iCs/>
                <w:sz w:val="20"/>
                <w:szCs w:val="20"/>
              </w:rPr>
              <w:t>Seven</w:t>
            </w:r>
            <w:r w:rsidRPr="001B787A">
              <w:rPr>
                <w:rFonts w:ascii="Times New Roman" w:hAnsi="Times New Roman" w:cs="Times New Roman"/>
                <w:sz w:val="20"/>
                <w:szCs w:val="20"/>
              </w:rPr>
              <w:t xml:space="preserve"> </w:t>
            </w:r>
            <w:r w:rsidRPr="001B787A">
              <w:rPr>
                <w:rFonts w:ascii="Times New Roman" w:hAnsi="Times New Roman" w:cs="Times New Roman"/>
                <w:i/>
                <w:iCs/>
                <w:sz w:val="20"/>
                <w:szCs w:val="20"/>
              </w:rPr>
              <w:t xml:space="preserve">Sisters of Matariki </w:t>
            </w:r>
            <w:r w:rsidRPr="001B787A">
              <w:rPr>
                <w:rFonts w:ascii="Times New Roman" w:hAnsi="Times New Roman" w:cs="Times New Roman"/>
                <w:sz w:val="20"/>
                <w:szCs w:val="20"/>
              </w:rPr>
              <w:t>and had navigated to ‘Images’.</w:t>
            </w:r>
          </w:p>
        </w:tc>
        <w:tc>
          <w:tcPr>
            <w:tcW w:w="4565" w:type="dxa"/>
            <w:shd w:val="clear" w:color="auto" w:fill="auto"/>
          </w:tcPr>
          <w:p w14:paraId="0A6C4C6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noProof/>
                <w:sz w:val="20"/>
                <w:szCs w:val="20"/>
              </w:rPr>
              <w:drawing>
                <wp:anchor distT="0" distB="0" distL="114300" distR="114300" simplePos="0" relativeHeight="251660288" behindDoc="1" locked="0" layoutInCell="1" allowOverlap="1" wp14:anchorId="1EF678C9" wp14:editId="70847907">
                  <wp:simplePos x="0" y="0"/>
                  <wp:positionH relativeFrom="column">
                    <wp:posOffset>264790</wp:posOffset>
                  </wp:positionH>
                  <wp:positionV relativeFrom="paragraph">
                    <wp:posOffset>0</wp:posOffset>
                  </wp:positionV>
                  <wp:extent cx="2026800" cy="2689200"/>
                  <wp:effectExtent l="0" t="0" r="5715" b="381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stretch>
                            <a:fillRect/>
                          </a:stretch>
                        </pic:blipFill>
                        <pic:spPr>
                          <a:xfrm>
                            <a:off x="0" y="0"/>
                            <a:ext cx="2026800" cy="2689200"/>
                          </a:xfrm>
                          <a:prstGeom prst="rect">
                            <a:avLst/>
                          </a:prstGeom>
                        </pic:spPr>
                      </pic:pic>
                    </a:graphicData>
                  </a:graphic>
                  <wp14:sizeRelH relativeFrom="margin">
                    <wp14:pctWidth>0</wp14:pctWidth>
                  </wp14:sizeRelH>
                  <wp14:sizeRelV relativeFrom="margin">
                    <wp14:pctHeight>0</wp14:pctHeight>
                  </wp14:sizeRelV>
                </wp:anchor>
              </w:drawing>
            </w:r>
          </w:p>
        </w:tc>
        <w:tc>
          <w:tcPr>
            <w:tcW w:w="4649" w:type="dxa"/>
            <w:shd w:val="clear" w:color="auto" w:fill="auto"/>
          </w:tcPr>
          <w:p w14:paraId="77BCD68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OK, here we go… right… </w:t>
            </w:r>
            <w:r w:rsidRPr="001B787A">
              <w:rPr>
                <w:rFonts w:ascii="Times New Roman" w:hAnsi="Times New Roman" w:cs="Times New Roman"/>
                <w:i/>
                <w:iCs/>
                <w:sz w:val="20"/>
                <w:szCs w:val="20"/>
              </w:rPr>
              <w:t>[pause]…</w:t>
            </w:r>
          </w:p>
          <w:p w14:paraId="227EC639"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E: Which one d’you think we should use?</w:t>
            </w:r>
          </w:p>
          <w:p w14:paraId="74872FC7"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A: It needs to be clear… </w:t>
            </w:r>
            <w:r w:rsidRPr="001B787A">
              <w:rPr>
                <w:rFonts w:ascii="Times New Roman" w:hAnsi="Times New Roman" w:cs="Times New Roman"/>
                <w:i/>
                <w:iCs/>
                <w:sz w:val="20"/>
                <w:szCs w:val="20"/>
              </w:rPr>
              <w:t>[pause]…</w:t>
            </w:r>
          </w:p>
          <w:p w14:paraId="0140D28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E: How about this one? </w:t>
            </w:r>
            <w:r w:rsidRPr="001B787A">
              <w:rPr>
                <w:rFonts w:ascii="Times New Roman" w:hAnsi="Times New Roman" w:cs="Times New Roman"/>
                <w:i/>
                <w:iCs/>
                <w:sz w:val="20"/>
                <w:szCs w:val="20"/>
              </w:rPr>
              <w:t>[indicating middle image in bottom row]</w:t>
            </w:r>
            <w:r w:rsidRPr="001B787A">
              <w:rPr>
                <w:rFonts w:ascii="Times New Roman" w:hAnsi="Times New Roman" w:cs="Times New Roman"/>
                <w:sz w:val="20"/>
                <w:szCs w:val="20"/>
              </w:rPr>
              <w:t>…</w:t>
            </w:r>
          </w:p>
          <w:p w14:paraId="2ED9CBA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No… the stars…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they’re a bit fuzzy….</w:t>
            </w:r>
          </w:p>
          <w:p w14:paraId="746799F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E: And blue…</w:t>
            </w:r>
          </w:p>
          <w:p w14:paraId="458B8B10"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What about this… here? </w:t>
            </w:r>
            <w:r w:rsidRPr="001B787A">
              <w:rPr>
                <w:rFonts w:ascii="Times New Roman" w:hAnsi="Times New Roman" w:cs="Times New Roman"/>
                <w:i/>
                <w:iCs/>
                <w:sz w:val="20"/>
                <w:szCs w:val="20"/>
              </w:rPr>
              <w:t xml:space="preserve">[selecting centre image, as shown]… </w:t>
            </w:r>
            <w:r w:rsidRPr="001B787A">
              <w:rPr>
                <w:rFonts w:ascii="Times New Roman" w:hAnsi="Times New Roman" w:cs="Times New Roman"/>
                <w:sz w:val="20"/>
                <w:szCs w:val="20"/>
              </w:rPr>
              <w:t xml:space="preserve">it’s pretty clear… </w:t>
            </w:r>
            <w:r w:rsidRPr="001B787A">
              <w:rPr>
                <w:rFonts w:ascii="Times New Roman" w:hAnsi="Times New Roman" w:cs="Times New Roman"/>
                <w:i/>
                <w:iCs/>
                <w:sz w:val="20"/>
                <w:szCs w:val="20"/>
              </w:rPr>
              <w:t>[pause]…</w:t>
            </w:r>
          </w:p>
          <w:p w14:paraId="1562C8B2"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E: But does it have them all in?</w:t>
            </w:r>
          </w:p>
          <w:p w14:paraId="09BA0D0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A: How d’ya mean?</w:t>
            </w:r>
          </w:p>
          <w:p w14:paraId="4191F658"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E: Is there seven stars?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it’s got to be right… </w:t>
            </w:r>
            <w:r w:rsidRPr="001B787A">
              <w:rPr>
                <w:rFonts w:ascii="Times New Roman" w:hAnsi="Times New Roman" w:cs="Times New Roman"/>
                <w:i/>
                <w:iCs/>
                <w:sz w:val="20"/>
                <w:szCs w:val="20"/>
              </w:rPr>
              <w:t>[counting]…</w:t>
            </w:r>
            <w:r w:rsidRPr="001B787A">
              <w:rPr>
                <w:rFonts w:ascii="Times New Roman" w:hAnsi="Times New Roman" w:cs="Times New Roman"/>
                <w:sz w:val="20"/>
                <w:szCs w:val="20"/>
              </w:rPr>
              <w:t xml:space="preserve"> 1,2,3,4,5…6… there’s only 6…</w:t>
            </w:r>
          </w:p>
          <w:p w14:paraId="17A46809"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A: No. This one over here… </w:t>
            </w:r>
            <w:r w:rsidRPr="001B787A">
              <w:rPr>
                <w:rFonts w:ascii="Times New Roman" w:hAnsi="Times New Roman" w:cs="Times New Roman"/>
                <w:i/>
                <w:iCs/>
                <w:sz w:val="20"/>
                <w:szCs w:val="20"/>
              </w:rPr>
              <w:t>[touching small star beneath main cluster]…</w:t>
            </w:r>
          </w:p>
          <w:p w14:paraId="1937E17C"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E: That must be the little sister… </w:t>
            </w:r>
            <w:r w:rsidRPr="001B787A">
              <w:rPr>
                <w:rFonts w:ascii="Times New Roman" w:hAnsi="Times New Roman" w:cs="Times New Roman"/>
                <w:i/>
                <w:iCs/>
                <w:sz w:val="20"/>
                <w:szCs w:val="20"/>
              </w:rPr>
              <w:t>[laughing]…</w:t>
            </w:r>
          </w:p>
          <w:p w14:paraId="0FD21F1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A: Shall we use this one? </w:t>
            </w:r>
            <w:r w:rsidRPr="001B787A">
              <w:rPr>
                <w:rFonts w:ascii="Times New Roman" w:hAnsi="Times New Roman" w:cs="Times New Roman"/>
                <w:i/>
                <w:iCs/>
                <w:sz w:val="20"/>
                <w:szCs w:val="20"/>
              </w:rPr>
              <w:t>[pause]…</w:t>
            </w:r>
          </w:p>
          <w:p w14:paraId="0AFEEB41"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E: OK…</w:t>
            </w:r>
          </w:p>
        </w:tc>
      </w:tr>
      <w:tr w:rsidR="00106D26" w:rsidRPr="001B787A" w14:paraId="77062730" w14:textId="77777777" w:rsidTr="003E268E">
        <w:trPr>
          <w:trHeight w:val="3517"/>
        </w:trPr>
        <w:tc>
          <w:tcPr>
            <w:tcW w:w="1305" w:type="dxa"/>
            <w:shd w:val="clear" w:color="auto" w:fill="auto"/>
          </w:tcPr>
          <w:p w14:paraId="73B0DC5C"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63029BFF" w14:textId="77777777" w:rsidR="00106D26" w:rsidRPr="00D30B24" w:rsidRDefault="00106D26" w:rsidP="003E268E">
            <w:pPr>
              <w:rPr>
                <w:rFonts w:ascii="Times New Roman" w:hAnsi="Times New Roman" w:cs="Times New Roman"/>
                <w:b/>
                <w:bCs/>
                <w:sz w:val="20"/>
                <w:szCs w:val="20"/>
              </w:rPr>
            </w:pPr>
            <w:r w:rsidRPr="00D30B24">
              <w:rPr>
                <w:rFonts w:ascii="Times New Roman" w:hAnsi="Times New Roman" w:cs="Times New Roman"/>
                <w:b/>
                <w:bCs/>
                <w:sz w:val="20"/>
                <w:szCs w:val="20"/>
              </w:rPr>
              <w:t xml:space="preserve">Reading, selecting and using information </w:t>
            </w:r>
          </w:p>
          <w:p w14:paraId="76277919" w14:textId="77777777" w:rsidR="00106D26" w:rsidRDefault="00106D26" w:rsidP="003E268E">
            <w:pPr>
              <w:rPr>
                <w:rFonts w:ascii="Times New Roman" w:hAnsi="Times New Roman" w:cs="Times New Roman"/>
                <w:sz w:val="20"/>
                <w:szCs w:val="20"/>
              </w:rPr>
            </w:pPr>
            <w:r w:rsidRPr="00B70ECA">
              <w:rPr>
                <w:rFonts w:ascii="Times New Roman" w:hAnsi="Times New Roman" w:cs="Times New Roman"/>
                <w:sz w:val="20"/>
                <w:szCs w:val="20"/>
              </w:rPr>
              <w:t>Oral and video evidence of</w:t>
            </w:r>
            <w:r>
              <w:rPr>
                <w:rFonts w:ascii="Times New Roman" w:hAnsi="Times New Roman" w:cs="Times New Roman"/>
                <w:sz w:val="20"/>
                <w:szCs w:val="20"/>
              </w:rPr>
              <w:t xml:space="preserve"> students reading (with or without assistive functions), selecting and using </w:t>
            </w:r>
            <w:r w:rsidRPr="00B70ECA">
              <w:rPr>
                <w:rFonts w:ascii="Times New Roman" w:hAnsi="Times New Roman" w:cs="Times New Roman"/>
                <w:sz w:val="20"/>
                <w:szCs w:val="20"/>
              </w:rPr>
              <w:t>information</w:t>
            </w:r>
            <w:r>
              <w:rPr>
                <w:rFonts w:ascii="Times New Roman" w:hAnsi="Times New Roman" w:cs="Times New Roman"/>
                <w:sz w:val="20"/>
                <w:szCs w:val="20"/>
              </w:rPr>
              <w:t xml:space="preserve"> (e.g., taking notes, summarising, synthesising)</w:t>
            </w:r>
            <w:r w:rsidRPr="00B70ECA">
              <w:rPr>
                <w:rFonts w:ascii="Times New Roman" w:hAnsi="Times New Roman" w:cs="Times New Roman"/>
                <w:sz w:val="20"/>
                <w:szCs w:val="20"/>
              </w:rPr>
              <w:t>.</w:t>
            </w:r>
          </w:p>
          <w:p w14:paraId="635DB0C3" w14:textId="77777777" w:rsidR="00106D26" w:rsidRPr="001B787A" w:rsidRDefault="00106D26" w:rsidP="003E268E">
            <w:pPr>
              <w:rPr>
                <w:rFonts w:ascii="Times New Roman" w:hAnsi="Times New Roman" w:cs="Times New Roman"/>
                <w:sz w:val="20"/>
                <w:szCs w:val="20"/>
              </w:rPr>
            </w:pPr>
          </w:p>
          <w:p w14:paraId="1C530C46"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390A8E5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reading text, image captions etc.</w:t>
            </w:r>
          </w:p>
          <w:p w14:paraId="65030F7E"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selecting bodies of text for later use</w:t>
            </w:r>
          </w:p>
          <w:p w14:paraId="417652F4" w14:textId="77777777" w:rsidR="00106D26"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synthesising</w:t>
            </w:r>
          </w:p>
          <w:p w14:paraId="73592FFB" w14:textId="77777777" w:rsidR="00106D26" w:rsidRPr="00A452F0" w:rsidRDefault="00106D26" w:rsidP="003E268E">
            <w:pPr>
              <w:rPr>
                <w:rFonts w:ascii="Times New Roman" w:hAnsi="Times New Roman" w:cs="Times New Roman"/>
                <w:sz w:val="20"/>
                <w:szCs w:val="20"/>
              </w:rPr>
            </w:pPr>
            <w:r>
              <w:rPr>
                <w:rFonts w:ascii="Times New Roman" w:hAnsi="Times New Roman" w:cs="Times New Roman"/>
                <w:sz w:val="20"/>
                <w:szCs w:val="20"/>
              </w:rPr>
              <w:t>• summarising</w:t>
            </w:r>
          </w:p>
          <w:p w14:paraId="3F92AC1E" w14:textId="77777777" w:rsidR="00106D26" w:rsidRPr="001B787A" w:rsidRDefault="00106D26" w:rsidP="003E268E">
            <w:pPr>
              <w:rPr>
                <w:rFonts w:ascii="Times New Roman" w:hAnsi="Times New Roman" w:cs="Times New Roman"/>
                <w:b/>
                <w:bCs/>
                <w:sz w:val="20"/>
                <w:szCs w:val="20"/>
              </w:rPr>
            </w:pPr>
          </w:p>
        </w:tc>
        <w:tc>
          <w:tcPr>
            <w:tcW w:w="2239" w:type="dxa"/>
          </w:tcPr>
          <w:p w14:paraId="78E1BF28" w14:textId="77777777" w:rsidR="00106D26" w:rsidRPr="001B787A" w:rsidRDefault="00106D26" w:rsidP="003E268E">
            <w:pPr>
              <w:rPr>
                <w:rFonts w:ascii="Times New Roman" w:hAnsi="Times New Roman" w:cs="Times New Roman"/>
                <w:noProof/>
                <w:sz w:val="20"/>
                <w:szCs w:val="20"/>
                <w:lang w:val="en-US"/>
              </w:rPr>
            </w:pPr>
            <w:r w:rsidRPr="001B787A">
              <w:rPr>
                <w:rFonts w:ascii="Times New Roman" w:hAnsi="Times New Roman" w:cs="Times New Roman"/>
                <w:noProof/>
                <w:sz w:val="20"/>
                <w:szCs w:val="20"/>
                <w:lang w:val="en-US"/>
              </w:rPr>
              <w:t xml:space="preserve">Students B&amp;L had located information on a previous site about the legend of Matariki explaining that the brightness of </w:t>
            </w:r>
            <w:r w:rsidRPr="001B787A">
              <w:rPr>
                <w:rFonts w:ascii="Times New Roman" w:hAnsi="Times New Roman" w:cs="Times New Roman"/>
                <w:i/>
                <w:iCs/>
                <w:noProof/>
                <w:sz w:val="20"/>
                <w:szCs w:val="20"/>
                <w:lang w:val="en-US"/>
              </w:rPr>
              <w:t xml:space="preserve">the Seven Sisters </w:t>
            </w:r>
            <w:r w:rsidRPr="001B787A">
              <w:rPr>
                <w:rFonts w:ascii="Times New Roman" w:hAnsi="Times New Roman" w:cs="Times New Roman"/>
                <w:noProof/>
                <w:sz w:val="20"/>
                <w:szCs w:val="20"/>
                <w:lang w:val="en-US"/>
              </w:rPr>
              <w:t>cluster was an indication of how successful the upcoming harvest will be. They were verifying the information by checking on a second site. Finding agreement, they were selecting the text for editing in Pages.</w:t>
            </w:r>
          </w:p>
        </w:tc>
        <w:tc>
          <w:tcPr>
            <w:tcW w:w="4565" w:type="dxa"/>
            <w:shd w:val="clear" w:color="auto" w:fill="auto"/>
          </w:tcPr>
          <w:p w14:paraId="076F4D95" w14:textId="77777777" w:rsidR="00106D26" w:rsidRPr="001B787A" w:rsidRDefault="00106D26" w:rsidP="003E268E">
            <w:pPr>
              <w:rPr>
                <w:rFonts w:ascii="Times New Roman" w:hAnsi="Times New Roman" w:cs="Times New Roman"/>
                <w:noProof/>
                <w:sz w:val="20"/>
                <w:szCs w:val="20"/>
              </w:rPr>
            </w:pPr>
            <w:r w:rsidRPr="001B787A">
              <w:rPr>
                <w:rFonts w:ascii="Times New Roman" w:hAnsi="Times New Roman" w:cs="Times New Roman"/>
                <w:noProof/>
                <w:sz w:val="20"/>
                <w:szCs w:val="20"/>
              </w:rPr>
              <w:drawing>
                <wp:anchor distT="0" distB="0" distL="114300" distR="114300" simplePos="0" relativeHeight="251661312" behindDoc="1" locked="0" layoutInCell="1" allowOverlap="1" wp14:anchorId="252402B9" wp14:editId="71892C60">
                  <wp:simplePos x="0" y="0"/>
                  <wp:positionH relativeFrom="column">
                    <wp:posOffset>8890</wp:posOffset>
                  </wp:positionH>
                  <wp:positionV relativeFrom="paragraph">
                    <wp:posOffset>76195</wp:posOffset>
                  </wp:positionV>
                  <wp:extent cx="2638425" cy="2498090"/>
                  <wp:effectExtent l="0" t="0" r="3175" b="381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stretch>
                            <a:fillRect/>
                          </a:stretch>
                        </pic:blipFill>
                        <pic:spPr>
                          <a:xfrm>
                            <a:off x="0" y="0"/>
                            <a:ext cx="2638425" cy="2498090"/>
                          </a:xfrm>
                          <a:prstGeom prst="rect">
                            <a:avLst/>
                          </a:prstGeom>
                        </pic:spPr>
                      </pic:pic>
                    </a:graphicData>
                  </a:graphic>
                  <wp14:sizeRelH relativeFrom="margin">
                    <wp14:pctWidth>0</wp14:pctWidth>
                  </wp14:sizeRelH>
                  <wp14:sizeRelV relativeFrom="margin">
                    <wp14:pctHeight>0</wp14:pctHeight>
                  </wp14:sizeRelV>
                </wp:anchor>
              </w:drawing>
            </w:r>
          </w:p>
        </w:tc>
        <w:tc>
          <w:tcPr>
            <w:tcW w:w="4649" w:type="dxa"/>
            <w:shd w:val="clear" w:color="auto" w:fill="auto"/>
          </w:tcPr>
          <w:p w14:paraId="53FFFDE8"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It’s about how bright the stars are…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like before… </w:t>
            </w:r>
            <w:r w:rsidRPr="001B787A">
              <w:rPr>
                <w:rFonts w:ascii="Times New Roman" w:hAnsi="Times New Roman" w:cs="Times New Roman"/>
                <w:i/>
                <w:iCs/>
                <w:sz w:val="20"/>
                <w:szCs w:val="20"/>
              </w:rPr>
              <w:t>[referring to previous website]…</w:t>
            </w:r>
          </w:p>
          <w:p w14:paraId="1EBC90A3"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Yeah… </w:t>
            </w:r>
            <w:r w:rsidRPr="001B787A">
              <w:rPr>
                <w:rFonts w:ascii="Times New Roman" w:hAnsi="Times New Roman" w:cs="Times New Roman"/>
                <w:i/>
                <w:iCs/>
                <w:sz w:val="20"/>
                <w:szCs w:val="20"/>
              </w:rPr>
              <w:t>[pause]…</w:t>
            </w:r>
          </w:p>
          <w:p w14:paraId="43059182"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Do you think we should use it? </w:t>
            </w:r>
            <w:r w:rsidRPr="001B787A">
              <w:rPr>
                <w:rFonts w:ascii="Times New Roman" w:hAnsi="Times New Roman" w:cs="Times New Roman"/>
                <w:i/>
                <w:iCs/>
                <w:sz w:val="20"/>
                <w:szCs w:val="20"/>
              </w:rPr>
              <w:t>[the information]…</w:t>
            </w:r>
          </w:p>
          <w:p w14:paraId="47AC0F5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I wonder if it’s true…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w:t>
            </w:r>
            <w:r w:rsidRPr="001B787A">
              <w:rPr>
                <w:rFonts w:ascii="Times New Roman" w:hAnsi="Times New Roman" w:cs="Times New Roman"/>
                <w:i/>
                <w:iCs/>
                <w:sz w:val="20"/>
                <w:szCs w:val="20"/>
              </w:rPr>
              <w:t xml:space="preserve"> </w:t>
            </w:r>
            <w:r w:rsidRPr="001B787A">
              <w:rPr>
                <w:rFonts w:ascii="Times New Roman" w:hAnsi="Times New Roman" w:cs="Times New Roman"/>
                <w:sz w:val="20"/>
                <w:szCs w:val="20"/>
              </w:rPr>
              <w:t>I mean … how bright the stars are… does it make the harvest grow?</w:t>
            </w:r>
          </w:p>
          <w:p w14:paraId="2ED4E0F5"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It’s only a story…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Maori people made it up to… you know… it’s not true… </w:t>
            </w:r>
            <w:r w:rsidRPr="001B787A">
              <w:rPr>
                <w:rFonts w:ascii="Times New Roman" w:hAnsi="Times New Roman" w:cs="Times New Roman"/>
                <w:i/>
                <w:iCs/>
                <w:sz w:val="20"/>
                <w:szCs w:val="20"/>
              </w:rPr>
              <w:t>[pause]…</w:t>
            </w:r>
          </w:p>
          <w:p w14:paraId="37C6EFDF"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B: It might be…!</w:t>
            </w:r>
          </w:p>
          <w:p w14:paraId="65ED01D2"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OK…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but anyway… we’ve found it 2 times so we can use it… </w:t>
            </w:r>
            <w:r w:rsidRPr="001B787A">
              <w:rPr>
                <w:rFonts w:ascii="Times New Roman" w:hAnsi="Times New Roman" w:cs="Times New Roman"/>
                <w:i/>
                <w:iCs/>
                <w:sz w:val="20"/>
                <w:szCs w:val="20"/>
              </w:rPr>
              <w:t xml:space="preserve">[dragging across text to select]… </w:t>
            </w:r>
            <w:r w:rsidRPr="001B787A">
              <w:rPr>
                <w:rFonts w:ascii="Times New Roman" w:hAnsi="Times New Roman" w:cs="Times New Roman"/>
                <w:sz w:val="20"/>
                <w:szCs w:val="20"/>
              </w:rPr>
              <w:t xml:space="preserve">there… copy... </w:t>
            </w:r>
            <w:r w:rsidRPr="001B787A">
              <w:rPr>
                <w:rFonts w:ascii="Times New Roman" w:hAnsi="Times New Roman" w:cs="Times New Roman"/>
                <w:i/>
                <w:iCs/>
                <w:sz w:val="20"/>
                <w:szCs w:val="20"/>
              </w:rPr>
              <w:t>[pause]…</w:t>
            </w:r>
          </w:p>
          <w:p w14:paraId="506BBDE3"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Now… go to Pages and put it in there…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we can use it later…</w:t>
            </w:r>
          </w:p>
          <w:p w14:paraId="50609D2F" w14:textId="77777777" w:rsidR="00106D26" w:rsidRPr="001B787A" w:rsidRDefault="00106D26" w:rsidP="003E268E">
            <w:pPr>
              <w:rPr>
                <w:rFonts w:ascii="Times New Roman" w:hAnsi="Times New Roman" w:cs="Times New Roman"/>
                <w:sz w:val="20"/>
                <w:szCs w:val="20"/>
              </w:rPr>
            </w:pPr>
          </w:p>
          <w:p w14:paraId="257AE73F" w14:textId="77777777" w:rsidR="00106D26" w:rsidRPr="001B787A" w:rsidRDefault="00106D26" w:rsidP="003E268E">
            <w:pPr>
              <w:rPr>
                <w:rFonts w:ascii="Times New Roman" w:hAnsi="Times New Roman" w:cs="Times New Roman"/>
                <w:sz w:val="20"/>
                <w:szCs w:val="20"/>
              </w:rPr>
            </w:pPr>
          </w:p>
        </w:tc>
      </w:tr>
      <w:tr w:rsidR="00106D26" w:rsidRPr="001B787A" w14:paraId="713B08CF" w14:textId="77777777" w:rsidTr="003E268E">
        <w:trPr>
          <w:trHeight w:val="3517"/>
        </w:trPr>
        <w:tc>
          <w:tcPr>
            <w:tcW w:w="1305" w:type="dxa"/>
            <w:shd w:val="clear" w:color="auto" w:fill="auto"/>
          </w:tcPr>
          <w:p w14:paraId="421A4B55"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Cultural-Critical</w:t>
            </w:r>
          </w:p>
          <w:p w14:paraId="05C8CF21" w14:textId="77777777" w:rsidR="00106D26" w:rsidRPr="001B787A" w:rsidRDefault="00106D26" w:rsidP="003E268E">
            <w:pPr>
              <w:rPr>
                <w:rFonts w:ascii="Times New Roman" w:hAnsi="Times New Roman" w:cs="Times New Roman"/>
                <w:sz w:val="20"/>
                <w:szCs w:val="20"/>
              </w:rPr>
            </w:pPr>
          </w:p>
          <w:p w14:paraId="03BED0E6" w14:textId="77777777" w:rsidR="00106D26" w:rsidRPr="001B787A" w:rsidRDefault="00106D26" w:rsidP="003E268E">
            <w:pPr>
              <w:rPr>
                <w:rFonts w:ascii="Times New Roman" w:hAnsi="Times New Roman" w:cs="Times New Roman"/>
                <w:sz w:val="20"/>
                <w:szCs w:val="20"/>
              </w:rPr>
            </w:pPr>
          </w:p>
          <w:p w14:paraId="4A60CBF7" w14:textId="77777777" w:rsidR="00106D26" w:rsidRPr="001B787A" w:rsidRDefault="00106D26" w:rsidP="003E268E">
            <w:pPr>
              <w:rPr>
                <w:rFonts w:ascii="Times New Roman" w:hAnsi="Times New Roman" w:cs="Times New Roman"/>
                <w:sz w:val="20"/>
                <w:szCs w:val="20"/>
              </w:rPr>
            </w:pPr>
          </w:p>
          <w:p w14:paraId="7E7D9659" w14:textId="77777777" w:rsidR="00106D26" w:rsidRPr="001B787A" w:rsidRDefault="00106D26" w:rsidP="003E268E">
            <w:pPr>
              <w:rPr>
                <w:rFonts w:ascii="Times New Roman" w:hAnsi="Times New Roman" w:cs="Times New Roman"/>
                <w:sz w:val="20"/>
                <w:szCs w:val="20"/>
              </w:rPr>
            </w:pPr>
          </w:p>
          <w:p w14:paraId="32FDC972" w14:textId="77777777" w:rsidR="00106D26" w:rsidRPr="001B787A" w:rsidRDefault="00106D26" w:rsidP="003E268E">
            <w:pPr>
              <w:rPr>
                <w:rFonts w:ascii="Times New Roman" w:hAnsi="Times New Roman" w:cs="Times New Roman"/>
                <w:sz w:val="20"/>
                <w:szCs w:val="20"/>
              </w:rPr>
            </w:pPr>
          </w:p>
          <w:p w14:paraId="4D25F0A8"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438E397E"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Information and knowledge</w:t>
            </w:r>
          </w:p>
          <w:p w14:paraId="42407628" w14:textId="77777777" w:rsidR="00106D26" w:rsidRPr="000522D8" w:rsidRDefault="00106D26" w:rsidP="003E268E">
            <w:pPr>
              <w:rPr>
                <w:rFonts w:ascii="Times New Roman" w:hAnsi="Times New Roman" w:cs="Times New Roman"/>
                <w:sz w:val="20"/>
                <w:szCs w:val="20"/>
              </w:rPr>
            </w:pPr>
            <w:r w:rsidRPr="00B70ECA">
              <w:rPr>
                <w:rFonts w:ascii="Times New Roman" w:hAnsi="Times New Roman" w:cs="Times New Roman"/>
                <w:sz w:val="20"/>
                <w:szCs w:val="20"/>
              </w:rPr>
              <w:t>Oral evidence indicating awareness of the web as an open environment</w:t>
            </w:r>
            <w:r>
              <w:rPr>
                <w:rFonts w:ascii="Times New Roman" w:hAnsi="Times New Roman" w:cs="Times New Roman"/>
                <w:sz w:val="20"/>
                <w:szCs w:val="20"/>
              </w:rPr>
              <w:t xml:space="preserve"> and/or demonstrating concern for the accuracy of sourced information.</w:t>
            </w:r>
          </w:p>
          <w:p w14:paraId="3E01BF23" w14:textId="77777777" w:rsidR="00106D26" w:rsidRPr="001B787A" w:rsidRDefault="00106D26" w:rsidP="003E268E">
            <w:pPr>
              <w:rPr>
                <w:rFonts w:ascii="Times New Roman" w:hAnsi="Times New Roman" w:cs="Times New Roman"/>
                <w:sz w:val="20"/>
                <w:szCs w:val="20"/>
              </w:rPr>
            </w:pPr>
          </w:p>
          <w:p w14:paraId="640E7D0D"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1AE045AD"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recognising different perspectives present in information</w:t>
            </w:r>
          </w:p>
          <w:p w14:paraId="28DDAB2E"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sz w:val="20"/>
                <w:szCs w:val="20"/>
              </w:rPr>
              <w:t xml:space="preserve">• recognising </w:t>
            </w:r>
            <w:r>
              <w:rPr>
                <w:rFonts w:ascii="Times New Roman" w:hAnsi="Times New Roman" w:cs="Times New Roman"/>
                <w:sz w:val="20"/>
                <w:szCs w:val="20"/>
              </w:rPr>
              <w:t xml:space="preserve">that </w:t>
            </w:r>
            <w:r w:rsidRPr="001B787A">
              <w:rPr>
                <w:rFonts w:ascii="Times New Roman" w:hAnsi="Times New Roman" w:cs="Times New Roman"/>
                <w:sz w:val="20"/>
                <w:szCs w:val="20"/>
              </w:rPr>
              <w:t>not all online information is true.</w:t>
            </w:r>
          </w:p>
        </w:tc>
        <w:tc>
          <w:tcPr>
            <w:tcW w:w="2239" w:type="dxa"/>
          </w:tcPr>
          <w:p w14:paraId="5AFCD96D" w14:textId="77777777" w:rsidR="00106D26" w:rsidRPr="001B787A" w:rsidRDefault="00106D26" w:rsidP="003E268E">
            <w:pPr>
              <w:rPr>
                <w:rFonts w:ascii="Times New Roman" w:hAnsi="Times New Roman" w:cs="Times New Roman"/>
                <w:noProof/>
                <w:sz w:val="20"/>
                <w:szCs w:val="20"/>
                <w:lang w:val="en-US"/>
              </w:rPr>
            </w:pPr>
            <w:r w:rsidRPr="001B787A">
              <w:rPr>
                <w:rFonts w:ascii="Times New Roman" w:hAnsi="Times New Roman" w:cs="Times New Roman"/>
                <w:noProof/>
                <w:sz w:val="20"/>
                <w:szCs w:val="20"/>
                <w:lang w:val="en-US"/>
              </w:rPr>
              <w:t>Students L&amp;B had accessed the Christchurch City Library site and were using text-to-speech to read the ‘Discover Matariki Stories’ section. They then discussed the information contained in the excerpt about the legend of Matariki and her daughters.</w:t>
            </w:r>
          </w:p>
        </w:tc>
        <w:tc>
          <w:tcPr>
            <w:tcW w:w="4565" w:type="dxa"/>
            <w:shd w:val="clear" w:color="auto" w:fill="auto"/>
          </w:tcPr>
          <w:p w14:paraId="312E2302" w14:textId="77777777" w:rsidR="00106D26" w:rsidRPr="001B787A" w:rsidRDefault="00106D26" w:rsidP="003E268E">
            <w:pPr>
              <w:rPr>
                <w:rFonts w:ascii="Times New Roman" w:hAnsi="Times New Roman" w:cs="Times New Roman"/>
                <w:noProof/>
                <w:sz w:val="20"/>
                <w:szCs w:val="20"/>
              </w:rPr>
            </w:pPr>
            <w:r w:rsidRPr="001B787A">
              <w:rPr>
                <w:rFonts w:ascii="Times New Roman" w:hAnsi="Times New Roman" w:cs="Times New Roman"/>
                <w:noProof/>
                <w:sz w:val="20"/>
                <w:szCs w:val="20"/>
              </w:rPr>
              <w:drawing>
                <wp:anchor distT="0" distB="0" distL="114300" distR="114300" simplePos="0" relativeHeight="251662336" behindDoc="1" locked="0" layoutInCell="1" allowOverlap="1" wp14:anchorId="36784F6B" wp14:editId="408B8F1E">
                  <wp:simplePos x="0" y="0"/>
                  <wp:positionH relativeFrom="column">
                    <wp:posOffset>320670</wp:posOffset>
                  </wp:positionH>
                  <wp:positionV relativeFrom="paragraph">
                    <wp:posOffset>0</wp:posOffset>
                  </wp:positionV>
                  <wp:extent cx="1933200" cy="2574000"/>
                  <wp:effectExtent l="0" t="0" r="0" b="4445"/>
                  <wp:wrapNone/>
                  <wp:docPr id="11" name="Picture 11" descr="Graphical user interface, text,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 website&#10;&#10;Description automatically generated"/>
                          <pic:cNvPicPr/>
                        </pic:nvPicPr>
                        <pic:blipFill>
                          <a:blip r:embed="rId8"/>
                          <a:stretch>
                            <a:fillRect/>
                          </a:stretch>
                        </pic:blipFill>
                        <pic:spPr>
                          <a:xfrm>
                            <a:off x="0" y="0"/>
                            <a:ext cx="1933200" cy="2574000"/>
                          </a:xfrm>
                          <a:prstGeom prst="rect">
                            <a:avLst/>
                          </a:prstGeom>
                        </pic:spPr>
                      </pic:pic>
                    </a:graphicData>
                  </a:graphic>
                  <wp14:sizeRelH relativeFrom="margin">
                    <wp14:pctWidth>0</wp14:pctWidth>
                  </wp14:sizeRelH>
                  <wp14:sizeRelV relativeFrom="margin">
                    <wp14:pctHeight>0</wp14:pctHeight>
                  </wp14:sizeRelV>
                </wp:anchor>
              </w:drawing>
            </w:r>
          </w:p>
        </w:tc>
        <w:tc>
          <w:tcPr>
            <w:tcW w:w="4649" w:type="dxa"/>
            <w:shd w:val="clear" w:color="auto" w:fill="auto"/>
          </w:tcPr>
          <w:p w14:paraId="5201D998"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L: Ah… so the stars are the sisters… </w:t>
            </w:r>
            <w:r w:rsidRPr="001B787A">
              <w:rPr>
                <w:rFonts w:ascii="Times New Roman" w:hAnsi="Times New Roman" w:cs="Times New Roman"/>
                <w:i/>
                <w:iCs/>
                <w:sz w:val="20"/>
                <w:szCs w:val="20"/>
              </w:rPr>
              <w:t>[pause]…</w:t>
            </w:r>
          </w:p>
          <w:p w14:paraId="2C057C34"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B: It’s just a story… it’s made up… </w:t>
            </w:r>
            <w:r w:rsidRPr="001B787A">
              <w:rPr>
                <w:rFonts w:ascii="Times New Roman" w:hAnsi="Times New Roman" w:cs="Times New Roman"/>
                <w:i/>
                <w:iCs/>
                <w:sz w:val="20"/>
                <w:szCs w:val="20"/>
              </w:rPr>
              <w:t>[pause]…</w:t>
            </w:r>
          </w:p>
          <w:p w14:paraId="697AA484"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L: Ha… it’s ‘Fake News’ </w:t>
            </w:r>
            <w:r w:rsidRPr="001B787A">
              <w:rPr>
                <w:rFonts w:ascii="Times New Roman" w:hAnsi="Times New Roman" w:cs="Times New Roman"/>
                <w:i/>
                <w:iCs/>
                <w:sz w:val="20"/>
                <w:szCs w:val="20"/>
              </w:rPr>
              <w:t>[laughing, pause]…</w:t>
            </w:r>
          </w:p>
          <w:p w14:paraId="21063CB0"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Yeah… see…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but it says that they’re the eyes of God… </w:t>
            </w:r>
            <w:r w:rsidRPr="001B787A">
              <w:rPr>
                <w:rFonts w:ascii="Times New Roman" w:hAnsi="Times New Roman" w:cs="Times New Roman"/>
                <w:i/>
                <w:iCs/>
                <w:sz w:val="20"/>
                <w:szCs w:val="20"/>
              </w:rPr>
              <w:t>[pause]…</w:t>
            </w:r>
          </w:p>
          <w:p w14:paraId="0752F28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L: Where?</w:t>
            </w:r>
          </w:p>
          <w:p w14:paraId="142EB634"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i/>
                <w:iCs/>
                <w:sz w:val="20"/>
                <w:szCs w:val="20"/>
              </w:rPr>
              <w:t>[O replays the text-to-speech]</w:t>
            </w:r>
          </w:p>
          <w:p w14:paraId="5F10B338" w14:textId="77777777" w:rsidR="00106D26" w:rsidRPr="00037EED"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B: It says the God was angry and tore out his eyes and threw them into the sky… and that’s the stars… </w:t>
            </w:r>
            <w:r>
              <w:rPr>
                <w:rFonts w:ascii="Times New Roman" w:hAnsi="Times New Roman" w:cs="Times New Roman"/>
                <w:i/>
                <w:iCs/>
                <w:sz w:val="20"/>
                <w:szCs w:val="20"/>
              </w:rPr>
              <w:t>[pause]…</w:t>
            </w:r>
          </w:p>
          <w:p w14:paraId="1EB84C61"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L: That must have hurt… </w:t>
            </w:r>
            <w:r w:rsidRPr="001B787A">
              <w:rPr>
                <w:rFonts w:ascii="Times New Roman" w:hAnsi="Times New Roman" w:cs="Times New Roman"/>
                <w:i/>
                <w:iCs/>
                <w:sz w:val="20"/>
                <w:szCs w:val="20"/>
              </w:rPr>
              <w:t>[laughing]…</w:t>
            </w:r>
          </w:p>
          <w:p w14:paraId="1F56E155"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B: … and that other places make up other stories about them…</w:t>
            </w:r>
          </w:p>
          <w:p w14:paraId="630F4747"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L: …it’s confusing… </w:t>
            </w:r>
            <w:r w:rsidRPr="001B787A">
              <w:rPr>
                <w:rFonts w:ascii="Times New Roman" w:hAnsi="Times New Roman" w:cs="Times New Roman"/>
                <w:i/>
                <w:iCs/>
                <w:sz w:val="20"/>
                <w:szCs w:val="20"/>
              </w:rPr>
              <w:t>[pause]…</w:t>
            </w:r>
          </w:p>
          <w:p w14:paraId="5C2E60F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It’s just a legend… it’s not real… </w:t>
            </w:r>
            <w:r w:rsidRPr="001B787A">
              <w:rPr>
                <w:rFonts w:ascii="Times New Roman" w:hAnsi="Times New Roman" w:cs="Times New Roman"/>
                <w:i/>
                <w:iCs/>
                <w:sz w:val="20"/>
                <w:szCs w:val="20"/>
              </w:rPr>
              <w:t>[pause]…</w:t>
            </w:r>
          </w:p>
          <w:p w14:paraId="7A4B767D"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L: … like a story… made up</w:t>
            </w:r>
            <w:r w:rsidRPr="001B787A">
              <w:rPr>
                <w:rFonts w:ascii="Times New Roman" w:hAnsi="Times New Roman" w:cs="Times New Roman"/>
                <w:i/>
                <w:iCs/>
                <w:sz w:val="20"/>
                <w:szCs w:val="20"/>
              </w:rPr>
              <w:t>…[pause]…</w:t>
            </w:r>
          </w:p>
          <w:p w14:paraId="3C0D9C89"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B: Mmm… people can put what they want here…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it’s only what they think happened…</w:t>
            </w:r>
          </w:p>
        </w:tc>
      </w:tr>
      <w:tr w:rsidR="00106D26" w:rsidRPr="001B787A" w14:paraId="2FDB7C7C" w14:textId="77777777" w:rsidTr="003E268E">
        <w:trPr>
          <w:trHeight w:val="3517"/>
        </w:trPr>
        <w:tc>
          <w:tcPr>
            <w:tcW w:w="1305" w:type="dxa"/>
            <w:shd w:val="clear" w:color="auto" w:fill="auto"/>
          </w:tcPr>
          <w:p w14:paraId="00CDF3A0" w14:textId="77777777" w:rsidR="00106D26" w:rsidRPr="001B787A" w:rsidRDefault="00106D26" w:rsidP="003E268E">
            <w:pPr>
              <w:rPr>
                <w:rFonts w:ascii="Times New Roman" w:hAnsi="Times New Roman" w:cs="Times New Roman"/>
                <w:sz w:val="20"/>
                <w:szCs w:val="20"/>
              </w:rPr>
            </w:pPr>
          </w:p>
          <w:p w14:paraId="7807EF81" w14:textId="77777777" w:rsidR="00106D26" w:rsidRPr="001B787A" w:rsidRDefault="00106D26" w:rsidP="003E268E">
            <w:pPr>
              <w:rPr>
                <w:rFonts w:ascii="Times New Roman" w:hAnsi="Times New Roman" w:cs="Times New Roman"/>
                <w:sz w:val="20"/>
                <w:szCs w:val="20"/>
              </w:rPr>
            </w:pPr>
          </w:p>
          <w:p w14:paraId="637C1269" w14:textId="77777777" w:rsidR="00106D26" w:rsidRPr="001B787A" w:rsidRDefault="00106D26" w:rsidP="003E268E">
            <w:pPr>
              <w:rPr>
                <w:rFonts w:ascii="Times New Roman" w:hAnsi="Times New Roman" w:cs="Times New Roman"/>
                <w:sz w:val="20"/>
                <w:szCs w:val="20"/>
              </w:rPr>
            </w:pPr>
          </w:p>
          <w:p w14:paraId="29DB36C3" w14:textId="77777777" w:rsidR="00106D26" w:rsidRPr="001B787A" w:rsidRDefault="00106D26" w:rsidP="003E268E">
            <w:pPr>
              <w:rPr>
                <w:rFonts w:ascii="Times New Roman" w:hAnsi="Times New Roman" w:cs="Times New Roman"/>
                <w:sz w:val="20"/>
                <w:szCs w:val="20"/>
              </w:rPr>
            </w:pPr>
          </w:p>
          <w:p w14:paraId="59D0B0E7" w14:textId="77777777" w:rsidR="00106D26" w:rsidRPr="001B787A" w:rsidRDefault="00106D26" w:rsidP="003E268E">
            <w:pPr>
              <w:rPr>
                <w:rFonts w:ascii="Times New Roman" w:hAnsi="Times New Roman" w:cs="Times New Roman"/>
                <w:sz w:val="20"/>
                <w:szCs w:val="20"/>
              </w:rPr>
            </w:pPr>
          </w:p>
          <w:p w14:paraId="361F747F" w14:textId="77777777" w:rsidR="00106D26" w:rsidRPr="001B787A" w:rsidRDefault="00106D26" w:rsidP="003E268E">
            <w:pPr>
              <w:rPr>
                <w:rFonts w:ascii="Times New Roman" w:hAnsi="Times New Roman" w:cs="Times New Roman"/>
                <w:sz w:val="20"/>
                <w:szCs w:val="20"/>
              </w:rPr>
            </w:pPr>
          </w:p>
          <w:p w14:paraId="6FC4F929" w14:textId="77777777" w:rsidR="00106D26" w:rsidRPr="001B787A" w:rsidRDefault="00106D26" w:rsidP="003E268E">
            <w:pPr>
              <w:rPr>
                <w:rFonts w:ascii="Times New Roman" w:hAnsi="Times New Roman" w:cs="Times New Roman"/>
                <w:sz w:val="20"/>
                <w:szCs w:val="20"/>
              </w:rPr>
            </w:pPr>
          </w:p>
        </w:tc>
        <w:tc>
          <w:tcPr>
            <w:tcW w:w="2694" w:type="dxa"/>
            <w:shd w:val="clear" w:color="auto" w:fill="auto"/>
          </w:tcPr>
          <w:p w14:paraId="72978F9B"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Purpose and audience</w:t>
            </w:r>
          </w:p>
          <w:p w14:paraId="3B6D14EF" w14:textId="77777777" w:rsidR="00106D26" w:rsidRDefault="00106D26" w:rsidP="003E268E">
            <w:pPr>
              <w:rPr>
                <w:rFonts w:ascii="Times New Roman" w:hAnsi="Times New Roman" w:cs="Times New Roman"/>
                <w:sz w:val="20"/>
                <w:szCs w:val="20"/>
              </w:rPr>
            </w:pPr>
            <w:r w:rsidRPr="00B70ECA">
              <w:rPr>
                <w:rFonts w:ascii="Times New Roman" w:hAnsi="Times New Roman" w:cs="Times New Roman"/>
                <w:sz w:val="20"/>
                <w:szCs w:val="20"/>
              </w:rPr>
              <w:t>Oral and video evidence indicating con</w:t>
            </w:r>
            <w:r>
              <w:rPr>
                <w:rFonts w:ascii="Times New Roman" w:hAnsi="Times New Roman" w:cs="Times New Roman"/>
                <w:sz w:val="20"/>
                <w:szCs w:val="20"/>
              </w:rPr>
              <w:t>sideration of</w:t>
            </w:r>
            <w:r w:rsidRPr="00B70ECA">
              <w:rPr>
                <w:rFonts w:ascii="Times New Roman" w:hAnsi="Times New Roman" w:cs="Times New Roman"/>
                <w:sz w:val="20"/>
                <w:szCs w:val="20"/>
              </w:rPr>
              <w:t xml:space="preserve"> purpose and audience when creating digital artefacts. This included </w:t>
            </w:r>
            <w:r>
              <w:rPr>
                <w:rFonts w:ascii="Times New Roman" w:hAnsi="Times New Roman" w:cs="Times New Roman"/>
                <w:sz w:val="20"/>
                <w:szCs w:val="20"/>
              </w:rPr>
              <w:t xml:space="preserve">design considerations such as impact, </w:t>
            </w:r>
            <w:r w:rsidRPr="00B70ECA">
              <w:rPr>
                <w:rFonts w:ascii="Times New Roman" w:hAnsi="Times New Roman" w:cs="Times New Roman"/>
                <w:sz w:val="20"/>
                <w:szCs w:val="20"/>
              </w:rPr>
              <w:t>visibility, colour</w:t>
            </w:r>
            <w:r>
              <w:rPr>
                <w:rFonts w:ascii="Times New Roman" w:hAnsi="Times New Roman" w:cs="Times New Roman"/>
                <w:sz w:val="20"/>
                <w:szCs w:val="20"/>
              </w:rPr>
              <w:t xml:space="preserve"> choice </w:t>
            </w:r>
            <w:r w:rsidRPr="00B70ECA">
              <w:rPr>
                <w:rFonts w:ascii="Times New Roman" w:hAnsi="Times New Roman" w:cs="Times New Roman"/>
                <w:sz w:val="20"/>
                <w:szCs w:val="20"/>
              </w:rPr>
              <w:t>and layout.</w:t>
            </w:r>
          </w:p>
          <w:p w14:paraId="62C8F6C1" w14:textId="77777777" w:rsidR="00106D26" w:rsidRPr="001B787A" w:rsidRDefault="00106D26" w:rsidP="003E268E">
            <w:pPr>
              <w:rPr>
                <w:rFonts w:ascii="Times New Roman" w:hAnsi="Times New Roman" w:cs="Times New Roman"/>
                <w:b/>
                <w:bCs/>
                <w:sz w:val="20"/>
                <w:szCs w:val="20"/>
              </w:rPr>
            </w:pPr>
          </w:p>
          <w:p w14:paraId="52AF3376"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b/>
                <w:bCs/>
                <w:sz w:val="20"/>
                <w:szCs w:val="20"/>
              </w:rPr>
              <w:t>Skills:</w:t>
            </w:r>
          </w:p>
          <w:p w14:paraId="26561E8B"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consideration of purpose and audience for information</w:t>
            </w:r>
          </w:p>
          <w:p w14:paraId="50DE8AD2" w14:textId="77777777" w:rsidR="00106D26" w:rsidRPr="001B787A" w:rsidRDefault="00106D26" w:rsidP="003E268E">
            <w:pPr>
              <w:rPr>
                <w:rFonts w:ascii="Times New Roman" w:hAnsi="Times New Roman" w:cs="Times New Roman"/>
                <w:b/>
                <w:bCs/>
                <w:sz w:val="20"/>
                <w:szCs w:val="20"/>
              </w:rPr>
            </w:pPr>
            <w:r w:rsidRPr="001B787A">
              <w:rPr>
                <w:rFonts w:ascii="Times New Roman" w:hAnsi="Times New Roman" w:cs="Times New Roman"/>
                <w:sz w:val="20"/>
                <w:szCs w:val="20"/>
              </w:rPr>
              <w:t>• consideration of artefact design and layout appropriate for audience and purpose.</w:t>
            </w:r>
          </w:p>
        </w:tc>
        <w:tc>
          <w:tcPr>
            <w:tcW w:w="2239" w:type="dxa"/>
          </w:tcPr>
          <w:p w14:paraId="04806958" w14:textId="77777777" w:rsidR="00106D26" w:rsidRPr="001B787A" w:rsidRDefault="00106D26" w:rsidP="003E268E">
            <w:pPr>
              <w:rPr>
                <w:rFonts w:ascii="Times New Roman" w:hAnsi="Times New Roman" w:cs="Times New Roman"/>
                <w:noProof/>
                <w:sz w:val="20"/>
                <w:szCs w:val="20"/>
                <w:lang w:val="en-US"/>
              </w:rPr>
            </w:pPr>
            <w:r w:rsidRPr="001B787A">
              <w:rPr>
                <w:rFonts w:ascii="Times New Roman" w:hAnsi="Times New Roman" w:cs="Times New Roman"/>
                <w:noProof/>
                <w:sz w:val="20"/>
                <w:szCs w:val="20"/>
                <w:lang w:val="en-US"/>
              </w:rPr>
              <w:t>Students P&amp;F had summarised their 3 Matariki facts from Pages and had chosen PicCollage as their artefact authoring application. They had selected a suitable image for the background and added stars representing the Matariki sisters. They  had recorded their facts in red text boxes.</w:t>
            </w:r>
          </w:p>
        </w:tc>
        <w:tc>
          <w:tcPr>
            <w:tcW w:w="4565" w:type="dxa"/>
            <w:shd w:val="clear" w:color="auto" w:fill="auto"/>
          </w:tcPr>
          <w:p w14:paraId="4D55FA48" w14:textId="77777777" w:rsidR="00106D26" w:rsidRPr="001B787A" w:rsidRDefault="00106D26" w:rsidP="003E268E">
            <w:pPr>
              <w:rPr>
                <w:rFonts w:ascii="Times New Roman" w:hAnsi="Times New Roman" w:cs="Times New Roman"/>
                <w:noProof/>
                <w:sz w:val="20"/>
                <w:szCs w:val="20"/>
              </w:rPr>
            </w:pPr>
            <w:r w:rsidRPr="001B787A">
              <w:rPr>
                <w:rFonts w:ascii="Times New Roman" w:hAnsi="Times New Roman" w:cs="Times New Roman"/>
                <w:noProof/>
                <w:sz w:val="20"/>
                <w:szCs w:val="20"/>
              </w:rPr>
              <w:drawing>
                <wp:anchor distT="0" distB="0" distL="114300" distR="114300" simplePos="0" relativeHeight="251663360" behindDoc="1" locked="0" layoutInCell="1" allowOverlap="1" wp14:anchorId="44FE442B" wp14:editId="698A1064">
                  <wp:simplePos x="0" y="0"/>
                  <wp:positionH relativeFrom="column">
                    <wp:posOffset>342260</wp:posOffset>
                  </wp:positionH>
                  <wp:positionV relativeFrom="paragraph">
                    <wp:posOffset>-3810</wp:posOffset>
                  </wp:positionV>
                  <wp:extent cx="1897200" cy="25308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a:stretch>
                            <a:fillRect/>
                          </a:stretch>
                        </pic:blipFill>
                        <pic:spPr>
                          <a:xfrm>
                            <a:off x="0" y="0"/>
                            <a:ext cx="1897200" cy="2530800"/>
                          </a:xfrm>
                          <a:prstGeom prst="rect">
                            <a:avLst/>
                          </a:prstGeom>
                        </pic:spPr>
                      </pic:pic>
                    </a:graphicData>
                  </a:graphic>
                  <wp14:sizeRelH relativeFrom="margin">
                    <wp14:pctWidth>0</wp14:pctWidth>
                  </wp14:sizeRelH>
                  <wp14:sizeRelV relativeFrom="margin">
                    <wp14:pctHeight>0</wp14:pctHeight>
                  </wp14:sizeRelV>
                </wp:anchor>
              </w:drawing>
            </w:r>
          </w:p>
        </w:tc>
        <w:tc>
          <w:tcPr>
            <w:tcW w:w="4649" w:type="dxa"/>
            <w:shd w:val="clear" w:color="auto" w:fill="auto"/>
          </w:tcPr>
          <w:p w14:paraId="766F8787"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P: … it needs to be big enough so they can read it from the back </w:t>
            </w:r>
            <w:r w:rsidRPr="001B787A">
              <w:rPr>
                <w:rFonts w:ascii="Times New Roman" w:hAnsi="Times New Roman" w:cs="Times New Roman"/>
                <w:i/>
                <w:iCs/>
                <w:sz w:val="20"/>
                <w:szCs w:val="20"/>
              </w:rPr>
              <w:t xml:space="preserve">[referring to other students]… </w:t>
            </w:r>
            <w:r w:rsidRPr="001B787A">
              <w:rPr>
                <w:rFonts w:ascii="Times New Roman" w:hAnsi="Times New Roman" w:cs="Times New Roman"/>
                <w:sz w:val="20"/>
                <w:szCs w:val="20"/>
              </w:rPr>
              <w:t>‘cos we have to do it for room 10, don’t forget</w:t>
            </w:r>
            <w:r w:rsidRPr="001B787A">
              <w:rPr>
                <w:rFonts w:ascii="Times New Roman" w:hAnsi="Times New Roman" w:cs="Times New Roman"/>
                <w:i/>
                <w:iCs/>
                <w:sz w:val="20"/>
                <w:szCs w:val="20"/>
              </w:rPr>
              <w:t>… [pause]…</w:t>
            </w:r>
          </w:p>
          <w:p w14:paraId="2FAF2B0C"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F: OK…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I think this is fine </w:t>
            </w:r>
            <w:r w:rsidRPr="001B787A">
              <w:rPr>
                <w:rFonts w:ascii="Times New Roman" w:hAnsi="Times New Roman" w:cs="Times New Roman"/>
                <w:i/>
                <w:iCs/>
                <w:sz w:val="20"/>
                <w:szCs w:val="20"/>
              </w:rPr>
              <w:t xml:space="preserve">[headers]… </w:t>
            </w:r>
            <w:r w:rsidRPr="001B787A">
              <w:rPr>
                <w:rFonts w:ascii="Times New Roman" w:hAnsi="Times New Roman" w:cs="Times New Roman"/>
                <w:sz w:val="20"/>
                <w:szCs w:val="20"/>
              </w:rPr>
              <w:t xml:space="preserve">but we should make this a bit bigger </w:t>
            </w:r>
            <w:r w:rsidRPr="001B787A">
              <w:rPr>
                <w:rFonts w:ascii="Times New Roman" w:hAnsi="Times New Roman" w:cs="Times New Roman"/>
                <w:i/>
                <w:iCs/>
                <w:sz w:val="20"/>
                <w:szCs w:val="20"/>
              </w:rPr>
              <w:t xml:space="preserve">[text in lower left box]… </w:t>
            </w:r>
          </w:p>
          <w:p w14:paraId="6E133F80"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P: It’s too small…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but it won’t fit in the gap if we make it bigger… </w:t>
            </w:r>
            <w:r w:rsidRPr="001B787A">
              <w:rPr>
                <w:rFonts w:ascii="Times New Roman" w:hAnsi="Times New Roman" w:cs="Times New Roman"/>
                <w:i/>
                <w:iCs/>
                <w:sz w:val="20"/>
                <w:szCs w:val="20"/>
              </w:rPr>
              <w:t>[pause]…</w:t>
            </w:r>
          </w:p>
          <w:p w14:paraId="7378110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F: Move the other one… </w:t>
            </w:r>
            <w:r w:rsidRPr="001B787A">
              <w:rPr>
                <w:rFonts w:ascii="Times New Roman" w:hAnsi="Times New Roman" w:cs="Times New Roman"/>
                <w:i/>
                <w:iCs/>
                <w:sz w:val="20"/>
                <w:szCs w:val="20"/>
              </w:rPr>
              <w:t>[pause]…</w:t>
            </w:r>
          </w:p>
          <w:p w14:paraId="60321960"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i/>
                <w:iCs/>
                <w:sz w:val="20"/>
                <w:szCs w:val="20"/>
              </w:rPr>
              <w:t>[J drags adjacent text box to right and higher, and resizes it slightly]</w:t>
            </w:r>
          </w:p>
          <w:p w14:paraId="7D045E00"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sz w:val="20"/>
                <w:szCs w:val="20"/>
              </w:rPr>
              <w:t xml:space="preserve">P: That should do it… </w:t>
            </w:r>
            <w:r w:rsidRPr="001B787A">
              <w:rPr>
                <w:rFonts w:ascii="Times New Roman" w:hAnsi="Times New Roman" w:cs="Times New Roman"/>
                <w:i/>
                <w:iCs/>
                <w:sz w:val="20"/>
                <w:szCs w:val="20"/>
              </w:rPr>
              <w:t>[pause]…</w:t>
            </w:r>
          </w:p>
          <w:p w14:paraId="2B9715F2"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F: Now, make the other one bigger…. </w:t>
            </w:r>
            <w:r w:rsidRPr="001B787A">
              <w:rPr>
                <w:rFonts w:ascii="Times New Roman" w:hAnsi="Times New Roman" w:cs="Times New Roman"/>
                <w:i/>
                <w:iCs/>
                <w:sz w:val="20"/>
                <w:szCs w:val="20"/>
              </w:rPr>
              <w:t>[pause]…</w:t>
            </w:r>
          </w:p>
          <w:p w14:paraId="5E31A6C6" w14:textId="77777777" w:rsidR="00106D26" w:rsidRPr="001B787A" w:rsidRDefault="00106D26" w:rsidP="003E268E">
            <w:pPr>
              <w:rPr>
                <w:rFonts w:ascii="Times New Roman" w:hAnsi="Times New Roman" w:cs="Times New Roman"/>
                <w:i/>
                <w:iCs/>
                <w:sz w:val="20"/>
                <w:szCs w:val="20"/>
              </w:rPr>
            </w:pPr>
            <w:r w:rsidRPr="001B787A">
              <w:rPr>
                <w:rFonts w:ascii="Times New Roman" w:hAnsi="Times New Roman" w:cs="Times New Roman"/>
                <w:i/>
                <w:iCs/>
                <w:sz w:val="20"/>
                <w:szCs w:val="20"/>
              </w:rPr>
              <w:t>[J repositions left box and increases its size]</w:t>
            </w:r>
          </w:p>
          <w:p w14:paraId="31D7ED2C"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 xml:space="preserve">P: That’s better… </w:t>
            </w:r>
            <w:r w:rsidRPr="001B787A">
              <w:rPr>
                <w:rFonts w:ascii="Times New Roman" w:hAnsi="Times New Roman" w:cs="Times New Roman"/>
                <w:i/>
                <w:iCs/>
                <w:sz w:val="20"/>
                <w:szCs w:val="20"/>
              </w:rPr>
              <w:t xml:space="preserve">[reading]… </w:t>
            </w:r>
            <w:r w:rsidRPr="001B787A">
              <w:rPr>
                <w:rFonts w:ascii="Times New Roman" w:hAnsi="Times New Roman" w:cs="Times New Roman"/>
                <w:sz w:val="20"/>
                <w:szCs w:val="20"/>
              </w:rPr>
              <w:t xml:space="preserve">‘and if it is not foggy it is a good time to harvest the food’… </w:t>
            </w:r>
            <w:r w:rsidRPr="001B787A">
              <w:rPr>
                <w:rFonts w:ascii="Times New Roman" w:hAnsi="Times New Roman" w:cs="Times New Roman"/>
                <w:i/>
                <w:iCs/>
                <w:sz w:val="20"/>
                <w:szCs w:val="20"/>
              </w:rPr>
              <w:t>[pause]…</w:t>
            </w:r>
            <w:r w:rsidRPr="001B787A">
              <w:rPr>
                <w:rFonts w:ascii="Times New Roman" w:hAnsi="Times New Roman" w:cs="Times New Roman"/>
                <w:sz w:val="20"/>
                <w:szCs w:val="20"/>
              </w:rPr>
              <w:t xml:space="preserve"> you can see that better now… </w:t>
            </w:r>
            <w:r w:rsidRPr="001B787A">
              <w:rPr>
                <w:rFonts w:ascii="Times New Roman" w:hAnsi="Times New Roman" w:cs="Times New Roman"/>
                <w:i/>
                <w:iCs/>
                <w:sz w:val="20"/>
                <w:szCs w:val="20"/>
              </w:rPr>
              <w:t xml:space="preserve">[pause]… </w:t>
            </w:r>
            <w:r w:rsidRPr="001B787A">
              <w:rPr>
                <w:rFonts w:ascii="Times New Roman" w:hAnsi="Times New Roman" w:cs="Times New Roman"/>
                <w:sz w:val="20"/>
                <w:szCs w:val="20"/>
              </w:rPr>
              <w:t>and the colours stand out…</w:t>
            </w:r>
          </w:p>
          <w:p w14:paraId="43B27266" w14:textId="77777777" w:rsidR="00106D26" w:rsidRPr="001B787A" w:rsidRDefault="00106D26" w:rsidP="003E268E">
            <w:pPr>
              <w:rPr>
                <w:rFonts w:ascii="Times New Roman" w:hAnsi="Times New Roman" w:cs="Times New Roman"/>
                <w:sz w:val="20"/>
                <w:szCs w:val="20"/>
              </w:rPr>
            </w:pPr>
            <w:r w:rsidRPr="001B787A">
              <w:rPr>
                <w:rFonts w:ascii="Times New Roman" w:hAnsi="Times New Roman" w:cs="Times New Roman"/>
                <w:sz w:val="20"/>
                <w:szCs w:val="20"/>
              </w:rPr>
              <w:t>F: Anything else we should change…?</w:t>
            </w:r>
          </w:p>
        </w:tc>
      </w:tr>
    </w:tbl>
    <w:p w14:paraId="12437B30" w14:textId="77777777" w:rsidR="00106D26" w:rsidRDefault="00106D26" w:rsidP="00106D26">
      <w:pPr>
        <w:sectPr w:rsidR="00106D26" w:rsidSect="003738E7">
          <w:pgSz w:w="16817" w:h="11901" w:orient="landscape"/>
          <w:pgMar w:top="1440" w:right="1440" w:bottom="1440" w:left="1440" w:header="709" w:footer="709" w:gutter="0"/>
          <w:cols w:space="708"/>
          <w:docGrid w:linePitch="360"/>
        </w:sectPr>
      </w:pPr>
    </w:p>
    <w:p w14:paraId="1238692C" w14:textId="77777777" w:rsidR="001760E5" w:rsidRDefault="00106D26"/>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D26"/>
    <w:rsid w:val="00106D26"/>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6C19D"/>
  <w15:chartTrackingRefBased/>
  <w15:docId w15:val="{76AF3351-4EF8-4F93-A070-B1E0C84BF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6D26"/>
    <w:pPr>
      <w:spacing w:after="0" w:line="240" w:lineRule="auto"/>
    </w:pPr>
    <w:rPr>
      <w:sz w:val="24"/>
      <w:szCs w:val="24"/>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6D26"/>
    <w:pPr>
      <w:spacing w:after="0" w:line="240" w:lineRule="auto"/>
    </w:pPr>
    <w:rPr>
      <w:sz w:val="24"/>
      <w:szCs w:val="24"/>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1146</Words>
  <Characters>6537</Characters>
  <Application>Microsoft Office Word</Application>
  <DocSecurity>0</DocSecurity>
  <Lines>54</Lines>
  <Paragraphs>15</Paragraphs>
  <ScaleCrop>false</ScaleCrop>
  <Company>Springer Nature</Company>
  <LinksUpToDate>false</LinksUpToDate>
  <CharactersWithSpaces>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2023-06-07T04:00:00Z</dcterms:created>
  <dcterms:modified xsi:type="dcterms:W3CDTF">2023-06-07T04:00:00Z</dcterms:modified>
</cp:coreProperties>
</file>