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BE145" w14:textId="77777777" w:rsidR="00482C0F" w:rsidRDefault="00482C0F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C8853CC" w14:textId="77777777" w:rsidR="00482C0F" w:rsidRDefault="00482C0F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1E1EBB7" w14:textId="2F7C3D5C" w:rsidR="00482C0F" w:rsidRDefault="00482C0F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Supplementary Figure 1. </w:t>
      </w:r>
      <w:r w:rsidRPr="00482C0F">
        <w:rPr>
          <w:rFonts w:ascii="Arial" w:hAnsi="Arial" w:cs="Arial"/>
          <w:sz w:val="20"/>
          <w:szCs w:val="20"/>
          <w:lang w:val="en-US"/>
        </w:rPr>
        <w:t xml:space="preserve">Flowchart of </w:t>
      </w:r>
      <w:r w:rsidR="003663BC">
        <w:rPr>
          <w:rFonts w:ascii="Arial" w:hAnsi="Arial" w:cs="Arial"/>
          <w:sz w:val="20"/>
          <w:szCs w:val="20"/>
          <w:lang w:val="en-US"/>
        </w:rPr>
        <w:t>how the analytical cohort was derived in</w:t>
      </w:r>
      <w:r w:rsidR="00CB06EC">
        <w:rPr>
          <w:rFonts w:ascii="Arial" w:hAnsi="Arial" w:cs="Arial"/>
          <w:sz w:val="20"/>
          <w:szCs w:val="20"/>
          <w:lang w:val="en-US"/>
        </w:rPr>
        <w:t xml:space="preserve"> the single time point analysis</w:t>
      </w:r>
      <w:r w:rsidR="003663BC">
        <w:rPr>
          <w:rFonts w:ascii="Arial" w:hAnsi="Arial" w:cs="Arial"/>
          <w:sz w:val="20"/>
          <w:szCs w:val="20"/>
          <w:lang w:val="en-US"/>
        </w:rPr>
        <w:t>.</w:t>
      </w:r>
    </w:p>
    <w:p w14:paraId="094A7725" w14:textId="77777777" w:rsidR="00482C0F" w:rsidRDefault="00482C0F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tbl>
      <w:tblPr>
        <w:tblW w:w="11180" w:type="dxa"/>
        <w:tblLook w:val="04A0" w:firstRow="1" w:lastRow="0" w:firstColumn="1" w:lastColumn="0" w:noHBand="0" w:noVBand="1"/>
      </w:tblPr>
      <w:tblGrid>
        <w:gridCol w:w="426"/>
        <w:gridCol w:w="1842"/>
        <w:gridCol w:w="1701"/>
        <w:gridCol w:w="993"/>
        <w:gridCol w:w="3827"/>
        <w:gridCol w:w="2391"/>
      </w:tblGrid>
      <w:tr w:rsidR="00482C0F" w:rsidRPr="00482C0F" w14:paraId="715A1916" w14:textId="77777777" w:rsidTr="00482C0F">
        <w:trPr>
          <w:trHeight w:val="2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9A9B7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079A5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77034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873C0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D6624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4414E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5DDDDD36" w14:textId="77777777" w:rsidTr="00482C0F">
        <w:trPr>
          <w:trHeight w:val="5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15356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66C4EA" w14:textId="766E6E91" w:rsidR="00482C0F" w:rsidRPr="00482C0F" w:rsidRDefault="00482C0F" w:rsidP="00482C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Number of patients with blood or saliva </w:t>
            </w:r>
            <w:r w:rsidR="00CB06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specimens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D0119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00FD9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CC3BB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4AB71A94" w14:textId="77777777" w:rsidTr="00482C0F">
        <w:trPr>
          <w:trHeight w:val="2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C3942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AD6E3E" w14:textId="76DD41FC" w:rsidR="00482C0F" w:rsidRPr="00482C0F" w:rsidRDefault="00482C0F" w:rsidP="00482C0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n=7</w:t>
            </w:r>
            <w:r w:rsidR="00CB06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</w:t>
            </w: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B357C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FC4B8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A8543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6FE59F37" w14:textId="77777777" w:rsidTr="00482C0F">
        <w:trPr>
          <w:trHeight w:val="2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3854A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D6CCE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63FDAA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75300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80495" w14:textId="35D76A20" w:rsidR="00482C0F" w:rsidRPr="00482C0F" w:rsidRDefault="00482C0F" w:rsidP="00482C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Number of unselected </w:t>
            </w:r>
            <w:r w:rsidR="00CB06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specimens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4C34F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266C587D" w14:textId="77777777" w:rsidTr="00482C0F">
        <w:trPr>
          <w:trHeight w:val="2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9E203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06FA0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6FB23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D0F10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785C6" w14:textId="10C9A366" w:rsidR="00482C0F" w:rsidRPr="00482C0F" w:rsidRDefault="00482C0F" w:rsidP="00482C0F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n=</w:t>
            </w:r>
            <w:r w:rsidR="00935BE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4,939 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3AFCF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3BE6C072" w14:textId="77777777" w:rsidTr="00482C0F">
        <w:trPr>
          <w:trHeight w:val="5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B8768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D66C02" w14:textId="04191503" w:rsidR="00482C0F" w:rsidRPr="00482C0F" w:rsidRDefault="00482C0F" w:rsidP="00482C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Number of unique </w:t>
            </w:r>
            <w:r w:rsidR="00CB06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patients</w:t>
            </w:r>
            <w:r w:rsidRPr="00482C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used in </w:t>
            </w:r>
            <w:r w:rsidR="00CB06EC" w:rsidRPr="00482C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methylation</w:t>
            </w:r>
            <w:r w:rsidRPr="00482C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experiment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A70A7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08E1D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8A10A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654AD8ED" w14:textId="77777777" w:rsidTr="00482C0F">
        <w:trPr>
          <w:trHeight w:val="2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1AEA8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462353" w14:textId="2F199054" w:rsidR="00482C0F" w:rsidRPr="00482C0F" w:rsidRDefault="00482C0F" w:rsidP="00482C0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n=2</w:t>
            </w:r>
            <w:r w:rsidR="00CB06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</w:t>
            </w: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5D4C9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0EE40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0CED0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4843AB64" w14:textId="77777777" w:rsidTr="00482C0F">
        <w:trPr>
          <w:trHeight w:val="2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0F45D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B355B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1AA5ED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C1B9C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C1773" w14:textId="77777777" w:rsidR="00482C0F" w:rsidRPr="00482C0F" w:rsidRDefault="00482C0F" w:rsidP="00482C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Exclusion (total n=109)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C6036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39885225" w14:textId="77777777" w:rsidTr="00482C0F">
        <w:trPr>
          <w:trHeight w:val="2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308DF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84247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393E1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D02C5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005D9" w14:textId="77777777" w:rsidR="00482C0F" w:rsidRPr="00482C0F" w:rsidRDefault="00482C0F" w:rsidP="00482C0F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Negative (n=50)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D3E36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2200B14D" w14:textId="77777777" w:rsidTr="00482C0F">
        <w:trPr>
          <w:trHeight w:val="2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41595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CBB30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5F3E9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AF275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450E9" w14:textId="77777777" w:rsidR="00482C0F" w:rsidRPr="00482C0F" w:rsidRDefault="00482C0F" w:rsidP="00482C0F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Specificity I (n=13)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0F5C1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32B67484" w14:textId="77777777" w:rsidTr="00482C0F">
        <w:trPr>
          <w:trHeight w:val="2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E95B1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15C0D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533C4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FC642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5CCEF" w14:textId="77777777" w:rsidR="00482C0F" w:rsidRPr="00482C0F" w:rsidRDefault="00482C0F" w:rsidP="00482C0F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Staining (n=6)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3C982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0AD12188" w14:textId="77777777" w:rsidTr="00482C0F">
        <w:trPr>
          <w:trHeight w:val="2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0C233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6D4A0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7DD82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9A6D4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214B8" w14:textId="77777777" w:rsidR="00482C0F" w:rsidRPr="00482C0F" w:rsidRDefault="00482C0F" w:rsidP="00482C0F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Greedycut</w:t>
            </w:r>
            <w:proofErr w:type="spellEnd"/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(n=5)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19A81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0A68AA43" w14:textId="77777777" w:rsidTr="00482C0F">
        <w:trPr>
          <w:trHeight w:val="2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009A5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EAAFF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2F158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1AEB6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84BC3" w14:textId="77777777" w:rsidR="00482C0F" w:rsidRPr="00482C0F" w:rsidRDefault="00482C0F" w:rsidP="00482C0F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Bisulfite</w:t>
            </w:r>
            <w:proofErr w:type="spellEnd"/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conversion I (n=3)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F7B43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446F35BC" w14:textId="77777777" w:rsidTr="00482C0F">
        <w:trPr>
          <w:trHeight w:val="2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8758C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27851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E8A07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1F6C5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4E7AB" w14:textId="77777777" w:rsidR="00482C0F" w:rsidRPr="00482C0F" w:rsidRDefault="00482C0F" w:rsidP="00482C0F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Sample type unknown (n=32)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84796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56CDFFC5" w14:textId="77777777" w:rsidTr="00482C0F">
        <w:trPr>
          <w:trHeight w:val="6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D4AE1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E94EB" w14:textId="52A6F7CC" w:rsidR="00482C0F" w:rsidRPr="00482C0F" w:rsidRDefault="00482C0F" w:rsidP="00482C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Number of unique </w:t>
            </w:r>
            <w:r w:rsidR="00CB06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patients</w:t>
            </w:r>
            <w:r w:rsidR="00CB06EC" w:rsidRPr="00482C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482C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that passed quality check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3ECE4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3A17E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76798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6E3E4C60" w14:textId="77777777" w:rsidTr="00482C0F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A0255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984195" w14:textId="62128D95" w:rsidR="00482C0F" w:rsidRPr="00482C0F" w:rsidRDefault="00482C0F" w:rsidP="00482C0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n=2</w:t>
            </w:r>
            <w:r w:rsidR="00CB06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</w:t>
            </w: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8CEA5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C376E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7463D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6C8BFBDB" w14:textId="77777777" w:rsidTr="00482C0F">
        <w:trPr>
          <w:trHeight w:val="2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5043F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0CB04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F92208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B74FB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3A67C" w14:textId="77777777" w:rsidR="00482C0F" w:rsidRPr="00482C0F" w:rsidRDefault="00482C0F" w:rsidP="00482C0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Exclusion (total n=101)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6D310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42D20E40" w14:textId="77777777" w:rsidTr="00482C0F">
        <w:trPr>
          <w:trHeight w:val="2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9E1BD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60021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FBE1D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D4D5B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D6856" w14:textId="2BA2A9F5" w:rsidR="00482C0F" w:rsidRPr="00482C0F" w:rsidRDefault="00482C0F" w:rsidP="00482C0F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LUMP&lt;0.9 in blood s</w:t>
            </w:r>
            <w:r w:rsidR="00CB06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pecimens</w:t>
            </w: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(n=3)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881A2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207BE3EF" w14:textId="77777777" w:rsidTr="00482C0F">
        <w:trPr>
          <w:trHeight w:val="2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98465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8D3AF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DB4DE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08FC1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79031" w14:textId="77777777" w:rsidR="00482C0F" w:rsidRPr="00482C0F" w:rsidRDefault="00482C0F" w:rsidP="00482C0F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Unknown chemotherapy status (n=98)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380AA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1DFFA3DC" w14:textId="77777777" w:rsidTr="00482C0F">
        <w:trPr>
          <w:trHeight w:val="5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40A0F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62D12C" w14:textId="335F176D" w:rsidR="00482C0F" w:rsidRPr="00482C0F" w:rsidRDefault="00482C0F" w:rsidP="00482C0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Number of </w:t>
            </w:r>
            <w:r w:rsidR="00CB06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patients</w:t>
            </w:r>
            <w:r w:rsidRPr="00482C0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in analytical data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F31CB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6040D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62F41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06B73030" w14:textId="77777777" w:rsidTr="00482C0F">
        <w:trPr>
          <w:trHeight w:val="2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E0131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C09F93" w14:textId="7CCE76ED" w:rsidR="00482C0F" w:rsidRPr="00482C0F" w:rsidRDefault="00482C0F" w:rsidP="00482C0F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n=2</w:t>
            </w:r>
            <w:r w:rsidR="00CB06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</w:t>
            </w: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69E18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BFACD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15C85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82C0F" w:rsidRPr="00482C0F" w14:paraId="61D0FFC3" w14:textId="77777777" w:rsidTr="00482C0F">
        <w:trPr>
          <w:trHeight w:val="2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05B0F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21C13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BE5A2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564CC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8C3FF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3D7F8" w14:textId="77777777" w:rsidR="00482C0F" w:rsidRPr="00482C0F" w:rsidRDefault="00482C0F" w:rsidP="00482C0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2C0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601CEA62" w14:textId="77777777" w:rsidR="00482C0F" w:rsidRDefault="00482C0F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2EEC39C" w14:textId="418B0CC4" w:rsidR="0070499F" w:rsidRPr="009A5290" w:rsidRDefault="009A5290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68753D62" w14:textId="19C03201" w:rsidR="0070499F" w:rsidRPr="00E02AFA" w:rsidRDefault="0070499F" w:rsidP="0070499F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6000DD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Supplementary Figure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12270D">
        <w:rPr>
          <w:rFonts w:ascii="Arial" w:hAnsi="Arial" w:cs="Arial"/>
          <w:b/>
          <w:bCs/>
          <w:sz w:val="20"/>
          <w:szCs w:val="20"/>
          <w:lang w:val="en-US"/>
        </w:rPr>
        <w:t>2</w:t>
      </w:r>
      <w:r>
        <w:rPr>
          <w:rFonts w:ascii="Arial" w:hAnsi="Arial" w:cs="Arial"/>
          <w:sz w:val="20"/>
          <w:szCs w:val="20"/>
          <w:lang w:val="en-US"/>
        </w:rPr>
        <w:t xml:space="preserve">. </w:t>
      </w:r>
      <w:r w:rsidR="00D9371D">
        <w:rPr>
          <w:rFonts w:ascii="Arial" w:hAnsi="Arial" w:cs="Arial"/>
          <w:sz w:val="20"/>
          <w:szCs w:val="20"/>
          <w:lang w:val="en-US"/>
        </w:rPr>
        <w:t>P</w:t>
      </w:r>
      <w:r>
        <w:rPr>
          <w:rFonts w:ascii="Arial" w:hAnsi="Arial" w:cs="Arial"/>
          <w:sz w:val="20"/>
          <w:szCs w:val="20"/>
          <w:lang w:val="en-US"/>
        </w:rPr>
        <w:t>robes and promoters</w:t>
      </w:r>
      <w:r w:rsidR="00D9371D">
        <w:rPr>
          <w:rFonts w:ascii="Arial" w:hAnsi="Arial" w:cs="Arial"/>
          <w:sz w:val="20"/>
          <w:szCs w:val="20"/>
          <w:lang w:val="en-US"/>
        </w:rPr>
        <w:t xml:space="preserve"> significant after Bonferroni correction</w:t>
      </w:r>
      <w:r>
        <w:rPr>
          <w:rFonts w:ascii="Arial" w:hAnsi="Arial" w:cs="Arial"/>
          <w:sz w:val="20"/>
          <w:szCs w:val="20"/>
          <w:lang w:val="en-US"/>
        </w:rPr>
        <w:t xml:space="preserve"> across the three datasets (paired samples, SGBCC blood s</w:t>
      </w:r>
      <w:r w:rsidR="00D9371D">
        <w:rPr>
          <w:rFonts w:ascii="Arial" w:hAnsi="Arial" w:cs="Arial"/>
          <w:sz w:val="20"/>
          <w:szCs w:val="20"/>
          <w:lang w:val="en-US"/>
        </w:rPr>
        <w:t>pecimens</w:t>
      </w:r>
      <w:r>
        <w:rPr>
          <w:rFonts w:ascii="Arial" w:hAnsi="Arial" w:cs="Arial"/>
          <w:sz w:val="20"/>
          <w:szCs w:val="20"/>
          <w:lang w:val="en-US"/>
        </w:rPr>
        <w:t>, and SGBCC saliva s</w:t>
      </w:r>
      <w:r w:rsidR="00D9371D">
        <w:rPr>
          <w:rFonts w:ascii="Arial" w:hAnsi="Arial" w:cs="Arial"/>
          <w:sz w:val="20"/>
          <w:szCs w:val="20"/>
          <w:lang w:val="en-US"/>
        </w:rPr>
        <w:t>pecimens</w:t>
      </w:r>
      <w:r>
        <w:rPr>
          <w:rFonts w:ascii="Arial" w:hAnsi="Arial" w:cs="Arial"/>
          <w:sz w:val="20"/>
          <w:szCs w:val="20"/>
          <w:lang w:val="en-US"/>
        </w:rPr>
        <w:t>).</w:t>
      </w:r>
    </w:p>
    <w:p w14:paraId="74C0BC41" w14:textId="77777777" w:rsidR="0070499F" w:rsidRDefault="0070499F" w:rsidP="0070499F">
      <w:pPr>
        <w:rPr>
          <w:rFonts w:ascii="Arial" w:hAnsi="Arial" w:cs="Arial"/>
          <w:sz w:val="20"/>
          <w:szCs w:val="20"/>
          <w:lang w:val="en-US"/>
        </w:rPr>
      </w:pPr>
    </w:p>
    <w:p w14:paraId="2102F9C8" w14:textId="77777777" w:rsidR="0070499F" w:rsidRPr="007D1750" w:rsidRDefault="0070499F" w:rsidP="0070499F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0A35445A" wp14:editId="388BEA3E">
            <wp:extent cx="5731510" cy="3056890"/>
            <wp:effectExtent l="0" t="0" r="0" b="3810"/>
            <wp:docPr id="1" name="Picture 1" descr="Diagram, venn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venn 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32312" w14:textId="77777777" w:rsidR="0070499F" w:rsidRDefault="0070499F">
      <w:pPr>
        <w:rPr>
          <w:rFonts w:ascii="Arial" w:hAnsi="Arial" w:cs="Arial"/>
          <w:sz w:val="20"/>
          <w:szCs w:val="20"/>
          <w:lang w:val="en-US"/>
        </w:rPr>
      </w:pPr>
    </w:p>
    <w:p w14:paraId="3942662B" w14:textId="77777777" w:rsidR="005E6803" w:rsidRDefault="005E6803">
      <w:pPr>
        <w:rPr>
          <w:rFonts w:ascii="Arial" w:hAnsi="Arial" w:cs="Arial"/>
          <w:sz w:val="20"/>
          <w:szCs w:val="20"/>
          <w:lang w:val="en-US"/>
        </w:rPr>
      </w:pPr>
    </w:p>
    <w:p w14:paraId="0E3BAB9D" w14:textId="60832EBE" w:rsidR="00B624B2" w:rsidRPr="009A5290" w:rsidRDefault="00B624B2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756260B" w14:textId="6FA93B49" w:rsidR="00D65C91" w:rsidRPr="00F9136D" w:rsidRDefault="00D65C91" w:rsidP="00D65C91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5D40DDD" w14:textId="77777777" w:rsidR="00EB742D" w:rsidRDefault="00EB742D" w:rsidP="00D65C91">
      <w:pPr>
        <w:rPr>
          <w:rFonts w:ascii="Arial" w:hAnsi="Arial" w:cs="Arial"/>
          <w:sz w:val="20"/>
          <w:szCs w:val="20"/>
          <w:lang w:val="en-US"/>
        </w:rPr>
      </w:pPr>
    </w:p>
    <w:p w14:paraId="6B9E665E" w14:textId="77777777" w:rsidR="00EB742D" w:rsidRDefault="00EB742D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4759E915" w14:textId="47AAB6D6" w:rsidR="005F3A70" w:rsidRDefault="00EB742D" w:rsidP="00EB742D">
      <w:pPr>
        <w:rPr>
          <w:rFonts w:ascii="Arial" w:hAnsi="Arial" w:cs="Arial"/>
          <w:sz w:val="20"/>
          <w:szCs w:val="20"/>
          <w:lang w:val="en-US"/>
        </w:rPr>
      </w:pPr>
      <w:r w:rsidRPr="006000DD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Supplementary Figure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12270D">
        <w:rPr>
          <w:rFonts w:ascii="Arial" w:hAnsi="Arial" w:cs="Arial"/>
          <w:b/>
          <w:bCs/>
          <w:sz w:val="20"/>
          <w:szCs w:val="20"/>
          <w:lang w:val="en-US"/>
        </w:rPr>
        <w:t>3</w:t>
      </w:r>
      <w:r>
        <w:rPr>
          <w:rFonts w:ascii="Arial" w:hAnsi="Arial" w:cs="Arial"/>
          <w:sz w:val="20"/>
          <w:szCs w:val="20"/>
          <w:lang w:val="en-US"/>
        </w:rPr>
        <w:t xml:space="preserve">. </w:t>
      </w:r>
      <w:r w:rsidR="005F3A70">
        <w:rPr>
          <w:rFonts w:ascii="Arial" w:hAnsi="Arial" w:cs="Arial"/>
          <w:sz w:val="20"/>
          <w:szCs w:val="20"/>
          <w:lang w:val="en-US"/>
        </w:rPr>
        <w:t xml:space="preserve">Scatterplots comparing strength of associations from the single time point analysis (beta values from the linear model of the association between </w:t>
      </w:r>
      <w:proofErr w:type="spellStart"/>
      <w:r w:rsidR="005F3A70">
        <w:rPr>
          <w:rFonts w:ascii="Arial" w:hAnsi="Arial" w:cs="Arial"/>
          <w:sz w:val="20"/>
          <w:szCs w:val="20"/>
          <w:lang w:val="en-US"/>
        </w:rPr>
        <w:t>DNAm</w:t>
      </w:r>
      <w:proofErr w:type="spellEnd"/>
      <w:r w:rsidR="005F3A70">
        <w:rPr>
          <w:rFonts w:ascii="Arial" w:hAnsi="Arial" w:cs="Arial"/>
          <w:sz w:val="20"/>
          <w:szCs w:val="20"/>
          <w:lang w:val="en-US"/>
        </w:rPr>
        <w:t xml:space="preserve"> [</w:t>
      </w:r>
      <w:r w:rsidR="005F3A70" w:rsidRPr="003F6E1A">
        <w:rPr>
          <w:rFonts w:ascii="Arial" w:hAnsi="Arial" w:cs="Arial"/>
          <w:sz w:val="20"/>
          <w:szCs w:val="20"/>
        </w:rPr>
        <w:t>588,798</w:t>
      </w:r>
      <w:r w:rsidR="005F3A70">
        <w:rPr>
          <w:rFonts w:ascii="Arial" w:hAnsi="Arial" w:cs="Arial"/>
          <w:sz w:val="20"/>
          <w:szCs w:val="20"/>
        </w:rPr>
        <w:t xml:space="preserve"> </w:t>
      </w:r>
      <w:r w:rsidR="005F3A70">
        <w:rPr>
          <w:rFonts w:ascii="Arial" w:hAnsi="Arial" w:cs="Arial"/>
          <w:sz w:val="20"/>
          <w:szCs w:val="20"/>
          <w:lang w:val="en-US"/>
        </w:rPr>
        <w:t>probes] and chemotherapy) by time since start of chemotherapy. The slopes and standard errors [SE] corresponding to each time comparison are shown in the bottom right of each panel.</w:t>
      </w:r>
    </w:p>
    <w:p w14:paraId="28B50000" w14:textId="77777777" w:rsidR="00EB742D" w:rsidRDefault="00EB742D" w:rsidP="00EB742D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42CDCB31" wp14:editId="6BF8E80F">
            <wp:extent cx="5731510" cy="573151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1A53E" w14:textId="77777777" w:rsidR="00EB742D" w:rsidRDefault="00EB742D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779C4F63" w14:textId="15EEB50A" w:rsidR="00EB742D" w:rsidRDefault="00EB742D" w:rsidP="00EB742D">
      <w:pPr>
        <w:rPr>
          <w:rFonts w:ascii="Arial" w:hAnsi="Arial" w:cs="Arial"/>
          <w:sz w:val="20"/>
          <w:szCs w:val="20"/>
          <w:lang w:val="en-US"/>
        </w:rPr>
      </w:pPr>
      <w:r w:rsidRPr="006000DD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Supplementary Figure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12270D">
        <w:rPr>
          <w:rFonts w:ascii="Arial" w:hAnsi="Arial" w:cs="Arial"/>
          <w:b/>
          <w:bCs/>
          <w:sz w:val="20"/>
          <w:szCs w:val="20"/>
          <w:lang w:val="en-US"/>
        </w:rPr>
        <w:t>4</w:t>
      </w:r>
      <w:r>
        <w:rPr>
          <w:rFonts w:ascii="Arial" w:hAnsi="Arial" w:cs="Arial"/>
          <w:sz w:val="20"/>
          <w:szCs w:val="20"/>
          <w:lang w:val="en-US"/>
        </w:rPr>
        <w:t xml:space="preserve">. </w:t>
      </w:r>
      <w:r w:rsidR="005F3A70">
        <w:rPr>
          <w:rFonts w:ascii="Arial" w:hAnsi="Arial" w:cs="Arial"/>
          <w:sz w:val="20"/>
          <w:szCs w:val="20"/>
          <w:lang w:val="en-US"/>
        </w:rPr>
        <w:t xml:space="preserve">Scatterplots comparing strength of associations from the single time point analysis (beta values from the linear model of the association between </w:t>
      </w:r>
      <w:proofErr w:type="spellStart"/>
      <w:r w:rsidR="005F3A70">
        <w:rPr>
          <w:rFonts w:ascii="Arial" w:hAnsi="Arial" w:cs="Arial"/>
          <w:sz w:val="20"/>
          <w:szCs w:val="20"/>
          <w:lang w:val="en-US"/>
        </w:rPr>
        <w:t>DNAm</w:t>
      </w:r>
      <w:proofErr w:type="spellEnd"/>
      <w:r w:rsidR="005F3A70">
        <w:rPr>
          <w:rFonts w:ascii="Arial" w:hAnsi="Arial" w:cs="Arial"/>
          <w:sz w:val="20"/>
          <w:szCs w:val="20"/>
          <w:lang w:val="en-US"/>
        </w:rPr>
        <w:t xml:space="preserve"> [</w:t>
      </w:r>
      <w:r w:rsidR="005F3A70" w:rsidRPr="003F6E1A">
        <w:rPr>
          <w:rFonts w:ascii="Arial" w:hAnsi="Arial" w:cs="Arial"/>
          <w:color w:val="212121"/>
          <w:sz w:val="20"/>
          <w:szCs w:val="20"/>
          <w:highlight w:val="white"/>
        </w:rPr>
        <w:t xml:space="preserve">41,222 </w:t>
      </w:r>
      <w:r w:rsidR="005F3A70">
        <w:rPr>
          <w:rFonts w:ascii="Arial" w:hAnsi="Arial" w:cs="Arial"/>
          <w:sz w:val="20"/>
          <w:szCs w:val="20"/>
          <w:lang w:val="en-US"/>
        </w:rPr>
        <w:t>promoters] and chemotherapy) by time since start of chemotherapy. The slopes and standard errors [SE] corresponding to each time comparison are shown in the bottom right of each panel.</w:t>
      </w:r>
    </w:p>
    <w:p w14:paraId="429E7EE7" w14:textId="77777777" w:rsidR="00EB742D" w:rsidRDefault="00EB742D" w:rsidP="00EB742D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59FF135B" wp14:editId="29966972">
            <wp:extent cx="5731510" cy="5731510"/>
            <wp:effectExtent l="0" t="0" r="0" b="0"/>
            <wp:docPr id="24" name="Picture 24" descr="A picture containing text, sky, d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text, sky, da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73A29" w14:textId="77777777" w:rsidR="00EB742D" w:rsidRDefault="00EB742D" w:rsidP="00EB742D">
      <w:pPr>
        <w:rPr>
          <w:rFonts w:ascii="Arial" w:hAnsi="Arial" w:cs="Arial"/>
          <w:sz w:val="20"/>
          <w:szCs w:val="20"/>
          <w:lang w:val="en-US"/>
        </w:rPr>
      </w:pPr>
    </w:p>
    <w:p w14:paraId="1D1CDECE" w14:textId="77777777" w:rsidR="00EB742D" w:rsidRDefault="00EB742D" w:rsidP="00D65C91">
      <w:pPr>
        <w:rPr>
          <w:rFonts w:ascii="Arial" w:hAnsi="Arial" w:cs="Arial"/>
          <w:sz w:val="20"/>
          <w:szCs w:val="20"/>
          <w:lang w:val="en-US"/>
        </w:rPr>
      </w:pPr>
    </w:p>
    <w:p w14:paraId="2EFE497E" w14:textId="77777777" w:rsidR="00D65C91" w:rsidRDefault="00D65C91" w:rsidP="00D65C91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</w:p>
    <w:p w14:paraId="0F974612" w14:textId="1099217E" w:rsidR="00D65C91" w:rsidRDefault="006000DD" w:rsidP="00D65C91">
      <w:pPr>
        <w:rPr>
          <w:rFonts w:ascii="Arial" w:hAnsi="Arial" w:cs="Arial"/>
          <w:sz w:val="20"/>
          <w:szCs w:val="20"/>
          <w:lang w:val="en-US"/>
        </w:rPr>
      </w:pPr>
      <w:r w:rsidRPr="006000DD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Supplementary Figure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12270D">
        <w:rPr>
          <w:rFonts w:ascii="Arial" w:hAnsi="Arial" w:cs="Arial"/>
          <w:b/>
          <w:bCs/>
          <w:sz w:val="20"/>
          <w:szCs w:val="20"/>
          <w:lang w:val="en-US"/>
        </w:rPr>
        <w:t>5</w:t>
      </w:r>
      <w:r w:rsidR="00D65C91">
        <w:rPr>
          <w:rFonts w:ascii="Arial" w:hAnsi="Arial" w:cs="Arial"/>
          <w:sz w:val="20"/>
          <w:szCs w:val="20"/>
          <w:lang w:val="en-US"/>
        </w:rPr>
        <w:t>. Olfactory transduction pathway (</w:t>
      </w:r>
      <w:r w:rsidR="00D65C91" w:rsidRPr="007D1750">
        <w:rPr>
          <w:rFonts w:ascii="Arial" w:hAnsi="Arial" w:cs="Arial"/>
          <w:sz w:val="20"/>
          <w:szCs w:val="20"/>
          <w:lang w:val="en-US"/>
        </w:rPr>
        <w:t>enriched KEGG pathways</w:t>
      </w:r>
      <w:r w:rsidR="00D65C91">
        <w:rPr>
          <w:rFonts w:ascii="Arial" w:hAnsi="Arial" w:cs="Arial"/>
          <w:sz w:val="20"/>
          <w:szCs w:val="20"/>
          <w:lang w:val="en-US"/>
        </w:rPr>
        <w:t xml:space="preserve">) in SGBCC dataset, by sample type (blood or saliva). Adjustments: (1) blood – age at diagnosis, cell types, </w:t>
      </w:r>
      <w:r w:rsidR="00D65C91" w:rsidRPr="007D1750">
        <w:rPr>
          <w:rFonts w:ascii="Arial" w:hAnsi="Arial" w:cs="Arial"/>
          <w:sz w:val="20"/>
          <w:szCs w:val="20"/>
          <w:lang w:val="en-US"/>
        </w:rPr>
        <w:t>LUMP</w:t>
      </w:r>
      <w:r w:rsidR="00D65C91">
        <w:rPr>
          <w:rFonts w:ascii="Arial" w:hAnsi="Arial" w:cs="Arial"/>
          <w:sz w:val="20"/>
          <w:szCs w:val="20"/>
          <w:lang w:val="en-US"/>
        </w:rPr>
        <w:t xml:space="preserve">, ethnicity, and year of diagnosis; (2) saliva – age at diagnosis, </w:t>
      </w:r>
      <w:r w:rsidR="00D65C91" w:rsidRPr="007D1750">
        <w:rPr>
          <w:rFonts w:ascii="Arial" w:hAnsi="Arial" w:cs="Arial"/>
          <w:sz w:val="20"/>
          <w:szCs w:val="20"/>
          <w:lang w:val="en-US"/>
        </w:rPr>
        <w:t>LUMP</w:t>
      </w:r>
      <w:r w:rsidR="00D65C91">
        <w:rPr>
          <w:rFonts w:ascii="Arial" w:hAnsi="Arial" w:cs="Arial"/>
          <w:sz w:val="20"/>
          <w:szCs w:val="20"/>
          <w:lang w:val="en-US"/>
        </w:rPr>
        <w:t>, ethnicity, and year of diagnosis; (3)</w:t>
      </w:r>
      <w:r w:rsidR="00D65C91" w:rsidRPr="002358F4">
        <w:rPr>
          <w:rFonts w:ascii="Arial" w:hAnsi="Arial" w:cs="Arial"/>
          <w:sz w:val="20"/>
          <w:szCs w:val="20"/>
          <w:lang w:val="en-US"/>
        </w:rPr>
        <w:t xml:space="preserve"> </w:t>
      </w:r>
      <w:r w:rsidR="00D65C91">
        <w:rPr>
          <w:rFonts w:ascii="Arial" w:hAnsi="Arial" w:cs="Arial"/>
          <w:sz w:val="20"/>
          <w:szCs w:val="20"/>
          <w:lang w:val="en-US"/>
        </w:rPr>
        <w:t xml:space="preserve">blood – age at diagnosis, cell types, </w:t>
      </w:r>
      <w:r w:rsidR="00D65C91" w:rsidRPr="007D1750">
        <w:rPr>
          <w:rFonts w:ascii="Arial" w:hAnsi="Arial" w:cs="Arial"/>
          <w:sz w:val="20"/>
          <w:szCs w:val="20"/>
          <w:lang w:val="en-US"/>
        </w:rPr>
        <w:t>LUMP</w:t>
      </w:r>
      <w:r w:rsidR="00D65C91">
        <w:rPr>
          <w:rFonts w:ascii="Arial" w:hAnsi="Arial" w:cs="Arial"/>
          <w:sz w:val="20"/>
          <w:szCs w:val="20"/>
          <w:lang w:val="en-US"/>
        </w:rPr>
        <w:t xml:space="preserve">, and ethnicity; (4) saliva – age at diagnosis, </w:t>
      </w:r>
      <w:r w:rsidR="00D65C91" w:rsidRPr="007D1750">
        <w:rPr>
          <w:rFonts w:ascii="Arial" w:hAnsi="Arial" w:cs="Arial"/>
          <w:sz w:val="20"/>
          <w:szCs w:val="20"/>
          <w:lang w:val="en-US"/>
        </w:rPr>
        <w:t>LUMP</w:t>
      </w:r>
      <w:r w:rsidR="00D65C91">
        <w:rPr>
          <w:rFonts w:ascii="Arial" w:hAnsi="Arial" w:cs="Arial"/>
          <w:sz w:val="20"/>
          <w:szCs w:val="20"/>
          <w:lang w:val="en-US"/>
        </w:rPr>
        <w:t>, and ethnicity.</w:t>
      </w:r>
    </w:p>
    <w:p w14:paraId="7FABAD7D" w14:textId="77777777" w:rsidR="00D65C91" w:rsidRDefault="00D65C91">
      <w:pPr>
        <w:rPr>
          <w:rFonts w:ascii="Arial" w:hAnsi="Arial" w:cs="Arial"/>
          <w:sz w:val="20"/>
          <w:szCs w:val="20"/>
          <w:lang w:val="en-US"/>
        </w:rPr>
      </w:pPr>
    </w:p>
    <w:p w14:paraId="3B989792" w14:textId="08CD024D" w:rsidR="00B54409" w:rsidRDefault="003D1230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3BDDE65E" wp14:editId="57BAC874">
            <wp:extent cx="5731510" cy="3067685"/>
            <wp:effectExtent l="0" t="0" r="0" b="5715"/>
            <wp:docPr id="964800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00369" name="Picture 9648003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B9464" w14:textId="4579ADDC" w:rsidR="00356AD6" w:rsidRDefault="00356AD6">
      <w:pPr>
        <w:rPr>
          <w:rFonts w:ascii="Arial" w:hAnsi="Arial" w:cs="Arial"/>
          <w:sz w:val="20"/>
          <w:szCs w:val="20"/>
          <w:lang w:val="en-US"/>
        </w:rPr>
      </w:pPr>
    </w:p>
    <w:p w14:paraId="39D57BD5" w14:textId="3D5F0D28" w:rsidR="00EF5A62" w:rsidRDefault="00EF5A62">
      <w:pPr>
        <w:rPr>
          <w:rFonts w:ascii="Arial" w:hAnsi="Arial" w:cs="Arial"/>
          <w:sz w:val="20"/>
          <w:szCs w:val="20"/>
          <w:lang w:val="en-US"/>
        </w:rPr>
      </w:pPr>
    </w:p>
    <w:sectPr w:rsidR="00EF5A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93323" w14:textId="77777777" w:rsidR="00DB541C" w:rsidRDefault="00DB541C" w:rsidP="00E25EFE">
      <w:r>
        <w:separator/>
      </w:r>
    </w:p>
  </w:endnote>
  <w:endnote w:type="continuationSeparator" w:id="0">
    <w:p w14:paraId="3A8B2D2F" w14:textId="77777777" w:rsidR="00DB541C" w:rsidRDefault="00DB541C" w:rsidP="00E25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683A2" w14:textId="77777777" w:rsidR="00DB541C" w:rsidRDefault="00DB541C" w:rsidP="00E25EFE">
      <w:r>
        <w:separator/>
      </w:r>
    </w:p>
  </w:footnote>
  <w:footnote w:type="continuationSeparator" w:id="0">
    <w:p w14:paraId="6D62B50B" w14:textId="77777777" w:rsidR="00DB541C" w:rsidRDefault="00DB541C" w:rsidP="00E25E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E82"/>
    <w:rsid w:val="0002315F"/>
    <w:rsid w:val="000358DB"/>
    <w:rsid w:val="00043840"/>
    <w:rsid w:val="00046922"/>
    <w:rsid w:val="00080C80"/>
    <w:rsid w:val="00083850"/>
    <w:rsid w:val="00094F7E"/>
    <w:rsid w:val="000B7F1E"/>
    <w:rsid w:val="000C34AF"/>
    <w:rsid w:val="000D2844"/>
    <w:rsid w:val="000F40EF"/>
    <w:rsid w:val="00100D7E"/>
    <w:rsid w:val="001023D2"/>
    <w:rsid w:val="00106DDF"/>
    <w:rsid w:val="0012270D"/>
    <w:rsid w:val="0013781B"/>
    <w:rsid w:val="001501B9"/>
    <w:rsid w:val="0015438B"/>
    <w:rsid w:val="0015680E"/>
    <w:rsid w:val="001645D4"/>
    <w:rsid w:val="00167533"/>
    <w:rsid w:val="00186AB8"/>
    <w:rsid w:val="00193B13"/>
    <w:rsid w:val="001B56CE"/>
    <w:rsid w:val="001B7107"/>
    <w:rsid w:val="001D3182"/>
    <w:rsid w:val="001D736F"/>
    <w:rsid w:val="001F0F00"/>
    <w:rsid w:val="002031CA"/>
    <w:rsid w:val="00227795"/>
    <w:rsid w:val="002358F4"/>
    <w:rsid w:val="002368FE"/>
    <w:rsid w:val="00270639"/>
    <w:rsid w:val="00274115"/>
    <w:rsid w:val="002835D5"/>
    <w:rsid w:val="00285B49"/>
    <w:rsid w:val="002C29C8"/>
    <w:rsid w:val="002F15F1"/>
    <w:rsid w:val="002F255A"/>
    <w:rsid w:val="00311FAA"/>
    <w:rsid w:val="00353E7A"/>
    <w:rsid w:val="00356AD6"/>
    <w:rsid w:val="003663BC"/>
    <w:rsid w:val="00375157"/>
    <w:rsid w:val="00382C50"/>
    <w:rsid w:val="00385884"/>
    <w:rsid w:val="003B6DD7"/>
    <w:rsid w:val="003C2E79"/>
    <w:rsid w:val="003D1230"/>
    <w:rsid w:val="003E268B"/>
    <w:rsid w:val="003F4E8E"/>
    <w:rsid w:val="00401BBA"/>
    <w:rsid w:val="004118DB"/>
    <w:rsid w:val="00417CE8"/>
    <w:rsid w:val="00441C13"/>
    <w:rsid w:val="00472668"/>
    <w:rsid w:val="00482C0F"/>
    <w:rsid w:val="004A0DF4"/>
    <w:rsid w:val="004A286A"/>
    <w:rsid w:val="004C6DED"/>
    <w:rsid w:val="004D7213"/>
    <w:rsid w:val="004E535D"/>
    <w:rsid w:val="00505553"/>
    <w:rsid w:val="00507E81"/>
    <w:rsid w:val="0051750E"/>
    <w:rsid w:val="00525B7A"/>
    <w:rsid w:val="0054191E"/>
    <w:rsid w:val="0056245F"/>
    <w:rsid w:val="005B4249"/>
    <w:rsid w:val="005C75DC"/>
    <w:rsid w:val="005D0613"/>
    <w:rsid w:val="005E6803"/>
    <w:rsid w:val="005F3A70"/>
    <w:rsid w:val="006000DD"/>
    <w:rsid w:val="00637347"/>
    <w:rsid w:val="00650F5B"/>
    <w:rsid w:val="006610EE"/>
    <w:rsid w:val="006630D0"/>
    <w:rsid w:val="00683B2A"/>
    <w:rsid w:val="00693011"/>
    <w:rsid w:val="0069692A"/>
    <w:rsid w:val="006A6FE9"/>
    <w:rsid w:val="0070499F"/>
    <w:rsid w:val="00712580"/>
    <w:rsid w:val="00715653"/>
    <w:rsid w:val="007431DB"/>
    <w:rsid w:val="007704B6"/>
    <w:rsid w:val="0077776B"/>
    <w:rsid w:val="00785174"/>
    <w:rsid w:val="00787455"/>
    <w:rsid w:val="00795667"/>
    <w:rsid w:val="007A203D"/>
    <w:rsid w:val="007B2C7B"/>
    <w:rsid w:val="007B6D82"/>
    <w:rsid w:val="007C2E7B"/>
    <w:rsid w:val="007C71A0"/>
    <w:rsid w:val="007D1750"/>
    <w:rsid w:val="007D5052"/>
    <w:rsid w:val="008227D9"/>
    <w:rsid w:val="008253AA"/>
    <w:rsid w:val="008410E2"/>
    <w:rsid w:val="00867D94"/>
    <w:rsid w:val="008911BD"/>
    <w:rsid w:val="008A05AD"/>
    <w:rsid w:val="008A0744"/>
    <w:rsid w:val="008D6408"/>
    <w:rsid w:val="008E7AF0"/>
    <w:rsid w:val="00917EBF"/>
    <w:rsid w:val="0092176F"/>
    <w:rsid w:val="00921CE9"/>
    <w:rsid w:val="00932E82"/>
    <w:rsid w:val="00935BEB"/>
    <w:rsid w:val="009404BB"/>
    <w:rsid w:val="00947E57"/>
    <w:rsid w:val="009566FF"/>
    <w:rsid w:val="009679C6"/>
    <w:rsid w:val="00997B12"/>
    <w:rsid w:val="009A2215"/>
    <w:rsid w:val="009A5290"/>
    <w:rsid w:val="009A6D54"/>
    <w:rsid w:val="009A74B3"/>
    <w:rsid w:val="009B46C7"/>
    <w:rsid w:val="009E6480"/>
    <w:rsid w:val="009F2BC6"/>
    <w:rsid w:val="00A03E7B"/>
    <w:rsid w:val="00A10515"/>
    <w:rsid w:val="00A70EC1"/>
    <w:rsid w:val="00A73B24"/>
    <w:rsid w:val="00A7635C"/>
    <w:rsid w:val="00A900AB"/>
    <w:rsid w:val="00A90A26"/>
    <w:rsid w:val="00A92E9C"/>
    <w:rsid w:val="00A9423B"/>
    <w:rsid w:val="00AA5F6C"/>
    <w:rsid w:val="00B01BA5"/>
    <w:rsid w:val="00B02258"/>
    <w:rsid w:val="00B23345"/>
    <w:rsid w:val="00B31E77"/>
    <w:rsid w:val="00B32E09"/>
    <w:rsid w:val="00B355F5"/>
    <w:rsid w:val="00B45C89"/>
    <w:rsid w:val="00B45D76"/>
    <w:rsid w:val="00B4731E"/>
    <w:rsid w:val="00B52CB7"/>
    <w:rsid w:val="00B54409"/>
    <w:rsid w:val="00B5532F"/>
    <w:rsid w:val="00B624B2"/>
    <w:rsid w:val="00B661B6"/>
    <w:rsid w:val="00B7552E"/>
    <w:rsid w:val="00B8303D"/>
    <w:rsid w:val="00B946EE"/>
    <w:rsid w:val="00BB28DF"/>
    <w:rsid w:val="00BB3FE7"/>
    <w:rsid w:val="00BB7892"/>
    <w:rsid w:val="00BC5FBA"/>
    <w:rsid w:val="00BE3D39"/>
    <w:rsid w:val="00C04DF5"/>
    <w:rsid w:val="00C07482"/>
    <w:rsid w:val="00C206B6"/>
    <w:rsid w:val="00CA0870"/>
    <w:rsid w:val="00CB06EC"/>
    <w:rsid w:val="00CB3040"/>
    <w:rsid w:val="00CB7AD6"/>
    <w:rsid w:val="00CC1C33"/>
    <w:rsid w:val="00CE1945"/>
    <w:rsid w:val="00CE43A1"/>
    <w:rsid w:val="00CF1DF8"/>
    <w:rsid w:val="00D0271A"/>
    <w:rsid w:val="00D13788"/>
    <w:rsid w:val="00D24C27"/>
    <w:rsid w:val="00D25E18"/>
    <w:rsid w:val="00D54E5C"/>
    <w:rsid w:val="00D65C91"/>
    <w:rsid w:val="00D85CED"/>
    <w:rsid w:val="00D92FF7"/>
    <w:rsid w:val="00D9371D"/>
    <w:rsid w:val="00DA40AA"/>
    <w:rsid w:val="00DB541C"/>
    <w:rsid w:val="00DC1BFD"/>
    <w:rsid w:val="00DC5E72"/>
    <w:rsid w:val="00DD1636"/>
    <w:rsid w:val="00E02AFA"/>
    <w:rsid w:val="00E145BB"/>
    <w:rsid w:val="00E21472"/>
    <w:rsid w:val="00E24DCC"/>
    <w:rsid w:val="00E25EFE"/>
    <w:rsid w:val="00E321A0"/>
    <w:rsid w:val="00E57FD7"/>
    <w:rsid w:val="00E849AF"/>
    <w:rsid w:val="00E855BF"/>
    <w:rsid w:val="00EA3355"/>
    <w:rsid w:val="00EB742D"/>
    <w:rsid w:val="00EC1DD6"/>
    <w:rsid w:val="00EC7C57"/>
    <w:rsid w:val="00EE2D4B"/>
    <w:rsid w:val="00EF5A62"/>
    <w:rsid w:val="00EF5E3C"/>
    <w:rsid w:val="00F03FE3"/>
    <w:rsid w:val="00F0452E"/>
    <w:rsid w:val="00F12F0D"/>
    <w:rsid w:val="00F24848"/>
    <w:rsid w:val="00F85745"/>
    <w:rsid w:val="00F9136D"/>
    <w:rsid w:val="00F9232B"/>
    <w:rsid w:val="00F925CB"/>
    <w:rsid w:val="00FB69B2"/>
    <w:rsid w:val="00FC0412"/>
    <w:rsid w:val="00FC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95FA9"/>
  <w15:chartTrackingRefBased/>
  <w15:docId w15:val="{4B60F333-18BB-5147-905A-58BE068C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5E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5EFE"/>
  </w:style>
  <w:style w:type="paragraph" w:styleId="Footer">
    <w:name w:val="footer"/>
    <w:basedOn w:val="Normal"/>
    <w:link w:val="FooterChar"/>
    <w:uiPriority w:val="99"/>
    <w:unhideWhenUsed/>
    <w:rsid w:val="00E25E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EFE"/>
  </w:style>
  <w:style w:type="character" w:styleId="CommentReference">
    <w:name w:val="annotation reference"/>
    <w:basedOn w:val="DefaultParagraphFont"/>
    <w:uiPriority w:val="99"/>
    <w:semiHidden/>
    <w:unhideWhenUsed/>
    <w:rsid w:val="001D73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73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73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3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3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3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3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5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 Peh Joo</dc:creator>
  <cp:keywords/>
  <dc:description/>
  <cp:lastModifiedBy>HO Peh Joo</cp:lastModifiedBy>
  <cp:revision>88</cp:revision>
  <dcterms:created xsi:type="dcterms:W3CDTF">2023-02-14T07:08:00Z</dcterms:created>
  <dcterms:modified xsi:type="dcterms:W3CDTF">2023-05-10T06:32:00Z</dcterms:modified>
</cp:coreProperties>
</file>