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73E09B" w14:textId="3CB2FF4B" w:rsidR="009877B2" w:rsidRPr="00B86DCB" w:rsidRDefault="009877B2" w:rsidP="009877B2">
      <w:pPr>
        <w:spacing w:before="360" w:after="120" w:line="240" w:lineRule="auto"/>
        <w:ind w:left="-142"/>
        <w:rPr>
          <w:rFonts w:cs="Times New Roman"/>
          <w:noProof/>
          <w:sz w:val="24"/>
          <w:szCs w:val="24"/>
        </w:rPr>
      </w:pPr>
      <w:bookmarkStart w:id="0" w:name="_GoBack"/>
      <w:bookmarkEnd w:id="0"/>
      <w:r>
        <w:rPr>
          <w:rFonts w:cs="Times New Roman"/>
          <w:noProof/>
          <w:sz w:val="24"/>
          <w:szCs w:val="24"/>
        </w:rPr>
        <w:t xml:space="preserve">Supplementary Table </w:t>
      </w:r>
      <w:r w:rsidR="00D971FF">
        <w:rPr>
          <w:rFonts w:cs="Times New Roman"/>
          <w:noProof/>
          <w:sz w:val="24"/>
          <w:szCs w:val="24"/>
        </w:rPr>
        <w:t>S</w:t>
      </w:r>
      <w:r>
        <w:rPr>
          <w:rFonts w:cs="Times New Roman"/>
          <w:noProof/>
          <w:sz w:val="24"/>
          <w:szCs w:val="24"/>
        </w:rPr>
        <w:t>1</w:t>
      </w:r>
      <w:r w:rsidRPr="00D31CB8">
        <w:rPr>
          <w:rFonts w:cs="Times New Roman"/>
          <w:noProof/>
          <w:sz w:val="24"/>
          <w:szCs w:val="24"/>
        </w:rPr>
        <w:t xml:space="preserve">. </w:t>
      </w:r>
      <w:bookmarkStart w:id="1" w:name="_Hlk101020237"/>
      <w:r w:rsidR="00A73BAA">
        <w:rPr>
          <w:rFonts w:cs="Times New Roman"/>
          <w:noProof/>
          <w:sz w:val="24"/>
          <w:szCs w:val="24"/>
        </w:rPr>
        <w:t>I</w:t>
      </w:r>
      <w:r w:rsidR="00A73BAA" w:rsidRPr="00A73BAA">
        <w:rPr>
          <w:rFonts w:cs="Times New Roman"/>
          <w:noProof/>
          <w:sz w:val="24"/>
          <w:szCs w:val="24"/>
        </w:rPr>
        <w:t>dentity</w:t>
      </w:r>
      <w:r w:rsidR="00A73BAA">
        <w:rPr>
          <w:rFonts w:cs="Times New Roman"/>
          <w:noProof/>
          <w:sz w:val="24"/>
          <w:szCs w:val="24"/>
        </w:rPr>
        <w:t xml:space="preserve"> numbers, </w:t>
      </w:r>
      <w:r w:rsidR="001F7DD8">
        <w:rPr>
          <w:rFonts w:cs="Times New Roman"/>
          <w:noProof/>
          <w:sz w:val="24"/>
          <w:szCs w:val="24"/>
        </w:rPr>
        <w:t>b</w:t>
      </w:r>
      <w:r w:rsidR="001F7DD8" w:rsidRPr="0012609B">
        <w:rPr>
          <w:rFonts w:cs="Times New Roman"/>
          <w:noProof/>
          <w:sz w:val="24"/>
          <w:szCs w:val="24"/>
        </w:rPr>
        <w:t>inomial</w:t>
      </w:r>
      <w:r w:rsidR="00A73BAA">
        <w:rPr>
          <w:rFonts w:cs="Times New Roman"/>
          <w:noProof/>
          <w:sz w:val="24"/>
          <w:szCs w:val="24"/>
        </w:rPr>
        <w:t xml:space="preserve"> names and sampling localities of m</w:t>
      </w:r>
      <w:r w:rsidRPr="005B2AD4">
        <w:rPr>
          <w:rFonts w:cs="Times New Roman"/>
          <w:noProof/>
          <w:sz w:val="24"/>
          <w:szCs w:val="24"/>
        </w:rPr>
        <w:t xml:space="preserve">itochondrial COI gene region </w:t>
      </w:r>
      <w:r>
        <w:rPr>
          <w:rFonts w:cs="Times New Roman"/>
          <w:noProof/>
          <w:sz w:val="24"/>
          <w:szCs w:val="24"/>
        </w:rPr>
        <w:t xml:space="preserve">sequences of </w:t>
      </w:r>
      <w:r w:rsidRPr="005B2AD4">
        <w:rPr>
          <w:rFonts w:cs="Times New Roman"/>
          <w:noProof/>
          <w:sz w:val="24"/>
          <w:szCs w:val="24"/>
        </w:rPr>
        <w:t>subfamily Lamiinae</w:t>
      </w:r>
      <w:r w:rsidR="001F7DD8">
        <w:rPr>
          <w:rFonts w:cs="Times New Roman"/>
          <w:noProof/>
          <w:sz w:val="24"/>
          <w:szCs w:val="24"/>
        </w:rPr>
        <w:t>, which</w:t>
      </w:r>
      <w:r w:rsidRPr="005B2AD4">
        <w:rPr>
          <w:rFonts w:cs="Times New Roman"/>
          <w:noProof/>
          <w:sz w:val="24"/>
          <w:szCs w:val="24"/>
        </w:rPr>
        <w:t xml:space="preserve"> </w:t>
      </w:r>
      <w:r w:rsidR="00D971FF">
        <w:rPr>
          <w:rFonts w:cs="Times New Roman"/>
          <w:noProof/>
          <w:sz w:val="24"/>
          <w:szCs w:val="24"/>
        </w:rPr>
        <w:t>were retrieved</w:t>
      </w:r>
      <w:r w:rsidRPr="005B2AD4">
        <w:rPr>
          <w:rFonts w:cs="Times New Roman"/>
          <w:noProof/>
          <w:sz w:val="24"/>
          <w:szCs w:val="24"/>
        </w:rPr>
        <w:t xml:space="preserve"> from the BOLD taxonomy </w:t>
      </w:r>
      <w:r>
        <w:rPr>
          <w:rFonts w:cs="Times New Roman"/>
          <w:noProof/>
          <w:sz w:val="24"/>
          <w:szCs w:val="24"/>
        </w:rPr>
        <w:t>database</w:t>
      </w:r>
      <w:bookmarkEnd w:id="1"/>
    </w:p>
    <w:tbl>
      <w:tblPr>
        <w:tblW w:w="8137" w:type="dxa"/>
        <w:jc w:val="center"/>
        <w:tblBorders>
          <w:top w:val="single" w:sz="4" w:space="0" w:color="auto"/>
          <w:bottom w:val="double" w:sz="4" w:space="0" w:color="auto"/>
        </w:tblBorders>
        <w:tblLook w:val="04A0" w:firstRow="1" w:lastRow="0" w:firstColumn="1" w:lastColumn="0" w:noHBand="0" w:noVBand="1"/>
      </w:tblPr>
      <w:tblGrid>
        <w:gridCol w:w="572"/>
        <w:gridCol w:w="1839"/>
        <w:gridCol w:w="2268"/>
        <w:gridCol w:w="1558"/>
        <w:gridCol w:w="1900"/>
      </w:tblGrid>
      <w:tr w:rsidR="009877B2" w:rsidRPr="00731F5E" w14:paraId="3307FA19" w14:textId="77777777" w:rsidTr="005A7E36">
        <w:trPr>
          <w:trHeight w:hRule="exact" w:val="454"/>
          <w:tblHeader/>
          <w:jc w:val="center"/>
        </w:trPr>
        <w:tc>
          <w:tcPr>
            <w:tcW w:w="572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3F7C9D5C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1839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2AADA06D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BOLD ID </w:t>
            </w:r>
          </w:p>
        </w:tc>
        <w:tc>
          <w:tcPr>
            <w:tcW w:w="2268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61F02C72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Species </w:t>
            </w:r>
          </w:p>
        </w:tc>
        <w:tc>
          <w:tcPr>
            <w:tcW w:w="1558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55E5E9C1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b/>
                <w:bCs/>
                <w:sz w:val="20"/>
                <w:szCs w:val="20"/>
              </w:rPr>
              <w:t>Locality</w:t>
            </w:r>
          </w:p>
        </w:tc>
        <w:tc>
          <w:tcPr>
            <w:tcW w:w="1900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704570DE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b/>
                <w:bCs/>
                <w:sz w:val="20"/>
                <w:szCs w:val="20"/>
              </w:rPr>
              <w:t>References</w:t>
            </w:r>
          </w:p>
        </w:tc>
      </w:tr>
      <w:tr w:rsidR="009877B2" w:rsidRPr="00731F5E" w14:paraId="7BDFDF40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541257E3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1839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5EC29241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ASSCR2648-12</w:t>
            </w:r>
          </w:p>
        </w:tc>
        <w:tc>
          <w:tcPr>
            <w:tcW w:w="2268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6971ABF1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Plagiohammus elatus</w:t>
            </w:r>
          </w:p>
        </w:tc>
        <w:tc>
          <w:tcPr>
            <w:tcW w:w="1558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48DE1EB5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0C4CDDA6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204A941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  <w:hideMark/>
          </w:tcPr>
          <w:p w14:paraId="5684920F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</w:t>
            </w:r>
          </w:p>
        </w:tc>
        <w:tc>
          <w:tcPr>
            <w:tcW w:w="1839" w:type="dxa"/>
            <w:shd w:val="clear" w:color="auto" w:fill="auto"/>
            <w:noWrap/>
            <w:vAlign w:val="center"/>
            <w:hideMark/>
          </w:tcPr>
          <w:p w14:paraId="36E4345F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ASSCR2901-12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BBA0211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Venustus zeteki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59EE330C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22292A5A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7C6FF48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  <w:hideMark/>
          </w:tcPr>
          <w:p w14:paraId="6820F912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</w:t>
            </w:r>
          </w:p>
        </w:tc>
        <w:tc>
          <w:tcPr>
            <w:tcW w:w="1839" w:type="dxa"/>
            <w:shd w:val="clear" w:color="auto" w:fill="auto"/>
            <w:noWrap/>
            <w:vAlign w:val="center"/>
            <w:hideMark/>
          </w:tcPr>
          <w:p w14:paraId="54000DE4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ASSCR2993-12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121C251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Eupogonius pubicollis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272852C7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50FC5C5B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16F72639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  <w:hideMark/>
          </w:tcPr>
          <w:p w14:paraId="6E041D2E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</w:t>
            </w:r>
          </w:p>
        </w:tc>
        <w:tc>
          <w:tcPr>
            <w:tcW w:w="1839" w:type="dxa"/>
            <w:shd w:val="clear" w:color="auto" w:fill="auto"/>
            <w:noWrap/>
            <w:vAlign w:val="center"/>
            <w:hideMark/>
          </w:tcPr>
          <w:p w14:paraId="2EE05497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ASSCR3303-12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F19E777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Apteralcidion lapierrei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4FD1AC6D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39D0B687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784C304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  <w:hideMark/>
          </w:tcPr>
          <w:p w14:paraId="22820FA2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1839" w:type="dxa"/>
            <w:shd w:val="clear" w:color="auto" w:fill="auto"/>
            <w:noWrap/>
            <w:vAlign w:val="center"/>
            <w:hideMark/>
          </w:tcPr>
          <w:p w14:paraId="729E72CB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ASSCR4575-12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3A6D7BF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Leptostylus pygialis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72AF99EB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55B0BCEA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00B4347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  <w:hideMark/>
          </w:tcPr>
          <w:p w14:paraId="1DE3FFE3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6</w:t>
            </w:r>
          </w:p>
        </w:tc>
        <w:tc>
          <w:tcPr>
            <w:tcW w:w="1839" w:type="dxa"/>
            <w:shd w:val="clear" w:color="auto" w:fill="auto"/>
            <w:noWrap/>
            <w:vAlign w:val="center"/>
            <w:hideMark/>
          </w:tcPr>
          <w:p w14:paraId="4EDC6C06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ASSCR4637-12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92903BC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Lepturges proxima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3581302B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3821B89D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4B9F9914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  <w:hideMark/>
          </w:tcPr>
          <w:p w14:paraId="1C4D22AE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1839" w:type="dxa"/>
            <w:shd w:val="clear" w:color="auto" w:fill="auto"/>
            <w:noWrap/>
            <w:vAlign w:val="center"/>
            <w:hideMark/>
          </w:tcPr>
          <w:p w14:paraId="56382D33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ASSCR4758-12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42AE783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Oedopeza setigera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3D0076FD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55E19F0D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182860ED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  <w:hideMark/>
          </w:tcPr>
          <w:p w14:paraId="44C0688F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8</w:t>
            </w:r>
          </w:p>
        </w:tc>
        <w:tc>
          <w:tcPr>
            <w:tcW w:w="1839" w:type="dxa"/>
            <w:shd w:val="clear" w:color="auto" w:fill="auto"/>
            <w:noWrap/>
            <w:vAlign w:val="center"/>
            <w:hideMark/>
          </w:tcPr>
          <w:p w14:paraId="24781D0D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ASSCR4822-12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EFF532A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Stenolis polygramma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14264B20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1C1CCE70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294F0CDA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01B2D73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9</w:t>
            </w:r>
          </w:p>
        </w:tc>
        <w:tc>
          <w:tcPr>
            <w:tcW w:w="183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DAB8E50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CERLF578-08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97F5E5E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Threnetica lacrymans</w:t>
            </w:r>
          </w:p>
        </w:tc>
        <w:tc>
          <w:tcPr>
            <w:tcW w:w="155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65404AD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Thailand</w:t>
            </w:r>
          </w:p>
        </w:tc>
        <w:tc>
          <w:tcPr>
            <w:tcW w:w="190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0445A76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12B07566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ACD292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10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1720E6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CERPA261-08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560D0C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Synaphaeta guexi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3F31A5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6047D5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6251E66B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947451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11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3F0BFC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CERPA383-08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BBA41B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Monochamus urussovi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936652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Russia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C90857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614386A1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B017786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12</w:t>
            </w:r>
          </w:p>
        </w:tc>
        <w:tc>
          <w:tcPr>
            <w:tcW w:w="183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2535C06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FBCOC163-10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FE0DE6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Phytoecia nigripes</w:t>
            </w:r>
          </w:p>
        </w:tc>
        <w:tc>
          <w:tcPr>
            <w:tcW w:w="155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68017A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C0D9CC1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1D217718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  <w:hideMark/>
          </w:tcPr>
          <w:p w14:paraId="7690CBB1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13</w:t>
            </w:r>
          </w:p>
        </w:tc>
        <w:tc>
          <w:tcPr>
            <w:tcW w:w="1839" w:type="dxa"/>
            <w:shd w:val="clear" w:color="auto" w:fill="auto"/>
            <w:noWrap/>
            <w:vAlign w:val="center"/>
            <w:hideMark/>
          </w:tcPr>
          <w:p w14:paraId="2BE33326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GBCOU2725-13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62DF75F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Saperda octopunctata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6C77C4AF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49C17139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Hendrich et al. (2015)</w:t>
            </w:r>
          </w:p>
        </w:tc>
      </w:tr>
      <w:tr w:rsidR="009877B2" w:rsidRPr="00731F5E" w14:paraId="52146A59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  <w:hideMark/>
          </w:tcPr>
          <w:p w14:paraId="27E28FF7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14</w:t>
            </w:r>
          </w:p>
        </w:tc>
        <w:tc>
          <w:tcPr>
            <w:tcW w:w="1839" w:type="dxa"/>
            <w:shd w:val="clear" w:color="auto" w:fill="auto"/>
            <w:noWrap/>
            <w:vAlign w:val="center"/>
            <w:hideMark/>
          </w:tcPr>
          <w:p w14:paraId="39B9ABB5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GBCL10132-12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2FD0257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Pterolophia kubokii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5F4F974C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0B6C3AB2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9877B2" w:rsidRPr="00731F5E" w14:paraId="3A6817CB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  <w:hideMark/>
          </w:tcPr>
          <w:p w14:paraId="7440AE32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15</w:t>
            </w:r>
          </w:p>
        </w:tc>
        <w:tc>
          <w:tcPr>
            <w:tcW w:w="1839" w:type="dxa"/>
            <w:shd w:val="clear" w:color="auto" w:fill="auto"/>
            <w:noWrap/>
            <w:vAlign w:val="center"/>
            <w:hideMark/>
          </w:tcPr>
          <w:p w14:paraId="7067BA82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GBMNA28723-19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66B014A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Monochamus bimaculatus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621D5BA8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1B522BD4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Behere ve diğ.,</w:t>
            </w:r>
            <w:r w:rsidRPr="00731F5E">
              <w:rPr>
                <w:rFonts w:cs="Times New Roman"/>
                <w:noProof/>
                <w:sz w:val="20"/>
                <w:szCs w:val="20"/>
              </w:rPr>
              <w:t xml:space="preserve"> (Unpublished)</w:t>
            </w:r>
          </w:p>
        </w:tc>
      </w:tr>
      <w:tr w:rsidR="009877B2" w:rsidRPr="00731F5E" w14:paraId="7BDCB42A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  <w:hideMark/>
          </w:tcPr>
          <w:p w14:paraId="46658DEE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16</w:t>
            </w:r>
          </w:p>
        </w:tc>
        <w:tc>
          <w:tcPr>
            <w:tcW w:w="1839" w:type="dxa"/>
            <w:shd w:val="clear" w:color="auto" w:fill="auto"/>
            <w:noWrap/>
            <w:vAlign w:val="center"/>
            <w:hideMark/>
          </w:tcPr>
          <w:p w14:paraId="4102AC5E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SICOC545-18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E9B61E0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Amillarus apicalis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4A068C0A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Nicaragua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78374847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44DD8D4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  <w:hideMark/>
          </w:tcPr>
          <w:p w14:paraId="5CF8B082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17</w:t>
            </w:r>
          </w:p>
        </w:tc>
        <w:tc>
          <w:tcPr>
            <w:tcW w:w="1839" w:type="dxa"/>
            <w:shd w:val="clear" w:color="auto" w:fill="auto"/>
            <w:noWrap/>
            <w:vAlign w:val="center"/>
            <w:hideMark/>
          </w:tcPr>
          <w:p w14:paraId="4B9851CE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BARSM068-17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D8718DD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Urgleptes querci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32D1A5A3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2FCC1F67" w14:textId="77777777" w:rsidR="009877B2" w:rsidRPr="00731F5E" w:rsidRDefault="009877B2" w:rsidP="005A7E3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Dewaard (Unpublished)</w:t>
            </w:r>
          </w:p>
        </w:tc>
      </w:tr>
      <w:tr w:rsidR="009877B2" w:rsidRPr="00731F5E" w14:paraId="458F432D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  <w:hideMark/>
          </w:tcPr>
          <w:p w14:paraId="0282CFD8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18</w:t>
            </w:r>
          </w:p>
        </w:tc>
        <w:tc>
          <w:tcPr>
            <w:tcW w:w="1839" w:type="dxa"/>
            <w:shd w:val="clear" w:color="auto" w:fill="auto"/>
            <w:noWrap/>
            <w:vAlign w:val="center"/>
            <w:hideMark/>
          </w:tcPr>
          <w:p w14:paraId="6F6C3129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ASSCR2710-12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4A6EBBB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Adetus costicollis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32AE3CD3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616046F6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25FDF83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  <w:hideMark/>
          </w:tcPr>
          <w:p w14:paraId="24110033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19</w:t>
            </w:r>
          </w:p>
        </w:tc>
        <w:tc>
          <w:tcPr>
            <w:tcW w:w="1839" w:type="dxa"/>
            <w:shd w:val="clear" w:color="auto" w:fill="auto"/>
            <w:noWrap/>
            <w:vAlign w:val="center"/>
            <w:hideMark/>
          </w:tcPr>
          <w:p w14:paraId="3B4158C1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ASSCR2917-12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4F6AEBE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Ataxia nivisparsa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169A8592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4102DDA6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3095B04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  <w:hideMark/>
          </w:tcPr>
          <w:p w14:paraId="1B27C6FF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20</w:t>
            </w:r>
          </w:p>
        </w:tc>
        <w:tc>
          <w:tcPr>
            <w:tcW w:w="1839" w:type="dxa"/>
            <w:shd w:val="clear" w:color="auto" w:fill="auto"/>
            <w:noWrap/>
            <w:vAlign w:val="center"/>
            <w:hideMark/>
          </w:tcPr>
          <w:p w14:paraId="6009F1E3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ASSCR3444-12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89175B7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Lagocheirus praecellens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7F5DEF07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51A7E1FE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1B78CD2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  <w:hideMark/>
          </w:tcPr>
          <w:p w14:paraId="7997856D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21</w:t>
            </w:r>
          </w:p>
        </w:tc>
        <w:tc>
          <w:tcPr>
            <w:tcW w:w="1839" w:type="dxa"/>
            <w:shd w:val="clear" w:color="auto" w:fill="auto"/>
            <w:noWrap/>
            <w:vAlign w:val="center"/>
            <w:hideMark/>
          </w:tcPr>
          <w:p w14:paraId="44E6A24E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ASSCR4604-12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EED5FFA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Leptostylus xgriseus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5387EB43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20594355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181D3C07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  <w:hideMark/>
          </w:tcPr>
          <w:p w14:paraId="046215C7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22</w:t>
            </w:r>
          </w:p>
        </w:tc>
        <w:tc>
          <w:tcPr>
            <w:tcW w:w="1839" w:type="dxa"/>
            <w:shd w:val="clear" w:color="auto" w:fill="auto"/>
            <w:noWrap/>
            <w:vAlign w:val="center"/>
            <w:hideMark/>
          </w:tcPr>
          <w:p w14:paraId="41EA1BE8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ASSCR4876-12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D3D57FD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Omosarotes singularis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45657467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602F780C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4C62869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  <w:hideMark/>
          </w:tcPr>
          <w:p w14:paraId="34949FF3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23</w:t>
            </w:r>
          </w:p>
        </w:tc>
        <w:tc>
          <w:tcPr>
            <w:tcW w:w="1839" w:type="dxa"/>
            <w:shd w:val="clear" w:color="auto" w:fill="auto"/>
            <w:noWrap/>
            <w:vAlign w:val="center"/>
            <w:hideMark/>
          </w:tcPr>
          <w:p w14:paraId="44C90B16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GBCL10105-12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FBB34B7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Anoplophora macularia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7BE235A1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30306A15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9877B2" w:rsidRPr="00731F5E" w14:paraId="42CA87AC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  <w:hideMark/>
          </w:tcPr>
          <w:p w14:paraId="7AD12178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24</w:t>
            </w:r>
          </w:p>
        </w:tc>
        <w:tc>
          <w:tcPr>
            <w:tcW w:w="1839" w:type="dxa"/>
            <w:shd w:val="clear" w:color="auto" w:fill="auto"/>
            <w:noWrap/>
            <w:vAlign w:val="center"/>
            <w:hideMark/>
          </w:tcPr>
          <w:p w14:paraId="43FDECA8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GBMNA17794-19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F6CD0CE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Eutetrapha metallescens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0C935EA2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0CA220A1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Yang (Unpublished)</w:t>
            </w:r>
          </w:p>
        </w:tc>
      </w:tr>
      <w:tr w:rsidR="009877B2" w:rsidRPr="00731F5E" w14:paraId="357573FD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  <w:hideMark/>
          </w:tcPr>
          <w:p w14:paraId="6EC39A63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25</w:t>
            </w:r>
          </w:p>
        </w:tc>
        <w:tc>
          <w:tcPr>
            <w:tcW w:w="1839" w:type="dxa"/>
            <w:shd w:val="clear" w:color="auto" w:fill="auto"/>
            <w:noWrap/>
            <w:vAlign w:val="center"/>
            <w:hideMark/>
          </w:tcPr>
          <w:p w14:paraId="6106BE0D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GBMNA24459-19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AB5DCC0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Apomecyna cretacea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0DE29E66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49E37111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Behere et al. (Unpublished)</w:t>
            </w:r>
          </w:p>
        </w:tc>
      </w:tr>
      <w:tr w:rsidR="009877B2" w:rsidRPr="00731F5E" w14:paraId="0CEB5E5A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5EF9071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2852F99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GBMNA24464-19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A7FAD77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Batocera lineolata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F2E8082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604B046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Behere et al. (Unpublished)</w:t>
            </w:r>
          </w:p>
        </w:tc>
      </w:tr>
      <w:tr w:rsidR="009877B2" w:rsidRPr="00731F5E" w14:paraId="30853D8F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C8F4BE8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lastRenderedPageBreak/>
              <w:t>27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05FD95F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ASSCR3424-12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8230666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Lagocheirus cristulatus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2B95EAE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C721B12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5EE29263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2975D63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3E6488E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CER112-13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47A1BCC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Oncideres rubra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B893206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Mexico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950E15D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6A2E063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516C57E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5A35155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ASSCR2672-12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5740C90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Plagiohammus spinipennis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012AC41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7671F72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05B7623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2B08555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8F7C733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ASSCR2851-12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4A1C7A5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Oncideres fulvostillata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D74E6CD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8C7027D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7ADFAC9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73F5B33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49AAC77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ASSCR2860-12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CD70B27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Oncideres punctata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0D39A4E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0D37295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3CFE7753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1EC5359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2467658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ASSCR2936-12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436CEEF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Aerenea impetiginosa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5AD6CCF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9340DB3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2DA83EEA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9348931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F7FCEB4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ASSCR2980-12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529A82F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Desmiphora fasciculata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A25CFEA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7A630BB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6EB4CFD3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A826DB4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8B74BEF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ASSCR3259-12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AE8FCD8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Xenocona pulchra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738CF53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976695D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3F5D818A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995D6F4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35</w:t>
            </w:r>
          </w:p>
        </w:tc>
        <w:tc>
          <w:tcPr>
            <w:tcW w:w="183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4640782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ASSCR3399-12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C810142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Hylettus seniculus</w:t>
            </w:r>
          </w:p>
        </w:tc>
        <w:tc>
          <w:tcPr>
            <w:tcW w:w="155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C1A24B5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1FF0487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49012A57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3F6474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36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FD5708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ASSCR4771-12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00C425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Ozineus arietinus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719696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AAB57B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9877B2" w:rsidRPr="00731F5E" w14:paraId="3D2EDCE5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C232C8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37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230111" w14:textId="77777777" w:rsidR="009877B2" w:rsidRPr="00731F5E" w:rsidRDefault="009877B2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ASSCR5750-12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ECBDEB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Itumbiara picticornis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3ECAEC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FB7E74" w14:textId="77777777" w:rsidR="009877B2" w:rsidRPr="00731F5E" w:rsidRDefault="009877B2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37EFD994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9DD02E0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38</w:t>
            </w:r>
          </w:p>
        </w:tc>
        <w:tc>
          <w:tcPr>
            <w:tcW w:w="183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EC4225E" w14:textId="09080039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FBCOG1425-12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5674592" w14:textId="12FD3532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Mesosa curculionoides</w:t>
            </w:r>
          </w:p>
        </w:tc>
        <w:tc>
          <w:tcPr>
            <w:tcW w:w="155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5E4A836" w14:textId="16EE7245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190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01605F9" w14:textId="76AB922F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62728D29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77ADE7B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FB5D4C0" w14:textId="3A6820F9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JSCOL282-11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DAF88D7" w14:textId="47C5D490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Oberea pallida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22177B2" w14:textId="0B786591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8F9CE77" w14:textId="24DD2992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Hebert et al. (2016)</w:t>
            </w:r>
          </w:p>
        </w:tc>
      </w:tr>
      <w:tr w:rsidR="008F0756" w:rsidRPr="00731F5E" w14:paraId="3C3BB7AF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F9E473E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61FFE32" w14:textId="53907ADD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CER121-13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467BADA" w14:textId="68C64C4C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Oreodera glauca glauca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A780C3F" w14:textId="1A69DB8D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Mexico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A7A9891" w14:textId="6A185ED3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6BE0963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A029994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0CA96E9" w14:textId="43FAC41B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GBCL10130-12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70C41CF" w14:textId="0642188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Pterolophia bigibbera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C4581E2" w14:textId="30B3A8EB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1949337" w14:textId="776409D9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8F0756" w:rsidRPr="00731F5E" w14:paraId="27355539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1EEE7B0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53B1796" w14:textId="53DAB8CD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VVGPL2984-15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704CEBA" w14:textId="08F06AC4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Leiopus albivittis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E7B8B5C" w14:textId="0A3C8FF6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Russia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49E47CC" w14:textId="506B9108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Grebennikov et al. (2017)</w:t>
            </w:r>
          </w:p>
        </w:tc>
      </w:tr>
      <w:tr w:rsidR="008F0756" w:rsidRPr="00731F5E" w14:paraId="29A9146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41325B4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D9A347F" w14:textId="49A7B061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ASSCR2766-12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FDCB844" w14:textId="41265639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Amillarus apicalis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195D129" w14:textId="76C6B281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B85DE2D" w14:textId="3FBAEAFC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64231887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67F9146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6F50191" w14:textId="00D5A396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ASSCR3223-12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04A2165" w14:textId="1EF16366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Steirastoma albiceps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6EFF423" w14:textId="2D7EF27C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E75B163" w14:textId="7A294763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43A8D183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170CCA9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F682C29" w14:textId="1CA49C56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ASSCR3499-12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A7306A5" w14:textId="720E58BE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Leptostylus laevicauda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9D2DB68" w14:textId="2B6F787F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937FB1A" w14:textId="6E6E6332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61BA791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E7A69DA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93BB32C" w14:textId="1BE064CF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CER007-12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2559D2B" w14:textId="0A88258E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Lagocheirus obsoletus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97B299A" w14:textId="24156F96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Mexico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4F7CE83" w14:textId="65668D6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65356DB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9C35638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5CF8266" w14:textId="2A4BA64D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FBCOD630-11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4CA7E03" w14:textId="33379172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Exocentrus adspersus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75115B3" w14:textId="75D3821A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CBA615A" w14:textId="4E33086B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Hendrich et al. (2015)</w:t>
            </w:r>
          </w:p>
        </w:tc>
      </w:tr>
      <w:tr w:rsidR="008F0756" w:rsidRPr="00731F5E" w14:paraId="1C2BB2A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DBE21C0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221A5A9" w14:textId="16D6DD25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ASSCR2808-12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FDCEEE1" w14:textId="4BEE99F9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Ischiocentra monteverdensis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9C50734" w14:textId="1B95D4E1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6B22B16" w14:textId="5E147309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25FCEB97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370707A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B97D5AF" w14:textId="518DFC0E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ASSCR3406-12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AED5A7D" w14:textId="4F0B927B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Hyperplatys pusillus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EB544ED" w14:textId="09FF5A05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B2217EE" w14:textId="242D236C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128BD04D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2E6C96F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50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ACA8F67" w14:textId="72B4A326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CERPA282-08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7EC216E" w14:textId="16E3DC7F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Anoplophora glabripennis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8CB6FF2" w14:textId="3E8EB8FF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USA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F9281D6" w14:textId="045BE5B5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0534FEB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8C2E07C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51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72AA59B" w14:textId="548806C7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FBCOK552-13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A1FD366" w14:textId="0178D8B6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Mesosa myops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1FDAA5A" w14:textId="141E7E7C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Mongolia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B7CFE4E" w14:textId="70E70FA5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Hendrich et al. (2015)</w:t>
            </w:r>
          </w:p>
        </w:tc>
      </w:tr>
      <w:tr w:rsidR="008F0756" w:rsidRPr="00731F5E" w14:paraId="46DF8BB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D1C46C9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52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0D46F7A" w14:textId="6B5025E9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GBCOU2583-13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0C568B9" w14:textId="7CCB52B4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Monochamus sartor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04F4D0A" w14:textId="1F30B55C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Austria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D4B2536" w14:textId="2AAA488A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Hendrich et al. (2015)</w:t>
            </w:r>
          </w:p>
        </w:tc>
      </w:tr>
      <w:tr w:rsidR="008F0756" w:rsidRPr="00731F5E" w14:paraId="3280B4F7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900DB4F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53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0EA0CAB" w14:textId="61AD9FDC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GCOL483-16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DF49A9E" w14:textId="5CDAB0EF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Agapanthia villosoviridescens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BDC7678" w14:textId="4CC29DE2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3B99B1E" w14:textId="612FD7DE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Rulik et al. (2017)</w:t>
            </w:r>
          </w:p>
        </w:tc>
      </w:tr>
      <w:tr w:rsidR="008F0756" w:rsidRPr="00731F5E" w14:paraId="63DF966B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EAB288C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54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73F3AE8" w14:textId="78761FC6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ASSCR4747-12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FC3AB07" w14:textId="66ADDC53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Oedopeza leucostigma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084EFBB" w14:textId="36EA3D7C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6ED97A7" w14:textId="53459603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2711F54F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39A676B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55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57E3C41" w14:textId="2F98D45F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ASSCR4982-12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6DA4EEB" w14:textId="15180DD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Phaea giesberti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0128E40" w14:textId="56D7B5F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2E7F0E9" w14:textId="2C6C9BCC" w:rsidR="008F0756" w:rsidRPr="00731F5E" w:rsidRDefault="008F0756" w:rsidP="008F0756">
            <w:pPr>
              <w:spacing w:after="0" w:line="259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3188EA2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6FCA94B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56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5F79B08" w14:textId="10CAE328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CERGL127-08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7035441" w14:textId="5279221D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Saperda imitans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5C40CFD" w14:textId="0C1E8F4D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D333BC5" w14:textId="0B6C2B82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724FAC88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C8ACDAD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57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4014FF3" w14:textId="7C4E17A3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JSCOL404-11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164D88B" w14:textId="5AEDB948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Oberea tripunctata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4D44055" w14:textId="6CE9DCBD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DB4F60B" w14:textId="62C639D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Hebert et al. (2016)</w:t>
            </w:r>
          </w:p>
        </w:tc>
      </w:tr>
      <w:tr w:rsidR="008F0756" w:rsidRPr="00731F5E" w14:paraId="2A01FCB7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59AC182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58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CFE8BD7" w14:textId="69A5DE9F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PSFOR148-13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C479B6F" w14:textId="1B5A5AB9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Pogonocherus caroli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222D37B" w14:textId="74572054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D17ED93" w14:textId="4D802E66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Rougerie et al. (2015)</w:t>
            </w:r>
          </w:p>
        </w:tc>
      </w:tr>
      <w:tr w:rsidR="008F0756" w:rsidRPr="00731F5E" w14:paraId="29399D6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948C9EE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59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87773F1" w14:textId="4980F0DF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GBCL10101-12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9A7E581" w14:textId="72A5717A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Pothyne virginalis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91C507E" w14:textId="4FFF46B0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E48C850" w14:textId="0F47A109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8F0756" w:rsidRPr="00731F5E" w14:paraId="198C9BBF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25820F5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60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9F514BF" w14:textId="49F99A9B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GBCL10107-12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A29B0A3" w14:textId="07ACF8F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Paraleprodera itzingeri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C6A4177" w14:textId="11D7C83E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35E73C8" w14:textId="1E29A1F5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8F0756" w:rsidRPr="00731F5E" w14:paraId="46AEBA48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23FAAEE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61</w:t>
            </w:r>
          </w:p>
        </w:tc>
        <w:tc>
          <w:tcPr>
            <w:tcW w:w="183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F8D3D50" w14:textId="3E36E6A8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ASCMT216-11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875D92B" w14:textId="5B3B8CC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Urgleptes querci</w:t>
            </w:r>
          </w:p>
        </w:tc>
        <w:tc>
          <w:tcPr>
            <w:tcW w:w="155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C18F574" w14:textId="16948EA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48D2AC5" w14:textId="5C3166C5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Dewaard (Unpublished)</w:t>
            </w:r>
          </w:p>
        </w:tc>
      </w:tr>
      <w:tr w:rsidR="008F0756" w:rsidRPr="00731F5E" w14:paraId="4FF67EAE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2D3985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62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04633B" w14:textId="6E40860E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ASSCR2624-12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5FA5F3" w14:textId="3C63B5E8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Deliathis quadritaeniator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6E3B1C" w14:textId="584651A2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DE873A" w14:textId="1CB6913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57A14C1E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66C568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noProof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63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B00BB7" w14:textId="22EDAAE5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ASSCR2637-12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BE124C" w14:textId="12C1EAB6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Neoptychodes hondurae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D0A489" w14:textId="3456019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44D4B7" w14:textId="6287BD8B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4584CDD5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1F1FA5B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64</w:t>
            </w:r>
          </w:p>
        </w:tc>
        <w:tc>
          <w:tcPr>
            <w:tcW w:w="183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B1E5EA3" w14:textId="0C7F6679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ASSCR2677-12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7214411" w14:textId="0E8AF5CB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Plagiohammus thiodes</w:t>
            </w:r>
          </w:p>
        </w:tc>
        <w:tc>
          <w:tcPr>
            <w:tcW w:w="155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23D2A80" w14:textId="04042B51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F9440C0" w14:textId="2EFE693D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76B4A96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2D9342E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65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1B38D59" w14:textId="71182671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ASSCR2691-12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042517E" w14:textId="4687C2B9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Taeniotes praeclarus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B3D3787" w14:textId="61460ED8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687E6F9" w14:textId="57B453ED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4232404D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BD30705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66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9C10C61" w14:textId="3C0494AC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ASSCR2741-12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E04BC9B" w14:textId="16C861B4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Adetus nesiotes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6C45834" w14:textId="2058FA5A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578B12F" w14:textId="10891EDF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216D05B3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CD996DA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67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27CEA9B" w14:textId="7772121F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ASSCR2785-12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D412C19" w14:textId="6E2E298B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Eudesmus ferrugineus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845BB95" w14:textId="7BFCA41E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63A30C0" w14:textId="2630FF06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063079CF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E807699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68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152ABDD" w14:textId="40B440DA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GBMNA17788-19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B9826DB" w14:textId="5E28C376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Monochamus sartor urussovii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7179D23" w14:textId="5CDF5EA8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FF43209" w14:textId="003F363E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Yang (Unpublished)</w:t>
            </w:r>
          </w:p>
        </w:tc>
      </w:tr>
      <w:tr w:rsidR="008F0756" w:rsidRPr="00731F5E" w14:paraId="7696E0F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CBDBB77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69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5CD7FB9" w14:textId="14108885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ASSCR2820-12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7A9BE97" w14:textId="59521F4C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Jamesia papulenta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6016D49" w14:textId="3E878BAB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FCA7FD4" w14:textId="71060219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06193E4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540AA90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70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CDC1985" w14:textId="0E8B7744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ASSCR3001-12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2CC00E5" w14:textId="176B1AB0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Eupogonius ursulus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74B3B83" w14:textId="02EB8125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C370721" w14:textId="1FC62C8E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3466907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175FF1C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71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6C89130" w14:textId="10A7FB57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ASSCR3148-12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776CB3D" w14:textId="1761E21E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Oreodera fluctuosa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35F8CBE" w14:textId="212C6481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3A74DF5" w14:textId="3F1866E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26300BEF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DBFE9C2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72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677A5D9" w14:textId="2630950B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ASSCR3180-12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7223EA9" w14:textId="30D29AC4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Oreodera verrucosa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7CAC883" w14:textId="1A882DE4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97B31BE" w14:textId="755551C0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46AB0BB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C46955C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73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ADCB37A" w14:textId="652E2F5B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ASSCR3470-12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FDE2CFB" w14:textId="37DB9299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Leptostylus cristulatus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97074F8" w14:textId="7D93B791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A443B7E" w14:textId="26F63A8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4F5581F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AEE4FFE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74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37F8031" w14:textId="0320C030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ASSCR3476-12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D65A521" w14:textId="1A79B0D4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Leptostylus decipiens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F7CA7D9" w14:textId="4981821E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C4006E6" w14:textId="0869A639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66E90E5C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E66D2F8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75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9B83474" w14:textId="581A8CB5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ASSCR4615-12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AC14777" w14:textId="0D94D7D8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Lepturges charicles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3DF8DB3" w14:textId="22293603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24BF453" w14:textId="2209E1F1" w:rsidR="008F0756" w:rsidRPr="00731F5E" w:rsidRDefault="008F0756" w:rsidP="008F075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02512BB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5D8C328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76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7C37FF1" w14:textId="702D8DA6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ASSCR4647-12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210130C" w14:textId="1EA014DD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Lithargyrus melzeri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DB78CAD" w14:textId="7E4D29FD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59C901B" w14:textId="7150C89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0E9ECF5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F05A42C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77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67836C2" w14:textId="432C4875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ASSCR4699-12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CD963F4" w14:textId="14E4973C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Nyssodectes roseicollis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ADC5950" w14:textId="208A8D66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25B2B73" w14:textId="7E5F4928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74B762F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D8614E6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78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BDCADE6" w14:textId="28869232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ASSCR4779-12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C080B38" w14:textId="4DA35C02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Ozineus moestus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BA36C29" w14:textId="0F0D9C62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77954CF" w14:textId="18352569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09F4CB63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A5C686F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79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61F47EA" w14:textId="49E8DD66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ASSCR4810-12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9168A76" w14:textId="05826B00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Stenolis inclusa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0CAC262" w14:textId="774F8369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D900AA3" w14:textId="40715DFD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7A46047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F2B42F9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80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9B5122B" w14:textId="582F7CB7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ASSCR4828-12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286A895" w14:textId="30D04F19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Stenolis theobromae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2FE0F02" w14:textId="42774B06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7928004" w14:textId="7585EFF5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1A844CF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B256A4B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81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56BBA35" w14:textId="2E536E7C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ASSCR4838-12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0D33993" w14:textId="51C254DA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Leptocometes acutispinis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254B0B1" w14:textId="273E05D0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60B4C8C" w14:textId="1171D581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39AE2FD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0893263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82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A5EE293" w14:textId="2054A58A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ASSCR4881-12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526D660" w14:textId="6A5F5BF9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Carneades hemileuca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DFB0AD2" w14:textId="67584C2D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2DB147F" w14:textId="416F49B1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3644F20D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A6F286B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83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56E89BB" w14:textId="656AE1FE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ASSCR4943-12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CA6A440" w14:textId="506CAD2E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Colobothea unilineata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FF7F281" w14:textId="743CAABB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61F351A" w14:textId="566EACC9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8F0756" w:rsidRPr="00731F5E" w14:paraId="0151D909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E069AC4" w14:textId="77777777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84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E6C13F7" w14:textId="6EE787BD" w:rsidR="008F0756" w:rsidRPr="00731F5E" w:rsidRDefault="008F0756" w:rsidP="008F075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ASSCR4957-12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346BE81" w14:textId="434F4D01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Priscilla hypsiomoides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C071130" w14:textId="5449F634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62B2C5D" w14:textId="347716BD" w:rsidR="008F0756" w:rsidRPr="00731F5E" w:rsidRDefault="008F0756" w:rsidP="008F075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5A7E36" w:rsidRPr="00731F5E" w14:paraId="681E8BC4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BFFDB4D" w14:textId="77777777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85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18CF92E" w14:textId="704D872C" w:rsidR="005A7E36" w:rsidRPr="00731F5E" w:rsidRDefault="005A7E36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ASSCR4972-12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84047B4" w14:textId="6947A848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Mecas rotundicollis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50BB71B" w14:textId="7D0FB163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D7C643F" w14:textId="5E151DFF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5A7E36" w:rsidRPr="00731F5E" w14:paraId="42E7C15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6E4D7F5" w14:textId="77777777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86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43DD893" w14:textId="6B2CA35D" w:rsidR="005A7E36" w:rsidRPr="00731F5E" w:rsidRDefault="005A7E36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ASSCR4988-12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3AA61F0" w14:textId="2A841DEC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Phaea phthisica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A7BE232" w14:textId="297CB962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DA15FDF" w14:textId="30E0A57E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5A7E36" w:rsidRPr="00731F5E" w14:paraId="3F0B5F19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FF0B31E" w14:textId="77777777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87</w:t>
            </w:r>
          </w:p>
        </w:tc>
        <w:tc>
          <w:tcPr>
            <w:tcW w:w="183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0146C8C" w14:textId="353991CA" w:rsidR="005A7E36" w:rsidRPr="00731F5E" w:rsidRDefault="005A7E36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ASSCR5757-12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A953139" w14:textId="7C9AC301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Leucophoebe albaria</w:t>
            </w:r>
          </w:p>
        </w:tc>
        <w:tc>
          <w:tcPr>
            <w:tcW w:w="155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88DFC93" w14:textId="5837E849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A1F54F8" w14:textId="73D71A26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5A7E36" w:rsidRPr="00731F5E" w14:paraId="3E636A7B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4C13FB" w14:textId="77777777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88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A74C1E" w14:textId="1E1317A5" w:rsidR="005A7E36" w:rsidRPr="00731F5E" w:rsidRDefault="005A7E36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ASSCR5806-12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1FDCC3" w14:textId="5D7EE7E3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Recchia hirsuta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64F1B6" w14:textId="6892CC39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99E142" w14:textId="62B1A1F6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5A7E36" w:rsidRPr="00731F5E" w14:paraId="224014DB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F8D1CB" w14:textId="77777777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89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951BCF" w14:textId="539F52DA" w:rsidR="005A7E36" w:rsidRPr="00731F5E" w:rsidRDefault="005A7E36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CER080-12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589D7A" w14:textId="223A5209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Cymatonycha castanea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9E43E3" w14:textId="3269D8C5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Mexico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9F2AF8" w14:textId="21ADCB92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5A7E36" w:rsidRPr="00731F5E" w14:paraId="1BFF676B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F6CE835" w14:textId="77777777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90</w:t>
            </w:r>
          </w:p>
        </w:tc>
        <w:tc>
          <w:tcPr>
            <w:tcW w:w="183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014FA24" w14:textId="236756E3" w:rsidR="005A7E36" w:rsidRPr="00731F5E" w:rsidRDefault="005A7E36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COLFB118-12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FCD1C75" w14:textId="4E7D1ACE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Acanthocinus aedilis</w:t>
            </w:r>
          </w:p>
        </w:tc>
        <w:tc>
          <w:tcPr>
            <w:tcW w:w="155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AC98521" w14:textId="307A3098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Finland</w:t>
            </w:r>
          </w:p>
        </w:tc>
        <w:tc>
          <w:tcPr>
            <w:tcW w:w="190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005078C" w14:textId="5AA7164D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Pentinsaari et al. (2014)</w:t>
            </w:r>
          </w:p>
        </w:tc>
      </w:tr>
      <w:tr w:rsidR="005A7E36" w:rsidRPr="00731F5E" w14:paraId="46E2E074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02F3A61" w14:textId="77777777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91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EDF7228" w14:textId="570F7511" w:rsidR="005A7E36" w:rsidRPr="00731F5E" w:rsidRDefault="005A7E36" w:rsidP="005A7E36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COLFB898-12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D2B36FA" w14:textId="070AF900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Mesosa myops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DE91BD6" w14:textId="4AFF3716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Finland</w:t>
            </w:r>
          </w:p>
        </w:tc>
        <w:tc>
          <w:tcPr>
            <w:tcW w:w="1900" w:type="dxa"/>
            <w:shd w:val="clear" w:color="auto" w:fill="auto"/>
            <w:noWrap/>
          </w:tcPr>
          <w:p w14:paraId="72DDED3B" w14:textId="3BF128C6" w:rsidR="005A7E36" w:rsidRPr="00731F5E" w:rsidRDefault="005A7E36" w:rsidP="005A7E36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Pentinsaari et al. (2014)</w:t>
            </w:r>
          </w:p>
        </w:tc>
      </w:tr>
      <w:tr w:rsidR="00796A77" w:rsidRPr="00731F5E" w14:paraId="531419B5" w14:textId="77777777" w:rsidTr="00796A77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8C98AE6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92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6E25B58" w14:textId="6BB4943A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COQT504-09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4D704E1" w14:textId="09A766E4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Parahybolasias fuscomaculatus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7E2F145" w14:textId="7622E90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Australia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84ED37D" w14:textId="3451C3B3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62A8A308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52B108B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93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0266B88" w14:textId="3FCD7914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FBCOE204-12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CF7FB5F" w14:textId="48AABFF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Agapanthia intermedia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07369D7" w14:textId="59926BEC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6B04088" w14:textId="614321BC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Hendrich et al. (2015)</w:t>
            </w:r>
          </w:p>
        </w:tc>
      </w:tr>
      <w:tr w:rsidR="00796A77" w:rsidRPr="00731F5E" w14:paraId="5194F9A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A834D08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94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A2F3806" w14:textId="677223CD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FBCOF895-12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0850B6F" w14:textId="20D46F0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Saperda scalaris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B145F37" w14:textId="10B332B0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7959C2B" w14:textId="45AC3BB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Hendrich et al. (2015)</w:t>
            </w:r>
          </w:p>
        </w:tc>
      </w:tr>
      <w:tr w:rsidR="00796A77" w:rsidRPr="00731F5E" w14:paraId="3616D74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B3997CA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95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B80F55A" w14:textId="7B7AC027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FBCOG1086-12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D5156C9" w14:textId="2F2A839E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Iberodorcadion fuliginator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47B35BD" w14:textId="0D080A29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5C94989" w14:textId="087A7E7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224E8A4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54C7ADC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96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211FDC7" w14:textId="5E537912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GBCOU2625-13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7416315" w14:textId="43588473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Exocentrus lusitanus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282E16A" w14:textId="35DE129C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Slovenia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20E869A" w14:textId="237CB48E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Hendrich et al. (2015)</w:t>
            </w:r>
          </w:p>
        </w:tc>
      </w:tr>
      <w:tr w:rsidR="00796A77" w:rsidRPr="00731F5E" w14:paraId="7E88EABA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A1A9DF4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97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A2A7847" w14:textId="022762D0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JSCOL248-11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A54FF14" w14:textId="3C06740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Oberea perspicillata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9CA8073" w14:textId="5E9DAEF8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8AEA1FB" w14:textId="624E580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Hebert et al. (2016)</w:t>
            </w:r>
          </w:p>
        </w:tc>
      </w:tr>
      <w:tr w:rsidR="00796A77" w:rsidRPr="00731F5E" w14:paraId="4BCA586B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5A1EBE3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98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FE3494C" w14:textId="7294E381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JSCOL406-11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D7F9651" w14:textId="54E8C492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Sternidius alpha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2B6739F" w14:textId="00CA06DC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C7E7E90" w14:textId="6175D606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Hebert et al. (2016)</w:t>
            </w:r>
          </w:p>
        </w:tc>
      </w:tr>
      <w:tr w:rsidR="00796A77" w:rsidRPr="00731F5E" w14:paraId="04D65DB9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CAECF53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99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9545D72" w14:textId="00A0958D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PSFOR063-13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491C464" w14:textId="2B95FA58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Morimus asper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7281256" w14:textId="33B1DDA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7543732" w14:textId="49924E24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Rougerie et al. (2015)</w:t>
            </w:r>
          </w:p>
        </w:tc>
      </w:tr>
      <w:tr w:rsidR="00796A77" w:rsidRPr="00731F5E" w14:paraId="744E498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ED62C8B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100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9779C06" w14:textId="0CCC88D2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PSFOR065-13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CA96F9E" w14:textId="1DA991E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Niphona picticornis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B2BC747" w14:textId="0D4EBB1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988E88D" w14:textId="206CEE80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Rougerie et al. (2015)</w:t>
            </w:r>
          </w:p>
        </w:tc>
      </w:tr>
      <w:tr w:rsidR="00796A77" w:rsidRPr="00731F5E" w14:paraId="1189724C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A66C35C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101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3619708" w14:textId="0E06695D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CERLF430-08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1EBFC6C" w14:textId="2704C57E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Aegomorphus modestus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53FB85E" w14:textId="7D1928CB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890AEA9" w14:textId="493EF286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04555828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0F28C79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102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403E701" w14:textId="0EEAE569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CERLF462-08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4C20487" w14:textId="646FA1BE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Ecyrus dasycerus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2348FDA" w14:textId="299CE37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57F6BC0" w14:textId="02D04114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02E505C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9239ADF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103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5F93A86" w14:textId="0A5D49C0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CERLF531-08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546F489" w14:textId="37E3080B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Psenocerus supernotatus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E1FD4AF" w14:textId="1BB86ECC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62EF7CA" w14:textId="0D7F466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7BB3EFCC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71AA33E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104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3F54B1B" w14:textId="66BBA88A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VVGPL2769-15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44F2386" w14:textId="483DA3E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Monochamus guttulatus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B12A7EA" w14:textId="7FC5B2BA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Russia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5C0ACD9" w14:textId="5E66734B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Grebennikov et al. (2017)</w:t>
            </w:r>
          </w:p>
        </w:tc>
      </w:tr>
      <w:tr w:rsidR="00796A77" w:rsidRPr="00731F5E" w14:paraId="714DE8DF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10365C3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105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A63BF09" w14:textId="1B61E97A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VVGPL2947-15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FA483E7" w14:textId="1646B002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Thyestilla gebleri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5650146" w14:textId="30DB0988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Russia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EEE916E" w14:textId="5E0960D9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Grebennikov et al. (2017)</w:t>
            </w:r>
          </w:p>
        </w:tc>
      </w:tr>
      <w:tr w:rsidR="00796A77" w:rsidRPr="00731F5E" w14:paraId="71BCDC79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4EBB0E4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106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0EDFAA9" w14:textId="28D558BF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VVGPL2982-15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4B60B72" w14:textId="1BBA712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Menesia sulphurata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6E1FD8B" w14:textId="5A93AFD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Russia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6C86AFB" w14:textId="6ECEDB8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Grebennikov et al. (2017)</w:t>
            </w:r>
          </w:p>
        </w:tc>
      </w:tr>
      <w:tr w:rsidR="00796A77" w:rsidRPr="00731F5E" w14:paraId="440BD07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562FE1F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107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1BBE850" w14:textId="10C87189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CERPA240-08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0CC4B69" w14:textId="74B83DC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Monochamus clamator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875C8D8" w14:textId="5B25FCAA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9A6EE2B" w14:textId="5B5AE0CB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10ACEBAA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44883AD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108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CF04AA8" w14:textId="45B5E0E4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FBCOP843-13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96CDB75" w14:textId="6D815D3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Exocentrus punctipennis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02BFBD6" w14:textId="16E33299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Slovenia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268FC8A" w14:textId="2518E309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Hendrich et al. (2015)</w:t>
            </w:r>
          </w:p>
        </w:tc>
      </w:tr>
      <w:tr w:rsidR="00796A77" w:rsidRPr="00731F5E" w14:paraId="0297BEC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4D98EB5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109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9449E34" w14:textId="46CAA6BD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GBCOU2999-13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87612AD" w14:textId="676B6BA9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Oberea linearis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4B72BE7" w14:textId="1F0E2BC8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21BE11D" w14:textId="7DB2550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Hendrich et al. (2015)</w:t>
            </w:r>
          </w:p>
        </w:tc>
      </w:tr>
      <w:tr w:rsidR="00796A77" w:rsidRPr="00731F5E" w14:paraId="31CE11A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27D7B7C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110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2F70334" w14:textId="3D7497F4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GBCL10083-12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942DF31" w14:textId="3CF63E49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Eoporis bifasciana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5792175" w14:textId="4DC05DC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3056A5B" w14:textId="67DA33F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6A77" w:rsidRPr="00731F5E" w14:paraId="1833B63B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9872EF8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111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221C5FF" w14:textId="39079B8A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GBCL10094-12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4B5A2AD" w14:textId="73E6C1B0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Apomecyna histrio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72E94ED" w14:textId="76A184DB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11405EA" w14:textId="2D72B29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6A77" w:rsidRPr="00731F5E" w14:paraId="062964DC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2E2AF35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112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D683975" w14:textId="1177703E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GBCL10102-12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270EFA2" w14:textId="2E19B8B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Anoplophora davidis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1A5E130" w14:textId="2BD0152E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3BC9EEA" w14:textId="68C9513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6A77" w:rsidRPr="00731F5E" w14:paraId="6B57F39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D0EEF6F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113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1047946" w14:textId="0E3E6E99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GBCL10103-12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3AD4752" w14:textId="0C25AA78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Anoplophora flavomaculata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9960D47" w14:textId="1C096AA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C881344" w14:textId="304C5C56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6A77" w:rsidRPr="00731F5E" w14:paraId="5EB2AA5C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827CFAE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114</w:t>
            </w:r>
          </w:p>
        </w:tc>
        <w:tc>
          <w:tcPr>
            <w:tcW w:w="183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A56FD23" w14:textId="38211D1B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GBCL10106-12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639E0AA" w14:textId="69667670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Blepephaeus succinctor</w:t>
            </w:r>
          </w:p>
        </w:tc>
        <w:tc>
          <w:tcPr>
            <w:tcW w:w="155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56C8F08" w14:textId="1ADA9A8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0B8055D" w14:textId="4F66FFD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6A77" w:rsidRPr="00731F5E" w14:paraId="0BB86F1B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3E62B8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115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5DD168" w14:textId="3D71A9EE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GBCL10109-12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377532" w14:textId="4C90EC99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Peblephaeus ziczac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97E716" w14:textId="6ED17AF4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8934B9" w14:textId="7566C684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6A77" w:rsidRPr="00731F5E" w14:paraId="2437B7EB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8B26BD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116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5A08E3" w14:textId="02DABB1B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GBCL10118-12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13B956" w14:textId="1C48A5B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Acalolepta grossescapus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BA2662" w14:textId="2A0B46F0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5F471C" w14:textId="0DAD38A9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cs="Times New Roman"/>
                <w:noProof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6A77" w:rsidRPr="00731F5E" w14:paraId="25E4F771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8977570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117</w:t>
            </w:r>
          </w:p>
        </w:tc>
        <w:tc>
          <w:tcPr>
            <w:tcW w:w="183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580EC9B" w14:textId="49636C35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GBCL10126-12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E01C283" w14:textId="063B0BAB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Monochamus alternatus</w:t>
            </w:r>
          </w:p>
        </w:tc>
        <w:tc>
          <w:tcPr>
            <w:tcW w:w="155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48FEB04" w14:textId="223B4D8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037C09B" w14:textId="5819120C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6A77" w:rsidRPr="00731F5E" w14:paraId="3D89186A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BF56AB6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118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10BBEF3" w14:textId="54D63B70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GBCL10127-12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AA973A0" w14:textId="39B312C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Monochamus fascioguttatus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1C5AB01" w14:textId="25E5178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73DEBBB" w14:textId="60C40302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6A77" w:rsidRPr="00731F5E" w14:paraId="3F40B68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F7A5CD2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119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447B49D" w14:textId="5AB45EAF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GBCL10128-12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DE8BA15" w14:textId="54A13C2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Desisa variabilis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437A9AC" w14:textId="488EC46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674F0A5" w14:textId="2811310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6A77" w:rsidRPr="00731F5E" w14:paraId="75C7CB6F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0A6D838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120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BC1B643" w14:textId="3693C22C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GBCL10131-12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179DA9E" w14:textId="5D8CF4E3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Pterolophia formosana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AC4B4AA" w14:textId="039B9FAE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753D2B9" w14:textId="0449895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6A77" w:rsidRPr="00731F5E" w14:paraId="01C1DCF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CD4656D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121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B43C310" w14:textId="14259742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GBCL10137-12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19F2D0F" w14:textId="0128869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Glenea acutoides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2904FAC" w14:textId="0AC0DB0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54D4E4F" w14:textId="239F528B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6A77" w:rsidRPr="00731F5E" w14:paraId="5C18464B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5465596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122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64DFFE8" w14:textId="322E69EA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GBCL10138-12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95F62C1" w14:textId="39A1F5C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Xenolea asiatica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B5C5E01" w14:textId="155FE673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18F28AD" w14:textId="1B18764A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6A77" w:rsidRPr="00731F5E" w14:paraId="327DA623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A4D9618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123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D83F14E" w14:textId="147EA451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GBMIN48610-17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9CD2E54" w14:textId="59726A13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Olenecamptus subobliteratus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F77230E" w14:textId="155C5304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888C86B" w14:textId="11E97A73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73686F74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95B4A89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124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E4717A0" w14:textId="450B57E2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GBMNA17789-19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8623541" w14:textId="5F37453A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Agapanthia daurica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AA2008B" w14:textId="6667B0E3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3FB869F" w14:textId="32F9E71B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561BAE5D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888B259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125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F2EC7E3" w14:textId="3823CD34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SICOC546-18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0B73B36" w14:textId="508407E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Taeniotes scalatus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0676840" w14:textId="7430E63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Nicaragua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A172CBA" w14:textId="12FD958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5527D12F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EFD1AF8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126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F009F98" w14:textId="255DBD66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SICOC558-18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5F75BAA" w14:textId="1837C0BB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Colobothea ramosa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D84739B" w14:textId="2DE99522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Nicaragua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D53DBE6" w14:textId="750B12F6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60A74328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390CE9D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127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553555F" w14:textId="11E5D171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BARSM242-17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8FEEC90" w14:textId="38A0A46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Goes debilis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6C61BFE" w14:textId="05D0FBA3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92CA449" w14:textId="3D52505E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Dewaard (Unpublished)</w:t>
            </w:r>
          </w:p>
        </w:tc>
      </w:tr>
      <w:tr w:rsidR="00796A77" w:rsidRPr="00731F5E" w14:paraId="68358729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BC8500B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128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EB368CD" w14:textId="19E1E9D0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GBCLC1094-19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3C839CA" w14:textId="0AD384DE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Aegomorphus modestus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35DF8DD" w14:textId="6F9CE3E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USA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7210124" w14:textId="70DF278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 xml:space="preserve">Caterino ve Kadau </w:t>
            </w:r>
            <w:r w:rsidRPr="00731F5E">
              <w:rPr>
                <w:rFonts w:cs="Times New Roman"/>
                <w:noProof/>
                <w:sz w:val="20"/>
                <w:szCs w:val="20"/>
              </w:rPr>
              <w:t>(Unpublished)</w:t>
            </w:r>
          </w:p>
        </w:tc>
      </w:tr>
      <w:tr w:rsidR="00796A77" w:rsidRPr="00731F5E" w14:paraId="7F614768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88F1BDD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129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52CE3AC" w14:textId="3BFC1207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JSBIC185-18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6271706" w14:textId="504C61F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Batocera laena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4AB1D58" w14:textId="1D584A1B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Papua New Guinea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3917C7C" w14:textId="5F1FB8C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47C9E1D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1FD60FC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130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07E754C" w14:textId="2C48B316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GBMNA24462-19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E669E9B" w14:textId="7C0B0D3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Macrochenus guerinii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1DF6A6B" w14:textId="4F06AFA0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3023C23" w14:textId="4E8C7340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Behere et al. (</w:t>
            </w:r>
            <w:r w:rsidRPr="00731F5E">
              <w:rPr>
                <w:rFonts w:cs="Times New Roman"/>
                <w:noProof/>
                <w:sz w:val="20"/>
                <w:szCs w:val="20"/>
              </w:rPr>
              <w:t>Unpublished)</w:t>
            </w:r>
          </w:p>
        </w:tc>
      </w:tr>
      <w:tr w:rsidR="00796A77" w:rsidRPr="00731F5E" w14:paraId="35C455E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6E90204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131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3FF2D4B" w14:textId="7D2E4E31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AGIRI090-17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F7967EA" w14:textId="747A95E0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Astathes bimaculata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F947BC2" w14:textId="1DD497C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E5CB624" w14:textId="7FCE97C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2C84507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81F4133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132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2151EA9" w14:textId="33A2D217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GBCL0152-06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F463122" w14:textId="086299CB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Plectrura metallica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2D7A305" w14:textId="49B2C7A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Japan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595BD1A" w14:textId="6AA13EE2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Nakamine (Unpublished)</w:t>
            </w:r>
          </w:p>
        </w:tc>
      </w:tr>
      <w:tr w:rsidR="00796A77" w:rsidRPr="00731F5E" w14:paraId="12F4E634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B0F7351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133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AC7C9F6" w14:textId="46F6444F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ASSCR2763-12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D9BAC9E" w14:textId="70A76D3A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Sarillus pygmaeus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83A29D4" w14:textId="621644C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A636A61" w14:textId="0B5A5AB2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297EA94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8301FFF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134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94861F0" w14:textId="2456198F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ASSCR2827-12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8E20807" w14:textId="161F53F3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Lochmaeocles batesi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25AFE90" w14:textId="4AE4525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7E4A444" w14:textId="3436BA6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6B1633CC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B3019AC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135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F55CD5F" w14:textId="3298E39F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ASSCR3175-12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9B4B950" w14:textId="2E611012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Oreodera semialba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535F905" w14:textId="5CB25D0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29F0F2E" w14:textId="41A8A5B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0C7CC79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DCDFC04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136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249F64C" w14:textId="7DEB6B0C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ASSCR3207-12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A7AC171" w14:textId="4B76A352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Psapharochrus polysticta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25BBB07" w14:textId="2164534A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422F779" w14:textId="20DBF0D6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72AAC4C3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A0164D0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137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285568F" w14:textId="30B30900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ASSCR3294-12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0565B02" w14:textId="5F6D14D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Anisopodus xylinus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BEE11E7" w14:textId="76C6A0FA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7318AE8" w14:textId="3D1A7B3A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6DBA84D9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C4B6EEB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138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4EAED70" w14:textId="3BF622D5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ASSCR3306-12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3A3A0C8" w14:textId="6CA3192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Atrypanius conspersus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75BC9E3" w14:textId="4808A37E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75CC9E7" w14:textId="0E74E6C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4B36767B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787622F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139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FCE678A" w14:textId="35C61724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ASSCR3363-12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C66D107" w14:textId="0B72986C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Carphontes posticalis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F6DE6B7" w14:textId="464E20A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638C6FC" w14:textId="3E469F93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0038A9D3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36C2AB9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140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7AFAD1B" w14:textId="12ABF262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ASSCR3366-12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990E3F6" w14:textId="697E4B94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Cosmotoma fasciata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6863793" w14:textId="2D264C8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60EC8C4" w14:textId="31528FC4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342E6DD7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8D7B3FC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141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6208418" w14:textId="476218EF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ASSCR4623-12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87861BE" w14:textId="196374A6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Lepturges infilatus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D4A9DF3" w14:textId="177EC66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29A4AA5" w14:textId="758DCC1B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21ABC89C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4389909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142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A53D67F" w14:textId="5BDC2995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ASSCR4632-12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D589317" w14:textId="28342A0C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Lepturges navicularisAS3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A0FA1BD" w14:textId="743DDDEE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4BC94F9" w14:textId="0477EFEC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2EF17FFA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</w:tcPr>
          <w:p w14:paraId="563BCC55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143</w:t>
            </w:r>
          </w:p>
        </w:tc>
        <w:tc>
          <w:tcPr>
            <w:tcW w:w="1839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</w:tcPr>
          <w:p w14:paraId="4F1AB38B" w14:textId="7D520D80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ASSCR4735-12</w:t>
            </w:r>
          </w:p>
        </w:tc>
        <w:tc>
          <w:tcPr>
            <w:tcW w:w="2268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</w:tcPr>
          <w:p w14:paraId="4E66AD18" w14:textId="4FDCE800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Nyssodrysternum signiferum</w:t>
            </w:r>
          </w:p>
        </w:tc>
        <w:tc>
          <w:tcPr>
            <w:tcW w:w="1558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</w:tcPr>
          <w:p w14:paraId="540B4424" w14:textId="68BD359E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</w:tcPr>
          <w:p w14:paraId="4F41EB6C" w14:textId="3DBEE4A3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39210FCF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1C76953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144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A203DE9" w14:textId="5F560CD1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ASSCR4836-12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1F40CA9" w14:textId="0336925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Sympagus laetabilis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A9660EC" w14:textId="5F9889A3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6111A0B" w14:textId="79E52C59" w:rsidR="00796A77" w:rsidRPr="00731F5E" w:rsidRDefault="00796A77" w:rsidP="00796A7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0122C3E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4683CAF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145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DECE029" w14:textId="67E34605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ASSCR4932-12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36075E3" w14:textId="1502190B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Colobothea chontalensis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6975C03" w14:textId="0C876BB4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7B18AB3" w14:textId="423B8E6A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42ECE78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DC33F34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146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65C7B25" w14:textId="01D350ED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ASSCR4964-12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4ED03D6" w14:textId="22D454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Sangaris multimaculata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3B8EC2D" w14:textId="46B90DD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8496678" w14:textId="4454827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3BDFB69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57C03E3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147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1ADD203" w14:textId="791ED4A4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BBCCN013-10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45E9FEC" w14:textId="2ED0929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Tetraopes tetrophthalmus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D29EA9E" w14:textId="12954E68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C1A66A0" w14:textId="04ED9632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Hebert et al. (2016)</w:t>
            </w:r>
          </w:p>
        </w:tc>
      </w:tr>
      <w:tr w:rsidR="00796A77" w:rsidRPr="00731F5E" w14:paraId="45AD3003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06C3D49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148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377D41E" w14:textId="29A7A84C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BBCEC415-10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7113806" w14:textId="1FF044E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Graphisurus fasciatus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A9F0FB3" w14:textId="5F90FF5A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32A37D8" w14:textId="58A115EE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Hebert et al. (2016)</w:t>
            </w:r>
          </w:p>
        </w:tc>
      </w:tr>
      <w:tr w:rsidR="00796A77" w:rsidRPr="00731F5E" w14:paraId="27EA1409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017B510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149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889F5B6" w14:textId="19279DE0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FBCOG1342-12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FA42B38" w14:textId="1FE0589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Menesia bipunctata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81AF6F6" w14:textId="7CB2835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D80F956" w14:textId="6766C56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Hendrich et al. (2015)</w:t>
            </w:r>
          </w:p>
        </w:tc>
      </w:tr>
      <w:tr w:rsidR="00796A77" w:rsidRPr="00731F5E" w14:paraId="4FCAFE5C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A0F7529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150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E0E8235" w14:textId="6CAFDDDA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GBCOD105-13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DA5FCB4" w14:textId="31DEE17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Agapanthia pannonica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3DC49E0" w14:textId="4E7B7F98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50AF0F7" w14:textId="72DAD85C" w:rsidR="00796A77" w:rsidRPr="00731F5E" w:rsidRDefault="00796A77" w:rsidP="00796A7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Hendrich et al. (2015)</w:t>
            </w:r>
          </w:p>
        </w:tc>
      </w:tr>
      <w:tr w:rsidR="00796A77" w:rsidRPr="00731F5E" w14:paraId="2B5CE5E9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98CE5F7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151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D5F06B3" w14:textId="50AB4213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GBCOU1134-13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190F64A" w14:textId="5512A818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Lamia textor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145590F" w14:textId="47C78EB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C768F1B" w14:textId="4DBACED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Hendrich et al. (2015)</w:t>
            </w:r>
          </w:p>
        </w:tc>
      </w:tr>
      <w:tr w:rsidR="00796A77" w:rsidRPr="00731F5E" w14:paraId="4781EBDF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5ECF316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152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E366BDC" w14:textId="129D9EBE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PSFOR158-13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8D49ABB" w14:textId="43DF9EF0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Stenostola ferrea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F40E088" w14:textId="74E134B3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6F2B120" w14:textId="7EAFBD38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Rougerie et al. (2015)</w:t>
            </w:r>
          </w:p>
        </w:tc>
      </w:tr>
      <w:tr w:rsidR="00796A77" w:rsidRPr="00731F5E" w14:paraId="3935584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E429C48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153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C7260EE" w14:textId="26511222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CERPA353-08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AFD5E16" w14:textId="0F3159F4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Monochamus marmorator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50F1A61" w14:textId="73549092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F73D168" w14:textId="0E3B345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0D31BAD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E8858EF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154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FC8AB0E" w14:textId="1052C3E5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GRACI368-08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05716F2" w14:textId="5231F212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Iberodorcadion zenete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8181A1C" w14:textId="61207A1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FAE4FA1" w14:textId="35F9F272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22229429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7D8A9FC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155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DFDFC04" w14:textId="50D6CA91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GBCL10095-12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3BA0CA0" w14:textId="5B25FDA2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Apriona rugicollis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3835AE6" w14:textId="5B800B56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142FE4D" w14:textId="5A3FDA20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6A77" w:rsidRPr="00731F5E" w14:paraId="20181AD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39AA79D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156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F1CE6C8" w14:textId="5E9FEF71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GBCL10099-12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2CE8211" w14:textId="38B1988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Olenecamptus Taiwanus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7607FF3" w14:textId="1034F153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C194279" w14:textId="5A1AA9C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6A77" w:rsidRPr="00731F5E" w14:paraId="534CD86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7C964F8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157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4335BE7" w14:textId="4BF14DEE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GBCL10100-12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15996A5" w14:textId="0347743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Moechotypa formosana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4F4F6BC" w14:textId="6742F44A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4AA4604" w14:textId="0EA2BA9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6A77" w:rsidRPr="00731F5E" w14:paraId="5EB3A63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615BB4F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158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ABF96C5" w14:textId="13DC0493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GBCL10108-12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307F1F0" w14:textId="7AA8423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Peblephaeus decoloratus decoloratus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2D94D04" w14:textId="2400DE0C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56C8192" w14:textId="50533053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6A77" w:rsidRPr="00731F5E" w14:paraId="6FF09088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CFB6BDC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159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465AA64" w14:textId="2271C24F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GBCL10110-12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B46A582" w14:textId="01382898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Mesoereis koshunensis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0482446" w14:textId="627A052A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AA4662C" w14:textId="7E25141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6A77" w:rsidRPr="00731F5E" w14:paraId="4FCA7DD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AE5967B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160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4CAEE3C" w14:textId="6F7FC67C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GBCL10111-12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8224FE3" w14:textId="13EE7C0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Mutatocoptops anancyloides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75F7402" w14:textId="3F1A0C6A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3F24194" w14:textId="655B047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6A77" w:rsidRPr="00731F5E" w14:paraId="13FFBB4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64B82D8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161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9E7601A" w14:textId="6FC82246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GBCL10133-12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C5E91CB" w14:textId="6BD7C2BA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Pterolophia obscura obscura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30C1C78" w14:textId="4F56379B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2AD0E06" w14:textId="39A00DA6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6A77" w:rsidRPr="00731F5E" w14:paraId="065C0799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4C01DA8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162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93E9CD5" w14:textId="04C706E6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GBMNA48780-19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2137950" w14:textId="626053DC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Aristobia reticulator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021B50C" w14:textId="247E028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82B760A" w14:textId="1132D1B4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3CF8205D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39C2145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163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7B51FBE" w14:textId="65A39AC3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GBCLC1104-19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A8FA766" w14:textId="507529C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Batocera lineolata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415B2B1" w14:textId="39D038DE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F752ACF" w14:textId="04226F60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09636094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5FE6F79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164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D0726B5" w14:textId="59D279A0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GBMNA24458-19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664DEF8" w14:textId="7A90D7A6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Epepeotes uncinatus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6CABB8B" w14:textId="21ADE40E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A898940" w14:textId="2712C48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3A7187C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47CB8D9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165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FCC47AD" w14:textId="160A47E9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GBMNA24460-19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AE6B8CC" w14:textId="2375797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Glenea pulchra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04C5B2D" w14:textId="6CC13FB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C52AADB" w14:textId="4CB7256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2CB6277A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0728648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166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4963958" w14:textId="2921CD7C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SICOC566-18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222BFDC" w14:textId="10D4E052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Anisopodus mexicanus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A271B10" w14:textId="51AE6E33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Nicaragua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945FAE0" w14:textId="2BC66E26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67710E1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315422E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167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198D283" w14:textId="767C768D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STEN001-12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ED0CE0C" w14:textId="1FDCFBC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Stenostola dubia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B7D6FC3" w14:textId="7BB2F0C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Norway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63557AB" w14:textId="1ACB0D8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Kvamme et al. (2012)</w:t>
            </w:r>
          </w:p>
        </w:tc>
      </w:tr>
      <w:tr w:rsidR="00796A77" w:rsidRPr="00731F5E" w14:paraId="5A8B3643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7357EEF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168</w:t>
            </w:r>
          </w:p>
        </w:tc>
        <w:tc>
          <w:tcPr>
            <w:tcW w:w="183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A539214" w14:textId="7AD3DAB9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GCOL633-16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31801D3" w14:textId="2C7AD8C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Mesosa nebulosa</w:t>
            </w:r>
          </w:p>
        </w:tc>
        <w:tc>
          <w:tcPr>
            <w:tcW w:w="155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B0ADF75" w14:textId="7FDA2D2A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B2B633F" w14:textId="7003A84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Rulik et al. (2017)</w:t>
            </w:r>
          </w:p>
        </w:tc>
      </w:tr>
      <w:tr w:rsidR="00796A77" w:rsidRPr="00731F5E" w14:paraId="7936A2F2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AD8208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169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6230A5" w14:textId="575BAE18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ASSCR2669-12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F0E535" w14:textId="7332A3C2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Plagiohammus rubefactus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961619" w14:textId="78C14FE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DA77E7" w14:textId="2B22FF4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7EB893F7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160970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noProof/>
              </w:rPr>
              <w:br w:type="page"/>
            </w:r>
            <w:r w:rsidRPr="00731F5E">
              <w:rPr>
                <w:rFonts w:eastAsia="Times New Roman" w:cs="Times New Roman"/>
                <w:sz w:val="20"/>
                <w:szCs w:val="20"/>
              </w:rPr>
              <w:t>170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74DA57" w14:textId="05B5ECB7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ASSCR2687-12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E90E7A" w14:textId="2F46DA76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Taeniotes iridescens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DD341C" w14:textId="4C379A43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25158C" w14:textId="0C25DB6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7F77E3DC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A117175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171</w:t>
            </w:r>
          </w:p>
        </w:tc>
        <w:tc>
          <w:tcPr>
            <w:tcW w:w="183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A3A3965" w14:textId="235FAB55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ASSCR2756-12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6B8B1C2" w14:textId="283CA15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Dorcasta dasycera</w:t>
            </w:r>
          </w:p>
        </w:tc>
        <w:tc>
          <w:tcPr>
            <w:tcW w:w="155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6881FB0" w14:textId="390648B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F349653" w14:textId="411F901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2765B81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56D7CD6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172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45AF8C8" w14:textId="4FB72849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ASSCR2776-12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106DEBB" w14:textId="4091572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Cylicasta nysaAS3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F9B901D" w14:textId="22C95CD2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DF47CD3" w14:textId="21FA9C1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00B282FA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4552E58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173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2DF9878" w14:textId="2643C460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ASSCR2871-12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6E91DC4" w14:textId="10D1676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Oncideres rubra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827D0CE" w14:textId="4C797E30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A823831" w14:textId="6BEADD1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2DB0DA8A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B5755C2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174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081E25F" w14:textId="2C318E08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ASSCR3155-12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1D63538" w14:textId="0422A359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Oreodera granulifera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1C495F7" w14:textId="3FE14A06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DB9D86F" w14:textId="40E1A6F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4FE29BBA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4BCAD28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175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54BCD3F" w14:textId="2BCF22F4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ASSCR3206-12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80DAB26" w14:textId="447CC09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Psapharochrus phasianus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F6BB2A9" w14:textId="00F4FB16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1B1DFC6" w14:textId="51511E22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35ED5AA3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37CFE85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176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D3D06E4" w14:textId="2FFDDF76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GCOL11363-16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93E12C0" w14:textId="3972806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Phytoecia pustulata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D6212E2" w14:textId="78B463F3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67B5EB7" w14:textId="3B6B697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Rulik et al. (2017)</w:t>
            </w:r>
          </w:p>
        </w:tc>
      </w:tr>
      <w:tr w:rsidR="00796A77" w:rsidRPr="00731F5E" w14:paraId="02CA681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DBAF5FB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177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87B8510" w14:textId="22BB0FAB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SICOC550-18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5AC796C" w14:textId="7D54E77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Lagocheirus araneiformis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4BB106E" w14:textId="3D41947B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Nicaragua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77230E4" w14:textId="17EA061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0392E98C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A07AB85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178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34BE883" w14:textId="07F80D7A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SICOC552-18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2238FE2" w14:textId="5229BD7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Steirastoma histrionica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9537D9C" w14:textId="265738C8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Nicaragua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306B679" w14:textId="7B2A185C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60EEE9B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6164C11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179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0710876" w14:textId="18F57B1C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ASSCR3190-12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B5E5A00" w14:textId="1C80940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Psapharochrus bivitta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DAFA89C" w14:textId="0BBC7704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6E4571D" w14:textId="582E821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1989B0F4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8883CA9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180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D8C07EC" w14:textId="0B415139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ASSCR3369-12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018AB1E" w14:textId="63D5B944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Eutrypanus mucoreus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D699B8D" w14:textId="1931636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7816197" w14:textId="16C06B39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11B50ABB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25644F9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181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2A0F779" w14:textId="6EDE31A3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ASSCR3383-12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442AFD5" w14:textId="5D232270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Hamatastus fasciatus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D602DD0" w14:textId="27ED160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DCA3737" w14:textId="4D71ECBE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38256E13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96961ED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182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ADEB192" w14:textId="269420B3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ASSCR3501-12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C4ED3CE" w14:textId="1BB7272E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Leptostylus leucopygus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7204E4B" w14:textId="5C66D35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D685F86" w14:textId="6FC7BE2C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6C15A72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EFC92F1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183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A9DD855" w14:textId="5CD795F1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ASSCR4600-12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480F1DE" w14:textId="55A03769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Leptostylus viriditinctus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1CBCC4E" w14:textId="7E7A907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269B370" w14:textId="3F04C620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257AF03A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5B975DB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184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6EB1686" w14:textId="35318993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ASSCR4682-12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3CBBC7E" w14:textId="48779EF9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Nealcidion scutellatum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A0AEEE3" w14:textId="301A96BE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07B4E62" w14:textId="0715BA2A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01881D1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85EA6C0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185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230111A" w14:textId="67938724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ASSCR4708-12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90D0E4D" w14:textId="21B45E86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Nyssodrysina haldemani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4EA837A" w14:textId="1F9B0A7B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3C2C18E" w14:textId="19EDD552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55049B2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DD086D1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186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3D0F81D" w14:textId="541D6CF3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ASSCR4786-12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2CB3CF7" w14:textId="07E98F08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Pentheochaetes apicalis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9EE8DB2" w14:textId="2620D6D6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FBEC7D1" w14:textId="54DE9AAB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6F60EF5B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CC21019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187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BF06780" w14:textId="7AE08489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ASSCR4843-12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0BF59DD" w14:textId="124963A0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Leptocometes barbiscapus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7E74E40" w14:textId="247F9B50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FB1B45B" w14:textId="4E7609A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3713E417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4CB7044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188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B9EC46F" w14:textId="215D3159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ASSCR4855-12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4E2A72C" w14:textId="0F3AE978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Trypanidius notatus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6341C74" w14:textId="621B54AB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8343CF8" w14:textId="4D8C072D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75AD702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12212B6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189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334871D" w14:textId="0FFC2823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ASSCR4878-12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13049CF" w14:textId="579C7193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Carneades championi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48C8814" w14:textId="27BDEA59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E4D4718" w14:textId="3BD418EC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7A34208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9B3B17B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190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DAC692B" w14:textId="52CCDF3D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ASSCR4969-12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A4B53E9" w14:textId="189D084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Sympleurotis armatus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6DF01D0" w14:textId="5B530220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4555F42" w14:textId="1A85754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16DD817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CD07B56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191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518772C" w14:textId="0CF0A446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ASSCR4992-12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6A0A029" w14:textId="06DABA7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Tetraopes umbonatus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B2D222E" w14:textId="10313BE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D851E06" w14:textId="4BD4F03A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1B67035D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ABC1E99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192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DEEBD28" w14:textId="1F3A8F60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ASSCR5003-12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ADB7EC0" w14:textId="249B1ABC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Arixiuna prolixa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19A4FB7" w14:textId="6D5D755C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7F0C94A" w14:textId="356C4D2C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1664F36D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9F8B457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193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52B583B" w14:textId="16D9697A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ASSCR5753-12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AE4951E" w14:textId="2DB034A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Itumbiara subdilatata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E3976E5" w14:textId="5BE0C182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D92DE3F" w14:textId="586C8612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76D2AFF8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9DB5C96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194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F7BC4FA" w14:textId="56604551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ASSCR5767-12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A408689" w14:textId="46501A0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Oedudes bifasciata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875F5D5" w14:textId="0A036413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064D1D5" w14:textId="3F22E519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41DD6B15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BB5A3E6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195</w:t>
            </w:r>
          </w:p>
        </w:tc>
        <w:tc>
          <w:tcPr>
            <w:tcW w:w="183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25D6A1F" w14:textId="38BBD2C3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ASSCR5798-12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4BD109C" w14:textId="18916526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Antodice nympha</w:t>
            </w:r>
          </w:p>
        </w:tc>
        <w:tc>
          <w:tcPr>
            <w:tcW w:w="155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4331959" w14:textId="1CE22245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7603BA7" w14:textId="2A498523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07CDE7B1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61D061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196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840B94" w14:textId="618561E9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BBCCA042-12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BD0DA6" w14:textId="550A0B73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Acanthocinus nodosus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C16DD3" w14:textId="7D661284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USA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9F0D4D" w14:textId="4FE146B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2609F452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3E24EE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197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1B77B5" w14:textId="1061CE25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BBCCM534-10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CC2BE7" w14:textId="132E0CC1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Oberea affinis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BD175C" w14:textId="68ABFB23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35E11D" w14:textId="28CE624E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6A12A68A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6EEBF02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198</w:t>
            </w:r>
          </w:p>
        </w:tc>
        <w:tc>
          <w:tcPr>
            <w:tcW w:w="183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022AC08" w14:textId="109E1617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CER092-12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D2E95DB" w14:textId="1BC23C56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Estoloides chamelae</w:t>
            </w:r>
          </w:p>
        </w:tc>
        <w:tc>
          <w:tcPr>
            <w:tcW w:w="155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F37E293" w14:textId="059169C4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Mexico</w:t>
            </w:r>
          </w:p>
        </w:tc>
        <w:tc>
          <w:tcPr>
            <w:tcW w:w="190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DFC1086" w14:textId="3693325C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5F9C81C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88BEF5F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199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B6AF749" w14:textId="7CED0ECD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CERLF457-08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19D9B50" w14:textId="2D5DBBD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Dorcaschema nigrum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65C2635" w14:textId="7FFD14FA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8326013" w14:textId="2B1AB92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6A77" w:rsidRPr="00731F5E" w14:paraId="35BEF9C4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22CB1ED" w14:textId="77777777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200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7B28EC3" w14:textId="3B3DCA3C" w:rsidR="00796A77" w:rsidRPr="00731F5E" w:rsidRDefault="00796A77" w:rsidP="00796A77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CERLF624-08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81BBB7C" w14:textId="4C843B0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Astylopsis macula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AF46C6C" w14:textId="07DA916F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DF0461F" w14:textId="670A00C6" w:rsidR="00796A77" w:rsidRPr="00731F5E" w:rsidRDefault="00796A77" w:rsidP="00796A77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39EACA4B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A809A42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201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2AACFD0" w14:textId="4234F995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GBCOU1540-13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DF31F86" w14:textId="055798B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Anaesthetis testacea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30D4406" w14:textId="0C8A077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Italy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EF78D0C" w14:textId="264DEE9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Hendrich et al. (2015)</w:t>
            </w:r>
          </w:p>
        </w:tc>
      </w:tr>
      <w:tr w:rsidR="00790BCA" w:rsidRPr="00731F5E" w14:paraId="2596799D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F5F7D47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202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D560B6D" w14:textId="16C63EA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GMGSK098-12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901072D" w14:textId="4E5EE19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Dorcaschema nigrum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77D141F" w14:textId="2902266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USA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479F41B" w14:textId="52889D4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0F42B868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8C452A8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203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EA3A99C" w14:textId="5E078948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UAMIC2228-14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7AE9074" w14:textId="622A881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Pogonocherus mixtus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EE87041" w14:textId="14B3BAA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USA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6275DB4" w14:textId="4E0BE8B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Sikes et al. (2016)</w:t>
            </w:r>
          </w:p>
        </w:tc>
      </w:tr>
      <w:tr w:rsidR="00790BCA" w:rsidRPr="00731F5E" w14:paraId="3D65741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DA9247B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204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CE94D17" w14:textId="39EB84B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VVGPL2986-15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D3F2CFF" w14:textId="1B4FC20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Oplosia suvorovi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BADEA9C" w14:textId="5DD2E34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Russia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A0E3072" w14:textId="7E64F93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Grebennikov et al. (2017)</w:t>
            </w:r>
          </w:p>
        </w:tc>
      </w:tr>
      <w:tr w:rsidR="00790BCA" w:rsidRPr="00731F5E" w14:paraId="6AFE8AA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8232E54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205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8B55183" w14:textId="02BACE6A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SYC3591-14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F04F850" w14:textId="538D7AF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Pterolophia lateripicta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CB6FA4A" w14:textId="75B35A5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French Polynesia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2ACD1EE" w14:textId="7C9E32D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Ramage et al. (</w:t>
            </w:r>
            <w:r w:rsidRPr="00731F5E">
              <w:rPr>
                <w:rFonts w:cs="Times New Roman"/>
                <w:noProof/>
                <w:sz w:val="20"/>
                <w:szCs w:val="20"/>
              </w:rPr>
              <w:t>Unpublished)</w:t>
            </w:r>
          </w:p>
        </w:tc>
      </w:tr>
      <w:tr w:rsidR="00790BCA" w:rsidRPr="00731F5E" w14:paraId="642B571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218FD02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206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3AF0A52" w14:textId="5C12585F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GBCL10120-12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D2BC866" w14:textId="46D519B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Acalolepta sublusca maculihumera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3B3DE61" w14:textId="784950B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666E34F" w14:textId="2FAA22E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0BCA" w:rsidRPr="00731F5E" w14:paraId="6AB9CD0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DB9F8D5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207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28BE28A" w14:textId="2D0A7241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GBCL10136-12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B7E95FC" w14:textId="04CDFC2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Rhodopina subuniformis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24CB3D2" w14:textId="6D4E79F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39B5FDF" w14:textId="76AAF6B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0BCA" w:rsidRPr="00731F5E" w14:paraId="49CB1799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4FB1EF1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208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0DEF37E" w14:textId="17C7A49F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GCOL381-16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43010FF" w14:textId="61032F0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Pogonocherus hispidus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308F9E1" w14:textId="522FA2B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A66EE27" w14:textId="08812BE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Rulik et al. (2017)</w:t>
            </w:r>
          </w:p>
        </w:tc>
      </w:tr>
      <w:tr w:rsidR="00790BCA" w:rsidRPr="00731F5E" w14:paraId="07752E9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F5522B9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209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021DA63" w14:textId="5E7E2152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GCOL589-16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DC3F73C" w14:textId="27D12FE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Iberodorcadion fuliginator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1F08886" w14:textId="1F27F7C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3B23A59" w14:textId="5B5969F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Rulik et al. (2017)</w:t>
            </w:r>
          </w:p>
        </w:tc>
      </w:tr>
      <w:tr w:rsidR="00790BCA" w:rsidRPr="00731F5E" w14:paraId="20BE563B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58A2569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210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FCA07F6" w14:textId="2763905F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GBMIN48557-17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4A02189" w14:textId="31A64A0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Aegomorphus modestus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E337550" w14:textId="5372CD4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USA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7285129" w14:textId="763900D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 xml:space="preserve">Caterino ve Kadau </w:t>
            </w:r>
            <w:r w:rsidRPr="00731F5E">
              <w:rPr>
                <w:rFonts w:cs="Times New Roman"/>
                <w:noProof/>
                <w:sz w:val="20"/>
                <w:szCs w:val="20"/>
              </w:rPr>
              <w:t>(Unpublished)</w:t>
            </w:r>
          </w:p>
        </w:tc>
      </w:tr>
      <w:tr w:rsidR="00790BCA" w:rsidRPr="00731F5E" w14:paraId="625CE147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0FEE216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211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D3438DE" w14:textId="03E31EB7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GCOL441-16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7764C14" w14:textId="3B1E12D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Tetrops praeustus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0517449" w14:textId="0BC5C36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FE6BFE7" w14:textId="3CE7406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Rulik et al. (2017)</w:t>
            </w:r>
          </w:p>
        </w:tc>
      </w:tr>
      <w:tr w:rsidR="00790BCA" w:rsidRPr="00731F5E" w14:paraId="182B80B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03B3949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212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B116CDB" w14:textId="0E9FA444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AGIRI093-17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689BE0B" w14:textId="1D6D723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Stibara nigricornis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D4C4D1D" w14:textId="0AC258B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3373651" w14:textId="5CD2C7B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1DE19B1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7F6BF28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213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0103BF9" w14:textId="1D457448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CER136-13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9D97C25" w14:textId="0C8AA0B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Atrypanius conspersus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77C9C97" w14:textId="3D45171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Mexico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2901E26" w14:textId="1E93186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1E98511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3073118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214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5F355F5" w14:textId="0C1B3156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GCOL4516-16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3359C1B" w14:textId="0A40598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Pogonocherus fasciculatus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AB27448" w14:textId="61B76D1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B2391AB" w14:textId="54E16F3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Rulik et al. (2017)</w:t>
            </w:r>
          </w:p>
        </w:tc>
      </w:tr>
      <w:tr w:rsidR="00790BCA" w:rsidRPr="00731F5E" w14:paraId="0A18CFFC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46AF46F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215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6301873" w14:textId="6774529E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SICOA568-18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E26AA41" w14:textId="749255B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Prosoplus albofasciatus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C5E351D" w14:textId="2CEFDB1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Papua New Guinea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5286789" w14:textId="08B4305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14CDEA9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4EFA885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216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920FC71" w14:textId="03B005B4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ASSCR2658-12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18133EB" w14:textId="12D77A6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Plagiohammus nitidus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4B1B968" w14:textId="6F80454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1228826" w14:textId="26EE3F3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6DD010AB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AAD0243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217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A3C9DA8" w14:textId="1CFBB7B0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ASSCR2697-12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278FD4A" w14:textId="7FC28FD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Taeniotes scalarisAS3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699CFC2" w14:textId="6614E7B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5C41115" w14:textId="4B0A7C1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47BC11D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21C593E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218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49899BB" w14:textId="6C47A764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ASSCR2735-12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D4E7E97" w14:textId="13ED9F2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Adetus mucoreus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75B30CF" w14:textId="1DFEECA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06C59C1" w14:textId="57C90AC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4BF8573B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5042418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219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AE963CA" w14:textId="0D3AFEE3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ASSCR2744-12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6A629A1" w14:textId="2B51061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Adetus pictus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F97D8E2" w14:textId="5E642A2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F683650" w14:textId="43B0F22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61FBFCA4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13746CE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220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0A4148C" w14:textId="76479F68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ASSCR2783-12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1B4EBD2" w14:textId="34BB4AA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Ecthoea quadricornis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4C78A2B" w14:textId="102C85E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60C53E9" w14:textId="171A759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2DBDAABA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B18081B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221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3FBB633" w14:textId="6D1F01C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ASSCR2787-12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A897374" w14:textId="5994A8F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Eudesmus rubefactus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61F1A6F" w14:textId="37227B2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245E060" w14:textId="40DC1B5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9E76300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04B71F7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222</w:t>
            </w:r>
          </w:p>
        </w:tc>
        <w:tc>
          <w:tcPr>
            <w:tcW w:w="183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9600D1C" w14:textId="571239C4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ASSCR2804-12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4E3D918" w14:textId="713EE78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Hesychotypa turbida</w:t>
            </w:r>
          </w:p>
        </w:tc>
        <w:tc>
          <w:tcPr>
            <w:tcW w:w="155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40C331A" w14:textId="1544D8E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3114DED" w14:textId="0D42961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3CCA5E8D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CDD20A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223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FF97B6" w14:textId="4E85180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ASSCR2844-12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6BDEEF" w14:textId="62F84B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Oncideres albomarginata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544B0C" w14:textId="6A73FC8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CFC522" w14:textId="7EABC13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40039C80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9A1FB7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224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BF76D0" w14:textId="1E2197E8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ASSCR2849-12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3DE067" w14:textId="09CD693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Oncideres digna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D6BD44" w14:textId="284B075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27981F" w14:textId="6165D86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1BB092F4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597C007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225</w:t>
            </w:r>
          </w:p>
        </w:tc>
        <w:tc>
          <w:tcPr>
            <w:tcW w:w="183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9AEAB1B" w14:textId="1B2B6639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ASSCR2942-12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CE6E721" w14:textId="6AFD4FC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Atelodesmis piperita</w:t>
            </w:r>
          </w:p>
        </w:tc>
        <w:tc>
          <w:tcPr>
            <w:tcW w:w="155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13D98EF" w14:textId="12EA728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320C84B" w14:textId="4738EBA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0DE9BCB4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0026CD6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226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816488C" w14:textId="6DB639FD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ASSCR3041-12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9EA17E5" w14:textId="02DB9F9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Parachalastinus rubrocinctus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4A3A1C1" w14:textId="3E852C8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48142BB" w14:textId="16093ED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6904F0A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AF904C7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227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E3939C3" w14:textId="7BBD6146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ASSCR3067-12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4699DCC" w14:textId="2B49B51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Polyrhaphis belti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2D7582D" w14:textId="45B4F42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A5E919D" w14:textId="4A07F40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3FA6F729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D910E7B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228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0E58064" w14:textId="1C42CFF6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ASSCR3098-12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F7B51F9" w14:textId="4A30C4D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Acanthoderes rubripes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9048888" w14:textId="4BFB657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DF6C9C2" w14:textId="06702A0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299F533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364B804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229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9F415F1" w14:textId="1809E175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ASSCR3165-12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3FAAA00" w14:textId="4E1B09D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Oreodera inscripta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258879C" w14:textId="7E5549C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9573BB3" w14:textId="28FB6A5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49D553E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760A80E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230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21BE4BE" w14:textId="72CEA7BA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ASSCR3172-12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3234E0D" w14:textId="7D057C4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Oreodera purpurascens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C761A78" w14:textId="567ED8B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9E24DF5" w14:textId="5B4C9B4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4888F2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8005242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231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F606E30" w14:textId="24ECDDFD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ASSCR3195-12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1701AD5" w14:textId="2E0CF06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Psapharochrus circumflexa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4C2065E" w14:textId="4170644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27B0555" w14:textId="0FC4F4F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17AF749C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5E7CB91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232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87946C8" w14:textId="11F60EB5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ASSCR3418-12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F9D169B" w14:textId="279EF5F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Lagocheirus binumeratus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879421A" w14:textId="184EF81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EE9BAC8" w14:textId="28918C9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4516598F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1193227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233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EA5E5D2" w14:textId="72CC2438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ASSCR3430-12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D6E9975" w14:textId="1C96799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Lagocheirus kathleenae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701F432" w14:textId="53C3A2C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1020214" w14:textId="1349392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6B7496B7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576A7CF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234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4105B82" w14:textId="7B21C310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ASSCR3482-12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293639D" w14:textId="5945245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Leptostylus diffusus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B6172A0" w14:textId="4C90DED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4772FE2" w14:textId="6CC112B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8C1A5B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2C6CB5C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235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F748361" w14:textId="45F84DC0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ASSCR3484-12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3E0FCED" w14:textId="61CB930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Leptostylus gibbulosus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953DE06" w14:textId="59D4F41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179626D" w14:textId="59A53A8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029181E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7FE7D0C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236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910180A" w14:textId="32C2FF8C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ASSCR3512-12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97719F1" w14:textId="7DD261A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Leptostylus phrissominus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92AF204" w14:textId="0AF9C5B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F935785" w14:textId="2B23139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4C8467A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3305242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237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FD06654" w14:textId="7BB24E7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ASSCR4561-12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8F25F69" w14:textId="0279B65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Leptostylus macrostigma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5431025" w14:textId="1255634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8CF1C7B" w14:textId="70CF5B3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631F0EA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E88A099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238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A85D2E4" w14:textId="5DEA2597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ASSCR4627-12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AF84F57" w14:textId="7AB0F41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Lepturges limpidus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308A6A1" w14:textId="7190CED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DED493B" w14:textId="5B5C598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A75235F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9815184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239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12107AD" w14:textId="00E3BC9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ASSCR4661-12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B303FB4" w14:textId="3BC7460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Mecotetartus antennatus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508BDA5" w14:textId="66D5309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B605A4E" w14:textId="1BB6C85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3DB70584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ADAE6D3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240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AD61B66" w14:textId="4E3041CA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ASSCR4676-12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2E5DD5E" w14:textId="2C58C53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Nealcidion privatum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76A134C" w14:textId="649298D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B7334A1" w14:textId="66FF0D8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3D28151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15B6AB3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241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B193563" w14:textId="61B6090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ASSCR4714-12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121E112" w14:textId="1F85DC8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Nyssodrysina leucopyga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BC43BAA" w14:textId="6D696E8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231D794" w14:textId="00C2CC5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34CC3D9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5BEFD42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242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B06B341" w14:textId="4C2643EE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ASSCR4727-12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B179C21" w14:textId="7308D3E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Nyssodrysternum poriferum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3CD7DD3" w14:textId="34B562E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D60C757" w14:textId="2DA06E5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07C67D6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A63430A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243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D0F9C2A" w14:textId="7EB6F14C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ASSCR4736-12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AE6E6AE" w14:textId="4B53F90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Nyssodrysternum sulphurescens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72C5895" w14:textId="6F865F1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B4F2EE2" w14:textId="10FA900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C6F3499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4C4AD94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244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8440192" w14:textId="77744FD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ASSCR4783-12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3FD3314" w14:textId="4428734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Paranisopodus heterotarsus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39D5576" w14:textId="5EDC3CC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5E48FD7" w14:textId="4215203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605CC90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141B769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245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1260B37" w14:textId="3F80FFF2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ASSCR4802-12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B890F2D" w14:textId="52E7C25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Stenolis calligramma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4181528" w14:textId="2016DB1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AF050E9" w14:textId="27DF111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268DB0BA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2989E81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246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405A4F7" w14:textId="3774DC0C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ASSCR4805-12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7965300" w14:textId="192A809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Stenolis circumscripta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CFAF47A" w14:textId="0E93FE9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281BF1D" w14:textId="5E9AC99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107A970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4C18658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247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F4BAF58" w14:textId="73354EF1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ASSCR4824-12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592807D" w14:textId="5F227B9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Stenolis pulverea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057F3C1" w14:textId="48ED573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92F23BB" w14:textId="54375AE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EAF4BEF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9FF9B37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248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DF25A01" w14:textId="5FB5B1B3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ASSCR4850-12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573CE14" w14:textId="586F15B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Trypanidius mexicanus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6B59687" w14:textId="38A1DB3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F5C9AE6" w14:textId="3463818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CF612A5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600FCA0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249</w:t>
            </w:r>
          </w:p>
        </w:tc>
        <w:tc>
          <w:tcPr>
            <w:tcW w:w="183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EE82FB5" w14:textId="686C185D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ASSCR4859-12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C7B2BB0" w14:textId="15EF943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Trypanidius rubripes</w:t>
            </w:r>
          </w:p>
        </w:tc>
        <w:tc>
          <w:tcPr>
            <w:tcW w:w="155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C47DF5E" w14:textId="231588B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C511095" w14:textId="0C2B086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1709A5F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364126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250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6E165C" w14:textId="69ED7602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ASSCR4865-12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5CB32B" w14:textId="55D525D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Urgleptes kuscheli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525A1B" w14:textId="6D1946E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577D59" w14:textId="7DC2D72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16DC003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DEFC96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251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8CEAAB" w14:textId="36C5B489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ASSCR4884-12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139CB4" w14:textId="59ABC7D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Carneades superba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6F8586" w14:textId="2E1EFF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62413E" w14:textId="763B491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681F78C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A6C20CA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252</w:t>
            </w:r>
          </w:p>
        </w:tc>
        <w:tc>
          <w:tcPr>
            <w:tcW w:w="183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13295DD" w14:textId="5B6F5DB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ASSCR4895-12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CAC06C4" w14:textId="5A6BA44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Carterica pygmaea</w:t>
            </w:r>
          </w:p>
        </w:tc>
        <w:tc>
          <w:tcPr>
            <w:tcW w:w="155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E8C71FA" w14:textId="6E8A0D5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CFD8FC9" w14:textId="412F6CE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07D2BBB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302947E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253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5078F6D" w14:textId="53716B60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ASSCR4918-12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E16006C" w14:textId="4131281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Colobothea dispersa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D1AEF13" w14:textId="15DB57D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D527C74" w14:textId="1AC4AA8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A63058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D038A9C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254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BE96F2B" w14:textId="05CE6FA2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ASSCR4962-12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55A9F10" w14:textId="5B9D5FF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Sangaris geometrica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094E582" w14:textId="3F7820F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B3564A5" w14:textId="7E96469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3A093F0F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3D7ED86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255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DC013A8" w14:textId="661F60BA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ASSCR5770-12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CBEF609" w14:textId="5CCEB73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Oedudes notaticollis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4F1A797" w14:textId="01582F5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5B70A0B" w14:textId="2F1D25C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FFFF26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FC4EDFB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256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0EA6D42" w14:textId="0C3FF35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BBCCA067-12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C6E43DD" w14:textId="0C67ACC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Monochamus titillator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D2E2250" w14:textId="005C582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USA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DE75DA2" w14:textId="71AD8F3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154E98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9026E0B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257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D449108" w14:textId="2A5B188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BBCCA179-12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A7CD59E" w14:textId="03C94C9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Lepturges angulatus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21BF607" w14:textId="5C8AEF6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USA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5BA261D" w14:textId="590F1A0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6235F9E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18F7BFD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258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8948FAC" w14:textId="3365A587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BBCCN068-10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6588F80" w14:textId="5D8C0DF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Lepturges confluens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E860F6C" w14:textId="6100F2C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80A679F" w14:textId="7C6FB18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Hebert et al. (2016)</w:t>
            </w:r>
          </w:p>
        </w:tc>
      </w:tr>
      <w:tr w:rsidR="00790BCA" w:rsidRPr="00731F5E" w14:paraId="17DECFF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BC012A4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259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297F89E" w14:textId="66BC654A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CER042-12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B299379" w14:textId="6486C8A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Peritapnia pilosa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50B6D23" w14:textId="21CDC4A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Mexico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266ABEF" w14:textId="6DFD334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248FE6D3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9DCC591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260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594242C" w14:textId="25A4D5A7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COLFA121-10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F3C4CF5" w14:textId="3FA53D9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Monochamus urussovii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761037B" w14:textId="413970A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Finland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FCF7388" w14:textId="53A273A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Pentinsaari et al. (2014)</w:t>
            </w:r>
          </w:p>
        </w:tc>
      </w:tr>
      <w:tr w:rsidR="00790BCA" w:rsidRPr="00731F5E" w14:paraId="26C6B7D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F96EBE4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261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BE46F5C" w14:textId="1A3AC899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COLFA552-12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590D49F" w14:textId="5C2E58A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Pogonocherus decoratus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0399414" w14:textId="790B7B3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Finland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BF2A591" w14:textId="488305E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Pentinsaari et al. (2014)</w:t>
            </w:r>
          </w:p>
        </w:tc>
      </w:tr>
      <w:tr w:rsidR="00790BCA" w:rsidRPr="00731F5E" w14:paraId="3196472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08893CB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262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29AABEA" w14:textId="65868B24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COLFB881-12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2C1E955" w14:textId="7594D99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Saperda perforata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42113A2" w14:textId="6A6B625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Finland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3FB0FB4" w14:textId="34A7CB1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Pentinsaari et al. (2014)</w:t>
            </w:r>
          </w:p>
        </w:tc>
      </w:tr>
      <w:tr w:rsidR="00790BCA" w:rsidRPr="00731F5E" w14:paraId="53C2A6F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D33958D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263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EFD36E2" w14:textId="1B9CB895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COQT324-09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32F7544" w14:textId="6661ED1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Menyllus maculicornus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EB25A3D" w14:textId="55D177B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Australia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B3CBA45" w14:textId="5FEA00E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6580974A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D8BE030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264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A2493D0" w14:textId="2F311620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COQT390-09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8476E80" w14:textId="092AA7A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Parahybolasias fuscomaculatus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766F978" w14:textId="446ED6A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Australia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47D49AF" w14:textId="6B2DEA2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0212C849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138CE1F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265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B4845BD" w14:textId="5B7DF047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FBCOC036-10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EA852A1" w14:textId="0977C08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Phytoecia cylindrica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A76C4B5" w14:textId="522150E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964FB8B" w14:textId="632AB78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13EEA85D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59A4242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266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9EC9820" w14:textId="78CF22DC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PSFOR142-13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494CC4D" w14:textId="3D793EF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Parmena meregallii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B6EAD85" w14:textId="6F70887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003916C" w14:textId="4B30A3D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Rougerie, et al. (2015)</w:t>
            </w:r>
          </w:p>
        </w:tc>
      </w:tr>
      <w:tr w:rsidR="00790BCA" w:rsidRPr="00731F5E" w14:paraId="521BE3D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5BDC03E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267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B84D6CE" w14:textId="240B0C5C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PSFOR153-13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2314CDD" w14:textId="56E5EC4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Pogonocherus ovatus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85EA4AF" w14:textId="4DA73FB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1E0A4B7" w14:textId="2444C92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Rougerie, et al. (2015)</w:t>
            </w:r>
          </w:p>
        </w:tc>
      </w:tr>
      <w:tr w:rsidR="00790BCA" w:rsidRPr="00731F5E" w14:paraId="369FD3AF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3005D30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268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003C91E" w14:textId="7DE54C9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CERGL184-08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C472CBB" w14:textId="60B8D10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Monochamus carolinensis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18C01E9" w14:textId="2D385AD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3322AC7" w14:textId="66023E7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DDC395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C88ADAE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269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27BB32C" w14:textId="09F11672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GBCOU544-13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E9552FC" w14:textId="00F6DC5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Calamobius filum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19D69A3" w14:textId="196F058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Greece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EEA4EC1" w14:textId="5333569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Hendrich et al. (2015)</w:t>
            </w:r>
          </w:p>
        </w:tc>
      </w:tr>
      <w:tr w:rsidR="00790BCA" w:rsidRPr="00731F5E" w14:paraId="099959E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48FFEB2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270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32AA88A" w14:textId="738EE38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UAMIC2259-14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690809D" w14:textId="4BBC427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Plectrura spinicauda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0A2CFA4" w14:textId="104F539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USA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104A0CA" w14:textId="4E4742D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Sikes et al. (2016)</w:t>
            </w:r>
          </w:p>
        </w:tc>
      </w:tr>
      <w:tr w:rsidR="00790BCA" w:rsidRPr="00731F5E" w14:paraId="0CA0BBCD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B1A9156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271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54686B5" w14:textId="1EDD0529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VVGPL2979-15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DAA87E7" w14:textId="201BA67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Menesia albifrons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22C5A99" w14:textId="5FCD583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Russia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A9C6377" w14:textId="63BE89B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Grebennikov et al. (2017)</w:t>
            </w:r>
          </w:p>
        </w:tc>
      </w:tr>
      <w:tr w:rsidR="00790BCA" w:rsidRPr="00731F5E" w14:paraId="7B4D8CCB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D516CB6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272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7C42F4D" w14:textId="1FB68A8D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CERLF580-08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C5764C2" w14:textId="38EDFED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Urgleptes facetus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FC11A68" w14:textId="1D57549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E1EB688" w14:textId="3A557C8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13FA2798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91F3EA8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273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EB3970F" w14:textId="0AE31719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CERLF627-08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AB70718" w14:textId="44F9E31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Lepturges symmetricus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A980C3E" w14:textId="4188B38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61A8F5A" w14:textId="345B3BC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0F7E406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ECDB906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274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5400DF9" w14:textId="2B10E197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CERPA237-08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564C76B" w14:textId="41AB1C5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Monochamus alternatus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6435C64" w14:textId="5C6B488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13C405E" w14:textId="1ACAB78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0B5A6999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9795242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275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E559993" w14:textId="6DF00811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CERPA265-08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4F16FF2" w14:textId="2C72535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Acanthocinus obliquus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D60850E" w14:textId="38F3D81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ADD6AE4" w14:textId="7DB5DFF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0478E32B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691D1F9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276</w:t>
            </w:r>
          </w:p>
        </w:tc>
        <w:tc>
          <w:tcPr>
            <w:tcW w:w="183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3310A8F" w14:textId="455EF3D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CERPA269-08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B6EE644" w14:textId="66BDF7A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Acanthocinus princeps</w:t>
            </w:r>
          </w:p>
        </w:tc>
        <w:tc>
          <w:tcPr>
            <w:tcW w:w="155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884A221" w14:textId="20D23BA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34CCD9E" w14:textId="3C48214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1C136247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AFA803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277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CD4830" w14:textId="363295C9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CERPA273-08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57561F" w14:textId="4DA921C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Pogonocherus penicillatus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8FA054" w14:textId="6C8290E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0691C7" w14:textId="67FD1F0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30AFEF69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ADEF3F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278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C0193A" w14:textId="749BD276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COLAT105-08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94C201" w14:textId="18E5FC4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Monochamus notatus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E36479" w14:textId="4A0C93C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925411" w14:textId="5F8EEF0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3D0E2DC2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88063D0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279</w:t>
            </w:r>
          </w:p>
        </w:tc>
        <w:tc>
          <w:tcPr>
            <w:tcW w:w="183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0820625" w14:textId="09757575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COLAT135-08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7327C47" w14:textId="7A27B1A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Acanthocinus pusillus</w:t>
            </w:r>
          </w:p>
        </w:tc>
        <w:tc>
          <w:tcPr>
            <w:tcW w:w="155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6D68A88" w14:textId="5FD7AE6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F8D5BFA" w14:textId="7049C78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AC7A8C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3FE3E32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280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BA4F263" w14:textId="597895C1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GRACI367-08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1F37ADB" w14:textId="0215F5F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Iberodorcadion graellsii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4BD1AEC" w14:textId="1F88D67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5BE90DA" w14:textId="5F97C09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41D4623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8A1B85F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281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F2B00A2" w14:textId="5BC41DEC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GBCL10098-12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FC424D0" w14:textId="0DBCC20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Olenecamptus formosanus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2C510DC" w14:textId="1D6B369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D24A4D5" w14:textId="351B233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0BCA" w:rsidRPr="00731F5E" w14:paraId="4DDF516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BC87B80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282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53694B9" w14:textId="6D22CA52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GBCL10119-12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9F45207" w14:textId="6AB8A7B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Acalolepta permutans paucipunctata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CFBA1B2" w14:textId="490728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C770AA0" w14:textId="32A8494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0BCA" w:rsidRPr="00731F5E" w14:paraId="5445D1DD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B429584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283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46EAC2B" w14:textId="7D0FFFC8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GBCL10129-12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4CF9E79" w14:textId="69D4977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Pterolophia annulata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BFF7247" w14:textId="1BC2803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1D00467" w14:textId="0FBDF11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0BCA" w:rsidRPr="00731F5E" w14:paraId="32125DB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590DB3D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284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1375F5D" w14:textId="04D5AAF0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GBCL10134-12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452796E" w14:textId="140B6E8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Pterolophia reduplicata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B095A8A" w14:textId="159C643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0E3110F" w14:textId="2BBCB79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0BCA" w:rsidRPr="00731F5E" w14:paraId="6188F5D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5A30E14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285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B5FD6C0" w14:textId="01DCFFFE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GCOL6776-16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6BE7A84" w14:textId="165573B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Phytoecia coerulescens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46EC99B" w14:textId="6744EF0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Czech Republic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9392D3B" w14:textId="5A939FB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Rulik et al. (2017)</w:t>
            </w:r>
          </w:p>
        </w:tc>
      </w:tr>
      <w:tr w:rsidR="00790BCA" w:rsidRPr="00731F5E" w14:paraId="67CAFEEA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E4B3468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286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6265FB0" w14:textId="6C62E8B9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SICOC568-18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931979E" w14:textId="2986F8B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Imantocera penicillata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E92301C" w14:textId="3A0079E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Nepal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94C865A" w14:textId="3F5111D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2F4D885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1A23723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287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72A3BA3" w14:textId="24275D06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CER107-13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A3EDB38" w14:textId="15286DD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Neoptychodes trilineatus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86CC8B0" w14:textId="4B09E56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Mexico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05BDD82" w14:textId="55B3AC7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18289B1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C74295A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288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F6340EE" w14:textId="68ED1717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CER138-13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DBEBF21" w14:textId="6A9BCBD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Baryssinus chemsaki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9B73891" w14:textId="75E79B9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Mexico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501FBE0" w14:textId="514901A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3CA2C978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8D38019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289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4E633C0" w14:textId="78D1C2E0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JSBIC186-18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E5BF91B" w14:textId="222E0FB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Batocera wallacei proserpina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9706F08" w14:textId="5C1D177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Papua New Guinea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96040CD" w14:textId="631A67C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2A99FFD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C17E7FF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290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C2BEE96" w14:textId="180850EE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ELPCG11202-17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C6CDF3C" w14:textId="12158BC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Urgleptes querci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7BCEC79" w14:textId="5F9F6E6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5C8921B" w14:textId="025AAEC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95713DF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0F8691D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291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4E57C78" w14:textId="6BF091FC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GCOL1311-16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2E4AFAD" w14:textId="071D748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Leiopus femoratus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A3486DE" w14:textId="100B17F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C26D8C6" w14:textId="14A2FA7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Rulik et al. (2017)</w:t>
            </w:r>
          </w:p>
        </w:tc>
      </w:tr>
      <w:tr w:rsidR="00790BCA" w:rsidRPr="00731F5E" w14:paraId="2A0AB7F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CA23A15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292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69B434B" w14:textId="4B6F15EC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ASSCR2653-12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D718444" w14:textId="7FA8DA2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Plagiohammus emanon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6EBED75" w14:textId="0BC5AE5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40189A7" w14:textId="39BECF1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4B1DC824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83F5E15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293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2093B0C" w14:textId="681AC299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ASSCR2681-12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72B1919" w14:textId="65A8585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Ptychodes politus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B6E907A" w14:textId="0652365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BA95B3C" w14:textId="1AFB393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5D47F4C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093E186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294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43FA05A" w14:textId="32CEC0C2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ASSCR2720-12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7F79242" w14:textId="40C59AC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Adetus analis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FB2C797" w14:textId="77CFCF5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89FCEFC" w14:textId="7A52DB0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3A51578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4247A13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295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66C0139" w14:textId="57AA91CF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ASSCR2771-12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877A4C6" w14:textId="45A8976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Hippopsis meinerti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0F91B32" w14:textId="6FC619A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F9509C8" w14:textId="1DD2C21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0E7516DA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F35984D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296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620979D" w14:textId="396D66B1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ASSCR2797-12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B65537B" w14:textId="350968D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Hesychotypa heraldica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940494F" w14:textId="450715E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2493B4F" w14:textId="3BE13CE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42E2AC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CFA51CF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297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A2136E8" w14:textId="4AEA43E8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ASSCR3278-12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74451C7" w14:textId="183BFAE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Anisopodus hamaticollis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301FD8F" w14:textId="5014CDF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E692E9D" w14:textId="492EBEC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3859A0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A2CFEBA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298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B34C988" w14:textId="215A5CD2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ASSCR3283-12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3246DCE" w14:textId="22A7AD6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Anisopodus hiekei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7953402" w14:textId="15B4C68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1F8DEBB" w14:textId="532FF42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44DB761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771EBAF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299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86B71D0" w14:textId="71B6DD06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ASSCR3350-12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CFA1F37" w14:textId="0F4A335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Carphontes posticalis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28C5520" w14:textId="2CA0ED6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CAA85CA" w14:textId="34C1070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6A5ED9DB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24D424B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300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8F50219" w14:textId="6C375342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ASSCR4720-12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A5E6487" w14:textId="2182024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Nyssodrysternum ocellatum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2437B04" w14:textId="139DA4C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1D3187B" w14:textId="21C7110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3751A5A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3D8A915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301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9DB7481" w14:textId="6CE41B5E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ASSCR4752-12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3114597" w14:textId="05FAD45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Oedopeza ocellator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8A78BB2" w14:textId="02B0FCB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EA6FD57" w14:textId="5ADC2D5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0C29DD03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24C0613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302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991F905" w14:textId="3AE3FC96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ASSCR4891-12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00B00CC" w14:textId="575DCE0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Carterica optata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12A4CA1" w14:textId="44B68E1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ECA9103" w14:textId="2A76834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625A14DE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D10630E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303</w:t>
            </w:r>
          </w:p>
        </w:tc>
        <w:tc>
          <w:tcPr>
            <w:tcW w:w="183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8B4D4F2" w14:textId="1F9793CA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ASSCR4984-12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C5A1EFC" w14:textId="150D610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Phaea janzeni</w:t>
            </w:r>
          </w:p>
        </w:tc>
        <w:tc>
          <w:tcPr>
            <w:tcW w:w="155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8635F91" w14:textId="3D514A8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7563C75" w14:textId="72A4DAD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4871DA53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DF639D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304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FD4524" w14:textId="396CFE24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ASSCR4903-12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525E61" w14:textId="255E8B3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Colobothea bitincta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FB8316" w14:textId="370F722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E0A048" w14:textId="669C273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BD3EA0B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D178C5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305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12F682" w14:textId="0F98BD3A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CERLF432-08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87A400" w14:textId="71A00A8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Astylopsis collaris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AB9ED8" w14:textId="23C18AB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7F98E46" w14:textId="52F3005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0F4AD4B7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BC6A74E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306</w:t>
            </w:r>
          </w:p>
        </w:tc>
        <w:tc>
          <w:tcPr>
            <w:tcW w:w="183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F0CFFD3" w14:textId="4F6016F7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CERLF489-08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0BF2D1A" w14:textId="345DDF0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Microgoes oculatus</w:t>
            </w:r>
          </w:p>
        </w:tc>
        <w:tc>
          <w:tcPr>
            <w:tcW w:w="155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132040F" w14:textId="10417BC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6D25D1C" w14:textId="3B35C37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197044EC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4CF2647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307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9FC5BAA" w14:textId="1898FEC8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CERLF588-08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1557BD9" w14:textId="407301D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Graphisurus despectus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77D0DAD" w14:textId="171B78D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3825128" w14:textId="13F8A09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A767A07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310DFF7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308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96CAC1F" w14:textId="443650D8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COLFG057-13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913ED3E" w14:textId="72C855F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Leiopus linnei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C81350C" w14:textId="0A95F8D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Estonia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3DCD8CF" w14:textId="3677EE0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Pentinsaari et al. (2014)</w:t>
            </w:r>
          </w:p>
        </w:tc>
      </w:tr>
      <w:tr w:rsidR="00790BCA" w:rsidRPr="00731F5E" w14:paraId="16938D8A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E345010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309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7F0307C" w14:textId="31F2620C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COQT479-09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480C124" w14:textId="3AA83D5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Apomecyna histrio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A7E4F7B" w14:textId="63467B1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Australia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ABBED82" w14:textId="21EDE41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1AED1BB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5A99D9B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310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7101F2C" w14:textId="3E536CE4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FBCON514-13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088A8FC" w14:textId="2185455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Leiopus femoratus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5C7A8C2" w14:textId="10C0E9C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7A1F2D0" w14:textId="53D5375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Hendrich et al. (2015)</w:t>
            </w:r>
          </w:p>
        </w:tc>
      </w:tr>
      <w:tr w:rsidR="00790BCA" w:rsidRPr="00731F5E" w14:paraId="79B13A6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54BE7D0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311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C08C4DF" w14:textId="35B98383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GBCOB007-12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7755C3B" w14:textId="28F7102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Exocentrus adspersus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C600646" w14:textId="29349B8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ADD5FCE" w14:textId="623ED28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Hendrich et al. (2015)</w:t>
            </w:r>
          </w:p>
        </w:tc>
      </w:tr>
      <w:tr w:rsidR="00790BCA" w:rsidRPr="00731F5E" w14:paraId="45BF80E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F1A4FB8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312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F7118A4" w14:textId="1F1F21A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PSFOR087-13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0CB1A67" w14:textId="085B5F7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Saperda populnea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AC0BE8E" w14:textId="3468F5A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F5B1EF5" w14:textId="39A4B05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Rougerie, et al. (2015)</w:t>
            </w:r>
          </w:p>
        </w:tc>
      </w:tr>
      <w:tr w:rsidR="00790BCA" w:rsidRPr="00731F5E" w14:paraId="5729B809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EC03CCF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313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FE9C1D2" w14:textId="7E0E5EBC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PSFOR141-13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5BD48FE" w14:textId="08553DA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Parmena balteus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9A5F87D" w14:textId="492BAE3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F3AA071" w14:textId="2BC6B5A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Rougerie, et al. (2015)</w:t>
            </w:r>
          </w:p>
        </w:tc>
      </w:tr>
      <w:tr w:rsidR="00790BCA" w:rsidRPr="00731F5E" w14:paraId="750AF20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68618D1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314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1730B2E" w14:textId="013329A0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USCOL506-09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580A3EE" w14:textId="22D098D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Saperda tridentata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31D8820" w14:textId="378384E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USA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EFC02FA" w14:textId="4B8DBA3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2153474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FF3119D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315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AF79A9C" w14:textId="11BF5F19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CER116-13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7F34610" w14:textId="75B000D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Neoptychodes trilineatus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AD3A32A" w14:textId="7C1E4D1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Mexico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4274371" w14:textId="318062B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655779A9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2E33B8D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316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2705D40" w14:textId="2557EDF5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GBCL10091-12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BB62F9A" w14:textId="3950A3E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Pseudocalamobius pubescens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74CE822" w14:textId="65AD7F5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C723B3E" w14:textId="4BFBB21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0BCA" w:rsidRPr="00731F5E" w14:paraId="7B9F8758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7E334D0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317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26E0966" w14:textId="59FF05D6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GBCL10093-12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26B4EDF" w14:textId="278FD78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Pseudanaesthetis mizunumai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9BD7910" w14:textId="544D433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4DA0931" w14:textId="3319878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0BCA" w:rsidRPr="00731F5E" w14:paraId="5FB31839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2184669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318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8520555" w14:textId="75701B81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GBCL10135-12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DA369E4" w14:textId="68DC142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Sthenias semicylindricus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1222BC3" w14:textId="5DFF0D5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6F5D32C" w14:textId="1CAF9A4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0BCA" w:rsidRPr="00731F5E" w14:paraId="3CC133D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4B5295B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319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500826A" w14:textId="17BE36D7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GBMIN38776-13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F980E2C" w14:textId="774A8D8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Psacothea hilaris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7649CE0" w14:textId="022543F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Italy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9E336FC" w14:textId="6AAC802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Hendrich et al. (2015)</w:t>
            </w:r>
          </w:p>
        </w:tc>
      </w:tr>
      <w:tr w:rsidR="00790BCA" w:rsidRPr="00731F5E" w14:paraId="3877DF34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AEDC3B3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320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E797DA5" w14:textId="04D4DE88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BARSB247-16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5D6180E" w14:textId="7569B0C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Saperda puncticollis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165A754" w14:textId="72AF333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3D11DF9" w14:textId="464D4B2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2D93681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9BAB092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321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A14B358" w14:textId="1E490697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PSFOR1131-17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7311CCC" w14:textId="728E862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Deroplia troberti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22A922E" w14:textId="60BD61F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Morocco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636C0E7" w14:textId="5C63BB1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Rougerie, et al. (2015)</w:t>
            </w:r>
          </w:p>
        </w:tc>
      </w:tr>
      <w:tr w:rsidR="00790BCA" w:rsidRPr="00731F5E" w14:paraId="67933DD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B0CEBBD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322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9BC59AD" w14:textId="790E0978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SICOC556-18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9C8F52D" w14:textId="2A8E3AC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Dorcasta dasycera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D728315" w14:textId="2D72AE3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Nicaragua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D1B9E43" w14:textId="2391D1A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300CD4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6B74DB9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323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12D8109" w14:textId="2323AD03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ASALC294-13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9BBED0B" w14:textId="2AB121E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Monochamus notatus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981905E" w14:textId="686DB41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A8C4A07" w14:textId="53A3B4A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F0CEB0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0CF00DE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324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0611EB7" w14:textId="4A55FE4D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ASSCR2617-12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8E412B2" w14:textId="60099A1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Deliathis nivea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0AE03B1" w14:textId="6B68BD6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ED07B09" w14:textId="2C36942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946793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DA12E75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325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B7FF9D8" w14:textId="44DE4228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ASSCR2627-12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7A0CE46" w14:textId="1D9CD5E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Neoptychodes candidus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F16488A" w14:textId="24C6721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4E9D2BD" w14:textId="6C144D5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06B3F083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FA45983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326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F0AFB70" w14:textId="61E748FC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ASSCR2706-12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35CD37A" w14:textId="00E7D1A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Taeniotes xanthostictus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B29B65A" w14:textId="5863A36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A457C06" w14:textId="018174A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67EF9D8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01E8E82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327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F4DDE8D" w14:textId="5E65DB40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ASSCR2770-12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95FB273" w14:textId="04990E4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Helvina howdenorum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74D968F" w14:textId="7EC4970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695A8F1" w14:textId="56E3937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6D7F189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043BA93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328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1594A7B" w14:textId="739DB3B7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ASSCR2817-12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98B298D" w14:textId="0404721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Jamesia multivittata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AC5D86C" w14:textId="399A751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30C64AC" w14:textId="758BA45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33E521C7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FDF273B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329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EF0DC45" w14:textId="561A2DB1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ASSCR2840-12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93F3B1A" w14:textId="4557D50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Lochmaeocles tessellatus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9CB2DFB" w14:textId="5593BBA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2AFF8B6" w14:textId="1F925D7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6BD9A7BB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84DA9F5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330</w:t>
            </w:r>
          </w:p>
        </w:tc>
        <w:tc>
          <w:tcPr>
            <w:tcW w:w="183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67E049A" w14:textId="4D1884B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ASSCR2867-12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B8377AA" w14:textId="40A8E65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Oncideres repandator</w:t>
            </w:r>
          </w:p>
        </w:tc>
        <w:tc>
          <w:tcPr>
            <w:tcW w:w="155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D9287EE" w14:textId="2A9A048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97580C4" w14:textId="71AC963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80D7E02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04AA8C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331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0F68D9" w14:textId="050BC0C2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ASSCR2876-12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35F1D9" w14:textId="2EEE80D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Oncideres senilis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8BE154" w14:textId="0ED23C1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504901" w14:textId="3258BCE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6ADCEA3B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A7F9FB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332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2DD15A" w14:textId="11532B95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ASSCR2950-12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C521E4" w14:textId="3EBBA1C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Atimiola guttulata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B20A83" w14:textId="3F3B624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49FF89" w14:textId="6435529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34ECB3DA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812D3DE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333</w:t>
            </w:r>
          </w:p>
        </w:tc>
        <w:tc>
          <w:tcPr>
            <w:tcW w:w="183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556BDFF" w14:textId="6CAD87A6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ASSCR3060-12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BC3AB04" w14:textId="5839D8A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Polyrhaphis batesi</w:t>
            </w:r>
          </w:p>
        </w:tc>
        <w:tc>
          <w:tcPr>
            <w:tcW w:w="155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C8487F5" w14:textId="3E384C9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3606AC4" w14:textId="10DE135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B257DB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7BC7315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334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397D203" w14:textId="3299DBEF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ASSCR3136-12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260676D" w14:textId="5397310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Oreodera costaricensis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76C8C21" w14:textId="6A416F4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A48850F" w14:textId="6B57C3E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5E7C8D8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853E90F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335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620C4BB" w14:textId="2104249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ASSCR3185-12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228236E" w14:textId="36FD092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Paradiscopus maculatus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8E42993" w14:textId="2454010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41BB47C" w14:textId="45B7E1F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4E6E4F7F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810F178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336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D0C4AC1" w14:textId="3A650066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ASSCR3238-12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B9CB6DD" w14:textId="4FCD14F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Steirastoma melanogenys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62013BA" w14:textId="09A9D4E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7A19F70" w14:textId="535A140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03B3453A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8ECA3BC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337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9525304" w14:textId="41BE8C5C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ASSCR3449-12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64793B3" w14:textId="461B740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Lagocheirus rogersi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2FA0C4D" w14:textId="263ED26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DB6AA62" w14:textId="531AE3E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0B9BE977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F736A76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338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9C7E0AC" w14:textId="49A5117E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ASSCR4617-12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402FBFA" w14:textId="5C9CF80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Lepturges festivus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1898953" w14:textId="0CE4C61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4661761" w14:textId="3F8F4E9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003097ED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7582C34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339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CA4CD04" w14:textId="6A7E5B2D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ASSCR4716-12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959CB53" w14:textId="0C7CB93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Nyssodrysina polyspila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4DA03D2" w14:textId="27DB6EF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AD172DE" w14:textId="283BF13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0BBF61B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3411A84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340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3A3155E" w14:textId="1EA18068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ASSCR4899-12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2779017" w14:textId="34C7DCD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Colobothea aleata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FDF8D23" w14:textId="726EF8E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E3635D5" w14:textId="264F412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9D4EA13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5DD5FD1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341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8B1D86D" w14:textId="49837EF6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ASSCR4910-12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9C89F0B" w14:textId="54AA7EA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Colobothea chemsaki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08A53D8" w14:textId="2BC8C97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5BF600E" w14:textId="50E5D86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081C086F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824D7CE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342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877F23F" w14:textId="1CAC097E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ASSCR4927-12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C9530D4" w14:textId="0EF4D5F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Colobothea distincta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27F1BF8" w14:textId="61C1C24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160C2BF" w14:textId="6147955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13F549F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67C4525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343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8756678" w14:textId="1239A34C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ASSCR4935-12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AE8F51E" w14:textId="483A48E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Colobothea rincona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6104C7A" w14:textId="7F0C1C9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A52B038" w14:textId="0EB18FB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0784CA27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59E3068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344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0B3B4B0" w14:textId="4CE2540A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ASSCR5786-12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927928A" w14:textId="21BEDC3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Tyrinthia moroiuba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E2D805C" w14:textId="32125ED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2A24D85" w14:textId="05CCBDB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303C77B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C4BDDB0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345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5846029" w14:textId="0F5298CC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ASSCR5814-12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269D9B6" w14:textId="6EBC74B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Mimolaia calopterona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1D20CA2" w14:textId="4ED7846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23B83CF" w14:textId="3D00168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609D329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AC86C76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346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5F5B653" w14:textId="3E0008F6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BBCCA177-12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E603E42" w14:textId="2264929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Ecyrus dasycerus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D4134FB" w14:textId="07599BA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USA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99A5434" w14:textId="13B530D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01E06E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9ABCE8A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347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F1F3045" w14:textId="29201D92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BBCCM673-10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A8B7A05" w14:textId="501B45F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Lepturges confluens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3D4D913" w14:textId="41585CC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7987DC7" w14:textId="75EC8A7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49321B38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AFB6398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348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928A758" w14:textId="0E891CAD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BBCCN018-10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7A8AEBE" w14:textId="3D1DCEB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Oberea perspicillata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D446559" w14:textId="3B9059B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3F0D543" w14:textId="2BCD7D8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Hebert et al. (2016)</w:t>
            </w:r>
          </w:p>
        </w:tc>
      </w:tr>
      <w:tr w:rsidR="00790BCA" w:rsidRPr="00731F5E" w14:paraId="0572E1A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24B0FCF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349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4AA3138" w14:textId="055617B7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BBCCN308-10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02F13F4" w14:textId="52D86F4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Pogonocherus parvulus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91D2C9E" w14:textId="54316ED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F456CFC" w14:textId="0776714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Hebert et al. (2016)</w:t>
            </w:r>
          </w:p>
        </w:tc>
      </w:tr>
      <w:tr w:rsidR="00790BCA" w:rsidRPr="00731F5E" w14:paraId="3C0443E8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346AE6A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350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99DD293" w14:textId="4847E04E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COLFA559-12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6A448D6" w14:textId="0874F93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Monochamus sutor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78B281D" w14:textId="0A8A580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Finland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08EA95E" w14:textId="785FC73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Pentinsaari et al. (2014)</w:t>
            </w:r>
          </w:p>
        </w:tc>
      </w:tr>
      <w:tr w:rsidR="00790BCA" w:rsidRPr="00731F5E" w14:paraId="3242C1BD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AADDD12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351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B06C172" w14:textId="0D6AEF3D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COLFA576-12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D381E4F" w14:textId="5A68B1A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Lamia textor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CEFAC1E" w14:textId="7D7534B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Estonia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1AAD890" w14:textId="1474BF9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Pentinsaari et al. (2014)</w:t>
            </w:r>
          </w:p>
        </w:tc>
      </w:tr>
      <w:tr w:rsidR="00790BCA" w:rsidRPr="00731F5E" w14:paraId="6C3966FC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60F36B1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352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0B205A2" w14:textId="5DE65BE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COLFE1500-13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88EEFD1" w14:textId="6961275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Tetrops starkii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E930834" w14:textId="4F2E9D0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Sweden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9AEA694" w14:textId="4A4A00E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Pentinsaari et al. (2014)</w:t>
            </w:r>
          </w:p>
        </w:tc>
      </w:tr>
      <w:tr w:rsidR="00790BCA" w:rsidRPr="00731F5E" w14:paraId="5A23E13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130CEF9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353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881295B" w14:textId="1410CFEC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FBCOA919-10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E1C6E7D" w14:textId="640540D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Phytoecia nigricornis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3C77092" w14:textId="3895431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53695F6" w14:textId="513C5C3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A4147F4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D832B68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354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C25125F" w14:textId="13A9A789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FBCOC126-10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53E74F7" w14:textId="6E8CDD2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Phytoecia icterica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81A193F" w14:textId="2D0E003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C4766D7" w14:textId="0D2ACAA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C929C0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572539B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355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DFE0D5D" w14:textId="3DACEA2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FBCOO564-13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653A17E" w14:textId="2DA03F6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Anaesthetis testacea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1675085" w14:textId="77AC11D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388A799" w14:textId="1F35B91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1F4D6A84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F77CEAA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356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2405D13" w14:textId="6B0A08D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JSCOL235-11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A3F6B8E" w14:textId="7B02BC8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Leptostylus transversus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E0E15A2" w14:textId="33079AB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D60A2AC" w14:textId="45C7AC0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Hebert et al. (2016)</w:t>
            </w:r>
          </w:p>
        </w:tc>
      </w:tr>
      <w:tr w:rsidR="00790BCA" w:rsidRPr="00731F5E" w14:paraId="736A69E8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7FC0F1C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357</w:t>
            </w:r>
          </w:p>
        </w:tc>
        <w:tc>
          <w:tcPr>
            <w:tcW w:w="183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BDC981D" w14:textId="221A8A6D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JSJUL2203-11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8C45C96" w14:textId="6F3D3AA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Eupogonius pauper</w:t>
            </w:r>
          </w:p>
        </w:tc>
        <w:tc>
          <w:tcPr>
            <w:tcW w:w="155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020CE58" w14:textId="1B002EA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598D685" w14:textId="710B6F3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Hebert et al. (2016)</w:t>
            </w:r>
          </w:p>
        </w:tc>
      </w:tr>
      <w:tr w:rsidR="00790BCA" w:rsidRPr="00731F5E" w14:paraId="56147F70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6DCEF5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358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A97994" w14:textId="5EB5D4E3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MACOL2281-12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A9DDCF" w14:textId="00B4EEE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Batocera granulipennis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AF2D21" w14:textId="383D864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Pakistan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635083" w14:textId="2B554FC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3983D8D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69E153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359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F60DBC" w14:textId="02E144A8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CERLF444-08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79C462" w14:textId="1713949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Astylopsis sexguttata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6FAA55" w14:textId="6537F0C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5E66AB4" w14:textId="2E1CA1D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263EC8F0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27E32F9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360</w:t>
            </w:r>
          </w:p>
        </w:tc>
        <w:tc>
          <w:tcPr>
            <w:tcW w:w="183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E7651E6" w14:textId="1B797AA4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CERLF453-08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C30BD6C" w14:textId="1E62AEA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Dectes sayi</w:t>
            </w:r>
          </w:p>
        </w:tc>
        <w:tc>
          <w:tcPr>
            <w:tcW w:w="155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4DF9C0B" w14:textId="4AD25A8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1723A98" w14:textId="02E72F6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37E4E1F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1AF725B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361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2C2FEB9" w14:textId="7A116344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CERLF554-08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DB2EE1A" w14:textId="081A2F6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Saperda lateralis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4652EB0" w14:textId="6F994B0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8BD0E92" w14:textId="66DFFF6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A42616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2BD7BEC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362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A47F99C" w14:textId="3A5593D8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CERLF586-08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63F8639" w14:textId="00158A4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Urgleptes signatus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E0D2D85" w14:textId="5565AFB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A9827F9" w14:textId="3912B9A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4538C354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FA0C154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363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525A3D6" w14:textId="1E6814CE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GBCOU1043-13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00B06F0" w14:textId="19F2E8F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Oberea pupillata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215CF86" w14:textId="16E04C8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9C71335" w14:textId="35E4E07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Hendrich et al. (2015)</w:t>
            </w:r>
          </w:p>
        </w:tc>
      </w:tr>
      <w:tr w:rsidR="00790BCA" w:rsidRPr="00731F5E" w14:paraId="16B9640C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DAA36A6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364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5FF3C91" w14:textId="2883EDA7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GBCOU1138-13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BC384B4" w14:textId="6840F0E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Iberodorcadion fuliginator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6C6DB4F" w14:textId="1E6630C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5D85172" w14:textId="5169DC8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Hendrich et al. (2015)</w:t>
            </w:r>
          </w:p>
        </w:tc>
      </w:tr>
      <w:tr w:rsidR="00790BCA" w:rsidRPr="00731F5E" w14:paraId="3914EAA8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13FEDD5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365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C93FD89" w14:textId="653DA3D2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PSFOR986-14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47265F6" w14:textId="08C2906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Pogonocherus hispidulus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3BE4524" w14:textId="2B2A5C1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56F4774" w14:textId="131CB42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Rougerie et al. (2015)</w:t>
            </w:r>
          </w:p>
        </w:tc>
      </w:tr>
      <w:tr w:rsidR="00790BCA" w:rsidRPr="00731F5E" w14:paraId="2DE2A678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27B0DBD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366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5CAFC46" w14:textId="4F3914EA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VVGPL2946-15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73D09EF" w14:textId="5BE4246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Acanthocinus sachalinensis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BB2DD15" w14:textId="5A567E7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Russia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7D83E81" w14:textId="433F0B7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Grebennikov et al. (2017)</w:t>
            </w:r>
          </w:p>
        </w:tc>
      </w:tr>
      <w:tr w:rsidR="00790BCA" w:rsidRPr="00731F5E" w14:paraId="5532A0A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B1907A2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367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A46BAFA" w14:textId="64A721A7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COLAT119-08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67FDCAA" w14:textId="7AC2EC9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Saperda candida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241496A" w14:textId="22FA5BE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DAA3151" w14:textId="79A4960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3177732A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24B0C27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368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41DFEF2" w14:textId="3A1CF7C4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GBMIN39969-13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DCA6E64" w14:textId="0459F70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Anoplophora horsfieldi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9F9E26D" w14:textId="0A67168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27018E2" w14:textId="2FD6D42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Yang (Unpublished)</w:t>
            </w:r>
          </w:p>
        </w:tc>
      </w:tr>
      <w:tr w:rsidR="00790BCA" w:rsidRPr="00731F5E" w14:paraId="6C220D6C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E89DCA9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369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9E32766" w14:textId="5F951FED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GBCL10096-12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A6B2C07" w14:textId="76F69F6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Batocera lineolata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C84D652" w14:textId="6E4F6B7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F1ED018" w14:textId="77D9D3A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0BCA" w:rsidRPr="00731F5E" w14:paraId="69A4EE79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169C6DE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370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1FF1C60" w14:textId="7A995C0C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CER127-13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2F04DBE" w14:textId="686D22F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Atrypanius implexus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7E334B6" w14:textId="3DE3E34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Mexico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26A0DEB" w14:textId="6A94054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97EE11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75D8CC4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371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AEE4239" w14:textId="4B9C05E8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CER177-13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16F6AD7" w14:textId="3B9B723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Lepturges angulatus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A625D53" w14:textId="5578A4A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Mexico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AA2FADE" w14:textId="1050A4B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65817C3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38E07A9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372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AC8A799" w14:textId="00CC7786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GBCL10088-12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ED2842F" w14:textId="3F11FE2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Rondibilis horienis horienis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D25AC42" w14:textId="304F4FD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94E27C1" w14:textId="6DB7E41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0BCA" w:rsidRPr="00731F5E" w14:paraId="58F0A01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C948F53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373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A4B23D0" w14:textId="42B55A02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GBCL10092-12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FA9D967" w14:textId="424AE60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Euseboides matsudai matsudai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205FB0B" w14:textId="4E686D1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A7C986F" w14:textId="172D180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0BCA" w:rsidRPr="00731F5E" w14:paraId="7871D33A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23A3A98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374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EE6A173" w14:textId="380022EE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GBCL10104-12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0CC9683" w14:textId="7848E27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Anoplophora horsfieldi tonkinensis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3B70259" w14:textId="1F25FA6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EE1D33E" w14:textId="0F041A5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</w:rPr>
              <w:t>Yeh et al. (Unpublished)</w:t>
            </w:r>
          </w:p>
        </w:tc>
      </w:tr>
      <w:tr w:rsidR="00790BCA" w:rsidRPr="00731F5E" w14:paraId="29A2FBC9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1C152E1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375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095507D" w14:textId="55E36CDF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PSFOR1134-17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B3DA193" w14:textId="10D4960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Pogonocherus perroudi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66C8042" w14:textId="468D784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B81478E" w14:textId="3C4BB91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Rougerie et al. (2015)</w:t>
            </w:r>
          </w:p>
        </w:tc>
      </w:tr>
      <w:tr w:rsidR="00790BCA" w:rsidRPr="00731F5E" w14:paraId="63AC2F08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CA228C1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376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402730B" w14:textId="4008B93E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ASSCR2646-12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D043B73" w14:textId="29B74C1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Neoptychodes trilineatus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6696512" w14:textId="77EF4D5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4574984" w14:textId="3277293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21626D7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F953D31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377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B59613B" w14:textId="20762E87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ASSCR2966-12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EF40BDF" w14:textId="70E3C64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Desmiphora canescens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378322A" w14:textId="6D3BB9A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5297264" w14:textId="274E771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9A33BE4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6DCEF01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378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4C9DE97" w14:textId="083A8598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GBMIN48568-17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F6D2FE7" w14:textId="4823D77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Lepturges angulatus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AD3A43C" w14:textId="220D890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USA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4505A41" w14:textId="7C4ED67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2C0B989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63D7038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379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E06FEBE" w14:textId="778675E8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ASSCR2713-12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D67962A" w14:textId="7C664E0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Tapeina transversifrons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9F8AC9E" w14:textId="7BCC290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402D754" w14:textId="624FAEB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4C13D95D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3EABCD7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380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F5B5CF8" w14:textId="25EE77FA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ASSCR2730-12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F0A8045" w14:textId="487D6EF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Adetus costicollisAS3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0E79960" w14:textId="0F16B59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FF3EE8F" w14:textId="75418D7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6C212CB7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086908A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381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563CA1C" w14:textId="6EDC003D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ASSCR2761-12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04D750E" w14:textId="09021C6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Rosalba obliqua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6906E9B" w14:textId="3109233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DF005F4" w14:textId="4699CA5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5F5C03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FBD68D5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382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06B9310" w14:textId="14F4CDD1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ASSCR2792-12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9F5A4EE" w14:textId="0E888CB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Hesychotypa cedestes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FC50950" w14:textId="278B0E6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5032D82" w14:textId="1CB3D7D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26038D4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FDB348C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383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77BDEC3" w14:textId="3A6D0257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ASSCR2834-12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61DBB13" w14:textId="02FFA14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Lochmaeocles sparsus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D9EB8BE" w14:textId="23DA897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D224024" w14:textId="11D96DD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0BEF5E2B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150B649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384</w:t>
            </w:r>
          </w:p>
        </w:tc>
        <w:tc>
          <w:tcPr>
            <w:tcW w:w="183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06DFD44" w14:textId="5D56702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ASSCR2850-12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699DF29" w14:textId="581A16E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Oncideres fisheri</w:t>
            </w:r>
          </w:p>
        </w:tc>
        <w:tc>
          <w:tcPr>
            <w:tcW w:w="155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8131058" w14:textId="7BECC03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E66E1C0" w14:textId="44967E8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4D739088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FC3BCF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385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8F6A22" w14:textId="36B89C4A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ASSCR2864-12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E796F5" w14:textId="6350912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Oncideres putator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97118A" w14:textId="24DE8AC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88C17C" w14:textId="087F7BF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A467EC5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7C8D1E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386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3E9E53" w14:textId="1DC393FD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ASSCR2881-12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4CBB9B" w14:textId="731121E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Sternycha approximata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C6010D" w14:textId="734EA8A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231E19" w14:textId="2BAA0E8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4E47ACFC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7A35AA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387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699C64" w14:textId="35FC1980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ASSCR2952-12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A175CE" w14:textId="236B0FC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Blabia costaricensis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3132A2" w14:textId="5D491BA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703FAD" w14:textId="58B7F2F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1AB2A13B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EC410EC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388</w:t>
            </w:r>
          </w:p>
        </w:tc>
        <w:tc>
          <w:tcPr>
            <w:tcW w:w="183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2C9EB40" w14:textId="23F1119A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ASSCR2972-12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752D4F7" w14:textId="723CFDE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Desmiphora cirrosa</w:t>
            </w:r>
          </w:p>
        </w:tc>
        <w:tc>
          <w:tcPr>
            <w:tcW w:w="155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FC0ABA0" w14:textId="28E6B47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D84CCD3" w14:textId="35A6B9D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18DC5B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1E02189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389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E735B17" w14:textId="58350B55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ASSCR3113-12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A7A3E6C" w14:textId="060090A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Myoxinus pictus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EB9907F" w14:textId="5EB90E4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FE93B1E" w14:textId="7C66D1C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61998CC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6E6D2D2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390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032BE4C" w14:textId="0F8A9A69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ASSCR3150-12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5BB34AF" w14:textId="53525CD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Oreodera glauca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9E11DEE" w14:textId="19BFEAB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C45ECC8" w14:textId="729C1CB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24B6DF2C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ABA52C8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391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906AE1B" w14:textId="6A064EBA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ASSCR3212-12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052076B" w14:textId="0F0722E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Pseudaethomerus maximus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5F363E4" w14:textId="1FD25F3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54C21BC" w14:textId="649AB6E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32857C8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69C6577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392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8ED4ED7" w14:textId="1E67055F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ASSCR3260-12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2F641F5" w14:textId="7145DE5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Alcathousiella polyrhaphoides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C4D2228" w14:textId="207048E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6241D52" w14:textId="0EA901D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08BED0CF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6070130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393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5C5667B" w14:textId="04B737C5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ASSCR3295-12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0F94091" w14:textId="03E344A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Antecrurisa apicalis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52EEA3F" w14:textId="40CE7EF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3DD381E" w14:textId="4CE95C3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3545FB7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B5D5D0F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394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7C7C357" w14:textId="2F8464D5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ASSCR3441-12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59DD7F7" w14:textId="051CFC9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Lagocheirus plantaris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3730622" w14:textId="44133C6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EBF134E" w14:textId="3101AF9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342878E4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6E8DB28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395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E2C41C2" w14:textId="28BACC3D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ASSCR4594-12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2E37A1A" w14:textId="213A0E7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Leptostylus trigonus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BD0345A" w14:textId="4B49979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D7532BF" w14:textId="614943B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28C001A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FB2A2D1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396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31CD330" w14:textId="52B77E60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ASSCR4666-12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3DEB92C" w14:textId="6477F9D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Nealcidion brachiale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2729391" w14:textId="69B9C76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093FF8F" w14:textId="1723FA7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2C00051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90BD19C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397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5753022" w14:textId="5A4C493F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ASSCR4687-12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BC42F63" w14:textId="3BA2E18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Neoeutrypanus decorus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05ADB28" w14:textId="72B4057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896607B" w14:textId="7F4269E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050AD447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7CFCB87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398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9BFA5CE" w14:textId="31E52A91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ASSCR4730-12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848864F" w14:textId="3F9ED55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Nyssodrysternum serpentinum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1556090" w14:textId="4B6A59B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3664251" w14:textId="49FFD04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3245E5D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B7E59C6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399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946BA54" w14:textId="75E588EE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ASSCR4764-12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966E13C" w14:textId="01C3169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Olenosus serrimanus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ADBA7E4" w14:textId="34454EC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7C4C1A6" w14:textId="61EC188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1921901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E8EDEC4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400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A04DC80" w14:textId="3976345C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ASSCR4789-12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78BBF10" w14:textId="06C3792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Pentheochaetes turbidus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72DBB3A" w14:textId="140C7F5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07487FF" w14:textId="3E7D740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68667BF3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6CD60D42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401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6AC78B45" w14:textId="6DD951C9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ASSCR4814-12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436BE4C" w14:textId="4523880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Stenolis laetifica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32F1033" w14:textId="7F263FB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F8D3CE8" w14:textId="7966709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1FD87D04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EAE1A3B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402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8311410" w14:textId="69FB5F66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ASSCR4946-12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DDB805B" w14:textId="6B87AB9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Colobothina perplexa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8D7F507" w14:textId="4ECE8A0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FE002CF" w14:textId="64924E8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6E364053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4F40D6AC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403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578649F" w14:textId="5BDAF039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ASSCR4975-12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6B8DCF5" w14:textId="793EA57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Phaea flavovittata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D01A1DC" w14:textId="735F334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2AB3C54" w14:textId="2640061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615C7CB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24E99E1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404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C720B9B" w14:textId="0136503D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ASSCR5809-12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E33FC00" w14:textId="1BB0EA4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Bactriola vittulata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B57326F" w14:textId="6D17C55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B36D37E" w14:textId="43FB488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65BE6F54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42845B4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405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806D519" w14:textId="1A1A4D12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ASSCR5811-12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929D73C" w14:textId="7E0B5FD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Asemolea minuta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532C049" w14:textId="15688CB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7077FCC" w14:textId="66EAA7E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73A18CAA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5C1C886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406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636A2D0" w14:textId="533788C7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BBCCA3340-12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910A8C7" w14:textId="148727E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Astylopsis sexguttata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0F27C25F" w14:textId="20130BE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USA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3587588" w14:textId="15BBA8B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1A74CFB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79E40AF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407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D2434D8" w14:textId="5B43E5C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BBCCM001-10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10C0FF1" w14:textId="56D385D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Oberea quadricallosa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6CC89B6" w14:textId="0BC38FC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FCBD9F2" w14:textId="686FC85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2ED144F5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E506450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408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D250E94" w14:textId="2365A5E5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BBCCN080-10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1AD2279" w14:textId="0D9A187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Saperda calcarata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A106C92" w14:textId="6BA836C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3221D77" w14:textId="2F4A9C6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Hebert et al. (2016)</w:t>
            </w:r>
          </w:p>
        </w:tc>
      </w:tr>
      <w:tr w:rsidR="00790BCA" w:rsidRPr="00731F5E" w14:paraId="671E1C7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D4F45F8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409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53C0233" w14:textId="5C5EFE19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CER016-12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A2D46D3" w14:textId="4346E76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Tapeina transversifrons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360306DC" w14:textId="1227A6C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Mexico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D2B09A7" w14:textId="16368DD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123FE94C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935ED8D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410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4E6ED2C" w14:textId="45EB5D1F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COLFA603-12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A259E9A" w14:textId="7160521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Exocentrus lusitanus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0427041" w14:textId="17392DE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Estonia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FD9668C" w14:textId="07A35ED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Pentinsaari et al. (2014)</w:t>
            </w:r>
          </w:p>
        </w:tc>
      </w:tr>
      <w:tr w:rsidR="00790BCA" w:rsidRPr="00731F5E" w14:paraId="16658944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8E5B352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411</w:t>
            </w:r>
          </w:p>
        </w:tc>
        <w:tc>
          <w:tcPr>
            <w:tcW w:w="183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F1D18CB" w14:textId="21797EF3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COLFB903-12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A4D12F0" w14:textId="4D07EFE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Saperda carcharias</w:t>
            </w:r>
          </w:p>
        </w:tc>
        <w:tc>
          <w:tcPr>
            <w:tcW w:w="155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9DC704E" w14:textId="448ADFD6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Finland</w:t>
            </w:r>
          </w:p>
        </w:tc>
        <w:tc>
          <w:tcPr>
            <w:tcW w:w="190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8CD4890" w14:textId="1EB9DEB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Pentinsaari et al. (2014)</w:t>
            </w:r>
          </w:p>
        </w:tc>
      </w:tr>
      <w:tr w:rsidR="00790BCA" w:rsidRPr="00731F5E" w14:paraId="4A105E7D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4FBE15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412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3C174E" w14:textId="5BA13737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COLFE001-12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56BF7D" w14:textId="52D0300A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Acanthocinus griseus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FCE212" w14:textId="17CFE18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Finland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79A735" w14:textId="1D0BAF1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Pentinsaari et al. (2014)</w:t>
            </w:r>
          </w:p>
        </w:tc>
      </w:tr>
      <w:tr w:rsidR="00790BCA" w:rsidRPr="00731F5E" w14:paraId="55EA4057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05D120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413</w:t>
            </w:r>
          </w:p>
        </w:tc>
        <w:tc>
          <w:tcPr>
            <w:tcW w:w="1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34B22A" w14:textId="6449D8C7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COLFG022-13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A39A5A" w14:textId="000E440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Oplosia cinerea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651ECD" w14:textId="3E5586E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Finland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5B697A" w14:textId="72263AF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cs="Times New Roman"/>
                <w:noProof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Pentinsaari et al. (2014)</w:t>
            </w:r>
          </w:p>
        </w:tc>
      </w:tr>
      <w:tr w:rsidR="00790BCA" w:rsidRPr="00731F5E" w14:paraId="3BBB4708" w14:textId="77777777" w:rsidTr="005A7E36">
        <w:trPr>
          <w:trHeight w:hRule="exact" w:val="454"/>
          <w:jc w:val="center"/>
        </w:trPr>
        <w:tc>
          <w:tcPr>
            <w:tcW w:w="57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6B32D56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414</w:t>
            </w:r>
          </w:p>
        </w:tc>
        <w:tc>
          <w:tcPr>
            <w:tcW w:w="183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2DF0D03" w14:textId="4867E36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JSCOL407-11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20324F2" w14:textId="548C6B9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Urgleptes querci</w:t>
            </w:r>
          </w:p>
        </w:tc>
        <w:tc>
          <w:tcPr>
            <w:tcW w:w="155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DAD57AA" w14:textId="2A096DE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E09096B" w14:textId="46C936A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Hebert et al. (2016)</w:t>
            </w:r>
          </w:p>
        </w:tc>
      </w:tr>
      <w:tr w:rsidR="00790BCA" w:rsidRPr="00731F5E" w14:paraId="7B33CC7C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AA0CCCF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415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5DDDEF1" w14:textId="30420C9E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PSFOR030-13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BBE90CD" w14:textId="70EAD77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Acanthocinus reticulatus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8C5ECB9" w14:textId="7C59212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C1776C3" w14:textId="0259100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Rougerie et al. (2015)</w:t>
            </w:r>
          </w:p>
        </w:tc>
      </w:tr>
      <w:tr w:rsidR="00790BCA" w:rsidRPr="00731F5E" w14:paraId="6853360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D38B35A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416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53453260" w14:textId="2DC803E7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PSFOR131-13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0AA6CEF" w14:textId="6D4A935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Monochamus galloprovincialis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521E16B" w14:textId="6102E94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FD1A27C" w14:textId="47BB90F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Rougerie et al. (2015)</w:t>
            </w:r>
          </w:p>
        </w:tc>
      </w:tr>
      <w:tr w:rsidR="00790BCA" w:rsidRPr="00731F5E" w14:paraId="20AF6F7E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B4B9EBA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417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F1521A7" w14:textId="01B56DF0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CERGL086-08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8B90CEF" w14:textId="28473C9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Anoplophora glabripennis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E32240A" w14:textId="4FED6E9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49D46BD" w14:textId="62B864A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67A4616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554FC69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418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863EE23" w14:textId="56F96328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CERLF558-08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CB36BB7" w14:textId="385DDA3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Saperda puncticollis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A380B65" w14:textId="038A0E6F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319F935" w14:textId="62587B9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54CAD6F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BDFA00C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419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D0BAEF9" w14:textId="778AEDDB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COLFG061-13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4444C4B" w14:textId="27D3D0C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Leiopus nebulosus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B2F97D0" w14:textId="03FC996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Finland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BDFD3BC" w14:textId="0C954EE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Pentinsaari et al. (2014)</w:t>
            </w:r>
          </w:p>
        </w:tc>
      </w:tr>
      <w:tr w:rsidR="00790BCA" w:rsidRPr="00731F5E" w14:paraId="071A79C3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4A4E14D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420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44640337" w14:textId="55A4ACBF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CERPA246-08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BDC3051" w14:textId="2983F89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Monochamus obtusus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59367D60" w14:textId="46E4DDEC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A749F93" w14:textId="5522867E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241FDACD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1DBDD987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421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174EBF8D" w14:textId="68E60CF6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GBMIN39966-13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3173DD8" w14:textId="5C8C326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Anoplophora glabripennis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DAC5518" w14:textId="09757421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USA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07495A74" w14:textId="79F4D50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 et al. (Unpublished)</w:t>
            </w:r>
          </w:p>
        </w:tc>
      </w:tr>
      <w:tr w:rsidR="00790BCA" w:rsidRPr="00731F5E" w14:paraId="2886C850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7519A8F6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422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7473D1EF" w14:textId="409C57FD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HMCOC601-09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A49C5AC" w14:textId="48E8497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Monochamus scutellatus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1B31171A" w14:textId="1257622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54FFC17" w14:textId="3D5D38AD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cs="Times New Roman"/>
                <w:noProof/>
                <w:sz w:val="20"/>
                <w:szCs w:val="20"/>
                <w:shd w:val="clear" w:color="auto" w:fill="F9F9F9"/>
              </w:rPr>
              <w:t>Hebert et al. (2016)</w:t>
            </w:r>
          </w:p>
        </w:tc>
      </w:tr>
      <w:tr w:rsidR="00790BCA" w:rsidRPr="00731F5E" w14:paraId="6D71A462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55BF6341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423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A4F8550" w14:textId="3C541BC4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CER106-13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7BA1997" w14:textId="01B9FCA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Acrocinus longimanus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4974934A" w14:textId="571E735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Mexico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18436B22" w14:textId="463B1D22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0DE469AB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3BBC23CF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424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3BB69EBB" w14:textId="64D973FF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GCOL12336-16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7F4404D" w14:textId="0543E4E4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Exocentrus punctipennis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2053B80B" w14:textId="18B0BDD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6C85151" w14:textId="4F6FD81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Rulik et al. (2017)</w:t>
            </w:r>
          </w:p>
        </w:tc>
      </w:tr>
      <w:tr w:rsidR="00790BCA" w:rsidRPr="00731F5E" w14:paraId="2A26A7CD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0EB6856A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425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0B28E125" w14:textId="10C1D548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CER124-13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A51ED4F" w14:textId="771FE659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Ecyrus lineicollis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7409B142" w14:textId="1DD4D135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Mexico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2E22EB5" w14:textId="086A8EE3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Anonymous</w:t>
            </w:r>
          </w:p>
        </w:tc>
      </w:tr>
      <w:tr w:rsidR="00790BCA" w:rsidRPr="00731F5E" w14:paraId="11CF9E07" w14:textId="77777777" w:rsidTr="005A7E36">
        <w:trPr>
          <w:trHeight w:hRule="exact" w:val="454"/>
          <w:jc w:val="center"/>
        </w:trPr>
        <w:tc>
          <w:tcPr>
            <w:tcW w:w="572" w:type="dxa"/>
            <w:shd w:val="clear" w:color="auto" w:fill="auto"/>
            <w:noWrap/>
            <w:vAlign w:val="center"/>
          </w:tcPr>
          <w:p w14:paraId="28003958" w14:textId="77777777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426</w:t>
            </w:r>
          </w:p>
        </w:tc>
        <w:tc>
          <w:tcPr>
            <w:tcW w:w="1839" w:type="dxa"/>
            <w:shd w:val="clear" w:color="auto" w:fill="auto"/>
            <w:noWrap/>
            <w:vAlign w:val="center"/>
          </w:tcPr>
          <w:p w14:paraId="2BA49E97" w14:textId="7AF84984" w:rsidR="00790BCA" w:rsidRPr="00731F5E" w:rsidRDefault="00790BCA" w:rsidP="00790BCA">
            <w:pPr>
              <w:spacing w:after="0" w:line="240" w:lineRule="auto"/>
              <w:contextualSpacing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GBMNE15828-21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564D47B" w14:textId="22294FDB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i/>
                <w:iCs/>
                <w:sz w:val="20"/>
                <w:szCs w:val="20"/>
              </w:rPr>
            </w:pPr>
            <w:r w:rsidRPr="00731F5E">
              <w:rPr>
                <w:rFonts w:eastAsia="Times New Roman" w:cs="Times New Roman"/>
                <w:i/>
                <w:iCs/>
                <w:sz w:val="20"/>
                <w:szCs w:val="20"/>
              </w:rPr>
              <w:t>Phryneta leprosa</w:t>
            </w:r>
          </w:p>
        </w:tc>
        <w:tc>
          <w:tcPr>
            <w:tcW w:w="1558" w:type="dxa"/>
            <w:shd w:val="clear" w:color="auto" w:fill="auto"/>
            <w:noWrap/>
            <w:vAlign w:val="center"/>
          </w:tcPr>
          <w:p w14:paraId="6838536A" w14:textId="25E944A0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Malta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3E4F674" w14:textId="00FA6D38" w:rsidR="00790BCA" w:rsidRPr="00731F5E" w:rsidRDefault="00790BCA" w:rsidP="00790BCA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731F5E">
              <w:rPr>
                <w:rFonts w:eastAsia="Times New Roman" w:cs="Times New Roman"/>
                <w:sz w:val="20"/>
                <w:szCs w:val="20"/>
              </w:rPr>
              <w:t>Mifsud and Vella (Unpublished)</w:t>
            </w:r>
          </w:p>
        </w:tc>
      </w:tr>
    </w:tbl>
    <w:p w14:paraId="643E4CD5" w14:textId="7879FDB0" w:rsidR="00F43620" w:rsidRDefault="00F43620" w:rsidP="009877B2"/>
    <w:p w14:paraId="7B0636C7" w14:textId="65C2CB18" w:rsidR="00930D1B" w:rsidRPr="008C0DD8" w:rsidRDefault="00930D1B" w:rsidP="008C0DD8">
      <w:pPr>
        <w:spacing w:line="240" w:lineRule="auto"/>
        <w:rPr>
          <w:rFonts w:cs="Times New Roman"/>
          <w:sz w:val="24"/>
          <w:szCs w:val="24"/>
        </w:rPr>
      </w:pPr>
      <w:r w:rsidRPr="008C0DD8">
        <w:rPr>
          <w:rFonts w:cs="Times New Roman"/>
          <w:sz w:val="24"/>
          <w:szCs w:val="24"/>
        </w:rPr>
        <w:t>REFERENCES</w:t>
      </w:r>
    </w:p>
    <w:p w14:paraId="7CF654FF" w14:textId="0B64EFA4" w:rsidR="004B7D79" w:rsidRPr="008C0DD8" w:rsidRDefault="004B7D79" w:rsidP="008C0DD8">
      <w:pPr>
        <w:spacing w:line="240" w:lineRule="auto"/>
        <w:rPr>
          <w:rFonts w:cs="Times New Roman"/>
          <w:sz w:val="24"/>
          <w:szCs w:val="24"/>
        </w:rPr>
      </w:pPr>
      <w:r w:rsidRPr="008C0DD8">
        <w:rPr>
          <w:rFonts w:cs="Times New Roman"/>
          <w:sz w:val="24"/>
          <w:szCs w:val="24"/>
          <w:shd w:val="clear" w:color="auto" w:fill="FFFFFF"/>
        </w:rPr>
        <w:t>Grebennikov, V. V., Jendek, E., &amp; Smirnov, M. E. (2017). Diagnostic and phylogenetic utility of the first DNA barcode library for longhorn beetles (Coleoptera: Cerambycidae) from the Russian Far East. </w:t>
      </w:r>
      <w:r w:rsidRPr="008C0DD8">
        <w:rPr>
          <w:rFonts w:cs="Times New Roman"/>
          <w:i/>
          <w:iCs/>
          <w:sz w:val="24"/>
          <w:szCs w:val="24"/>
          <w:shd w:val="clear" w:color="auto" w:fill="FFFFFF"/>
        </w:rPr>
        <w:t>Zootaxa</w:t>
      </w:r>
      <w:r w:rsidRPr="008C0DD8">
        <w:rPr>
          <w:rFonts w:cs="Times New Roman"/>
          <w:sz w:val="24"/>
          <w:szCs w:val="24"/>
          <w:shd w:val="clear" w:color="auto" w:fill="FFFFFF"/>
        </w:rPr>
        <w:t>, </w:t>
      </w:r>
      <w:r w:rsidRPr="008C0DD8">
        <w:rPr>
          <w:rFonts w:cs="Times New Roman"/>
          <w:i/>
          <w:iCs/>
          <w:sz w:val="24"/>
          <w:szCs w:val="24"/>
          <w:shd w:val="clear" w:color="auto" w:fill="FFFFFF"/>
        </w:rPr>
        <w:t>4276</w:t>
      </w:r>
      <w:r w:rsidRPr="008C0DD8">
        <w:rPr>
          <w:rFonts w:cs="Times New Roman"/>
          <w:sz w:val="24"/>
          <w:szCs w:val="24"/>
          <w:shd w:val="clear" w:color="auto" w:fill="FFFFFF"/>
        </w:rPr>
        <w:t>(3), 441-445.</w:t>
      </w:r>
    </w:p>
    <w:p w14:paraId="4917A031" w14:textId="77777777" w:rsidR="008C0DD8" w:rsidRPr="008C0DD8" w:rsidRDefault="008C0DD8" w:rsidP="008C0DD8">
      <w:pPr>
        <w:spacing w:line="240" w:lineRule="auto"/>
        <w:rPr>
          <w:rFonts w:cs="Times New Roman"/>
          <w:sz w:val="24"/>
          <w:szCs w:val="24"/>
          <w:shd w:val="clear" w:color="auto" w:fill="FFFFFF"/>
        </w:rPr>
      </w:pPr>
      <w:r w:rsidRPr="008C0DD8">
        <w:rPr>
          <w:rFonts w:cs="Times New Roman"/>
          <w:sz w:val="24"/>
          <w:szCs w:val="24"/>
          <w:shd w:val="clear" w:color="auto" w:fill="FFFFFF"/>
        </w:rPr>
        <w:t>Hebert, P. D., Ratnasingham, S., Zakharov, E. V., Telfer, A. C., Levesque-Beaudin, V., Milton, M. A., ... &amp; DeWaard, J. R. (2016). Counting animal species with DNA barcodes: Canadian insects. </w:t>
      </w:r>
      <w:r w:rsidRPr="008C0DD8">
        <w:rPr>
          <w:rFonts w:cs="Times New Roman"/>
          <w:i/>
          <w:iCs/>
          <w:sz w:val="24"/>
          <w:szCs w:val="24"/>
          <w:shd w:val="clear" w:color="auto" w:fill="FFFFFF"/>
        </w:rPr>
        <w:t>Philosophical Transactions of the Royal Society B: Biological Sciences</w:t>
      </w:r>
      <w:r w:rsidRPr="008C0DD8">
        <w:rPr>
          <w:rFonts w:cs="Times New Roman"/>
          <w:sz w:val="24"/>
          <w:szCs w:val="24"/>
          <w:shd w:val="clear" w:color="auto" w:fill="FFFFFF"/>
        </w:rPr>
        <w:t>, </w:t>
      </w:r>
      <w:r w:rsidRPr="008C0DD8">
        <w:rPr>
          <w:rFonts w:cs="Times New Roman"/>
          <w:i/>
          <w:iCs/>
          <w:sz w:val="24"/>
          <w:szCs w:val="24"/>
          <w:shd w:val="clear" w:color="auto" w:fill="FFFFFF"/>
        </w:rPr>
        <w:t>371</w:t>
      </w:r>
      <w:r w:rsidRPr="008C0DD8">
        <w:rPr>
          <w:rFonts w:cs="Times New Roman"/>
          <w:sz w:val="24"/>
          <w:szCs w:val="24"/>
          <w:shd w:val="clear" w:color="auto" w:fill="FFFFFF"/>
        </w:rPr>
        <w:t>(1702), 20150333.</w:t>
      </w:r>
    </w:p>
    <w:p w14:paraId="4E41F6BE" w14:textId="79D633DB" w:rsidR="00930D1B" w:rsidRPr="008C0DD8" w:rsidRDefault="00930D1B" w:rsidP="008C0DD8">
      <w:pPr>
        <w:spacing w:line="240" w:lineRule="auto"/>
        <w:rPr>
          <w:rFonts w:cs="Times New Roman"/>
          <w:sz w:val="24"/>
          <w:szCs w:val="24"/>
        </w:rPr>
      </w:pPr>
      <w:r w:rsidRPr="008C0DD8">
        <w:rPr>
          <w:rFonts w:cs="Times New Roman"/>
          <w:sz w:val="24"/>
          <w:szCs w:val="24"/>
        </w:rPr>
        <w:t>Hendrich, L., Morinière, J., Haszprunar, G., Hebert, P. D., Hausmann, A., Köhler, F., &amp; Balke, M. (2015) A comprehensive DNA barcode database for Central European beetles with a focus on Germany: adding more than 3500 identified species to BOLD. Molecular Ecology Resources 15(4): 795-818. doi.org/10.1111/1755-0998.12354</w:t>
      </w:r>
    </w:p>
    <w:p w14:paraId="2990540B" w14:textId="28844373" w:rsidR="008C0DD8" w:rsidRPr="008C0DD8" w:rsidRDefault="008C0DD8" w:rsidP="008C0DD8">
      <w:pPr>
        <w:spacing w:line="240" w:lineRule="auto"/>
        <w:rPr>
          <w:rFonts w:cs="Times New Roman"/>
          <w:sz w:val="24"/>
          <w:szCs w:val="24"/>
        </w:rPr>
      </w:pPr>
      <w:r w:rsidRPr="008C0DD8">
        <w:rPr>
          <w:rFonts w:cs="Times New Roman"/>
          <w:sz w:val="24"/>
          <w:szCs w:val="24"/>
          <w:shd w:val="clear" w:color="auto" w:fill="FFFFFF"/>
        </w:rPr>
        <w:t>Kvamme, T., Wallin, H., &amp; Kvie, K. S. (2012). Taxonomy and DNA barcoding of Stenostola ferrea (Schrank, 1776) and S. dubia (Laicharting, 1784)(Coleoptera, Cerambycidae, Saperdini). </w:t>
      </w:r>
      <w:r w:rsidRPr="008C0DD8">
        <w:rPr>
          <w:rFonts w:cs="Times New Roman"/>
          <w:i/>
          <w:iCs/>
          <w:sz w:val="24"/>
          <w:szCs w:val="24"/>
          <w:shd w:val="clear" w:color="auto" w:fill="FFFFFF"/>
        </w:rPr>
        <w:t>Norwegian Journal of Entomology</w:t>
      </w:r>
      <w:r w:rsidRPr="008C0DD8">
        <w:rPr>
          <w:rFonts w:cs="Times New Roman"/>
          <w:sz w:val="24"/>
          <w:szCs w:val="24"/>
          <w:shd w:val="clear" w:color="auto" w:fill="FFFFFF"/>
        </w:rPr>
        <w:t>, </w:t>
      </w:r>
      <w:r w:rsidRPr="008C0DD8">
        <w:rPr>
          <w:rFonts w:cs="Times New Roman"/>
          <w:i/>
          <w:iCs/>
          <w:sz w:val="24"/>
          <w:szCs w:val="24"/>
          <w:shd w:val="clear" w:color="auto" w:fill="FFFFFF"/>
        </w:rPr>
        <w:t>59</w:t>
      </w:r>
      <w:r w:rsidRPr="008C0DD8">
        <w:rPr>
          <w:rFonts w:cs="Times New Roman"/>
          <w:sz w:val="24"/>
          <w:szCs w:val="24"/>
          <w:shd w:val="clear" w:color="auto" w:fill="FFFFFF"/>
        </w:rPr>
        <w:t>, 78-87.</w:t>
      </w:r>
    </w:p>
    <w:p w14:paraId="7BC63903" w14:textId="2E1BA93E" w:rsidR="00930D1B" w:rsidRPr="008C0DD8" w:rsidRDefault="00930D1B" w:rsidP="008C0DD8">
      <w:pPr>
        <w:spacing w:line="240" w:lineRule="auto"/>
        <w:rPr>
          <w:rFonts w:cs="Times New Roman"/>
          <w:sz w:val="24"/>
          <w:szCs w:val="24"/>
        </w:rPr>
      </w:pPr>
      <w:bookmarkStart w:id="2" w:name="_Hlk111883724"/>
      <w:r w:rsidRPr="008C0DD8">
        <w:rPr>
          <w:rFonts w:cs="Times New Roman"/>
          <w:sz w:val="24"/>
          <w:szCs w:val="24"/>
        </w:rPr>
        <w:t>Pentinsaari</w:t>
      </w:r>
      <w:bookmarkEnd w:id="2"/>
      <w:r w:rsidRPr="008C0DD8">
        <w:rPr>
          <w:rFonts w:cs="Times New Roman"/>
          <w:sz w:val="24"/>
          <w:szCs w:val="24"/>
        </w:rPr>
        <w:t xml:space="preserve">, M., Hebert, P. D. &amp; Mutanen, M. (2014) Barcoding beetles: a regional survey of 1872 species reveals high identification success and unusually deep interspecific divergences. PLoS One 9(9): e108651. doi.org/10.1371/journal.pone.0108651 </w:t>
      </w:r>
    </w:p>
    <w:p w14:paraId="76388C48" w14:textId="58A1D9D0" w:rsidR="004B7D79" w:rsidRPr="008C0DD8" w:rsidRDefault="004B7D79" w:rsidP="008C0DD8">
      <w:pPr>
        <w:spacing w:line="240" w:lineRule="auto"/>
        <w:rPr>
          <w:rFonts w:cs="Times New Roman"/>
          <w:sz w:val="24"/>
          <w:szCs w:val="24"/>
        </w:rPr>
      </w:pPr>
      <w:r w:rsidRPr="008C0DD8">
        <w:rPr>
          <w:rFonts w:cs="Times New Roman"/>
          <w:sz w:val="24"/>
          <w:szCs w:val="24"/>
          <w:shd w:val="clear" w:color="auto" w:fill="FFFFFF"/>
        </w:rPr>
        <w:t>Rougerie, R., Lopez-Vaamonde, C., Barnouin, T., Delnatte, J., Moulin, N., Noblecourt, T., ... &amp; Bouget, C. (2015). PASSIFOR: A reference library of DNA barcodes for French saproxylic beetles (Insecta, Coleoptera). </w:t>
      </w:r>
      <w:r w:rsidRPr="008C0DD8">
        <w:rPr>
          <w:rFonts w:cs="Times New Roman"/>
          <w:i/>
          <w:iCs/>
          <w:sz w:val="24"/>
          <w:szCs w:val="24"/>
          <w:shd w:val="clear" w:color="auto" w:fill="FFFFFF"/>
        </w:rPr>
        <w:t>Biodiversity data journal</w:t>
      </w:r>
      <w:r w:rsidRPr="008C0DD8">
        <w:rPr>
          <w:rFonts w:cs="Times New Roman"/>
          <w:sz w:val="24"/>
          <w:szCs w:val="24"/>
          <w:shd w:val="clear" w:color="auto" w:fill="FFFFFF"/>
        </w:rPr>
        <w:t>, (3).</w:t>
      </w:r>
    </w:p>
    <w:p w14:paraId="4ED4CEA3" w14:textId="77777777" w:rsidR="00396C29" w:rsidRPr="008C0DD8" w:rsidRDefault="00396C29" w:rsidP="008C0DD8">
      <w:pPr>
        <w:spacing w:line="240" w:lineRule="auto"/>
        <w:rPr>
          <w:rFonts w:cs="Times New Roman"/>
          <w:sz w:val="24"/>
          <w:szCs w:val="24"/>
        </w:rPr>
      </w:pPr>
      <w:r w:rsidRPr="008C0DD8">
        <w:rPr>
          <w:rFonts w:cs="Times New Roman"/>
          <w:sz w:val="24"/>
          <w:szCs w:val="24"/>
        </w:rPr>
        <w:t>Rulik, B., Eberle, J., von der Mark, L., Thormann, J., Jung, M., Köhler, F., Apfel, W., Weigel, A., Kopetz, A., Köhler, J. &amp; Fritzlar, F. (2017) Using taxonomic consistency with semi‐automated data pre‐processing for high quality DNA barcodes. Methods in Ecology and Evolution 8(12): 1878-1887. doi.org/10.1111/2041-210X.12824</w:t>
      </w:r>
    </w:p>
    <w:p w14:paraId="55D2D262" w14:textId="18A9A45F" w:rsidR="008C0DD8" w:rsidRPr="008C0DD8" w:rsidRDefault="008C0DD8" w:rsidP="008C0DD8">
      <w:pPr>
        <w:spacing w:line="240" w:lineRule="auto"/>
        <w:rPr>
          <w:rFonts w:cs="Times New Roman"/>
          <w:sz w:val="24"/>
          <w:szCs w:val="24"/>
        </w:rPr>
      </w:pPr>
      <w:r w:rsidRPr="008C0DD8">
        <w:rPr>
          <w:rFonts w:cs="Times New Roman"/>
          <w:sz w:val="24"/>
          <w:szCs w:val="24"/>
          <w:shd w:val="clear" w:color="auto" w:fill="FFFFFF"/>
        </w:rPr>
        <w:t>Sikes, D. S., Bowser, M., Morton, J. M., Bickford, C., Meierotto, S., &amp; Hildebrandt, K. (2017). Building a DNA barcode library of Alaska’s non-marine arthropods. </w:t>
      </w:r>
      <w:r w:rsidRPr="008C0DD8">
        <w:rPr>
          <w:rFonts w:cs="Times New Roman"/>
          <w:i/>
          <w:iCs/>
          <w:sz w:val="24"/>
          <w:szCs w:val="24"/>
          <w:shd w:val="clear" w:color="auto" w:fill="FFFFFF"/>
        </w:rPr>
        <w:t>Genome</w:t>
      </w:r>
      <w:r w:rsidRPr="008C0DD8">
        <w:rPr>
          <w:rFonts w:cs="Times New Roman"/>
          <w:sz w:val="24"/>
          <w:szCs w:val="24"/>
          <w:shd w:val="clear" w:color="auto" w:fill="FFFFFF"/>
        </w:rPr>
        <w:t>, </w:t>
      </w:r>
      <w:r w:rsidRPr="008C0DD8">
        <w:rPr>
          <w:rFonts w:cs="Times New Roman"/>
          <w:i/>
          <w:iCs/>
          <w:sz w:val="24"/>
          <w:szCs w:val="24"/>
          <w:shd w:val="clear" w:color="auto" w:fill="FFFFFF"/>
        </w:rPr>
        <w:t>60</w:t>
      </w:r>
      <w:r w:rsidRPr="008C0DD8">
        <w:rPr>
          <w:rFonts w:cs="Times New Roman"/>
          <w:sz w:val="24"/>
          <w:szCs w:val="24"/>
          <w:shd w:val="clear" w:color="auto" w:fill="FFFFFF"/>
        </w:rPr>
        <w:t>(3), 248-259.</w:t>
      </w:r>
    </w:p>
    <w:sectPr w:rsidR="008C0DD8" w:rsidRPr="008C0DD8" w:rsidSect="009877B2">
      <w:pgSz w:w="11906" w:h="16838"/>
      <w:pgMar w:top="1701" w:right="184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02CA2"/>
    <w:multiLevelType w:val="hybridMultilevel"/>
    <w:tmpl w:val="0F023BA6"/>
    <w:lvl w:ilvl="0" w:tplc="041F000F">
      <w:start w:val="1"/>
      <w:numFmt w:val="decimal"/>
      <w:lvlText w:val="%1."/>
      <w:lvlJc w:val="left"/>
      <w:pPr>
        <w:ind w:left="1079" w:hanging="360"/>
      </w:pPr>
    </w:lvl>
    <w:lvl w:ilvl="1" w:tplc="041F0019" w:tentative="1">
      <w:start w:val="1"/>
      <w:numFmt w:val="lowerLetter"/>
      <w:lvlText w:val="%2."/>
      <w:lvlJc w:val="left"/>
      <w:pPr>
        <w:ind w:left="1799" w:hanging="360"/>
      </w:pPr>
    </w:lvl>
    <w:lvl w:ilvl="2" w:tplc="041F001B" w:tentative="1">
      <w:start w:val="1"/>
      <w:numFmt w:val="lowerRoman"/>
      <w:lvlText w:val="%3."/>
      <w:lvlJc w:val="right"/>
      <w:pPr>
        <w:ind w:left="2519" w:hanging="180"/>
      </w:pPr>
    </w:lvl>
    <w:lvl w:ilvl="3" w:tplc="041F000F" w:tentative="1">
      <w:start w:val="1"/>
      <w:numFmt w:val="decimal"/>
      <w:lvlText w:val="%4."/>
      <w:lvlJc w:val="left"/>
      <w:pPr>
        <w:ind w:left="3239" w:hanging="360"/>
      </w:pPr>
    </w:lvl>
    <w:lvl w:ilvl="4" w:tplc="041F0019" w:tentative="1">
      <w:start w:val="1"/>
      <w:numFmt w:val="lowerLetter"/>
      <w:lvlText w:val="%5."/>
      <w:lvlJc w:val="left"/>
      <w:pPr>
        <w:ind w:left="3959" w:hanging="360"/>
      </w:pPr>
    </w:lvl>
    <w:lvl w:ilvl="5" w:tplc="041F001B" w:tentative="1">
      <w:start w:val="1"/>
      <w:numFmt w:val="lowerRoman"/>
      <w:lvlText w:val="%6."/>
      <w:lvlJc w:val="right"/>
      <w:pPr>
        <w:ind w:left="4679" w:hanging="180"/>
      </w:pPr>
    </w:lvl>
    <w:lvl w:ilvl="6" w:tplc="041F000F" w:tentative="1">
      <w:start w:val="1"/>
      <w:numFmt w:val="decimal"/>
      <w:lvlText w:val="%7."/>
      <w:lvlJc w:val="left"/>
      <w:pPr>
        <w:ind w:left="5399" w:hanging="360"/>
      </w:pPr>
    </w:lvl>
    <w:lvl w:ilvl="7" w:tplc="041F0019" w:tentative="1">
      <w:start w:val="1"/>
      <w:numFmt w:val="lowerLetter"/>
      <w:lvlText w:val="%8."/>
      <w:lvlJc w:val="left"/>
      <w:pPr>
        <w:ind w:left="6119" w:hanging="360"/>
      </w:pPr>
    </w:lvl>
    <w:lvl w:ilvl="8" w:tplc="041F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" w15:restartNumberingAfterBreak="0">
    <w:nsid w:val="027F6C7F"/>
    <w:multiLevelType w:val="hybridMultilevel"/>
    <w:tmpl w:val="1400848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3056C7"/>
    <w:multiLevelType w:val="hybridMultilevel"/>
    <w:tmpl w:val="AB08C63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CC3DB0"/>
    <w:multiLevelType w:val="hybridMultilevel"/>
    <w:tmpl w:val="E4CA96E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B04DB1"/>
    <w:multiLevelType w:val="hybridMultilevel"/>
    <w:tmpl w:val="B21C93A2"/>
    <w:lvl w:ilvl="0" w:tplc="7E4E0D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2D1A07"/>
    <w:multiLevelType w:val="hybridMultilevel"/>
    <w:tmpl w:val="71E03D6C"/>
    <w:lvl w:ilvl="0" w:tplc="15907386">
      <w:start w:val="3"/>
      <w:numFmt w:val="bullet"/>
      <w:lvlText w:val="*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1945B3"/>
    <w:multiLevelType w:val="multilevel"/>
    <w:tmpl w:val="441C5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18CA3E1A"/>
    <w:multiLevelType w:val="hybridMultilevel"/>
    <w:tmpl w:val="183C36A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8E2FC3"/>
    <w:multiLevelType w:val="hybridMultilevel"/>
    <w:tmpl w:val="05D8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730D15"/>
    <w:multiLevelType w:val="hybridMultilevel"/>
    <w:tmpl w:val="48F4093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2C7D66"/>
    <w:multiLevelType w:val="hybridMultilevel"/>
    <w:tmpl w:val="9BACA3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BE27BE"/>
    <w:multiLevelType w:val="hybridMultilevel"/>
    <w:tmpl w:val="A3C668DE"/>
    <w:lvl w:ilvl="0" w:tplc="DA9E937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2A082F4B"/>
    <w:multiLevelType w:val="hybridMultilevel"/>
    <w:tmpl w:val="A61AD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3110D6"/>
    <w:multiLevelType w:val="multilevel"/>
    <w:tmpl w:val="14405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CC540A6"/>
    <w:multiLevelType w:val="hybridMultilevel"/>
    <w:tmpl w:val="E4CA96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D01523"/>
    <w:multiLevelType w:val="hybridMultilevel"/>
    <w:tmpl w:val="D178801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CF42D2"/>
    <w:multiLevelType w:val="hybridMultilevel"/>
    <w:tmpl w:val="852C90C4"/>
    <w:lvl w:ilvl="0" w:tplc="041F000F">
      <w:start w:val="1"/>
      <w:numFmt w:val="decimal"/>
      <w:lvlText w:val="%1."/>
      <w:lvlJc w:val="left"/>
      <w:pPr>
        <w:ind w:left="1080" w:hanging="360"/>
      </w:p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1606336"/>
    <w:multiLevelType w:val="hybridMultilevel"/>
    <w:tmpl w:val="793A1D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C347EE"/>
    <w:multiLevelType w:val="hybridMultilevel"/>
    <w:tmpl w:val="7196EC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6383798"/>
    <w:multiLevelType w:val="hybridMultilevel"/>
    <w:tmpl w:val="E4CA96E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0254D2"/>
    <w:multiLevelType w:val="multilevel"/>
    <w:tmpl w:val="83D86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90539C3"/>
    <w:multiLevelType w:val="multilevel"/>
    <w:tmpl w:val="617AD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447242A"/>
    <w:multiLevelType w:val="hybridMultilevel"/>
    <w:tmpl w:val="20605C64"/>
    <w:lvl w:ilvl="0" w:tplc="041F000F">
      <w:start w:val="1"/>
      <w:numFmt w:val="decimal"/>
      <w:lvlText w:val="%1."/>
      <w:lvlJc w:val="left"/>
      <w:pPr>
        <w:ind w:left="1080" w:hanging="360"/>
      </w:p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7EE4ABF"/>
    <w:multiLevelType w:val="hybridMultilevel"/>
    <w:tmpl w:val="8FD0AC6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D525A1"/>
    <w:multiLevelType w:val="hybridMultilevel"/>
    <w:tmpl w:val="9FCA99E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4B48E1"/>
    <w:multiLevelType w:val="hybridMultilevel"/>
    <w:tmpl w:val="24B0EF24"/>
    <w:lvl w:ilvl="0" w:tplc="041F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0092D8F"/>
    <w:multiLevelType w:val="hybridMultilevel"/>
    <w:tmpl w:val="0F22E5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7058C6"/>
    <w:multiLevelType w:val="hybridMultilevel"/>
    <w:tmpl w:val="EA0098B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1563CD"/>
    <w:multiLevelType w:val="hybridMultilevel"/>
    <w:tmpl w:val="E5324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E8621D"/>
    <w:multiLevelType w:val="multilevel"/>
    <w:tmpl w:val="6198A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20244AB"/>
    <w:multiLevelType w:val="hybridMultilevel"/>
    <w:tmpl w:val="E4CA96E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43797C"/>
    <w:multiLevelType w:val="hybridMultilevel"/>
    <w:tmpl w:val="B016A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333A52"/>
    <w:multiLevelType w:val="hybridMultilevel"/>
    <w:tmpl w:val="36AA776C"/>
    <w:lvl w:ilvl="0" w:tplc="041F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4" w15:restartNumberingAfterBreak="0">
    <w:nsid w:val="693F67D6"/>
    <w:multiLevelType w:val="hybridMultilevel"/>
    <w:tmpl w:val="B4EAF5E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D64567"/>
    <w:multiLevelType w:val="multilevel"/>
    <w:tmpl w:val="753270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1E94505"/>
    <w:multiLevelType w:val="hybridMultilevel"/>
    <w:tmpl w:val="1F8EFA34"/>
    <w:lvl w:ilvl="0" w:tplc="9E2222DC">
      <w:start w:val="1"/>
      <w:numFmt w:val="decimal"/>
      <w:lvlText w:val="[%1]"/>
      <w:lvlJc w:val="left"/>
      <w:pPr>
        <w:ind w:left="78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1C65FE"/>
    <w:multiLevelType w:val="hybridMultilevel"/>
    <w:tmpl w:val="C808828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C819C0"/>
    <w:multiLevelType w:val="hybridMultilevel"/>
    <w:tmpl w:val="E4CA96E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3"/>
  </w:num>
  <w:num w:numId="3">
    <w:abstractNumId w:val="25"/>
  </w:num>
  <w:num w:numId="4">
    <w:abstractNumId w:val="24"/>
  </w:num>
  <w:num w:numId="5">
    <w:abstractNumId w:val="2"/>
  </w:num>
  <w:num w:numId="6">
    <w:abstractNumId w:val="28"/>
  </w:num>
  <w:num w:numId="7">
    <w:abstractNumId w:val="36"/>
  </w:num>
  <w:num w:numId="8">
    <w:abstractNumId w:val="17"/>
  </w:num>
  <w:num w:numId="9">
    <w:abstractNumId w:val="1"/>
  </w:num>
  <w:num w:numId="10">
    <w:abstractNumId w:val="34"/>
  </w:num>
  <w:num w:numId="11">
    <w:abstractNumId w:val="30"/>
  </w:num>
  <w:num w:numId="12">
    <w:abstractNumId w:val="12"/>
  </w:num>
  <w:num w:numId="13">
    <w:abstractNumId w:val="16"/>
  </w:num>
  <w:num w:numId="14">
    <w:abstractNumId w:val="18"/>
  </w:num>
  <w:num w:numId="15">
    <w:abstractNumId w:val="32"/>
  </w:num>
  <w:num w:numId="16">
    <w:abstractNumId w:val="8"/>
  </w:num>
  <w:num w:numId="17">
    <w:abstractNumId w:val="23"/>
  </w:num>
  <w:num w:numId="18">
    <w:abstractNumId w:val="0"/>
  </w:num>
  <w:num w:numId="19">
    <w:abstractNumId w:val="37"/>
  </w:num>
  <w:num w:numId="20">
    <w:abstractNumId w:val="7"/>
  </w:num>
  <w:num w:numId="21">
    <w:abstractNumId w:val="11"/>
  </w:num>
  <w:num w:numId="22">
    <w:abstractNumId w:val="27"/>
  </w:num>
  <w:num w:numId="23">
    <w:abstractNumId w:val="15"/>
  </w:num>
  <w:num w:numId="24">
    <w:abstractNumId w:val="35"/>
  </w:num>
  <w:num w:numId="25">
    <w:abstractNumId w:val="10"/>
  </w:num>
  <w:num w:numId="26">
    <w:abstractNumId w:val="13"/>
  </w:num>
  <w:num w:numId="27">
    <w:abstractNumId w:val="20"/>
  </w:num>
  <w:num w:numId="28">
    <w:abstractNumId w:val="38"/>
  </w:num>
  <w:num w:numId="29">
    <w:abstractNumId w:val="3"/>
  </w:num>
  <w:num w:numId="30">
    <w:abstractNumId w:val="31"/>
  </w:num>
  <w:num w:numId="31">
    <w:abstractNumId w:val="19"/>
  </w:num>
  <w:num w:numId="32">
    <w:abstractNumId w:val="6"/>
  </w:num>
  <w:num w:numId="33">
    <w:abstractNumId w:val="14"/>
  </w:num>
  <w:num w:numId="34">
    <w:abstractNumId w:val="5"/>
  </w:num>
  <w:num w:numId="35">
    <w:abstractNumId w:val="22"/>
  </w:num>
  <w:num w:numId="36">
    <w:abstractNumId w:val="21"/>
  </w:num>
  <w:num w:numId="37">
    <w:abstractNumId w:val="29"/>
  </w:num>
  <w:num w:numId="38">
    <w:abstractNumId w:val="9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ExNDMytjQzMDA1MTNS0lEKTi0uzszPAykwrwUA6lkneSwAAAA="/>
  </w:docVars>
  <w:rsids>
    <w:rsidRoot w:val="001509B2"/>
    <w:rsid w:val="00014BE3"/>
    <w:rsid w:val="0011354C"/>
    <w:rsid w:val="001509B2"/>
    <w:rsid w:val="001F7DD8"/>
    <w:rsid w:val="00227B00"/>
    <w:rsid w:val="00227C41"/>
    <w:rsid w:val="00396C29"/>
    <w:rsid w:val="004B7D79"/>
    <w:rsid w:val="005067B5"/>
    <w:rsid w:val="005A7E36"/>
    <w:rsid w:val="00621753"/>
    <w:rsid w:val="006C5E86"/>
    <w:rsid w:val="00731F5E"/>
    <w:rsid w:val="00790BCA"/>
    <w:rsid w:val="00796A77"/>
    <w:rsid w:val="007D5A34"/>
    <w:rsid w:val="008C0DD8"/>
    <w:rsid w:val="008F0756"/>
    <w:rsid w:val="00930D1B"/>
    <w:rsid w:val="009877B2"/>
    <w:rsid w:val="00A73BAA"/>
    <w:rsid w:val="00BE3CCF"/>
    <w:rsid w:val="00D971FF"/>
    <w:rsid w:val="00DC452D"/>
    <w:rsid w:val="00E93CBF"/>
    <w:rsid w:val="00F43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588D7C9"/>
  <w15:chartTrackingRefBased/>
  <w15:docId w15:val="{39613FAE-BCF0-4C74-BB11-5BF636CA7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77B2"/>
    <w:pPr>
      <w:spacing w:after="240" w:line="360" w:lineRule="auto"/>
      <w:jc w:val="both"/>
    </w:pPr>
    <w:rPr>
      <w:rFonts w:ascii="Times New Roman" w:hAnsi="Times New Roman"/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77B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877B2"/>
    <w:pPr>
      <w:keepNext/>
      <w:keepLines/>
      <w:spacing w:before="40" w:after="0" w:line="259" w:lineRule="auto"/>
      <w:jc w:val="left"/>
      <w:outlineLvl w:val="1"/>
    </w:pPr>
    <w:rPr>
      <w:caps/>
      <w:noProof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77B2"/>
    <w:pPr>
      <w:keepNext/>
      <w:keepLines/>
      <w:spacing w:before="40" w:after="0" w:line="259" w:lineRule="auto"/>
      <w:jc w:val="left"/>
      <w:outlineLvl w:val="2"/>
    </w:pPr>
    <w:rPr>
      <w:rFonts w:asciiTheme="majorHAnsi" w:eastAsiaTheme="majorEastAsia" w:hAnsiTheme="majorHAnsi" w:cstheme="majorBidi"/>
      <w:noProof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877B2"/>
    <w:pPr>
      <w:keepNext/>
      <w:keepLines/>
      <w:spacing w:before="40" w:after="0" w:line="259" w:lineRule="auto"/>
      <w:jc w:val="left"/>
      <w:outlineLvl w:val="3"/>
    </w:pPr>
    <w:rPr>
      <w:caps/>
      <w:color w:val="7C9163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77B2"/>
    <w:pPr>
      <w:keepNext/>
      <w:keepLines/>
      <w:spacing w:before="40" w:after="0" w:line="259" w:lineRule="auto"/>
      <w:jc w:val="left"/>
      <w:outlineLvl w:val="4"/>
    </w:pPr>
    <w:rPr>
      <w:caps/>
      <w:color w:val="7C9163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77B2"/>
    <w:pPr>
      <w:keepNext/>
      <w:keepLines/>
      <w:spacing w:before="40" w:after="0" w:line="259" w:lineRule="auto"/>
      <w:jc w:val="left"/>
      <w:outlineLvl w:val="5"/>
    </w:pPr>
    <w:rPr>
      <w:caps/>
      <w:color w:val="7C9163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77B2"/>
    <w:pPr>
      <w:keepNext/>
      <w:keepLines/>
      <w:spacing w:before="40" w:after="0" w:line="259" w:lineRule="auto"/>
      <w:jc w:val="left"/>
      <w:outlineLvl w:val="6"/>
    </w:pPr>
    <w:rPr>
      <w:caps/>
      <w:color w:val="7C9163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77B2"/>
    <w:pPr>
      <w:keepNext/>
      <w:keepLines/>
      <w:spacing w:before="40" w:after="0" w:line="259" w:lineRule="auto"/>
      <w:jc w:val="left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77B2"/>
    <w:pPr>
      <w:keepNext/>
      <w:keepLines/>
      <w:spacing w:before="40" w:after="0" w:line="259" w:lineRule="auto"/>
      <w:jc w:val="left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77B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tr-TR"/>
    </w:rPr>
  </w:style>
  <w:style w:type="character" w:customStyle="1" w:styleId="Heading2Char">
    <w:name w:val="Heading 2 Char"/>
    <w:basedOn w:val="DefaultParagraphFont"/>
    <w:link w:val="Heading2"/>
    <w:uiPriority w:val="9"/>
    <w:rsid w:val="009877B2"/>
    <w:rPr>
      <w:rFonts w:ascii="Times New Roman" w:hAnsi="Times New Roman"/>
      <w:caps/>
      <w:noProof/>
      <w:spacing w:val="15"/>
      <w:lang w:val="tr-TR"/>
    </w:rPr>
  </w:style>
  <w:style w:type="character" w:customStyle="1" w:styleId="Heading3Char">
    <w:name w:val="Heading 3 Char"/>
    <w:basedOn w:val="DefaultParagraphFont"/>
    <w:link w:val="Heading3"/>
    <w:uiPriority w:val="9"/>
    <w:rsid w:val="009877B2"/>
    <w:rPr>
      <w:rFonts w:asciiTheme="majorHAnsi" w:eastAsiaTheme="majorEastAsia" w:hAnsiTheme="majorHAnsi" w:cstheme="majorBidi"/>
      <w:noProof/>
      <w:color w:val="1F3763" w:themeColor="accent1" w:themeShade="7F"/>
      <w:sz w:val="24"/>
      <w:szCs w:val="24"/>
      <w:lang w:val="tr-TR"/>
    </w:rPr>
  </w:style>
  <w:style w:type="character" w:customStyle="1" w:styleId="Heading4Char">
    <w:name w:val="Heading 4 Char"/>
    <w:basedOn w:val="DefaultParagraphFont"/>
    <w:link w:val="Heading4"/>
    <w:uiPriority w:val="9"/>
    <w:rsid w:val="009877B2"/>
    <w:rPr>
      <w:rFonts w:ascii="Times New Roman" w:hAnsi="Times New Roman"/>
      <w:caps/>
      <w:color w:val="7C9163"/>
      <w:spacing w:val="10"/>
      <w:lang w:val="tr-TR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77B2"/>
    <w:rPr>
      <w:rFonts w:ascii="Times New Roman" w:hAnsi="Times New Roman"/>
      <w:caps/>
      <w:color w:val="7C9163"/>
      <w:spacing w:val="10"/>
      <w:lang w:val="tr-TR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77B2"/>
    <w:rPr>
      <w:rFonts w:ascii="Times New Roman" w:hAnsi="Times New Roman"/>
      <w:caps/>
      <w:color w:val="7C9163"/>
      <w:spacing w:val="10"/>
      <w:lang w:val="tr-TR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77B2"/>
    <w:rPr>
      <w:rFonts w:ascii="Times New Roman" w:hAnsi="Times New Roman"/>
      <w:caps/>
      <w:color w:val="7C9163"/>
      <w:spacing w:val="10"/>
      <w:lang w:val="tr-TR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77B2"/>
    <w:rPr>
      <w:rFonts w:ascii="Times New Roman" w:hAnsi="Times New Roman"/>
      <w:caps/>
      <w:spacing w:val="10"/>
      <w:sz w:val="18"/>
      <w:szCs w:val="18"/>
      <w:lang w:val="tr-TR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77B2"/>
    <w:rPr>
      <w:rFonts w:ascii="Times New Roman" w:hAnsi="Times New Roman"/>
      <w:i/>
      <w:iCs/>
      <w:caps/>
      <w:spacing w:val="10"/>
      <w:sz w:val="18"/>
      <w:szCs w:val="18"/>
      <w:lang w:val="tr-TR"/>
    </w:rPr>
  </w:style>
  <w:style w:type="paragraph" w:styleId="CommentText">
    <w:name w:val="annotation text"/>
    <w:basedOn w:val="Normal"/>
    <w:link w:val="CommentTextChar"/>
    <w:uiPriority w:val="99"/>
    <w:unhideWhenUsed/>
    <w:rsid w:val="009877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877B2"/>
    <w:rPr>
      <w:rFonts w:ascii="Times New Roman" w:hAnsi="Times New Roman"/>
      <w:sz w:val="20"/>
      <w:szCs w:val="20"/>
      <w:lang w:val="tr-TR"/>
    </w:rPr>
  </w:style>
  <w:style w:type="character" w:styleId="CommentReference">
    <w:name w:val="annotation reference"/>
    <w:basedOn w:val="DefaultParagraphFont"/>
    <w:uiPriority w:val="99"/>
    <w:semiHidden/>
    <w:unhideWhenUsed/>
    <w:rsid w:val="009877B2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77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77B2"/>
    <w:rPr>
      <w:rFonts w:ascii="Segoe UI" w:hAnsi="Segoe UI" w:cs="Segoe UI"/>
      <w:sz w:val="18"/>
      <w:szCs w:val="18"/>
      <w:lang w:val="tr-TR"/>
    </w:rPr>
  </w:style>
  <w:style w:type="table" w:styleId="TableGrid">
    <w:name w:val="Table Grid"/>
    <w:basedOn w:val="TableNormal"/>
    <w:uiPriority w:val="39"/>
    <w:rsid w:val="009877B2"/>
    <w:pPr>
      <w:spacing w:after="0" w:line="240" w:lineRule="auto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877B2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9877B2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9877B2"/>
    <w:rPr>
      <w:color w:val="605E5C"/>
      <w:shd w:val="clear" w:color="auto" w:fill="E1DFDD"/>
    </w:rPr>
  </w:style>
  <w:style w:type="character" w:customStyle="1" w:styleId="CommentTextChar2">
    <w:name w:val="Comment Text Char2"/>
    <w:basedOn w:val="DefaultParagraphFont"/>
    <w:uiPriority w:val="99"/>
    <w:rsid w:val="009877B2"/>
    <w:rPr>
      <w:noProof/>
      <w:sz w:val="20"/>
      <w:szCs w:val="20"/>
      <w:lang w:val="tr-TR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9877B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877B2"/>
    <w:rPr>
      <w:rFonts w:ascii="Courier New" w:eastAsia="Times New Roman" w:hAnsi="Courier New" w:cs="Courier New"/>
      <w:sz w:val="20"/>
      <w:szCs w:val="20"/>
      <w:lang w:val="tr-TR"/>
    </w:rPr>
  </w:style>
  <w:style w:type="paragraph" w:styleId="ListParagraph">
    <w:name w:val="List Paragraph"/>
    <w:basedOn w:val="Normal"/>
    <w:uiPriority w:val="34"/>
    <w:qFormat/>
    <w:rsid w:val="009877B2"/>
    <w:pPr>
      <w:spacing w:before="100" w:after="200" w:line="276" w:lineRule="auto"/>
      <w:ind w:left="720"/>
      <w:contextualSpacing/>
    </w:pPr>
    <w:rPr>
      <w:rFonts w:eastAsiaTheme="minorEastAsia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877B2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9877B2"/>
    <w:pPr>
      <w:spacing w:after="0" w:line="240" w:lineRule="auto"/>
      <w:jc w:val="both"/>
    </w:pPr>
    <w:rPr>
      <w:rFonts w:ascii="Times New Roman" w:hAnsi="Times New Roman"/>
      <w:noProof/>
      <w:lang w:val="tr-TR"/>
    </w:rPr>
  </w:style>
  <w:style w:type="paragraph" w:customStyle="1" w:styleId="WW-NormalWeb1">
    <w:name w:val="WW-Normal (Web)1"/>
    <w:basedOn w:val="Normal"/>
    <w:rsid w:val="009877B2"/>
    <w:pPr>
      <w:spacing w:before="280" w:after="119" w:line="240" w:lineRule="auto"/>
      <w:jc w:val="left"/>
    </w:pPr>
    <w:rPr>
      <w:rFonts w:eastAsia="Times New Roman" w:cs="Times New Roman"/>
      <w:sz w:val="24"/>
      <w:szCs w:val="24"/>
      <w:lang w:eastAsia="zh-CN"/>
    </w:rPr>
  </w:style>
  <w:style w:type="numbering" w:customStyle="1" w:styleId="NoList1">
    <w:name w:val="No List1"/>
    <w:next w:val="NoList"/>
    <w:uiPriority w:val="99"/>
    <w:semiHidden/>
    <w:unhideWhenUsed/>
    <w:rsid w:val="009877B2"/>
  </w:style>
  <w:style w:type="paragraph" w:customStyle="1" w:styleId="Heading11">
    <w:name w:val="Heading 11"/>
    <w:basedOn w:val="Normal"/>
    <w:next w:val="Normal"/>
    <w:uiPriority w:val="9"/>
    <w:qFormat/>
    <w:rsid w:val="009877B2"/>
    <w:pPr>
      <w:pBdr>
        <w:top w:val="single" w:sz="24" w:space="0" w:color="A5B592"/>
        <w:left w:val="single" w:sz="24" w:space="0" w:color="A5B592"/>
        <w:bottom w:val="single" w:sz="24" w:space="0" w:color="A5B592"/>
        <w:right w:val="single" w:sz="24" w:space="0" w:color="A5B592"/>
      </w:pBdr>
      <w:shd w:val="clear" w:color="auto" w:fill="A5B592"/>
      <w:spacing w:before="100" w:after="0" w:line="276" w:lineRule="auto"/>
      <w:jc w:val="left"/>
      <w:outlineLvl w:val="0"/>
    </w:pPr>
    <w:rPr>
      <w:rFonts w:eastAsia="Times New Roman"/>
      <w:caps/>
      <w:color w:val="FFFFFF"/>
      <w:spacing w:val="15"/>
    </w:rPr>
  </w:style>
  <w:style w:type="paragraph" w:customStyle="1" w:styleId="Heading21">
    <w:name w:val="Heading 21"/>
    <w:basedOn w:val="Normal"/>
    <w:next w:val="Normal"/>
    <w:uiPriority w:val="9"/>
    <w:unhideWhenUsed/>
    <w:qFormat/>
    <w:rsid w:val="009877B2"/>
    <w:pPr>
      <w:pBdr>
        <w:top w:val="single" w:sz="24" w:space="0" w:color="ECF0E9"/>
        <w:left w:val="single" w:sz="24" w:space="0" w:color="ECF0E9"/>
        <w:bottom w:val="single" w:sz="24" w:space="0" w:color="ECF0E9"/>
        <w:right w:val="single" w:sz="24" w:space="0" w:color="ECF0E9"/>
      </w:pBdr>
      <w:shd w:val="clear" w:color="auto" w:fill="ECF0E9"/>
      <w:spacing w:before="100" w:after="0" w:line="276" w:lineRule="auto"/>
      <w:jc w:val="left"/>
      <w:outlineLvl w:val="1"/>
    </w:pPr>
    <w:rPr>
      <w:rFonts w:eastAsia="Times New Roman"/>
      <w:caps/>
      <w:spacing w:val="15"/>
      <w:sz w:val="20"/>
      <w:szCs w:val="20"/>
    </w:rPr>
  </w:style>
  <w:style w:type="paragraph" w:customStyle="1" w:styleId="Heading31">
    <w:name w:val="Heading 31"/>
    <w:basedOn w:val="Normal"/>
    <w:next w:val="Normal"/>
    <w:uiPriority w:val="9"/>
    <w:unhideWhenUsed/>
    <w:qFormat/>
    <w:rsid w:val="009877B2"/>
    <w:pPr>
      <w:pBdr>
        <w:top w:val="single" w:sz="6" w:space="2" w:color="A5B592"/>
      </w:pBdr>
      <w:spacing w:before="300" w:after="0" w:line="276" w:lineRule="auto"/>
      <w:jc w:val="left"/>
      <w:outlineLvl w:val="2"/>
    </w:pPr>
    <w:rPr>
      <w:rFonts w:eastAsia="Times New Roman"/>
      <w:caps/>
      <w:color w:val="526041"/>
      <w:spacing w:val="15"/>
      <w:sz w:val="20"/>
      <w:szCs w:val="20"/>
    </w:rPr>
  </w:style>
  <w:style w:type="paragraph" w:customStyle="1" w:styleId="Heading41">
    <w:name w:val="Heading 41"/>
    <w:basedOn w:val="Normal"/>
    <w:next w:val="Normal"/>
    <w:uiPriority w:val="9"/>
    <w:unhideWhenUsed/>
    <w:qFormat/>
    <w:rsid w:val="009877B2"/>
    <w:pPr>
      <w:pBdr>
        <w:top w:val="dotted" w:sz="6" w:space="2" w:color="A5B592"/>
      </w:pBdr>
      <w:spacing w:before="200" w:after="0" w:line="276" w:lineRule="auto"/>
      <w:jc w:val="left"/>
      <w:outlineLvl w:val="3"/>
    </w:pPr>
    <w:rPr>
      <w:rFonts w:eastAsia="Times New Roman"/>
      <w:caps/>
      <w:color w:val="7C9163"/>
      <w:spacing w:val="10"/>
      <w:sz w:val="20"/>
      <w:szCs w:val="20"/>
    </w:rPr>
  </w:style>
  <w:style w:type="paragraph" w:customStyle="1" w:styleId="Heading51">
    <w:name w:val="Heading 51"/>
    <w:basedOn w:val="Normal"/>
    <w:next w:val="Normal"/>
    <w:uiPriority w:val="9"/>
    <w:semiHidden/>
    <w:unhideWhenUsed/>
    <w:qFormat/>
    <w:rsid w:val="009877B2"/>
    <w:pPr>
      <w:pBdr>
        <w:bottom w:val="single" w:sz="6" w:space="1" w:color="A5B592"/>
      </w:pBdr>
      <w:spacing w:before="200" w:after="0" w:line="276" w:lineRule="auto"/>
      <w:jc w:val="left"/>
      <w:outlineLvl w:val="4"/>
    </w:pPr>
    <w:rPr>
      <w:rFonts w:eastAsia="Times New Roman"/>
      <w:caps/>
      <w:color w:val="7C9163"/>
      <w:spacing w:val="10"/>
      <w:sz w:val="20"/>
      <w:szCs w:val="20"/>
    </w:rPr>
  </w:style>
  <w:style w:type="paragraph" w:customStyle="1" w:styleId="Heading61">
    <w:name w:val="Heading 61"/>
    <w:basedOn w:val="Normal"/>
    <w:next w:val="Normal"/>
    <w:uiPriority w:val="9"/>
    <w:semiHidden/>
    <w:unhideWhenUsed/>
    <w:qFormat/>
    <w:rsid w:val="009877B2"/>
    <w:pPr>
      <w:pBdr>
        <w:bottom w:val="dotted" w:sz="6" w:space="1" w:color="A5B592"/>
      </w:pBdr>
      <w:spacing w:before="200" w:after="0" w:line="276" w:lineRule="auto"/>
      <w:jc w:val="left"/>
      <w:outlineLvl w:val="5"/>
    </w:pPr>
    <w:rPr>
      <w:rFonts w:eastAsia="Times New Roman"/>
      <w:caps/>
      <w:color w:val="7C9163"/>
      <w:spacing w:val="10"/>
      <w:sz w:val="20"/>
      <w:szCs w:val="20"/>
    </w:rPr>
  </w:style>
  <w:style w:type="paragraph" w:customStyle="1" w:styleId="Heading71">
    <w:name w:val="Heading 71"/>
    <w:basedOn w:val="Normal"/>
    <w:next w:val="Normal"/>
    <w:uiPriority w:val="9"/>
    <w:semiHidden/>
    <w:unhideWhenUsed/>
    <w:qFormat/>
    <w:rsid w:val="009877B2"/>
    <w:pPr>
      <w:spacing w:before="200" w:after="0" w:line="276" w:lineRule="auto"/>
      <w:jc w:val="left"/>
      <w:outlineLvl w:val="6"/>
    </w:pPr>
    <w:rPr>
      <w:rFonts w:eastAsia="Times New Roman"/>
      <w:caps/>
      <w:color w:val="7C9163"/>
      <w:spacing w:val="10"/>
      <w:sz w:val="20"/>
      <w:szCs w:val="20"/>
    </w:rPr>
  </w:style>
  <w:style w:type="paragraph" w:customStyle="1" w:styleId="Heading81">
    <w:name w:val="Heading 81"/>
    <w:basedOn w:val="Normal"/>
    <w:next w:val="Normal"/>
    <w:uiPriority w:val="9"/>
    <w:semiHidden/>
    <w:unhideWhenUsed/>
    <w:qFormat/>
    <w:rsid w:val="009877B2"/>
    <w:pPr>
      <w:spacing w:before="200" w:after="0" w:line="276" w:lineRule="auto"/>
      <w:jc w:val="left"/>
      <w:outlineLvl w:val="7"/>
    </w:pPr>
    <w:rPr>
      <w:rFonts w:eastAsia="Times New Roman"/>
      <w:caps/>
      <w:spacing w:val="10"/>
      <w:sz w:val="18"/>
      <w:szCs w:val="18"/>
    </w:rPr>
  </w:style>
  <w:style w:type="paragraph" w:customStyle="1" w:styleId="Heading91">
    <w:name w:val="Heading 91"/>
    <w:basedOn w:val="Normal"/>
    <w:next w:val="Normal"/>
    <w:uiPriority w:val="9"/>
    <w:semiHidden/>
    <w:unhideWhenUsed/>
    <w:qFormat/>
    <w:rsid w:val="009877B2"/>
    <w:pPr>
      <w:spacing w:before="200" w:after="0" w:line="276" w:lineRule="auto"/>
      <w:jc w:val="left"/>
      <w:outlineLvl w:val="8"/>
    </w:pPr>
    <w:rPr>
      <w:rFonts w:eastAsia="Times New Roman"/>
      <w:i/>
      <w:iCs/>
      <w:caps/>
      <w:spacing w:val="10"/>
      <w:sz w:val="18"/>
      <w:szCs w:val="18"/>
    </w:rPr>
  </w:style>
  <w:style w:type="numbering" w:customStyle="1" w:styleId="NoList11">
    <w:name w:val="No List11"/>
    <w:next w:val="NoList"/>
    <w:uiPriority w:val="99"/>
    <w:semiHidden/>
    <w:unhideWhenUsed/>
    <w:rsid w:val="009877B2"/>
  </w:style>
  <w:style w:type="table" w:customStyle="1" w:styleId="TableGrid1">
    <w:name w:val="Table Grid1"/>
    <w:basedOn w:val="TableNormal"/>
    <w:next w:val="TableGrid"/>
    <w:uiPriority w:val="39"/>
    <w:rsid w:val="009877B2"/>
    <w:pPr>
      <w:spacing w:before="100" w:after="0" w:line="240" w:lineRule="auto"/>
    </w:pPr>
    <w:rPr>
      <w:rFonts w:ascii="Times New Roman" w:eastAsia="Times New Roman" w:hAnsi="Times New Roman"/>
      <w:sz w:val="20"/>
      <w:szCs w:val="20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9877B2"/>
    <w:pPr>
      <w:spacing w:before="100" w:after="0" w:line="240" w:lineRule="auto"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9877B2"/>
  </w:style>
  <w:style w:type="character" w:customStyle="1" w:styleId="Hyperlink1">
    <w:name w:val="Hyperlink1"/>
    <w:basedOn w:val="DefaultParagraphFont"/>
    <w:uiPriority w:val="99"/>
    <w:unhideWhenUsed/>
    <w:rsid w:val="009877B2"/>
    <w:rPr>
      <w:color w:val="0563C1"/>
      <w:u w:val="single"/>
    </w:r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9877B2"/>
    <w:rPr>
      <w:color w:val="954F72"/>
      <w:u w:val="single"/>
    </w:rPr>
  </w:style>
  <w:style w:type="character" w:customStyle="1" w:styleId="Emphasis1">
    <w:name w:val="Emphasis1"/>
    <w:uiPriority w:val="20"/>
    <w:qFormat/>
    <w:rsid w:val="009877B2"/>
    <w:rPr>
      <w:caps/>
      <w:color w:val="526041"/>
      <w:spacing w:val="5"/>
    </w:rPr>
  </w:style>
  <w:style w:type="paragraph" w:customStyle="1" w:styleId="ListParagraph1">
    <w:name w:val="List Paragraph1"/>
    <w:basedOn w:val="Normal"/>
    <w:next w:val="ListParagraph"/>
    <w:uiPriority w:val="34"/>
    <w:rsid w:val="009877B2"/>
    <w:pPr>
      <w:spacing w:before="100" w:after="200" w:line="276" w:lineRule="auto"/>
      <w:ind w:left="720"/>
      <w:contextualSpacing/>
      <w:jc w:val="left"/>
    </w:pPr>
    <w:rPr>
      <w:rFonts w:eastAsia="Times New Roman"/>
      <w:sz w:val="20"/>
      <w:szCs w:val="20"/>
    </w:rPr>
  </w:style>
  <w:style w:type="paragraph" w:customStyle="1" w:styleId="ListParagraph2">
    <w:name w:val="List Paragraph2"/>
    <w:basedOn w:val="Normal"/>
    <w:next w:val="ListParagraph"/>
    <w:uiPriority w:val="34"/>
    <w:qFormat/>
    <w:rsid w:val="009877B2"/>
    <w:pPr>
      <w:spacing w:before="100" w:after="200" w:line="276" w:lineRule="auto"/>
      <w:ind w:left="720"/>
      <w:contextualSpacing/>
      <w:jc w:val="left"/>
    </w:pPr>
    <w:rPr>
      <w:rFonts w:eastAsia="Times New Roman"/>
      <w:sz w:val="20"/>
      <w:szCs w:val="20"/>
    </w:rPr>
  </w:style>
  <w:style w:type="character" w:customStyle="1" w:styleId="mw-headline">
    <w:name w:val="mw-headline"/>
    <w:basedOn w:val="DefaultParagraphFont"/>
    <w:rsid w:val="009877B2"/>
  </w:style>
  <w:style w:type="character" w:customStyle="1" w:styleId="mw-editsection">
    <w:name w:val="mw-editsection"/>
    <w:basedOn w:val="DefaultParagraphFont"/>
    <w:rsid w:val="009877B2"/>
  </w:style>
  <w:style w:type="character" w:customStyle="1" w:styleId="mw-editsection-bracket">
    <w:name w:val="mw-editsection-bracket"/>
    <w:basedOn w:val="DefaultParagraphFont"/>
    <w:rsid w:val="009877B2"/>
  </w:style>
  <w:style w:type="paragraph" w:styleId="NormalWeb">
    <w:name w:val="Normal (Web)"/>
    <w:basedOn w:val="Normal"/>
    <w:uiPriority w:val="99"/>
    <w:semiHidden/>
    <w:unhideWhenUsed/>
    <w:rsid w:val="009877B2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tr-TR"/>
    </w:rPr>
  </w:style>
  <w:style w:type="paragraph" w:customStyle="1" w:styleId="Header1">
    <w:name w:val="Header1"/>
    <w:basedOn w:val="Normal"/>
    <w:next w:val="Header"/>
    <w:link w:val="HeaderChar"/>
    <w:uiPriority w:val="99"/>
    <w:unhideWhenUsed/>
    <w:rsid w:val="009877B2"/>
    <w:pPr>
      <w:tabs>
        <w:tab w:val="center" w:pos="4536"/>
        <w:tab w:val="right" w:pos="9072"/>
      </w:tabs>
      <w:spacing w:before="100" w:after="0" w:line="240" w:lineRule="auto"/>
      <w:jc w:val="left"/>
    </w:pPr>
    <w:rPr>
      <w:rFonts w:eastAsia="Times New Roman"/>
      <w:sz w:val="20"/>
      <w:szCs w:val="20"/>
    </w:rPr>
  </w:style>
  <w:style w:type="paragraph" w:customStyle="1" w:styleId="Header2">
    <w:name w:val="Header2"/>
    <w:basedOn w:val="Normal"/>
    <w:next w:val="Header"/>
    <w:link w:val="HeaderChar1"/>
    <w:uiPriority w:val="99"/>
    <w:unhideWhenUsed/>
    <w:rsid w:val="009877B2"/>
    <w:pPr>
      <w:tabs>
        <w:tab w:val="center" w:pos="4703"/>
        <w:tab w:val="right" w:pos="9406"/>
      </w:tabs>
      <w:spacing w:before="100" w:after="0" w:line="240" w:lineRule="auto"/>
      <w:jc w:val="left"/>
    </w:pPr>
  </w:style>
  <w:style w:type="character" w:customStyle="1" w:styleId="HeaderChar">
    <w:name w:val="Header Char"/>
    <w:basedOn w:val="DefaultParagraphFont"/>
    <w:link w:val="Header1"/>
    <w:uiPriority w:val="99"/>
    <w:rsid w:val="009877B2"/>
    <w:rPr>
      <w:rFonts w:ascii="Times New Roman" w:eastAsia="Times New Roman" w:hAnsi="Times New Roman"/>
      <w:sz w:val="20"/>
      <w:szCs w:val="20"/>
      <w:lang w:val="tr-TR"/>
    </w:rPr>
  </w:style>
  <w:style w:type="character" w:customStyle="1" w:styleId="HeaderChar1">
    <w:name w:val="Header Char1"/>
    <w:basedOn w:val="DefaultParagraphFont"/>
    <w:link w:val="Header2"/>
    <w:uiPriority w:val="99"/>
    <w:rsid w:val="009877B2"/>
    <w:rPr>
      <w:rFonts w:ascii="Times New Roman" w:hAnsi="Times New Roman"/>
      <w:lang w:val="tr-TR"/>
    </w:rPr>
  </w:style>
  <w:style w:type="paragraph" w:customStyle="1" w:styleId="Footer1">
    <w:name w:val="Footer1"/>
    <w:basedOn w:val="Normal"/>
    <w:next w:val="Footer"/>
    <w:link w:val="FooterChar"/>
    <w:uiPriority w:val="99"/>
    <w:unhideWhenUsed/>
    <w:rsid w:val="009877B2"/>
    <w:pPr>
      <w:tabs>
        <w:tab w:val="center" w:pos="4536"/>
        <w:tab w:val="right" w:pos="9072"/>
      </w:tabs>
      <w:spacing w:before="100" w:after="0" w:line="240" w:lineRule="auto"/>
      <w:jc w:val="left"/>
    </w:pPr>
    <w:rPr>
      <w:rFonts w:eastAsia="Times New Roman"/>
      <w:sz w:val="20"/>
      <w:szCs w:val="20"/>
    </w:rPr>
  </w:style>
  <w:style w:type="paragraph" w:customStyle="1" w:styleId="Footer2">
    <w:name w:val="Footer2"/>
    <w:basedOn w:val="Normal"/>
    <w:next w:val="Footer"/>
    <w:link w:val="FooterChar1"/>
    <w:uiPriority w:val="99"/>
    <w:unhideWhenUsed/>
    <w:rsid w:val="009877B2"/>
    <w:pPr>
      <w:tabs>
        <w:tab w:val="center" w:pos="4703"/>
        <w:tab w:val="right" w:pos="9406"/>
      </w:tabs>
      <w:spacing w:before="100" w:after="0" w:line="240" w:lineRule="auto"/>
      <w:jc w:val="left"/>
    </w:pPr>
  </w:style>
  <w:style w:type="character" w:customStyle="1" w:styleId="FooterChar">
    <w:name w:val="Footer Char"/>
    <w:basedOn w:val="DefaultParagraphFont"/>
    <w:link w:val="Footer1"/>
    <w:uiPriority w:val="99"/>
    <w:rsid w:val="009877B2"/>
    <w:rPr>
      <w:rFonts w:ascii="Times New Roman" w:eastAsia="Times New Roman" w:hAnsi="Times New Roman"/>
      <w:sz w:val="20"/>
      <w:szCs w:val="20"/>
      <w:lang w:val="tr-TR"/>
    </w:rPr>
  </w:style>
  <w:style w:type="character" w:customStyle="1" w:styleId="FooterChar1">
    <w:name w:val="Footer Char1"/>
    <w:basedOn w:val="DefaultParagraphFont"/>
    <w:link w:val="Footer2"/>
    <w:uiPriority w:val="99"/>
    <w:rsid w:val="009877B2"/>
    <w:rPr>
      <w:rFonts w:ascii="Times New Roman" w:hAnsi="Times New Roman"/>
      <w:lang w:val="tr-TR"/>
    </w:rPr>
  </w:style>
  <w:style w:type="paragraph" w:customStyle="1" w:styleId="NoSpacing1">
    <w:name w:val="No Spacing1"/>
    <w:next w:val="NoSpacing"/>
    <w:link w:val="NoSpacingChar"/>
    <w:uiPriority w:val="1"/>
    <w:rsid w:val="009877B2"/>
    <w:pPr>
      <w:spacing w:before="100" w:after="0" w:line="240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NoSpacing2">
    <w:name w:val="No Spacing2"/>
    <w:next w:val="NoSpacing"/>
    <w:uiPriority w:val="1"/>
    <w:qFormat/>
    <w:rsid w:val="009877B2"/>
    <w:pPr>
      <w:spacing w:before="100"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NoSpacingChar">
    <w:name w:val="No Spacing Char"/>
    <w:basedOn w:val="DefaultParagraphFont"/>
    <w:link w:val="NoSpacing1"/>
    <w:uiPriority w:val="1"/>
    <w:rsid w:val="009877B2"/>
    <w:rPr>
      <w:rFonts w:ascii="Times New Roman" w:eastAsia="Times New Roman" w:hAnsi="Times New Roman"/>
      <w:sz w:val="20"/>
      <w:szCs w:val="20"/>
    </w:rPr>
  </w:style>
  <w:style w:type="paragraph" w:customStyle="1" w:styleId="Title1">
    <w:name w:val="Title1"/>
    <w:basedOn w:val="Normal"/>
    <w:next w:val="Normal"/>
    <w:uiPriority w:val="10"/>
    <w:rsid w:val="009877B2"/>
    <w:pPr>
      <w:spacing w:before="100" w:after="0" w:line="240" w:lineRule="auto"/>
      <w:contextualSpacing/>
      <w:jc w:val="left"/>
    </w:pPr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77B2"/>
    <w:rPr>
      <w:rFonts w:ascii="Calibri Light" w:eastAsia="Times New Roman" w:hAnsi="Calibri Light" w:cs="Times New Roman"/>
      <w:caps/>
      <w:color w:val="A5B592"/>
      <w:spacing w:val="10"/>
      <w:sz w:val="52"/>
      <w:szCs w:val="52"/>
    </w:rPr>
  </w:style>
  <w:style w:type="paragraph" w:customStyle="1" w:styleId="Title2">
    <w:name w:val="Title2"/>
    <w:basedOn w:val="Normal"/>
    <w:next w:val="Normal"/>
    <w:uiPriority w:val="10"/>
    <w:qFormat/>
    <w:rsid w:val="009877B2"/>
    <w:pPr>
      <w:spacing w:after="0" w:line="276" w:lineRule="auto"/>
      <w:jc w:val="left"/>
    </w:pPr>
    <w:rPr>
      <w:rFonts w:ascii="Calibri Light" w:eastAsia="Times New Roman" w:hAnsi="Calibri Light" w:cs="Times New Roman"/>
      <w:caps/>
      <w:color w:val="A5B592"/>
      <w:spacing w:val="10"/>
      <w:sz w:val="52"/>
      <w:szCs w:val="52"/>
    </w:rPr>
  </w:style>
  <w:style w:type="character" w:customStyle="1" w:styleId="TitleChar1">
    <w:name w:val="Title Char1"/>
    <w:basedOn w:val="DefaultParagraphFont"/>
    <w:uiPriority w:val="10"/>
    <w:rsid w:val="009877B2"/>
    <w:rPr>
      <w:rFonts w:ascii="Calibri Light" w:eastAsia="Times New Roman" w:hAnsi="Calibri Light" w:cs="Times New Roman"/>
      <w:noProof/>
      <w:spacing w:val="-10"/>
      <w:kern w:val="28"/>
      <w:sz w:val="56"/>
      <w:szCs w:val="56"/>
      <w:lang w:val="tr-TR"/>
    </w:rPr>
  </w:style>
  <w:style w:type="paragraph" w:customStyle="1" w:styleId="TOCHeading1">
    <w:name w:val="TOC Heading1"/>
    <w:basedOn w:val="Heading1"/>
    <w:next w:val="Normal"/>
    <w:uiPriority w:val="39"/>
    <w:unhideWhenUsed/>
    <w:rsid w:val="009877B2"/>
    <w:pPr>
      <w:spacing w:line="259" w:lineRule="auto"/>
      <w:jc w:val="left"/>
    </w:pPr>
    <w:rPr>
      <w:rFonts w:asciiTheme="minorHAnsi" w:eastAsiaTheme="minorHAnsi" w:hAnsiTheme="minorHAnsi" w:cstheme="minorBidi"/>
      <w:caps/>
      <w:color w:val="FFFFFF"/>
      <w:spacing w:val="15"/>
      <w:sz w:val="22"/>
      <w:szCs w:val="22"/>
    </w:rPr>
  </w:style>
  <w:style w:type="paragraph" w:customStyle="1" w:styleId="TOC21">
    <w:name w:val="TOC 21"/>
    <w:basedOn w:val="Normal"/>
    <w:next w:val="Normal"/>
    <w:autoRedefine/>
    <w:uiPriority w:val="39"/>
    <w:unhideWhenUsed/>
    <w:rsid w:val="009877B2"/>
    <w:pPr>
      <w:spacing w:before="100" w:after="100" w:line="276" w:lineRule="auto"/>
      <w:ind w:left="220"/>
      <w:jc w:val="left"/>
    </w:pPr>
    <w:rPr>
      <w:rFonts w:eastAsia="Times New Roman"/>
      <w:sz w:val="20"/>
      <w:szCs w:val="20"/>
    </w:rPr>
  </w:style>
  <w:style w:type="paragraph" w:customStyle="1" w:styleId="TOC31">
    <w:name w:val="TOC 31"/>
    <w:basedOn w:val="Normal"/>
    <w:next w:val="Normal"/>
    <w:autoRedefine/>
    <w:uiPriority w:val="39"/>
    <w:unhideWhenUsed/>
    <w:rsid w:val="009877B2"/>
    <w:pPr>
      <w:spacing w:before="100" w:after="100" w:line="276" w:lineRule="auto"/>
      <w:ind w:left="440"/>
      <w:jc w:val="left"/>
    </w:pPr>
    <w:rPr>
      <w:rFonts w:eastAsia="Times New Roman"/>
      <w:sz w:val="20"/>
      <w:szCs w:val="20"/>
    </w:rPr>
  </w:style>
  <w:style w:type="paragraph" w:customStyle="1" w:styleId="BalloonText1">
    <w:name w:val="Balloon Text1"/>
    <w:basedOn w:val="Normal"/>
    <w:next w:val="BalloonText"/>
    <w:uiPriority w:val="99"/>
    <w:semiHidden/>
    <w:unhideWhenUsed/>
    <w:rsid w:val="009877B2"/>
    <w:pPr>
      <w:spacing w:before="100" w:after="0" w:line="240" w:lineRule="auto"/>
      <w:jc w:val="left"/>
    </w:pPr>
    <w:rPr>
      <w:rFonts w:ascii="Segoe UI" w:eastAsia="Times New Roman" w:hAnsi="Segoe UI" w:cs="Segoe UI"/>
      <w:sz w:val="18"/>
      <w:szCs w:val="18"/>
    </w:rPr>
  </w:style>
  <w:style w:type="paragraph" w:customStyle="1" w:styleId="BalloonText2">
    <w:name w:val="Balloon Text2"/>
    <w:basedOn w:val="Normal"/>
    <w:next w:val="BalloonText"/>
    <w:link w:val="BalloonTextChar1"/>
    <w:uiPriority w:val="99"/>
    <w:semiHidden/>
    <w:unhideWhenUsed/>
    <w:rsid w:val="009877B2"/>
    <w:pPr>
      <w:spacing w:before="100" w:after="0" w:line="240" w:lineRule="auto"/>
      <w:jc w:val="left"/>
    </w:pPr>
    <w:rPr>
      <w:rFonts w:ascii="Segoe UI" w:hAnsi="Segoe UI" w:cs="Segoe UI"/>
      <w:sz w:val="18"/>
      <w:szCs w:val="18"/>
    </w:rPr>
  </w:style>
  <w:style w:type="character" w:customStyle="1" w:styleId="BalloonTextChar1">
    <w:name w:val="Balloon Text Char1"/>
    <w:basedOn w:val="DefaultParagraphFont"/>
    <w:link w:val="BalloonText2"/>
    <w:uiPriority w:val="99"/>
    <w:semiHidden/>
    <w:rsid w:val="009877B2"/>
    <w:rPr>
      <w:rFonts w:ascii="Segoe UI" w:hAnsi="Segoe UI" w:cs="Segoe UI"/>
      <w:sz w:val="18"/>
      <w:szCs w:val="18"/>
      <w:lang w:val="tr-TR"/>
    </w:rPr>
  </w:style>
  <w:style w:type="paragraph" w:customStyle="1" w:styleId="CommentText1">
    <w:name w:val="Comment Text1"/>
    <w:basedOn w:val="Normal"/>
    <w:next w:val="CommentText"/>
    <w:uiPriority w:val="99"/>
    <w:semiHidden/>
    <w:unhideWhenUsed/>
    <w:rsid w:val="009877B2"/>
    <w:pPr>
      <w:spacing w:before="100" w:after="200" w:line="240" w:lineRule="auto"/>
      <w:jc w:val="left"/>
    </w:pPr>
    <w:rPr>
      <w:rFonts w:eastAsia="Times New Roman"/>
      <w:sz w:val="20"/>
      <w:szCs w:val="20"/>
    </w:rPr>
  </w:style>
  <w:style w:type="paragraph" w:customStyle="1" w:styleId="CommentText2">
    <w:name w:val="Comment Text2"/>
    <w:basedOn w:val="Normal"/>
    <w:next w:val="CommentText"/>
    <w:link w:val="CommentTextChar1"/>
    <w:uiPriority w:val="99"/>
    <w:semiHidden/>
    <w:unhideWhenUsed/>
    <w:rsid w:val="009877B2"/>
    <w:pPr>
      <w:spacing w:before="100" w:after="200" w:line="240" w:lineRule="auto"/>
      <w:jc w:val="left"/>
    </w:pPr>
  </w:style>
  <w:style w:type="character" w:customStyle="1" w:styleId="CommentTextChar1">
    <w:name w:val="Comment Text Char1"/>
    <w:basedOn w:val="DefaultParagraphFont"/>
    <w:link w:val="CommentText2"/>
    <w:uiPriority w:val="99"/>
    <w:semiHidden/>
    <w:rsid w:val="009877B2"/>
    <w:rPr>
      <w:rFonts w:ascii="Times New Roman" w:hAnsi="Times New Roman"/>
      <w:lang w:val="tr-TR"/>
    </w:rPr>
  </w:style>
  <w:style w:type="paragraph" w:customStyle="1" w:styleId="CommentSubject1">
    <w:name w:val="Comment Subject1"/>
    <w:basedOn w:val="CommentText"/>
    <w:next w:val="CommentText"/>
    <w:uiPriority w:val="99"/>
    <w:semiHidden/>
    <w:unhideWhenUsed/>
    <w:rsid w:val="009877B2"/>
    <w:pPr>
      <w:spacing w:after="160"/>
      <w:jc w:val="left"/>
    </w:p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77B2"/>
    <w:rPr>
      <w:rFonts w:ascii="Times New Roman" w:eastAsia="Times New Roman" w:hAnsi="Times New Roman"/>
      <w:b/>
      <w:bCs/>
      <w:noProof/>
      <w:sz w:val="20"/>
      <w:szCs w:val="20"/>
      <w:lang w:val="tr-TR"/>
    </w:rPr>
  </w:style>
  <w:style w:type="paragraph" w:customStyle="1" w:styleId="CommentSubject2">
    <w:name w:val="Comment Subject2"/>
    <w:basedOn w:val="CommentText"/>
    <w:next w:val="CommentText"/>
    <w:uiPriority w:val="99"/>
    <w:semiHidden/>
    <w:unhideWhenUsed/>
    <w:rsid w:val="009877B2"/>
    <w:pPr>
      <w:spacing w:after="160"/>
      <w:jc w:val="left"/>
    </w:pPr>
  </w:style>
  <w:style w:type="character" w:customStyle="1" w:styleId="CommentSubjectChar1">
    <w:name w:val="Comment Subject Char1"/>
    <w:basedOn w:val="CommentTextChar"/>
    <w:uiPriority w:val="99"/>
    <w:semiHidden/>
    <w:rsid w:val="009877B2"/>
    <w:rPr>
      <w:rFonts w:ascii="Times New Roman" w:eastAsia="Times New Roman" w:hAnsi="Times New Roman"/>
      <w:b/>
      <w:bCs/>
      <w:noProof/>
      <w:sz w:val="20"/>
      <w:szCs w:val="20"/>
      <w:lang w:val="tr-TR"/>
    </w:rPr>
  </w:style>
  <w:style w:type="character" w:customStyle="1" w:styleId="Heading1Char1">
    <w:name w:val="Heading 1 Char1"/>
    <w:basedOn w:val="DefaultParagraphFont"/>
    <w:uiPriority w:val="9"/>
    <w:rsid w:val="009877B2"/>
    <w:rPr>
      <w:rFonts w:ascii="Calibri Light" w:eastAsia="Times New Roman" w:hAnsi="Calibri Light" w:cs="Times New Roman"/>
      <w:color w:val="7C9163"/>
      <w:sz w:val="32"/>
      <w:szCs w:val="32"/>
    </w:rPr>
  </w:style>
  <w:style w:type="character" w:customStyle="1" w:styleId="Hyperlink2">
    <w:name w:val="Hyperlink2"/>
    <w:basedOn w:val="DefaultParagraphFont"/>
    <w:uiPriority w:val="99"/>
    <w:unhideWhenUsed/>
    <w:rsid w:val="009877B2"/>
    <w:rPr>
      <w:color w:val="8E58B6"/>
      <w:u w:val="single"/>
    </w:rPr>
  </w:style>
  <w:style w:type="character" w:customStyle="1" w:styleId="FollowedHyperlink2">
    <w:name w:val="FollowedHyperlink2"/>
    <w:basedOn w:val="DefaultParagraphFont"/>
    <w:uiPriority w:val="99"/>
    <w:semiHidden/>
    <w:unhideWhenUsed/>
    <w:rsid w:val="009877B2"/>
    <w:rPr>
      <w:color w:val="7F6F6F"/>
      <w:u w:val="single"/>
    </w:rPr>
  </w:style>
  <w:style w:type="paragraph" w:customStyle="1" w:styleId="Subtitle1">
    <w:name w:val="Subtitle1"/>
    <w:basedOn w:val="Normal"/>
    <w:next w:val="Normal"/>
    <w:uiPriority w:val="11"/>
    <w:rsid w:val="009877B2"/>
    <w:pPr>
      <w:numPr>
        <w:ilvl w:val="1"/>
      </w:numPr>
      <w:spacing w:before="100" w:after="200" w:line="276" w:lineRule="auto"/>
      <w:jc w:val="left"/>
    </w:pPr>
    <w:rPr>
      <w:rFonts w:eastAsia="Times New Roman"/>
      <w:color w:val="5A5A5A"/>
      <w:spacing w:val="15"/>
      <w:sz w:val="20"/>
      <w:szCs w:val="20"/>
    </w:rPr>
  </w:style>
  <w:style w:type="character" w:customStyle="1" w:styleId="SubtitleChar">
    <w:name w:val="Subtitle Char"/>
    <w:basedOn w:val="DefaultParagraphFont"/>
    <w:link w:val="Subtitle"/>
    <w:uiPriority w:val="11"/>
    <w:rsid w:val="009877B2"/>
    <w:rPr>
      <w:caps/>
      <w:color w:val="595959"/>
      <w:spacing w:val="10"/>
      <w:sz w:val="21"/>
      <w:szCs w:val="21"/>
    </w:rPr>
  </w:style>
  <w:style w:type="paragraph" w:customStyle="1" w:styleId="Subtitle2">
    <w:name w:val="Subtitle2"/>
    <w:basedOn w:val="Normal"/>
    <w:next w:val="Normal"/>
    <w:uiPriority w:val="11"/>
    <w:qFormat/>
    <w:rsid w:val="009877B2"/>
    <w:pPr>
      <w:spacing w:after="500" w:line="240" w:lineRule="auto"/>
      <w:jc w:val="left"/>
    </w:pPr>
    <w:rPr>
      <w:rFonts w:eastAsia="Times New Roman"/>
      <w:caps/>
      <w:color w:val="595959"/>
      <w:spacing w:val="10"/>
      <w:sz w:val="21"/>
      <w:szCs w:val="21"/>
    </w:rPr>
  </w:style>
  <w:style w:type="character" w:customStyle="1" w:styleId="SubtitleChar1">
    <w:name w:val="Subtitle Char1"/>
    <w:basedOn w:val="DefaultParagraphFont"/>
    <w:uiPriority w:val="11"/>
    <w:rsid w:val="009877B2"/>
    <w:rPr>
      <w:noProof/>
      <w:color w:val="5A5A5A"/>
      <w:spacing w:val="15"/>
      <w:sz w:val="22"/>
      <w:szCs w:val="22"/>
      <w:lang w:val="tr-TR"/>
    </w:rPr>
  </w:style>
  <w:style w:type="character" w:customStyle="1" w:styleId="sciname">
    <w:name w:val="sciname"/>
    <w:basedOn w:val="DefaultParagraphFont"/>
    <w:rsid w:val="009877B2"/>
  </w:style>
  <w:style w:type="paragraph" w:customStyle="1" w:styleId="TOCHeading2">
    <w:name w:val="TOC Heading2"/>
    <w:basedOn w:val="Heading1"/>
    <w:next w:val="Normal"/>
    <w:uiPriority w:val="39"/>
    <w:unhideWhenUsed/>
    <w:rsid w:val="009877B2"/>
    <w:pPr>
      <w:spacing w:line="259" w:lineRule="auto"/>
      <w:jc w:val="left"/>
    </w:pPr>
    <w:rPr>
      <w:rFonts w:asciiTheme="minorHAnsi" w:eastAsiaTheme="minorHAnsi" w:hAnsiTheme="minorHAnsi" w:cstheme="minorBidi"/>
      <w:caps/>
      <w:color w:val="FFFFFF"/>
      <w:spacing w:val="15"/>
      <w:sz w:val="22"/>
      <w:szCs w:val="22"/>
    </w:rPr>
  </w:style>
  <w:style w:type="paragraph" w:customStyle="1" w:styleId="TOC11">
    <w:name w:val="TOC 11"/>
    <w:basedOn w:val="Normal"/>
    <w:next w:val="Normal"/>
    <w:autoRedefine/>
    <w:uiPriority w:val="39"/>
    <w:unhideWhenUsed/>
    <w:rsid w:val="009877B2"/>
    <w:pPr>
      <w:spacing w:before="100" w:after="100" w:line="276" w:lineRule="auto"/>
      <w:jc w:val="left"/>
    </w:pPr>
    <w:rPr>
      <w:rFonts w:eastAsia="Times New Roman"/>
      <w:sz w:val="20"/>
      <w:szCs w:val="20"/>
    </w:rPr>
  </w:style>
  <w:style w:type="paragraph" w:customStyle="1" w:styleId="TOC22">
    <w:name w:val="TOC 22"/>
    <w:basedOn w:val="Normal"/>
    <w:next w:val="Normal"/>
    <w:autoRedefine/>
    <w:uiPriority w:val="39"/>
    <w:unhideWhenUsed/>
    <w:rsid w:val="009877B2"/>
    <w:pPr>
      <w:spacing w:before="100" w:after="100" w:line="276" w:lineRule="auto"/>
      <w:ind w:left="220"/>
      <w:jc w:val="left"/>
    </w:pPr>
    <w:rPr>
      <w:rFonts w:eastAsia="Times New Roman"/>
      <w:sz w:val="20"/>
      <w:szCs w:val="20"/>
    </w:rPr>
  </w:style>
  <w:style w:type="paragraph" w:customStyle="1" w:styleId="TOC32">
    <w:name w:val="TOC 32"/>
    <w:basedOn w:val="Normal"/>
    <w:next w:val="Normal"/>
    <w:autoRedefine/>
    <w:uiPriority w:val="39"/>
    <w:unhideWhenUsed/>
    <w:rsid w:val="009877B2"/>
    <w:pPr>
      <w:spacing w:before="100" w:after="100" w:line="276" w:lineRule="auto"/>
      <w:ind w:left="440"/>
      <w:jc w:val="left"/>
    </w:pPr>
    <w:rPr>
      <w:rFonts w:eastAsia="Times New Roman"/>
      <w:sz w:val="20"/>
      <w:szCs w:val="20"/>
    </w:rPr>
  </w:style>
  <w:style w:type="paragraph" w:customStyle="1" w:styleId="msonormal0">
    <w:name w:val="msonormal"/>
    <w:basedOn w:val="Normal"/>
    <w:uiPriority w:val="99"/>
    <w:rsid w:val="009877B2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</w:rPr>
  </w:style>
  <w:style w:type="paragraph" w:customStyle="1" w:styleId="font5">
    <w:name w:val="font5"/>
    <w:basedOn w:val="Normal"/>
    <w:uiPriority w:val="99"/>
    <w:rsid w:val="009877B2"/>
    <w:pPr>
      <w:spacing w:before="100" w:beforeAutospacing="1" w:after="100" w:afterAutospacing="1" w:line="240" w:lineRule="auto"/>
      <w:jc w:val="left"/>
    </w:pPr>
    <w:rPr>
      <w:rFonts w:ascii="Tahoma" w:eastAsia="Times New Roman" w:hAnsi="Tahoma" w:cs="Tahoma"/>
      <w:b/>
      <w:bCs/>
      <w:color w:val="000000"/>
      <w:sz w:val="18"/>
      <w:szCs w:val="18"/>
    </w:rPr>
  </w:style>
  <w:style w:type="paragraph" w:customStyle="1" w:styleId="font6">
    <w:name w:val="font6"/>
    <w:basedOn w:val="Normal"/>
    <w:uiPriority w:val="99"/>
    <w:rsid w:val="009877B2"/>
    <w:pPr>
      <w:spacing w:before="100" w:beforeAutospacing="1" w:after="100" w:afterAutospacing="1" w:line="240" w:lineRule="auto"/>
      <w:jc w:val="left"/>
    </w:pPr>
    <w:rPr>
      <w:rFonts w:ascii="Tahoma" w:eastAsia="Times New Roman" w:hAnsi="Tahoma" w:cs="Tahoma"/>
      <w:color w:val="000000"/>
      <w:sz w:val="18"/>
      <w:szCs w:val="18"/>
    </w:rPr>
  </w:style>
  <w:style w:type="paragraph" w:customStyle="1" w:styleId="xl66">
    <w:name w:val="xl66"/>
    <w:basedOn w:val="Normal"/>
    <w:uiPriority w:val="99"/>
    <w:rsid w:val="009877B2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sz w:val="24"/>
      <w:szCs w:val="24"/>
    </w:rPr>
  </w:style>
  <w:style w:type="paragraph" w:customStyle="1" w:styleId="xl67">
    <w:name w:val="xl67"/>
    <w:basedOn w:val="Normal"/>
    <w:uiPriority w:val="99"/>
    <w:rsid w:val="009877B2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sz w:val="20"/>
      <w:szCs w:val="20"/>
    </w:rPr>
  </w:style>
  <w:style w:type="paragraph" w:customStyle="1" w:styleId="xl68">
    <w:name w:val="xl68"/>
    <w:basedOn w:val="Normal"/>
    <w:uiPriority w:val="99"/>
    <w:rsid w:val="009877B2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i/>
      <w:iCs/>
      <w:sz w:val="24"/>
      <w:szCs w:val="24"/>
    </w:rPr>
  </w:style>
  <w:style w:type="paragraph" w:customStyle="1" w:styleId="xl69">
    <w:name w:val="xl69"/>
    <w:basedOn w:val="Normal"/>
    <w:uiPriority w:val="99"/>
    <w:rsid w:val="009877B2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sz w:val="24"/>
      <w:szCs w:val="24"/>
    </w:rPr>
  </w:style>
  <w:style w:type="paragraph" w:customStyle="1" w:styleId="xl70">
    <w:name w:val="xl70"/>
    <w:basedOn w:val="Normal"/>
    <w:uiPriority w:val="99"/>
    <w:rsid w:val="009877B2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sz w:val="24"/>
      <w:szCs w:val="24"/>
    </w:rPr>
  </w:style>
  <w:style w:type="paragraph" w:customStyle="1" w:styleId="xl71">
    <w:name w:val="xl71"/>
    <w:basedOn w:val="Normal"/>
    <w:uiPriority w:val="99"/>
    <w:rsid w:val="009877B2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sz w:val="24"/>
      <w:szCs w:val="24"/>
    </w:rPr>
  </w:style>
  <w:style w:type="paragraph" w:customStyle="1" w:styleId="xl72">
    <w:name w:val="xl72"/>
    <w:basedOn w:val="Normal"/>
    <w:uiPriority w:val="99"/>
    <w:rsid w:val="009877B2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sz w:val="24"/>
      <w:szCs w:val="24"/>
    </w:rPr>
  </w:style>
  <w:style w:type="paragraph" w:customStyle="1" w:styleId="xl73">
    <w:name w:val="xl73"/>
    <w:basedOn w:val="Normal"/>
    <w:uiPriority w:val="99"/>
    <w:rsid w:val="009877B2"/>
    <w:pPr>
      <w:spacing w:before="100" w:beforeAutospacing="1" w:after="100" w:afterAutospacing="1" w:line="240" w:lineRule="auto"/>
      <w:jc w:val="left"/>
    </w:pPr>
    <w:rPr>
      <w:rFonts w:eastAsia="Times New Roman" w:cs="Times New Roman"/>
      <w:color w:val="FF0000"/>
      <w:sz w:val="24"/>
      <w:szCs w:val="24"/>
    </w:rPr>
  </w:style>
  <w:style w:type="paragraph" w:customStyle="1" w:styleId="xl74">
    <w:name w:val="xl74"/>
    <w:basedOn w:val="Normal"/>
    <w:uiPriority w:val="99"/>
    <w:rsid w:val="009877B2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sz w:val="24"/>
      <w:szCs w:val="24"/>
    </w:rPr>
  </w:style>
  <w:style w:type="paragraph" w:customStyle="1" w:styleId="xl75">
    <w:name w:val="xl75"/>
    <w:basedOn w:val="Normal"/>
    <w:uiPriority w:val="99"/>
    <w:rsid w:val="009877B2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sz w:val="20"/>
      <w:szCs w:val="20"/>
    </w:rPr>
  </w:style>
  <w:style w:type="paragraph" w:customStyle="1" w:styleId="xl76">
    <w:name w:val="xl76"/>
    <w:basedOn w:val="Normal"/>
    <w:uiPriority w:val="99"/>
    <w:rsid w:val="009877B2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sz w:val="24"/>
      <w:szCs w:val="24"/>
    </w:rPr>
  </w:style>
  <w:style w:type="paragraph" w:customStyle="1" w:styleId="xl77">
    <w:name w:val="xl77"/>
    <w:basedOn w:val="Normal"/>
    <w:uiPriority w:val="99"/>
    <w:rsid w:val="009877B2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sz w:val="24"/>
      <w:szCs w:val="24"/>
    </w:rPr>
  </w:style>
  <w:style w:type="character" w:styleId="Strong">
    <w:name w:val="Strong"/>
    <w:uiPriority w:val="22"/>
    <w:qFormat/>
    <w:rsid w:val="009877B2"/>
    <w:rPr>
      <w:b/>
      <w:bCs/>
    </w:rPr>
  </w:style>
  <w:style w:type="character" w:customStyle="1" w:styleId="Heading4Char1">
    <w:name w:val="Heading 4 Char1"/>
    <w:basedOn w:val="DefaultParagraphFont"/>
    <w:uiPriority w:val="9"/>
    <w:semiHidden/>
    <w:rsid w:val="009877B2"/>
    <w:rPr>
      <w:rFonts w:ascii="Calibri Light" w:eastAsia="Times New Roman" w:hAnsi="Calibri Light" w:cs="Times New Roman"/>
      <w:i/>
      <w:iCs/>
      <w:color w:val="7C9163"/>
    </w:rPr>
  </w:style>
  <w:style w:type="paragraph" w:customStyle="1" w:styleId="Caption1">
    <w:name w:val="Caption1"/>
    <w:basedOn w:val="Normal"/>
    <w:next w:val="Normal"/>
    <w:uiPriority w:val="35"/>
    <w:semiHidden/>
    <w:unhideWhenUsed/>
    <w:qFormat/>
    <w:rsid w:val="009877B2"/>
    <w:pPr>
      <w:spacing w:before="100" w:after="200" w:line="276" w:lineRule="auto"/>
      <w:jc w:val="left"/>
    </w:pPr>
    <w:rPr>
      <w:rFonts w:eastAsia="Times New Roman"/>
      <w:b/>
      <w:bCs/>
      <w:color w:val="7C9163"/>
      <w:sz w:val="16"/>
      <w:szCs w:val="16"/>
    </w:rPr>
  </w:style>
  <w:style w:type="paragraph" w:customStyle="1" w:styleId="Quote1">
    <w:name w:val="Quote1"/>
    <w:basedOn w:val="Normal"/>
    <w:next w:val="Normal"/>
    <w:uiPriority w:val="29"/>
    <w:qFormat/>
    <w:rsid w:val="009877B2"/>
    <w:pPr>
      <w:spacing w:before="100" w:after="200" w:line="276" w:lineRule="auto"/>
      <w:jc w:val="left"/>
    </w:pPr>
    <w:rPr>
      <w:rFonts w:eastAsia="Times New Roman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877B2"/>
    <w:rPr>
      <w:i/>
      <w:iCs/>
      <w:noProof/>
      <w:sz w:val="24"/>
      <w:szCs w:val="24"/>
      <w:lang w:val="tr-TR"/>
    </w:rPr>
  </w:style>
  <w:style w:type="paragraph" w:customStyle="1" w:styleId="IntenseQuote1">
    <w:name w:val="Intense Quote1"/>
    <w:basedOn w:val="Normal"/>
    <w:next w:val="Normal"/>
    <w:uiPriority w:val="30"/>
    <w:qFormat/>
    <w:rsid w:val="009877B2"/>
    <w:pPr>
      <w:spacing w:before="240" w:line="240" w:lineRule="auto"/>
      <w:ind w:left="1080" w:right="1080"/>
      <w:jc w:val="center"/>
    </w:pPr>
    <w:rPr>
      <w:rFonts w:eastAsia="Times New Roman"/>
      <w:color w:val="A5B592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77B2"/>
    <w:rPr>
      <w:noProof/>
      <w:color w:val="A5B592"/>
      <w:sz w:val="24"/>
      <w:szCs w:val="24"/>
      <w:lang w:val="tr-TR"/>
    </w:rPr>
  </w:style>
  <w:style w:type="character" w:customStyle="1" w:styleId="SubtleEmphasis1">
    <w:name w:val="Subtle Emphasis1"/>
    <w:uiPriority w:val="19"/>
    <w:qFormat/>
    <w:rsid w:val="009877B2"/>
    <w:rPr>
      <w:i/>
      <w:iCs/>
      <w:color w:val="526041"/>
    </w:rPr>
  </w:style>
  <w:style w:type="character" w:customStyle="1" w:styleId="IntenseEmphasis1">
    <w:name w:val="Intense Emphasis1"/>
    <w:uiPriority w:val="21"/>
    <w:qFormat/>
    <w:rsid w:val="009877B2"/>
    <w:rPr>
      <w:b/>
      <w:bCs/>
      <w:caps/>
      <w:color w:val="526041"/>
      <w:spacing w:val="10"/>
    </w:rPr>
  </w:style>
  <w:style w:type="character" w:customStyle="1" w:styleId="SubtleReference1">
    <w:name w:val="Subtle Reference1"/>
    <w:uiPriority w:val="31"/>
    <w:qFormat/>
    <w:rsid w:val="009877B2"/>
    <w:rPr>
      <w:b/>
      <w:bCs/>
      <w:color w:val="A5B592"/>
    </w:rPr>
  </w:style>
  <w:style w:type="character" w:customStyle="1" w:styleId="IntenseReference1">
    <w:name w:val="Intense Reference1"/>
    <w:uiPriority w:val="32"/>
    <w:qFormat/>
    <w:rsid w:val="009877B2"/>
    <w:rPr>
      <w:b/>
      <w:bCs/>
      <w:i/>
      <w:iCs/>
      <w:caps/>
      <w:color w:val="A5B592"/>
    </w:rPr>
  </w:style>
  <w:style w:type="character" w:styleId="BookTitle">
    <w:name w:val="Book Title"/>
    <w:uiPriority w:val="33"/>
    <w:qFormat/>
    <w:rsid w:val="009877B2"/>
    <w:rPr>
      <w:b/>
      <w:bCs/>
      <w:i/>
      <w:iCs/>
      <w:spacing w:val="0"/>
    </w:rPr>
  </w:style>
  <w:style w:type="paragraph" w:customStyle="1" w:styleId="TOCHeading3">
    <w:name w:val="TOC Heading3"/>
    <w:basedOn w:val="Heading1"/>
    <w:next w:val="Normal"/>
    <w:uiPriority w:val="39"/>
    <w:semiHidden/>
    <w:unhideWhenUsed/>
    <w:qFormat/>
    <w:rsid w:val="009877B2"/>
    <w:pPr>
      <w:spacing w:line="259" w:lineRule="auto"/>
      <w:jc w:val="left"/>
    </w:pPr>
    <w:rPr>
      <w:rFonts w:asciiTheme="minorHAnsi" w:eastAsiaTheme="minorHAnsi" w:hAnsiTheme="minorHAnsi" w:cstheme="minorBidi"/>
      <w:caps/>
      <w:color w:val="FFFFFF"/>
      <w:spacing w:val="15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877B2"/>
    <w:rPr>
      <w:color w:val="605E5C"/>
      <w:shd w:val="clear" w:color="auto" w:fill="E1DFDD"/>
    </w:rPr>
  </w:style>
  <w:style w:type="character" w:customStyle="1" w:styleId="feature">
    <w:name w:val="feature"/>
    <w:basedOn w:val="DefaultParagraphFont"/>
    <w:rsid w:val="009877B2"/>
  </w:style>
  <w:style w:type="paragraph" w:customStyle="1" w:styleId="z-TopofForm1">
    <w:name w:val="z-Top of Form1"/>
    <w:basedOn w:val="Normal"/>
    <w:next w:val="Normal"/>
    <w:hidden/>
    <w:uiPriority w:val="99"/>
    <w:semiHidden/>
    <w:unhideWhenUsed/>
    <w:rsid w:val="009877B2"/>
    <w:pPr>
      <w:pBdr>
        <w:bottom w:val="single" w:sz="6" w:space="1" w:color="auto"/>
      </w:pBdr>
      <w:spacing w:after="0" w:line="276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877B2"/>
    <w:rPr>
      <w:rFonts w:ascii="Arial" w:hAnsi="Arial" w:cs="Arial"/>
      <w:noProof/>
      <w:vanish/>
      <w:sz w:val="16"/>
      <w:szCs w:val="16"/>
      <w:lang w:val="tr-TR"/>
    </w:rPr>
  </w:style>
  <w:style w:type="paragraph" w:customStyle="1" w:styleId="z-BottomofForm1">
    <w:name w:val="z-Bottom of Form1"/>
    <w:basedOn w:val="Normal"/>
    <w:next w:val="Normal"/>
    <w:hidden/>
    <w:uiPriority w:val="99"/>
    <w:semiHidden/>
    <w:unhideWhenUsed/>
    <w:rsid w:val="009877B2"/>
    <w:pPr>
      <w:pBdr>
        <w:top w:val="single" w:sz="6" w:space="1" w:color="auto"/>
      </w:pBdr>
      <w:spacing w:after="0" w:line="276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9877B2"/>
    <w:rPr>
      <w:rFonts w:ascii="Arial" w:hAnsi="Arial" w:cs="Arial"/>
      <w:noProof/>
      <w:vanish/>
      <w:sz w:val="16"/>
      <w:szCs w:val="16"/>
      <w:lang w:val="tr-TR"/>
    </w:rPr>
  </w:style>
  <w:style w:type="character" w:customStyle="1" w:styleId="helptext">
    <w:name w:val="helptext"/>
    <w:basedOn w:val="DefaultParagraphFont"/>
    <w:rsid w:val="009877B2"/>
  </w:style>
  <w:style w:type="paragraph" w:customStyle="1" w:styleId="Revision1">
    <w:name w:val="Revision1"/>
    <w:next w:val="Revision"/>
    <w:hidden/>
    <w:uiPriority w:val="99"/>
    <w:semiHidden/>
    <w:rsid w:val="009877B2"/>
    <w:pPr>
      <w:spacing w:after="0" w:line="240" w:lineRule="auto"/>
    </w:pPr>
    <w:rPr>
      <w:rFonts w:ascii="Times New Roman" w:eastAsia="Times New Roman" w:hAnsi="Times New Roman"/>
      <w:noProof/>
      <w:sz w:val="20"/>
      <w:szCs w:val="20"/>
      <w:lang w:val="tr-TR"/>
    </w:rPr>
  </w:style>
  <w:style w:type="character" w:customStyle="1" w:styleId="Heading1Char2">
    <w:name w:val="Heading 1 Char2"/>
    <w:basedOn w:val="DefaultParagraphFont"/>
    <w:uiPriority w:val="9"/>
    <w:rsid w:val="009877B2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  <w:lang w:val="tr-TR"/>
    </w:rPr>
  </w:style>
  <w:style w:type="character" w:customStyle="1" w:styleId="Heading2Char1">
    <w:name w:val="Heading 2 Char1"/>
    <w:basedOn w:val="DefaultParagraphFont"/>
    <w:uiPriority w:val="9"/>
    <w:semiHidden/>
    <w:rsid w:val="009877B2"/>
    <w:rPr>
      <w:rFonts w:asciiTheme="majorHAnsi" w:eastAsiaTheme="majorEastAsia" w:hAnsiTheme="majorHAnsi" w:cstheme="majorBidi"/>
      <w:noProof/>
      <w:color w:val="2F5496" w:themeColor="accent1" w:themeShade="BF"/>
      <w:sz w:val="26"/>
      <w:szCs w:val="26"/>
      <w:lang w:val="tr-TR"/>
    </w:rPr>
  </w:style>
  <w:style w:type="character" w:customStyle="1" w:styleId="Heading3Char1">
    <w:name w:val="Heading 3 Char1"/>
    <w:basedOn w:val="DefaultParagraphFont"/>
    <w:uiPriority w:val="9"/>
    <w:semiHidden/>
    <w:rsid w:val="009877B2"/>
    <w:rPr>
      <w:rFonts w:asciiTheme="majorHAnsi" w:eastAsiaTheme="majorEastAsia" w:hAnsiTheme="majorHAnsi" w:cstheme="majorBidi"/>
      <w:noProof/>
      <w:color w:val="1F3763" w:themeColor="accent1" w:themeShade="7F"/>
      <w:sz w:val="24"/>
      <w:szCs w:val="24"/>
      <w:lang w:val="tr-TR"/>
    </w:rPr>
  </w:style>
  <w:style w:type="character" w:customStyle="1" w:styleId="Heading4Char2">
    <w:name w:val="Heading 4 Char2"/>
    <w:basedOn w:val="DefaultParagraphFont"/>
    <w:uiPriority w:val="9"/>
    <w:semiHidden/>
    <w:rsid w:val="009877B2"/>
    <w:rPr>
      <w:rFonts w:asciiTheme="majorHAnsi" w:eastAsiaTheme="majorEastAsia" w:hAnsiTheme="majorHAnsi" w:cstheme="majorBidi"/>
      <w:i/>
      <w:iCs/>
      <w:noProof/>
      <w:color w:val="2F5496" w:themeColor="accent1" w:themeShade="BF"/>
      <w:lang w:val="tr-TR"/>
    </w:rPr>
  </w:style>
  <w:style w:type="character" w:customStyle="1" w:styleId="Heading5Char1">
    <w:name w:val="Heading 5 Char1"/>
    <w:basedOn w:val="DefaultParagraphFont"/>
    <w:uiPriority w:val="9"/>
    <w:semiHidden/>
    <w:rsid w:val="009877B2"/>
    <w:rPr>
      <w:rFonts w:asciiTheme="majorHAnsi" w:eastAsiaTheme="majorEastAsia" w:hAnsiTheme="majorHAnsi" w:cstheme="majorBidi"/>
      <w:noProof/>
      <w:color w:val="2F5496" w:themeColor="accent1" w:themeShade="BF"/>
      <w:lang w:val="tr-TR"/>
    </w:rPr>
  </w:style>
  <w:style w:type="character" w:customStyle="1" w:styleId="Heading6Char1">
    <w:name w:val="Heading 6 Char1"/>
    <w:basedOn w:val="DefaultParagraphFont"/>
    <w:uiPriority w:val="9"/>
    <w:semiHidden/>
    <w:rsid w:val="009877B2"/>
    <w:rPr>
      <w:rFonts w:asciiTheme="majorHAnsi" w:eastAsiaTheme="majorEastAsia" w:hAnsiTheme="majorHAnsi" w:cstheme="majorBidi"/>
      <w:noProof/>
      <w:color w:val="1F3763" w:themeColor="accent1" w:themeShade="7F"/>
      <w:lang w:val="tr-TR"/>
    </w:rPr>
  </w:style>
  <w:style w:type="character" w:customStyle="1" w:styleId="Heading7Char1">
    <w:name w:val="Heading 7 Char1"/>
    <w:basedOn w:val="DefaultParagraphFont"/>
    <w:uiPriority w:val="9"/>
    <w:semiHidden/>
    <w:rsid w:val="009877B2"/>
    <w:rPr>
      <w:rFonts w:asciiTheme="majorHAnsi" w:eastAsiaTheme="majorEastAsia" w:hAnsiTheme="majorHAnsi" w:cstheme="majorBidi"/>
      <w:i/>
      <w:iCs/>
      <w:noProof/>
      <w:color w:val="1F3763" w:themeColor="accent1" w:themeShade="7F"/>
      <w:lang w:val="tr-TR"/>
    </w:rPr>
  </w:style>
  <w:style w:type="character" w:customStyle="1" w:styleId="Heading8Char1">
    <w:name w:val="Heading 8 Char1"/>
    <w:basedOn w:val="DefaultParagraphFont"/>
    <w:uiPriority w:val="9"/>
    <w:semiHidden/>
    <w:rsid w:val="009877B2"/>
    <w:rPr>
      <w:rFonts w:asciiTheme="majorHAnsi" w:eastAsiaTheme="majorEastAsia" w:hAnsiTheme="majorHAnsi" w:cstheme="majorBidi"/>
      <w:noProof/>
      <w:color w:val="272727" w:themeColor="text1" w:themeTint="D8"/>
      <w:sz w:val="21"/>
      <w:szCs w:val="21"/>
      <w:lang w:val="tr-TR"/>
    </w:rPr>
  </w:style>
  <w:style w:type="character" w:customStyle="1" w:styleId="Heading9Char1">
    <w:name w:val="Heading 9 Char1"/>
    <w:basedOn w:val="DefaultParagraphFont"/>
    <w:uiPriority w:val="9"/>
    <w:semiHidden/>
    <w:rsid w:val="009877B2"/>
    <w:rPr>
      <w:rFonts w:asciiTheme="majorHAnsi" w:eastAsiaTheme="majorEastAsia" w:hAnsiTheme="majorHAnsi" w:cstheme="majorBidi"/>
      <w:i/>
      <w:iCs/>
      <w:noProof/>
      <w:color w:val="272727" w:themeColor="text1" w:themeTint="D8"/>
      <w:sz w:val="21"/>
      <w:szCs w:val="21"/>
      <w:lang w:val="tr-TR"/>
    </w:rPr>
  </w:style>
  <w:style w:type="table" w:customStyle="1" w:styleId="TableGrid3">
    <w:name w:val="Table Grid3"/>
    <w:basedOn w:val="TableNormal"/>
    <w:next w:val="TableGrid"/>
    <w:uiPriority w:val="39"/>
    <w:rsid w:val="009877B2"/>
    <w:pPr>
      <w:spacing w:after="0" w:line="240" w:lineRule="auto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2"/>
    <w:uiPriority w:val="99"/>
    <w:unhideWhenUsed/>
    <w:rsid w:val="009877B2"/>
    <w:pPr>
      <w:tabs>
        <w:tab w:val="center" w:pos="4703"/>
        <w:tab w:val="right" w:pos="9406"/>
      </w:tabs>
      <w:spacing w:after="0" w:line="240" w:lineRule="auto"/>
      <w:jc w:val="left"/>
    </w:pPr>
  </w:style>
  <w:style w:type="character" w:customStyle="1" w:styleId="HeaderChar2">
    <w:name w:val="Header Char2"/>
    <w:basedOn w:val="DefaultParagraphFont"/>
    <w:link w:val="Header"/>
    <w:uiPriority w:val="99"/>
    <w:rsid w:val="009877B2"/>
    <w:rPr>
      <w:rFonts w:ascii="Times New Roman" w:hAnsi="Times New Roman"/>
      <w:lang w:val="tr-TR"/>
    </w:rPr>
  </w:style>
  <w:style w:type="paragraph" w:styleId="Footer">
    <w:name w:val="footer"/>
    <w:basedOn w:val="Normal"/>
    <w:link w:val="FooterChar2"/>
    <w:uiPriority w:val="99"/>
    <w:unhideWhenUsed/>
    <w:rsid w:val="009877B2"/>
    <w:pPr>
      <w:tabs>
        <w:tab w:val="center" w:pos="4703"/>
        <w:tab w:val="right" w:pos="9406"/>
      </w:tabs>
      <w:spacing w:after="0" w:line="240" w:lineRule="auto"/>
      <w:jc w:val="left"/>
    </w:pPr>
  </w:style>
  <w:style w:type="character" w:customStyle="1" w:styleId="FooterChar2">
    <w:name w:val="Footer Char2"/>
    <w:basedOn w:val="DefaultParagraphFont"/>
    <w:link w:val="Footer"/>
    <w:uiPriority w:val="99"/>
    <w:rsid w:val="009877B2"/>
    <w:rPr>
      <w:rFonts w:ascii="Times New Roman" w:hAnsi="Times New Roman"/>
      <w:lang w:val="tr-TR"/>
    </w:rPr>
  </w:style>
  <w:style w:type="paragraph" w:styleId="Title">
    <w:name w:val="Title"/>
    <w:basedOn w:val="Normal"/>
    <w:next w:val="Normal"/>
    <w:link w:val="TitleChar"/>
    <w:uiPriority w:val="10"/>
    <w:qFormat/>
    <w:rsid w:val="009877B2"/>
    <w:pPr>
      <w:spacing w:after="0" w:line="240" w:lineRule="auto"/>
      <w:contextualSpacing/>
      <w:jc w:val="left"/>
    </w:pPr>
    <w:rPr>
      <w:rFonts w:ascii="Calibri Light" w:eastAsia="Times New Roman" w:hAnsi="Calibri Light" w:cs="Times New Roman"/>
      <w:caps/>
      <w:color w:val="A5B592"/>
      <w:spacing w:val="10"/>
      <w:sz w:val="52"/>
      <w:szCs w:val="52"/>
      <w:lang w:val="en-US"/>
    </w:rPr>
  </w:style>
  <w:style w:type="character" w:customStyle="1" w:styleId="TitleChar2">
    <w:name w:val="Title Char2"/>
    <w:basedOn w:val="DefaultParagraphFont"/>
    <w:uiPriority w:val="10"/>
    <w:rsid w:val="009877B2"/>
    <w:rPr>
      <w:rFonts w:asciiTheme="majorHAnsi" w:eastAsiaTheme="majorEastAsia" w:hAnsiTheme="majorHAnsi" w:cstheme="majorBidi"/>
      <w:spacing w:val="-10"/>
      <w:kern w:val="28"/>
      <w:sz w:val="56"/>
      <w:szCs w:val="56"/>
      <w:lang w:val="tr-TR"/>
    </w:rPr>
  </w:style>
  <w:style w:type="character" w:customStyle="1" w:styleId="BalloonTextChar2">
    <w:name w:val="Balloon Text Char2"/>
    <w:basedOn w:val="DefaultParagraphFont"/>
    <w:uiPriority w:val="99"/>
    <w:semiHidden/>
    <w:rsid w:val="009877B2"/>
    <w:rPr>
      <w:rFonts w:ascii="Segoe UI" w:hAnsi="Segoe UI" w:cs="Segoe UI"/>
      <w:sz w:val="18"/>
      <w:szCs w:val="18"/>
      <w:lang w:val="tr-T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77B2"/>
    <w:pPr>
      <w:spacing w:after="160"/>
      <w:jc w:val="left"/>
    </w:pPr>
    <w:rPr>
      <w:rFonts w:eastAsia="Times New Roman"/>
      <w:b/>
      <w:bCs/>
      <w:noProof/>
    </w:rPr>
  </w:style>
  <w:style w:type="character" w:customStyle="1" w:styleId="CommentSubjectChar2">
    <w:name w:val="Comment Subject Char2"/>
    <w:basedOn w:val="CommentTextChar"/>
    <w:uiPriority w:val="99"/>
    <w:semiHidden/>
    <w:rsid w:val="009877B2"/>
    <w:rPr>
      <w:rFonts w:ascii="Times New Roman" w:hAnsi="Times New Roman"/>
      <w:b/>
      <w:bCs/>
      <w:sz w:val="20"/>
      <w:szCs w:val="20"/>
      <w:lang w:val="tr-TR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77B2"/>
    <w:pPr>
      <w:numPr>
        <w:ilvl w:val="1"/>
      </w:numPr>
      <w:spacing w:after="160" w:line="259" w:lineRule="auto"/>
      <w:jc w:val="left"/>
    </w:pPr>
    <w:rPr>
      <w:rFonts w:asciiTheme="minorHAnsi" w:hAnsiTheme="minorHAnsi"/>
      <w:caps/>
      <w:color w:val="595959"/>
      <w:spacing w:val="10"/>
      <w:sz w:val="21"/>
      <w:szCs w:val="21"/>
      <w:lang w:val="en-US"/>
    </w:rPr>
  </w:style>
  <w:style w:type="character" w:customStyle="1" w:styleId="SubtitleChar2">
    <w:name w:val="Subtitle Char2"/>
    <w:basedOn w:val="DefaultParagraphFont"/>
    <w:uiPriority w:val="11"/>
    <w:rsid w:val="009877B2"/>
    <w:rPr>
      <w:rFonts w:eastAsiaTheme="minorEastAsia"/>
      <w:color w:val="5A5A5A" w:themeColor="text1" w:themeTint="A5"/>
      <w:spacing w:val="15"/>
      <w:lang w:val="tr-TR"/>
    </w:rPr>
  </w:style>
  <w:style w:type="paragraph" w:styleId="Quote">
    <w:name w:val="Quote"/>
    <w:basedOn w:val="Normal"/>
    <w:next w:val="Normal"/>
    <w:link w:val="QuoteChar"/>
    <w:uiPriority w:val="29"/>
    <w:qFormat/>
    <w:rsid w:val="009877B2"/>
    <w:pPr>
      <w:spacing w:before="200" w:after="160" w:line="259" w:lineRule="auto"/>
      <w:ind w:left="864" w:right="864"/>
      <w:jc w:val="center"/>
    </w:pPr>
    <w:rPr>
      <w:rFonts w:asciiTheme="minorHAnsi" w:hAnsiTheme="minorHAnsi"/>
      <w:i/>
      <w:iCs/>
      <w:noProof/>
      <w:sz w:val="24"/>
      <w:szCs w:val="24"/>
    </w:rPr>
  </w:style>
  <w:style w:type="character" w:customStyle="1" w:styleId="QuoteChar1">
    <w:name w:val="Quote Char1"/>
    <w:basedOn w:val="DefaultParagraphFont"/>
    <w:uiPriority w:val="29"/>
    <w:rsid w:val="009877B2"/>
    <w:rPr>
      <w:rFonts w:ascii="Times New Roman" w:hAnsi="Times New Roman"/>
      <w:i/>
      <w:iCs/>
      <w:color w:val="404040" w:themeColor="text1" w:themeTint="BF"/>
      <w:lang w:val="tr-TR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77B2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 w:line="259" w:lineRule="auto"/>
      <w:ind w:left="864" w:right="864"/>
      <w:jc w:val="center"/>
    </w:pPr>
    <w:rPr>
      <w:rFonts w:asciiTheme="minorHAnsi" w:hAnsiTheme="minorHAnsi"/>
      <w:noProof/>
      <w:color w:val="A5B592"/>
      <w:sz w:val="24"/>
      <w:szCs w:val="24"/>
    </w:rPr>
  </w:style>
  <w:style w:type="character" w:customStyle="1" w:styleId="IntenseQuoteChar1">
    <w:name w:val="Intense Quote Char1"/>
    <w:basedOn w:val="DefaultParagraphFont"/>
    <w:uiPriority w:val="30"/>
    <w:rsid w:val="009877B2"/>
    <w:rPr>
      <w:rFonts w:ascii="Times New Roman" w:hAnsi="Times New Roman"/>
      <w:i/>
      <w:iCs/>
      <w:color w:val="4472C4" w:themeColor="accent1"/>
      <w:lang w:val="tr-TR"/>
    </w:rPr>
  </w:style>
  <w:style w:type="character" w:styleId="SubtleEmphasis">
    <w:name w:val="Subtle Emphasis"/>
    <w:basedOn w:val="DefaultParagraphFont"/>
    <w:uiPriority w:val="19"/>
    <w:qFormat/>
    <w:rsid w:val="009877B2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9877B2"/>
    <w:rPr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9877B2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9877B2"/>
    <w:rPr>
      <w:b/>
      <w:bCs/>
      <w:smallCaps/>
      <w:color w:val="4472C4" w:themeColor="accent1"/>
      <w:spacing w:val="5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877B2"/>
    <w:pPr>
      <w:pBdr>
        <w:bottom w:val="single" w:sz="6" w:space="1" w:color="auto"/>
      </w:pBdr>
      <w:spacing w:after="0" w:line="259" w:lineRule="auto"/>
      <w:jc w:val="center"/>
    </w:pPr>
    <w:rPr>
      <w:rFonts w:ascii="Arial" w:hAnsi="Arial" w:cs="Arial"/>
      <w:noProof/>
      <w:vanish/>
      <w:sz w:val="16"/>
      <w:szCs w:val="16"/>
    </w:rPr>
  </w:style>
  <w:style w:type="character" w:customStyle="1" w:styleId="z-TopofFormChar1">
    <w:name w:val="z-Top of Form Char1"/>
    <w:basedOn w:val="DefaultParagraphFont"/>
    <w:uiPriority w:val="99"/>
    <w:semiHidden/>
    <w:rsid w:val="009877B2"/>
    <w:rPr>
      <w:rFonts w:ascii="Arial" w:hAnsi="Arial" w:cs="Arial"/>
      <w:vanish/>
      <w:sz w:val="16"/>
      <w:szCs w:val="16"/>
      <w:lang w:val="tr-TR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9877B2"/>
    <w:pPr>
      <w:pBdr>
        <w:top w:val="single" w:sz="6" w:space="1" w:color="auto"/>
      </w:pBdr>
      <w:spacing w:after="0" w:line="259" w:lineRule="auto"/>
      <w:jc w:val="center"/>
    </w:pPr>
    <w:rPr>
      <w:rFonts w:ascii="Arial" w:hAnsi="Arial" w:cs="Arial"/>
      <w:noProof/>
      <w:vanish/>
      <w:sz w:val="16"/>
      <w:szCs w:val="16"/>
    </w:rPr>
  </w:style>
  <w:style w:type="character" w:customStyle="1" w:styleId="z-BottomofFormChar1">
    <w:name w:val="z-Bottom of Form Char1"/>
    <w:basedOn w:val="DefaultParagraphFont"/>
    <w:uiPriority w:val="99"/>
    <w:semiHidden/>
    <w:rsid w:val="009877B2"/>
    <w:rPr>
      <w:rFonts w:ascii="Arial" w:hAnsi="Arial" w:cs="Arial"/>
      <w:vanish/>
      <w:sz w:val="16"/>
      <w:szCs w:val="16"/>
      <w:lang w:val="tr-TR"/>
    </w:rPr>
  </w:style>
  <w:style w:type="paragraph" w:styleId="Revision">
    <w:name w:val="Revision"/>
    <w:hidden/>
    <w:uiPriority w:val="99"/>
    <w:semiHidden/>
    <w:rsid w:val="009877B2"/>
    <w:pPr>
      <w:spacing w:after="0" w:line="240" w:lineRule="auto"/>
    </w:pPr>
    <w:rPr>
      <w:rFonts w:ascii="Times New Roman" w:hAnsi="Times New Roman"/>
      <w:noProof/>
      <w:lang w:val="tr-TR"/>
    </w:rPr>
  </w:style>
  <w:style w:type="numbering" w:customStyle="1" w:styleId="NoList2">
    <w:name w:val="No List2"/>
    <w:next w:val="NoList"/>
    <w:uiPriority w:val="99"/>
    <w:semiHidden/>
    <w:unhideWhenUsed/>
    <w:rsid w:val="009877B2"/>
  </w:style>
  <w:style w:type="numbering" w:customStyle="1" w:styleId="NoList3">
    <w:name w:val="No List3"/>
    <w:next w:val="NoList"/>
    <w:uiPriority w:val="99"/>
    <w:semiHidden/>
    <w:unhideWhenUsed/>
    <w:rsid w:val="009877B2"/>
  </w:style>
  <w:style w:type="table" w:customStyle="1" w:styleId="TableGrid11">
    <w:name w:val="Table Grid11"/>
    <w:basedOn w:val="TableNormal"/>
    <w:next w:val="TableGrid"/>
    <w:uiPriority w:val="39"/>
    <w:rsid w:val="009877B2"/>
    <w:pPr>
      <w:spacing w:before="100" w:after="0" w:line="240" w:lineRule="auto"/>
    </w:pPr>
    <w:rPr>
      <w:rFonts w:ascii="Times New Roman" w:eastAsia="Times New Roman" w:hAnsi="Times New Roman"/>
      <w:sz w:val="20"/>
      <w:szCs w:val="20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9877B2"/>
    <w:pPr>
      <w:spacing w:before="100" w:after="0" w:line="240" w:lineRule="auto"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next w:val="TableGrid"/>
    <w:uiPriority w:val="39"/>
    <w:rsid w:val="009877B2"/>
    <w:pPr>
      <w:spacing w:before="100" w:after="0" w:line="240" w:lineRule="auto"/>
    </w:pPr>
    <w:rPr>
      <w:rFonts w:ascii="Times New Roman" w:eastAsia="Times New Roman" w:hAnsi="Times New Roman"/>
      <w:sz w:val="20"/>
      <w:szCs w:val="20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ption2">
    <w:name w:val="Caption2"/>
    <w:basedOn w:val="Normal"/>
    <w:next w:val="Normal"/>
    <w:uiPriority w:val="35"/>
    <w:semiHidden/>
    <w:unhideWhenUsed/>
    <w:qFormat/>
    <w:rsid w:val="009877B2"/>
    <w:pPr>
      <w:spacing w:before="100" w:after="200" w:line="276" w:lineRule="auto"/>
      <w:jc w:val="left"/>
    </w:pPr>
    <w:rPr>
      <w:rFonts w:eastAsia="Times New Roman"/>
      <w:b/>
      <w:bCs/>
      <w:color w:val="7C9163"/>
      <w:sz w:val="16"/>
      <w:szCs w:val="16"/>
    </w:rPr>
  </w:style>
  <w:style w:type="paragraph" w:customStyle="1" w:styleId="TOCHeading4">
    <w:name w:val="TOC Heading4"/>
    <w:basedOn w:val="Heading1"/>
    <w:next w:val="Normal"/>
    <w:uiPriority w:val="39"/>
    <w:semiHidden/>
    <w:unhideWhenUsed/>
    <w:qFormat/>
    <w:rsid w:val="009877B2"/>
    <w:pPr>
      <w:keepNext w:val="0"/>
      <w:keepLines w:val="0"/>
      <w:pBdr>
        <w:top w:val="single" w:sz="24" w:space="0" w:color="A5B592"/>
        <w:left w:val="single" w:sz="24" w:space="0" w:color="A5B592"/>
        <w:bottom w:val="single" w:sz="24" w:space="0" w:color="A5B592"/>
        <w:right w:val="single" w:sz="24" w:space="0" w:color="A5B592"/>
      </w:pBdr>
      <w:shd w:val="clear" w:color="auto" w:fill="A5B592"/>
      <w:spacing w:before="100" w:line="276" w:lineRule="auto"/>
      <w:jc w:val="left"/>
      <w:outlineLvl w:val="9"/>
    </w:pPr>
    <w:rPr>
      <w:rFonts w:asciiTheme="minorHAnsi" w:eastAsia="Times New Roman" w:hAnsiTheme="minorHAnsi" w:cstheme="minorBidi"/>
      <w:caps/>
      <w:color w:val="FFFFFF"/>
      <w:spacing w:val="15"/>
      <w:sz w:val="22"/>
      <w:szCs w:val="22"/>
    </w:rPr>
  </w:style>
  <w:style w:type="character" w:styleId="HTMLCite">
    <w:name w:val="HTML Cite"/>
    <w:basedOn w:val="DefaultParagraphFont"/>
    <w:uiPriority w:val="99"/>
    <w:semiHidden/>
    <w:unhideWhenUsed/>
    <w:rsid w:val="009877B2"/>
    <w:rPr>
      <w:i/>
      <w:iCs/>
    </w:rPr>
  </w:style>
  <w:style w:type="character" w:customStyle="1" w:styleId="cs1-lock-free">
    <w:name w:val="cs1-lock-free"/>
    <w:basedOn w:val="DefaultParagraphFont"/>
    <w:rsid w:val="009877B2"/>
  </w:style>
  <w:style w:type="character" w:customStyle="1" w:styleId="binomial">
    <w:name w:val="binomial"/>
    <w:basedOn w:val="DefaultParagraphFont"/>
    <w:rsid w:val="009877B2"/>
  </w:style>
  <w:style w:type="character" w:customStyle="1" w:styleId="cs1-format">
    <w:name w:val="cs1-format"/>
    <w:basedOn w:val="DefaultParagraphFont"/>
    <w:rsid w:val="009877B2"/>
  </w:style>
  <w:style w:type="character" w:customStyle="1" w:styleId="reference-accessdate">
    <w:name w:val="reference-accessdate"/>
    <w:basedOn w:val="DefaultParagraphFont"/>
    <w:rsid w:val="009877B2"/>
  </w:style>
  <w:style w:type="character" w:customStyle="1" w:styleId="nowrap">
    <w:name w:val="nowrap"/>
    <w:basedOn w:val="DefaultParagraphFont"/>
    <w:rsid w:val="009877B2"/>
  </w:style>
  <w:style w:type="character" w:customStyle="1" w:styleId="uid">
    <w:name w:val="uid"/>
    <w:basedOn w:val="DefaultParagraphFont"/>
    <w:rsid w:val="009877B2"/>
  </w:style>
  <w:style w:type="character" w:customStyle="1" w:styleId="external">
    <w:name w:val="external"/>
    <w:basedOn w:val="DefaultParagraphFont"/>
    <w:rsid w:val="009877B2"/>
  </w:style>
  <w:style w:type="character" w:customStyle="1" w:styleId="html-italic">
    <w:name w:val="html-italic"/>
    <w:basedOn w:val="DefaultParagraphFont"/>
    <w:rsid w:val="009877B2"/>
  </w:style>
  <w:style w:type="character" w:customStyle="1" w:styleId="indexed-hide">
    <w:name w:val="indexed-hide"/>
    <w:basedOn w:val="DefaultParagraphFont"/>
    <w:rsid w:val="009877B2"/>
  </w:style>
  <w:style w:type="numbering" w:customStyle="1" w:styleId="NoList4">
    <w:name w:val="No List4"/>
    <w:next w:val="NoList"/>
    <w:uiPriority w:val="99"/>
    <w:semiHidden/>
    <w:unhideWhenUsed/>
    <w:rsid w:val="009877B2"/>
  </w:style>
  <w:style w:type="table" w:customStyle="1" w:styleId="TableGrid5">
    <w:name w:val="Table Grid5"/>
    <w:basedOn w:val="TableNormal"/>
    <w:next w:val="TableGrid"/>
    <w:uiPriority w:val="39"/>
    <w:rsid w:val="009877B2"/>
    <w:pPr>
      <w:spacing w:before="100" w:after="0" w:line="240" w:lineRule="auto"/>
    </w:pPr>
    <w:rPr>
      <w:rFonts w:ascii="Times New Roman" w:eastAsiaTheme="minorEastAsia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877B2"/>
    <w:pPr>
      <w:keepNext w:val="0"/>
      <w:keepLines w:val="0"/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before="100" w:line="276" w:lineRule="auto"/>
      <w:jc w:val="left"/>
      <w:outlineLvl w:val="9"/>
    </w:pPr>
    <w:rPr>
      <w:rFonts w:asciiTheme="minorHAnsi" w:eastAsiaTheme="minorEastAsia" w:hAnsiTheme="minorHAnsi" w:cstheme="minorBidi"/>
      <w:caps/>
      <w:noProof/>
      <w:color w:val="FFFFFF" w:themeColor="background1"/>
      <w:spacing w:val="15"/>
      <w:sz w:val="22"/>
      <w:szCs w:val="22"/>
    </w:rPr>
  </w:style>
  <w:style w:type="character" w:customStyle="1" w:styleId="matchhighlight">
    <w:name w:val="matchhighlight"/>
    <w:basedOn w:val="DefaultParagraphFont"/>
    <w:rsid w:val="009877B2"/>
  </w:style>
  <w:style w:type="table" w:customStyle="1" w:styleId="TableGrid12">
    <w:name w:val="Table Grid12"/>
    <w:basedOn w:val="TableNormal"/>
    <w:next w:val="TableGrid"/>
    <w:uiPriority w:val="39"/>
    <w:rsid w:val="009877B2"/>
    <w:pPr>
      <w:spacing w:after="0" w:line="240" w:lineRule="auto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2">
    <w:name w:val="No List12"/>
    <w:next w:val="NoList"/>
    <w:uiPriority w:val="99"/>
    <w:semiHidden/>
    <w:unhideWhenUsed/>
    <w:rsid w:val="009877B2"/>
  </w:style>
  <w:style w:type="table" w:customStyle="1" w:styleId="TableGrid22">
    <w:name w:val="Table Grid22"/>
    <w:basedOn w:val="TableNormal"/>
    <w:next w:val="TableGrid"/>
    <w:uiPriority w:val="39"/>
    <w:rsid w:val="009877B2"/>
    <w:pPr>
      <w:spacing w:after="0" w:line="240" w:lineRule="auto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9877B2"/>
    <w:pPr>
      <w:spacing w:before="100" w:after="200" w:line="276" w:lineRule="auto"/>
      <w:jc w:val="left"/>
    </w:pPr>
    <w:rPr>
      <w:rFonts w:eastAsiaTheme="minorEastAsia"/>
      <w:b/>
      <w:bCs/>
      <w:noProof/>
      <w:color w:val="2F5496" w:themeColor="accent1" w:themeShade="BF"/>
      <w:sz w:val="16"/>
      <w:szCs w:val="16"/>
    </w:rPr>
  </w:style>
  <w:style w:type="paragraph" w:customStyle="1" w:styleId="xl63">
    <w:name w:val="xl63"/>
    <w:basedOn w:val="Normal"/>
    <w:rsid w:val="009877B2"/>
    <w:pPr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sz w:val="24"/>
      <w:szCs w:val="24"/>
    </w:rPr>
  </w:style>
  <w:style w:type="numbering" w:customStyle="1" w:styleId="NoList21">
    <w:name w:val="No List21"/>
    <w:next w:val="NoList"/>
    <w:uiPriority w:val="99"/>
    <w:semiHidden/>
    <w:unhideWhenUsed/>
    <w:rsid w:val="009877B2"/>
  </w:style>
  <w:style w:type="table" w:customStyle="1" w:styleId="TableGrid31">
    <w:name w:val="Table Grid31"/>
    <w:basedOn w:val="TableNormal"/>
    <w:next w:val="TableGrid"/>
    <w:uiPriority w:val="39"/>
    <w:rsid w:val="009877B2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uiPriority w:val="39"/>
    <w:rsid w:val="009877B2"/>
    <w:pPr>
      <w:spacing w:before="100" w:after="0" w:line="240" w:lineRule="auto"/>
    </w:pPr>
    <w:rPr>
      <w:rFonts w:ascii="Calibri" w:eastAsia="Times New Roman" w:hAnsi="Calibri" w:cs="Arial"/>
      <w:sz w:val="20"/>
      <w:szCs w:val="20"/>
      <w:lang w:val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uiPriority w:val="39"/>
    <w:rsid w:val="009877B2"/>
    <w:pPr>
      <w:spacing w:before="100" w:after="0" w:line="240" w:lineRule="auto"/>
    </w:pPr>
    <w:rPr>
      <w:rFonts w:ascii="Calibri" w:eastAsia="Times New Roman" w:hAnsi="Calibri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uiPriority w:val="39"/>
    <w:rsid w:val="009877B2"/>
    <w:pPr>
      <w:spacing w:before="100" w:after="0" w:line="240" w:lineRule="auto"/>
    </w:pPr>
    <w:rPr>
      <w:rFonts w:ascii="Calibri" w:eastAsia="Times New Roman" w:hAnsi="Calibri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4267</Words>
  <Characters>24323</Characters>
  <Application>Microsoft Office Word</Application>
  <DocSecurity>0</DocSecurity>
  <Lines>202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2</cp:revision>
  <dcterms:created xsi:type="dcterms:W3CDTF">2022-12-31T16:07:00Z</dcterms:created>
  <dcterms:modified xsi:type="dcterms:W3CDTF">2022-12-31T16:07:00Z</dcterms:modified>
</cp:coreProperties>
</file>