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AD9B0" w14:textId="77777777" w:rsidR="00893664" w:rsidRPr="00893664" w:rsidRDefault="00893664" w:rsidP="0089366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93664">
        <w:rPr>
          <w:rFonts w:asciiTheme="majorBidi" w:hAnsiTheme="majorBidi" w:cstheme="majorBidi"/>
          <w:b/>
          <w:bCs/>
          <w:sz w:val="24"/>
          <w:szCs w:val="24"/>
        </w:rPr>
        <w:t>Highlights</w:t>
      </w:r>
    </w:p>
    <w:p w14:paraId="260E348B" w14:textId="2A0E3EA3" w:rsidR="00893664" w:rsidRPr="00CD67D2" w:rsidRDefault="00893664" w:rsidP="00CD67D2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67D2">
        <w:rPr>
          <w:rFonts w:asciiTheme="majorBidi" w:hAnsiTheme="majorBidi" w:cstheme="majorBidi"/>
          <w:sz w:val="24"/>
          <w:szCs w:val="24"/>
          <w:lang w:bidi="ar-EG"/>
        </w:rPr>
        <w:t>Alkali pre-treatment of cereal straws</w:t>
      </w:r>
      <w:r w:rsidR="00C81A74">
        <w:rPr>
          <w:rFonts w:asciiTheme="majorBidi" w:hAnsiTheme="majorBidi" w:cstheme="majorBidi"/>
          <w:sz w:val="24"/>
          <w:szCs w:val="24"/>
          <w:lang w:bidi="ar-EG"/>
        </w:rPr>
        <w:t xml:space="preserve"> in AD</w:t>
      </w:r>
      <w:r w:rsidRPr="00CD67D2">
        <w:rPr>
          <w:rFonts w:asciiTheme="majorBidi" w:hAnsiTheme="majorBidi" w:cstheme="majorBidi"/>
          <w:sz w:val="24"/>
          <w:szCs w:val="24"/>
          <w:lang w:bidi="ar-EG"/>
        </w:rPr>
        <w:t xml:space="preserve"> was </w:t>
      </w:r>
      <w:r w:rsidR="00C81A74">
        <w:rPr>
          <w:rFonts w:asciiTheme="majorBidi" w:hAnsiTheme="majorBidi" w:cstheme="majorBidi"/>
          <w:sz w:val="24"/>
          <w:szCs w:val="24"/>
          <w:lang w:bidi="ar-EG"/>
        </w:rPr>
        <w:t>applied</w:t>
      </w:r>
      <w:r w:rsidRPr="00CD67D2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C81A74">
        <w:rPr>
          <w:rFonts w:asciiTheme="majorBidi" w:hAnsiTheme="majorBidi" w:cstheme="majorBidi"/>
          <w:sz w:val="24"/>
          <w:szCs w:val="24"/>
          <w:lang w:bidi="ar-EG"/>
        </w:rPr>
        <w:t>by</w:t>
      </w:r>
      <w:r w:rsidRPr="00CD67D2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757B69">
        <w:rPr>
          <w:rFonts w:asciiTheme="majorBidi" w:hAnsiTheme="majorBidi" w:cstheme="majorBidi"/>
          <w:sz w:val="24"/>
          <w:szCs w:val="24"/>
          <w:lang w:bidi="ar-EG"/>
        </w:rPr>
        <w:t>different NaOH dosages.</w:t>
      </w:r>
    </w:p>
    <w:p w14:paraId="0A0278CA" w14:textId="408F1307" w:rsidR="00893664" w:rsidRPr="00CD67D2" w:rsidRDefault="00F045D5" w:rsidP="00CD67D2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67D2">
        <w:rPr>
          <w:rFonts w:asciiTheme="majorBidi" w:hAnsiTheme="majorBidi" w:cstheme="majorBidi"/>
          <w:sz w:val="24"/>
          <w:szCs w:val="24"/>
        </w:rPr>
        <w:t xml:space="preserve">AMPTS II </w:t>
      </w:r>
      <w:r w:rsidR="00553799">
        <w:rPr>
          <w:rFonts w:asciiTheme="majorBidi" w:hAnsiTheme="majorBidi" w:cstheme="majorBidi"/>
          <w:sz w:val="24"/>
          <w:szCs w:val="24"/>
        </w:rPr>
        <w:t>was</w:t>
      </w:r>
      <w:r w:rsidR="00C81A74">
        <w:rPr>
          <w:rFonts w:asciiTheme="majorBidi" w:hAnsiTheme="majorBidi" w:cstheme="majorBidi"/>
          <w:sz w:val="24"/>
          <w:szCs w:val="24"/>
        </w:rPr>
        <w:t xml:space="preserve"> used for methane measurement of </w:t>
      </w:r>
      <w:r w:rsidR="00C81A74" w:rsidRPr="00CD67D2">
        <w:rPr>
          <w:rFonts w:asciiTheme="majorBidi" w:hAnsiTheme="majorBidi" w:cstheme="majorBidi"/>
          <w:sz w:val="24"/>
          <w:szCs w:val="24"/>
        </w:rPr>
        <w:t>rice, wheat, and rye straws</w:t>
      </w:r>
      <w:r w:rsidR="00C81A74">
        <w:rPr>
          <w:rFonts w:asciiTheme="majorBidi" w:hAnsiTheme="majorBidi" w:cstheme="majorBidi"/>
          <w:sz w:val="24"/>
          <w:szCs w:val="24"/>
        </w:rPr>
        <w:t>.</w:t>
      </w:r>
    </w:p>
    <w:p w14:paraId="4D4D69AF" w14:textId="7FF2DE5A" w:rsidR="00A60769" w:rsidRDefault="007404A8" w:rsidP="00CD67D2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With</w:t>
      </w:r>
      <w:r w:rsidR="00A60769" w:rsidRPr="00CD67D2">
        <w:rPr>
          <w:rFonts w:asciiTheme="majorBidi" w:hAnsiTheme="majorBidi" w:cstheme="majorBidi"/>
          <w:sz w:val="24"/>
          <w:szCs w:val="24"/>
        </w:rPr>
        <w:t xml:space="preserve"> 8% NaOH pre-treatment, cellulose</w:t>
      </w:r>
      <w:r w:rsidR="005C3619">
        <w:rPr>
          <w:rFonts w:asciiTheme="majorBidi" w:hAnsiTheme="majorBidi" w:cstheme="majorBidi"/>
          <w:sz w:val="24"/>
          <w:szCs w:val="24"/>
        </w:rPr>
        <w:t xml:space="preserve"> </w:t>
      </w:r>
      <w:r w:rsidR="00A60769" w:rsidRPr="00CD67D2">
        <w:rPr>
          <w:rFonts w:asciiTheme="majorBidi" w:hAnsiTheme="majorBidi" w:cstheme="majorBidi"/>
          <w:sz w:val="24"/>
          <w:szCs w:val="24"/>
        </w:rPr>
        <w:t>w</w:t>
      </w:r>
      <w:r>
        <w:rPr>
          <w:rFonts w:asciiTheme="majorBidi" w:hAnsiTheme="majorBidi" w:cstheme="majorBidi"/>
          <w:sz w:val="24"/>
          <w:szCs w:val="24"/>
        </w:rPr>
        <w:t>as</w:t>
      </w:r>
      <w:r w:rsidR="00A60769" w:rsidRPr="00CD67D2">
        <w:rPr>
          <w:rFonts w:asciiTheme="majorBidi" w:hAnsiTheme="majorBidi" w:cstheme="majorBidi"/>
          <w:sz w:val="24"/>
          <w:szCs w:val="24"/>
        </w:rPr>
        <w:t xml:space="preserve"> reduced </w:t>
      </w:r>
      <w:r>
        <w:rPr>
          <w:rFonts w:asciiTheme="majorBidi" w:hAnsiTheme="majorBidi" w:cstheme="majorBidi"/>
          <w:sz w:val="24"/>
          <w:szCs w:val="24"/>
        </w:rPr>
        <w:t xml:space="preserve">up </w:t>
      </w:r>
      <w:r w:rsidR="00A60769" w:rsidRPr="00CD67D2">
        <w:rPr>
          <w:rFonts w:asciiTheme="majorBidi" w:hAnsiTheme="majorBidi" w:cstheme="majorBidi"/>
          <w:sz w:val="24"/>
          <w:szCs w:val="24"/>
        </w:rPr>
        <w:t>to 95%</w:t>
      </w:r>
      <w:r>
        <w:rPr>
          <w:rFonts w:asciiTheme="majorBidi" w:hAnsiTheme="majorBidi" w:cstheme="majorBidi"/>
          <w:sz w:val="24"/>
          <w:szCs w:val="24"/>
        </w:rPr>
        <w:t xml:space="preserve"> a</w:t>
      </w:r>
      <w:r w:rsidR="00A60769" w:rsidRPr="00CD67D2">
        <w:rPr>
          <w:rFonts w:asciiTheme="majorBidi" w:hAnsiTheme="majorBidi" w:cstheme="majorBidi"/>
          <w:sz w:val="24"/>
          <w:szCs w:val="24"/>
        </w:rPr>
        <w:t>nd</w:t>
      </w:r>
      <w:r>
        <w:rPr>
          <w:rFonts w:asciiTheme="majorBidi" w:hAnsiTheme="majorBidi" w:cstheme="majorBidi"/>
          <w:sz w:val="24"/>
          <w:szCs w:val="24"/>
        </w:rPr>
        <w:t xml:space="preserve"> lignin up to</w:t>
      </w:r>
      <w:r w:rsidR="00A60769" w:rsidRPr="00CD67D2">
        <w:rPr>
          <w:rFonts w:asciiTheme="majorBidi" w:hAnsiTheme="majorBidi" w:cstheme="majorBidi"/>
          <w:sz w:val="24"/>
          <w:szCs w:val="24"/>
        </w:rPr>
        <w:t xml:space="preserve"> 74</w:t>
      </w:r>
      <w:r w:rsidR="005C3619">
        <w:rPr>
          <w:rFonts w:asciiTheme="majorBidi" w:hAnsiTheme="majorBidi" w:cstheme="majorBidi"/>
          <w:sz w:val="24"/>
          <w:szCs w:val="24"/>
        </w:rPr>
        <w:t>%.</w:t>
      </w:r>
    </w:p>
    <w:p w14:paraId="1BE08B04" w14:textId="7FFA2CCE" w:rsidR="00893664" w:rsidRPr="00CD67D2" w:rsidRDefault="00893664" w:rsidP="00CD67D2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67D2">
        <w:rPr>
          <w:rFonts w:asciiTheme="majorBidi" w:hAnsiTheme="majorBidi" w:cstheme="majorBidi"/>
          <w:sz w:val="24"/>
          <w:szCs w:val="24"/>
        </w:rPr>
        <w:t>Methane yield of t</w:t>
      </w:r>
      <w:r w:rsidR="00C81A74">
        <w:rPr>
          <w:rFonts w:asciiTheme="majorBidi" w:hAnsiTheme="majorBidi" w:cstheme="majorBidi"/>
          <w:sz w:val="24"/>
          <w:szCs w:val="24"/>
        </w:rPr>
        <w:t xml:space="preserve">he </w:t>
      </w:r>
      <w:r w:rsidRPr="00CD67D2">
        <w:rPr>
          <w:rFonts w:asciiTheme="majorBidi" w:hAnsiTheme="majorBidi" w:cstheme="majorBidi"/>
          <w:sz w:val="24"/>
          <w:szCs w:val="24"/>
        </w:rPr>
        <w:t>feedstock</w:t>
      </w:r>
      <w:r w:rsidR="005C3619">
        <w:rPr>
          <w:rFonts w:asciiTheme="majorBidi" w:hAnsiTheme="majorBidi" w:cstheme="majorBidi"/>
          <w:sz w:val="24"/>
          <w:szCs w:val="24"/>
        </w:rPr>
        <w:t>s</w:t>
      </w:r>
      <w:r w:rsidRPr="00CD67D2">
        <w:rPr>
          <w:rFonts w:asciiTheme="majorBidi" w:hAnsiTheme="majorBidi" w:cstheme="majorBidi"/>
          <w:sz w:val="24"/>
          <w:szCs w:val="24"/>
        </w:rPr>
        <w:t xml:space="preserve"> </w:t>
      </w:r>
      <w:r w:rsidR="006B07B0" w:rsidRPr="00CD67D2">
        <w:rPr>
          <w:rFonts w:asciiTheme="majorBidi" w:hAnsiTheme="majorBidi" w:cstheme="majorBidi"/>
          <w:sz w:val="24"/>
          <w:szCs w:val="24"/>
        </w:rPr>
        <w:t>increased up to 55% using 8% NaOH pre-treatment.</w:t>
      </w:r>
    </w:p>
    <w:p w14:paraId="0EBD4D3A" w14:textId="7B60553C" w:rsidR="00757B69" w:rsidRPr="00CD67D2" w:rsidRDefault="00757B69" w:rsidP="00CD67D2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757B69">
        <w:rPr>
          <w:rFonts w:asciiTheme="majorBidi" w:hAnsiTheme="majorBidi" w:cstheme="majorBidi"/>
          <w:sz w:val="24"/>
          <w:szCs w:val="24"/>
        </w:rPr>
        <w:t>NaOH pre</w:t>
      </w:r>
      <w:r>
        <w:rPr>
          <w:rFonts w:asciiTheme="majorBidi" w:hAnsiTheme="majorBidi" w:cstheme="majorBidi"/>
          <w:sz w:val="24"/>
          <w:szCs w:val="24"/>
        </w:rPr>
        <w:t>-</w:t>
      </w:r>
      <w:r w:rsidRPr="00757B69">
        <w:rPr>
          <w:rFonts w:asciiTheme="majorBidi" w:hAnsiTheme="majorBidi" w:cstheme="majorBidi"/>
          <w:sz w:val="24"/>
          <w:szCs w:val="24"/>
        </w:rPr>
        <w:t>treatment resulted in more diverse microbial communities in digesters.</w:t>
      </w:r>
    </w:p>
    <w:sectPr w:rsidR="00757B69" w:rsidRPr="00CD67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52F8"/>
    <w:multiLevelType w:val="hybridMultilevel"/>
    <w:tmpl w:val="DEAE6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25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104"/>
    <w:rsid w:val="001F40F0"/>
    <w:rsid w:val="00455976"/>
    <w:rsid w:val="00553799"/>
    <w:rsid w:val="005C3619"/>
    <w:rsid w:val="006B07B0"/>
    <w:rsid w:val="00730695"/>
    <w:rsid w:val="007404A8"/>
    <w:rsid w:val="00757B69"/>
    <w:rsid w:val="00893664"/>
    <w:rsid w:val="00A60769"/>
    <w:rsid w:val="00BA3104"/>
    <w:rsid w:val="00C81A74"/>
    <w:rsid w:val="00CD67D2"/>
    <w:rsid w:val="00F0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17786"/>
  <w15:chartTrackingRefBased/>
  <w15:docId w15:val="{7B62F9DB-89DD-4F35-A9DD-BC72B8CF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93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yeni yeni</cp:lastModifiedBy>
  <cp:revision>5</cp:revision>
  <dcterms:created xsi:type="dcterms:W3CDTF">2023-05-21T11:20:00Z</dcterms:created>
  <dcterms:modified xsi:type="dcterms:W3CDTF">2023-05-30T22:36:00Z</dcterms:modified>
</cp:coreProperties>
</file>