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CE189" w14:textId="77777777" w:rsidR="00404367" w:rsidRPr="004461EC" w:rsidRDefault="00404367" w:rsidP="00404367">
      <w:pPr>
        <w:autoSpaceDE w:val="0"/>
        <w:autoSpaceDN w:val="0"/>
        <w:bidi w:val="0"/>
        <w:adjustRightInd w:val="0"/>
        <w:spacing w:after="0" w:line="480" w:lineRule="auto"/>
        <w:jc w:val="both"/>
        <w:rPr>
          <w:rFonts w:asciiTheme="majorBidi" w:hAnsiTheme="majorBidi" w:cstheme="majorBidi"/>
          <w:b/>
          <w:bCs/>
          <w:sz w:val="28"/>
          <w:szCs w:val="28"/>
        </w:rPr>
      </w:pPr>
      <w:r w:rsidRPr="008833A0">
        <w:rPr>
          <w:rFonts w:asciiTheme="majorBidi" w:hAnsiTheme="majorBidi" w:cstheme="majorBidi"/>
          <w:b/>
          <w:bCs/>
          <w:sz w:val="28"/>
          <w:szCs w:val="28"/>
        </w:rPr>
        <w:t>Intervention Protocol</w:t>
      </w:r>
    </w:p>
    <w:p w14:paraId="08E50C54" w14:textId="77777777" w:rsidR="00404367" w:rsidRPr="0058442F" w:rsidRDefault="00404367" w:rsidP="00404367">
      <w:pPr>
        <w:autoSpaceDE w:val="0"/>
        <w:autoSpaceDN w:val="0"/>
        <w:bidi w:val="0"/>
        <w:adjustRightInd w:val="0"/>
        <w:spacing w:after="0" w:line="480" w:lineRule="auto"/>
        <w:jc w:val="both"/>
        <w:rPr>
          <w:rFonts w:asciiTheme="majorBidi" w:hAnsiTheme="majorBidi" w:cstheme="majorBidi"/>
          <w:color w:val="000000"/>
          <w:sz w:val="24"/>
          <w:szCs w:val="24"/>
        </w:rPr>
      </w:pPr>
      <w:r w:rsidRPr="0058442F">
        <w:rPr>
          <w:rFonts w:asciiTheme="majorBidi" w:hAnsiTheme="majorBidi" w:cstheme="majorBidi"/>
          <w:color w:val="000000"/>
          <w:sz w:val="24"/>
          <w:szCs w:val="24"/>
        </w:rPr>
        <w:t>The intervention was a combination of aerobic and resistance exercises during dialysis. All exercises were performed in the second hour of dialysis. Workout duration at the beginning was as long as 30 minutes and gradually increased to 60 minutes. Exercises were individualized in a way that matched the level of physical fitness of patients. Participants allocated to the intervention group performed 6 Minute Walk Test (6MWT), Timed Up and Go (TUG) and 30s Sit to Stand (30sSTS) tests [1]. The range of scores obtained by patients in each test were recorded.</w:t>
      </w:r>
    </w:p>
    <w:p w14:paraId="6868432B" w14:textId="56FB199E" w:rsidR="00404367" w:rsidRDefault="00404367" w:rsidP="006B46AB">
      <w:pPr>
        <w:autoSpaceDE w:val="0"/>
        <w:autoSpaceDN w:val="0"/>
        <w:bidi w:val="0"/>
        <w:adjustRightInd w:val="0"/>
        <w:spacing w:after="0" w:line="480" w:lineRule="auto"/>
        <w:jc w:val="both"/>
        <w:rPr>
          <w:rFonts w:asciiTheme="majorBidi" w:hAnsiTheme="majorBidi" w:cstheme="majorBidi"/>
          <w:color w:val="000000"/>
          <w:sz w:val="24"/>
          <w:szCs w:val="24"/>
        </w:rPr>
      </w:pPr>
      <w:r w:rsidRPr="0058442F">
        <w:rPr>
          <w:rFonts w:asciiTheme="majorBidi" w:hAnsiTheme="majorBidi" w:cstheme="majorBidi"/>
          <w:color w:val="000000"/>
          <w:sz w:val="24"/>
          <w:szCs w:val="24"/>
        </w:rPr>
        <w:t>Participants who were in the first ter</w:t>
      </w:r>
      <w:r w:rsidR="00A14150">
        <w:rPr>
          <w:rFonts w:asciiTheme="majorBidi" w:hAnsiTheme="majorBidi" w:cstheme="majorBidi"/>
          <w:color w:val="000000"/>
          <w:sz w:val="24"/>
          <w:szCs w:val="24"/>
        </w:rPr>
        <w:t>c</w:t>
      </w:r>
      <w:r w:rsidRPr="0058442F">
        <w:rPr>
          <w:rFonts w:asciiTheme="majorBidi" w:hAnsiTheme="majorBidi" w:cstheme="majorBidi"/>
          <w:color w:val="000000"/>
          <w:sz w:val="24"/>
          <w:szCs w:val="24"/>
        </w:rPr>
        <w:t>ile in two or three tests, were in the “very low” group,</w:t>
      </w:r>
      <w:r w:rsidR="006B46AB">
        <w:rPr>
          <w:rFonts w:asciiTheme="majorBidi" w:hAnsiTheme="majorBidi" w:cstheme="majorBidi"/>
          <w:color w:val="000000"/>
          <w:sz w:val="24"/>
          <w:szCs w:val="24"/>
        </w:rPr>
        <w:t xml:space="preserve"> </w:t>
      </w:r>
      <w:r w:rsidRPr="0058442F">
        <w:rPr>
          <w:rFonts w:asciiTheme="majorBidi" w:hAnsiTheme="majorBidi" w:cstheme="majorBidi"/>
          <w:color w:val="000000"/>
          <w:sz w:val="24"/>
          <w:szCs w:val="24"/>
        </w:rPr>
        <w:t>participants who were in the second ter</w:t>
      </w:r>
      <w:r w:rsidR="00A14150">
        <w:rPr>
          <w:rFonts w:asciiTheme="majorBidi" w:hAnsiTheme="majorBidi" w:cstheme="majorBidi"/>
          <w:color w:val="000000"/>
          <w:sz w:val="24"/>
          <w:szCs w:val="24"/>
        </w:rPr>
        <w:t>c</w:t>
      </w:r>
      <w:r w:rsidRPr="0058442F">
        <w:rPr>
          <w:rFonts w:asciiTheme="majorBidi" w:hAnsiTheme="majorBidi" w:cstheme="majorBidi"/>
          <w:color w:val="000000"/>
          <w:sz w:val="24"/>
          <w:szCs w:val="24"/>
        </w:rPr>
        <w:t>ile in two or three tests, were in the “low” group and</w:t>
      </w:r>
      <w:r w:rsidR="006B46AB">
        <w:rPr>
          <w:rFonts w:asciiTheme="majorBidi" w:hAnsiTheme="majorBidi" w:cstheme="majorBidi"/>
          <w:color w:val="000000"/>
          <w:sz w:val="24"/>
          <w:szCs w:val="24"/>
        </w:rPr>
        <w:t xml:space="preserve"> </w:t>
      </w:r>
      <w:r w:rsidRPr="0058442F">
        <w:rPr>
          <w:rFonts w:asciiTheme="majorBidi" w:hAnsiTheme="majorBidi" w:cstheme="majorBidi"/>
          <w:color w:val="000000"/>
          <w:sz w:val="24"/>
          <w:szCs w:val="24"/>
        </w:rPr>
        <w:t>participants who were in the third ter</w:t>
      </w:r>
      <w:r w:rsidR="00A14150">
        <w:rPr>
          <w:rFonts w:asciiTheme="majorBidi" w:hAnsiTheme="majorBidi" w:cstheme="majorBidi"/>
          <w:color w:val="000000"/>
          <w:sz w:val="24"/>
          <w:szCs w:val="24"/>
        </w:rPr>
        <w:t>c</w:t>
      </w:r>
      <w:r w:rsidRPr="0058442F">
        <w:rPr>
          <w:rFonts w:asciiTheme="majorBidi" w:hAnsiTheme="majorBidi" w:cstheme="majorBidi"/>
          <w:color w:val="000000"/>
          <w:sz w:val="24"/>
          <w:szCs w:val="24"/>
        </w:rPr>
        <w:t>ile in two or three tests were in the “moderate” group. Exercises were further individualized according to cardiovascular risk factors</w:t>
      </w:r>
      <w:r w:rsidR="00A14150">
        <w:rPr>
          <w:rFonts w:asciiTheme="majorBidi" w:hAnsiTheme="majorBidi" w:cstheme="majorBidi"/>
          <w:color w:val="000000"/>
          <w:sz w:val="24"/>
          <w:szCs w:val="24"/>
        </w:rPr>
        <w:t xml:space="preserve"> </w:t>
      </w:r>
      <w:r w:rsidRPr="0058442F">
        <w:rPr>
          <w:rFonts w:asciiTheme="majorBidi" w:hAnsiTheme="majorBidi" w:cstheme="majorBidi"/>
          <w:color w:val="000000"/>
          <w:sz w:val="24"/>
          <w:szCs w:val="24"/>
        </w:rPr>
        <w:t xml:space="preserve">[2,3]. More details are in Table </w:t>
      </w:r>
      <w:r w:rsidR="00B83388">
        <w:rPr>
          <w:rFonts w:asciiTheme="majorBidi" w:hAnsiTheme="majorBidi" w:cstheme="majorBidi"/>
          <w:color w:val="000000"/>
          <w:sz w:val="24"/>
          <w:szCs w:val="24"/>
        </w:rPr>
        <w:t>S</w:t>
      </w:r>
      <w:r w:rsidRPr="0058442F">
        <w:rPr>
          <w:rFonts w:asciiTheme="majorBidi" w:hAnsiTheme="majorBidi" w:cstheme="majorBidi"/>
          <w:color w:val="000000"/>
          <w:sz w:val="24"/>
          <w:szCs w:val="24"/>
        </w:rPr>
        <w:t>1.</w:t>
      </w:r>
    </w:p>
    <w:tbl>
      <w:tblPr>
        <w:tblStyle w:val="TableGrid"/>
        <w:tblW w:w="9356" w:type="dxa"/>
        <w:tblInd w:w="-2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0"/>
        <w:gridCol w:w="270"/>
        <w:gridCol w:w="1220"/>
        <w:gridCol w:w="236"/>
        <w:gridCol w:w="1064"/>
        <w:gridCol w:w="990"/>
        <w:gridCol w:w="270"/>
        <w:gridCol w:w="990"/>
        <w:gridCol w:w="916"/>
        <w:gridCol w:w="236"/>
        <w:gridCol w:w="1040"/>
        <w:gridCol w:w="1134"/>
      </w:tblGrid>
      <w:tr w:rsidR="00404367" w:rsidRPr="00BD0BE2" w14:paraId="44841641" w14:textId="77777777" w:rsidTr="0058442F">
        <w:trPr>
          <w:trHeight w:val="466"/>
        </w:trPr>
        <w:tc>
          <w:tcPr>
            <w:tcW w:w="9356" w:type="dxa"/>
            <w:gridSpan w:val="12"/>
            <w:tcBorders>
              <w:top w:val="nil"/>
            </w:tcBorders>
            <w:vAlign w:val="center"/>
          </w:tcPr>
          <w:p w14:paraId="02E5CA07" w14:textId="3B0FF95A" w:rsidR="00404367" w:rsidRPr="002A584B" w:rsidRDefault="00404367" w:rsidP="0058442F">
            <w:pPr>
              <w:bidi w:val="0"/>
              <w:spacing w:line="480" w:lineRule="auto"/>
              <w:rPr>
                <w:rFonts w:asciiTheme="majorBidi" w:hAnsiTheme="majorBidi" w:cstheme="majorBidi"/>
                <w:b/>
                <w:bCs/>
                <w:sz w:val="20"/>
                <w:szCs w:val="20"/>
              </w:rPr>
            </w:pPr>
            <w:r w:rsidRPr="002A584B">
              <w:rPr>
                <w:rFonts w:asciiTheme="majorBidi" w:hAnsiTheme="majorBidi" w:cstheme="majorBidi"/>
                <w:b/>
                <w:bCs/>
                <w:sz w:val="22"/>
                <w:szCs w:val="22"/>
              </w:rPr>
              <w:t xml:space="preserve">Table </w:t>
            </w:r>
            <w:r w:rsidR="00B83388">
              <w:rPr>
                <w:rFonts w:asciiTheme="majorBidi" w:hAnsiTheme="majorBidi" w:cstheme="majorBidi"/>
                <w:b/>
                <w:bCs/>
                <w:sz w:val="22"/>
                <w:szCs w:val="22"/>
              </w:rPr>
              <w:t>S</w:t>
            </w:r>
            <w:r w:rsidRPr="002A584B">
              <w:rPr>
                <w:rFonts w:asciiTheme="majorBidi" w:hAnsiTheme="majorBidi" w:cstheme="majorBidi"/>
                <w:b/>
                <w:bCs/>
                <w:sz w:val="22"/>
                <w:szCs w:val="22"/>
              </w:rPr>
              <w:t xml:space="preserve">1. </w:t>
            </w:r>
            <w:r w:rsidRPr="00C4550B">
              <w:rPr>
                <w:rFonts w:asciiTheme="majorBidi" w:hAnsiTheme="majorBidi" w:cstheme="majorBidi"/>
              </w:rPr>
              <w:t>Classification by health markers</w:t>
            </w:r>
          </w:p>
        </w:tc>
      </w:tr>
      <w:tr w:rsidR="00404367" w:rsidRPr="00BD0BE2" w14:paraId="22D0FF49" w14:textId="77777777" w:rsidTr="0058442F">
        <w:trPr>
          <w:trHeight w:val="466"/>
        </w:trPr>
        <w:tc>
          <w:tcPr>
            <w:tcW w:w="990" w:type="dxa"/>
            <w:vMerge w:val="restart"/>
            <w:vAlign w:val="center"/>
          </w:tcPr>
          <w:p w14:paraId="1A569FCC"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Risk Level</w:t>
            </w:r>
          </w:p>
        </w:tc>
        <w:tc>
          <w:tcPr>
            <w:tcW w:w="270" w:type="dxa"/>
            <w:tcBorders>
              <w:bottom w:val="nil"/>
            </w:tcBorders>
            <w:vAlign w:val="center"/>
          </w:tcPr>
          <w:p w14:paraId="083D19F9" w14:textId="77777777" w:rsidR="00404367" w:rsidRPr="00D54211" w:rsidRDefault="00404367" w:rsidP="0058442F">
            <w:pPr>
              <w:bidi w:val="0"/>
              <w:spacing w:line="480" w:lineRule="auto"/>
              <w:jc w:val="center"/>
              <w:rPr>
                <w:rFonts w:asciiTheme="majorBidi" w:hAnsiTheme="majorBidi" w:cstheme="majorBidi"/>
                <w:b/>
                <w:bCs/>
                <w:sz w:val="20"/>
                <w:szCs w:val="20"/>
              </w:rPr>
            </w:pPr>
          </w:p>
        </w:tc>
        <w:tc>
          <w:tcPr>
            <w:tcW w:w="8096" w:type="dxa"/>
            <w:gridSpan w:val="10"/>
            <w:vAlign w:val="center"/>
          </w:tcPr>
          <w:p w14:paraId="2B1A1629"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Health Markers</w:t>
            </w:r>
          </w:p>
        </w:tc>
      </w:tr>
      <w:tr w:rsidR="00404367" w:rsidRPr="00D54211" w14:paraId="2CB33A28" w14:textId="77777777" w:rsidTr="0058442F">
        <w:trPr>
          <w:trHeight w:val="466"/>
        </w:trPr>
        <w:tc>
          <w:tcPr>
            <w:tcW w:w="990" w:type="dxa"/>
            <w:vMerge/>
            <w:vAlign w:val="center"/>
          </w:tcPr>
          <w:p w14:paraId="46DE4592" w14:textId="77777777" w:rsidR="00404367" w:rsidRPr="00D54211" w:rsidRDefault="00404367" w:rsidP="0058442F">
            <w:pPr>
              <w:bidi w:val="0"/>
              <w:spacing w:line="480" w:lineRule="auto"/>
              <w:jc w:val="center"/>
              <w:rPr>
                <w:rFonts w:asciiTheme="majorBidi" w:hAnsiTheme="majorBidi" w:cstheme="majorBidi"/>
                <w:b/>
                <w:bCs/>
                <w:sz w:val="20"/>
                <w:szCs w:val="20"/>
              </w:rPr>
            </w:pPr>
          </w:p>
        </w:tc>
        <w:tc>
          <w:tcPr>
            <w:tcW w:w="270" w:type="dxa"/>
            <w:tcBorders>
              <w:top w:val="nil"/>
              <w:bottom w:val="nil"/>
            </w:tcBorders>
            <w:vAlign w:val="center"/>
          </w:tcPr>
          <w:p w14:paraId="581FD8C4"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220" w:type="dxa"/>
            <w:vAlign w:val="center"/>
          </w:tcPr>
          <w:p w14:paraId="58CBB22A"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BMI</w:t>
            </w:r>
          </w:p>
        </w:tc>
        <w:tc>
          <w:tcPr>
            <w:tcW w:w="236" w:type="dxa"/>
            <w:tcBorders>
              <w:bottom w:val="nil"/>
            </w:tcBorders>
          </w:tcPr>
          <w:p w14:paraId="197EE2BB" w14:textId="77777777" w:rsidR="00404367" w:rsidRPr="00D54211" w:rsidRDefault="00404367" w:rsidP="0058442F">
            <w:pPr>
              <w:bidi w:val="0"/>
              <w:spacing w:line="480" w:lineRule="auto"/>
              <w:jc w:val="center"/>
              <w:rPr>
                <w:rFonts w:asciiTheme="majorBidi" w:hAnsiTheme="majorBidi" w:cstheme="majorBidi"/>
                <w:b/>
                <w:bCs/>
                <w:sz w:val="20"/>
                <w:szCs w:val="20"/>
              </w:rPr>
            </w:pPr>
          </w:p>
        </w:tc>
        <w:tc>
          <w:tcPr>
            <w:tcW w:w="2054" w:type="dxa"/>
            <w:gridSpan w:val="2"/>
            <w:tcBorders>
              <w:bottom w:val="single" w:sz="4" w:space="0" w:color="auto"/>
            </w:tcBorders>
            <w:vAlign w:val="center"/>
          </w:tcPr>
          <w:p w14:paraId="33CCE1DF"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WHR</w:t>
            </w:r>
          </w:p>
        </w:tc>
        <w:tc>
          <w:tcPr>
            <w:tcW w:w="270" w:type="dxa"/>
            <w:tcBorders>
              <w:bottom w:val="nil"/>
            </w:tcBorders>
          </w:tcPr>
          <w:p w14:paraId="5601FBDB" w14:textId="77777777" w:rsidR="00404367" w:rsidRPr="00D54211" w:rsidRDefault="00404367" w:rsidP="0058442F">
            <w:pPr>
              <w:bidi w:val="0"/>
              <w:spacing w:line="480" w:lineRule="auto"/>
              <w:jc w:val="center"/>
              <w:rPr>
                <w:rFonts w:asciiTheme="majorBidi" w:hAnsiTheme="majorBidi" w:cstheme="majorBidi"/>
                <w:b/>
                <w:bCs/>
                <w:sz w:val="20"/>
                <w:szCs w:val="20"/>
              </w:rPr>
            </w:pPr>
          </w:p>
        </w:tc>
        <w:tc>
          <w:tcPr>
            <w:tcW w:w="1906" w:type="dxa"/>
            <w:gridSpan w:val="2"/>
            <w:vAlign w:val="center"/>
          </w:tcPr>
          <w:p w14:paraId="2527E437"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WC (cm)</w:t>
            </w:r>
          </w:p>
        </w:tc>
        <w:tc>
          <w:tcPr>
            <w:tcW w:w="236" w:type="dxa"/>
            <w:tcBorders>
              <w:bottom w:val="nil"/>
            </w:tcBorders>
          </w:tcPr>
          <w:p w14:paraId="066ADBCA" w14:textId="77777777" w:rsidR="00404367" w:rsidRPr="00D54211" w:rsidRDefault="00404367" w:rsidP="0058442F">
            <w:pPr>
              <w:bidi w:val="0"/>
              <w:spacing w:line="480" w:lineRule="auto"/>
              <w:jc w:val="center"/>
              <w:rPr>
                <w:rFonts w:asciiTheme="majorBidi" w:hAnsiTheme="majorBidi" w:cstheme="majorBidi"/>
                <w:b/>
                <w:bCs/>
                <w:sz w:val="20"/>
                <w:szCs w:val="20"/>
              </w:rPr>
            </w:pPr>
          </w:p>
        </w:tc>
        <w:tc>
          <w:tcPr>
            <w:tcW w:w="2174" w:type="dxa"/>
            <w:gridSpan w:val="2"/>
            <w:tcBorders>
              <w:bottom w:val="single" w:sz="4" w:space="0" w:color="auto"/>
            </w:tcBorders>
            <w:vAlign w:val="center"/>
          </w:tcPr>
          <w:p w14:paraId="4C7E84A3"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WHtR</w:t>
            </w:r>
          </w:p>
        </w:tc>
      </w:tr>
      <w:tr w:rsidR="00404367" w:rsidRPr="00BD0BE2" w14:paraId="4C6ECAB8" w14:textId="77777777" w:rsidTr="0058442F">
        <w:trPr>
          <w:trHeight w:val="466"/>
        </w:trPr>
        <w:tc>
          <w:tcPr>
            <w:tcW w:w="990" w:type="dxa"/>
            <w:vAlign w:val="center"/>
          </w:tcPr>
          <w:p w14:paraId="72CADB4F" w14:textId="77777777" w:rsidR="00404367" w:rsidRPr="00D54211" w:rsidRDefault="00404367" w:rsidP="0058442F">
            <w:pPr>
              <w:bidi w:val="0"/>
              <w:spacing w:line="480" w:lineRule="auto"/>
              <w:jc w:val="center"/>
              <w:rPr>
                <w:rFonts w:asciiTheme="majorBidi" w:hAnsiTheme="majorBidi" w:cstheme="majorBidi"/>
                <w:b/>
                <w:bCs/>
                <w:sz w:val="20"/>
                <w:szCs w:val="20"/>
              </w:rPr>
            </w:pPr>
          </w:p>
        </w:tc>
        <w:tc>
          <w:tcPr>
            <w:tcW w:w="270" w:type="dxa"/>
            <w:tcBorders>
              <w:top w:val="nil"/>
            </w:tcBorders>
            <w:vAlign w:val="center"/>
          </w:tcPr>
          <w:p w14:paraId="6B4C4A2D"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220" w:type="dxa"/>
            <w:vAlign w:val="center"/>
          </w:tcPr>
          <w:p w14:paraId="68C69083"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236" w:type="dxa"/>
            <w:tcBorders>
              <w:top w:val="nil"/>
            </w:tcBorders>
          </w:tcPr>
          <w:p w14:paraId="24A2EEA6"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64" w:type="dxa"/>
            <w:tcBorders>
              <w:top w:val="single" w:sz="4" w:space="0" w:color="auto"/>
            </w:tcBorders>
            <w:vAlign w:val="center"/>
          </w:tcPr>
          <w:p w14:paraId="19AA0FDA"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Men</w:t>
            </w:r>
          </w:p>
        </w:tc>
        <w:tc>
          <w:tcPr>
            <w:tcW w:w="990" w:type="dxa"/>
            <w:tcBorders>
              <w:top w:val="single" w:sz="4" w:space="0" w:color="auto"/>
            </w:tcBorders>
            <w:vAlign w:val="center"/>
          </w:tcPr>
          <w:p w14:paraId="2C2EE4DB"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Women</w:t>
            </w:r>
          </w:p>
        </w:tc>
        <w:tc>
          <w:tcPr>
            <w:tcW w:w="270" w:type="dxa"/>
            <w:tcBorders>
              <w:top w:val="nil"/>
            </w:tcBorders>
          </w:tcPr>
          <w:p w14:paraId="1E0E640D"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990" w:type="dxa"/>
            <w:vAlign w:val="center"/>
          </w:tcPr>
          <w:p w14:paraId="29210CEF"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Men</w:t>
            </w:r>
          </w:p>
        </w:tc>
        <w:tc>
          <w:tcPr>
            <w:tcW w:w="916" w:type="dxa"/>
            <w:vAlign w:val="center"/>
          </w:tcPr>
          <w:p w14:paraId="73F9E7DD"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Women</w:t>
            </w:r>
          </w:p>
        </w:tc>
        <w:tc>
          <w:tcPr>
            <w:tcW w:w="236" w:type="dxa"/>
            <w:tcBorders>
              <w:top w:val="nil"/>
            </w:tcBorders>
          </w:tcPr>
          <w:p w14:paraId="55410E95"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40" w:type="dxa"/>
            <w:tcBorders>
              <w:top w:val="single" w:sz="4" w:space="0" w:color="auto"/>
            </w:tcBorders>
            <w:vAlign w:val="center"/>
          </w:tcPr>
          <w:p w14:paraId="3BD9495D"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Men</w:t>
            </w:r>
          </w:p>
        </w:tc>
        <w:tc>
          <w:tcPr>
            <w:tcW w:w="1134" w:type="dxa"/>
            <w:tcBorders>
              <w:top w:val="single" w:sz="4" w:space="0" w:color="auto"/>
            </w:tcBorders>
            <w:vAlign w:val="center"/>
          </w:tcPr>
          <w:p w14:paraId="19E04975"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Women</w:t>
            </w:r>
          </w:p>
        </w:tc>
      </w:tr>
      <w:tr w:rsidR="00404367" w:rsidRPr="00BD0BE2" w14:paraId="66D09FED" w14:textId="77777777" w:rsidTr="0058442F">
        <w:trPr>
          <w:trHeight w:val="466"/>
        </w:trPr>
        <w:tc>
          <w:tcPr>
            <w:tcW w:w="990" w:type="dxa"/>
            <w:vAlign w:val="center"/>
          </w:tcPr>
          <w:p w14:paraId="5163DE0B"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Low</w:t>
            </w:r>
          </w:p>
        </w:tc>
        <w:tc>
          <w:tcPr>
            <w:tcW w:w="270" w:type="dxa"/>
            <w:vAlign w:val="center"/>
          </w:tcPr>
          <w:p w14:paraId="7F4A26BB"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220" w:type="dxa"/>
            <w:vAlign w:val="center"/>
          </w:tcPr>
          <w:p w14:paraId="5ABCD2DC"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≤18</w:t>
            </w:r>
            <w:r>
              <w:rPr>
                <w:rFonts w:asciiTheme="majorBidi" w:hAnsiTheme="majorBidi" w:cstheme="majorBidi"/>
                <w:sz w:val="20"/>
                <w:szCs w:val="20"/>
              </w:rPr>
              <w:t>.</w:t>
            </w:r>
            <w:r w:rsidRPr="00D54211">
              <w:rPr>
                <w:rFonts w:asciiTheme="majorBidi" w:hAnsiTheme="majorBidi" w:cstheme="majorBidi"/>
                <w:sz w:val="20"/>
                <w:szCs w:val="20"/>
              </w:rPr>
              <w:t>49</w:t>
            </w:r>
          </w:p>
        </w:tc>
        <w:tc>
          <w:tcPr>
            <w:tcW w:w="236" w:type="dxa"/>
          </w:tcPr>
          <w:p w14:paraId="18F236BD"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64" w:type="dxa"/>
            <w:vAlign w:val="center"/>
          </w:tcPr>
          <w:p w14:paraId="1F2AAAF5"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≤0.90</w:t>
            </w:r>
          </w:p>
        </w:tc>
        <w:tc>
          <w:tcPr>
            <w:tcW w:w="990" w:type="dxa"/>
            <w:vAlign w:val="center"/>
          </w:tcPr>
          <w:p w14:paraId="42ED389E"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≤0.76</w:t>
            </w:r>
          </w:p>
        </w:tc>
        <w:tc>
          <w:tcPr>
            <w:tcW w:w="270" w:type="dxa"/>
          </w:tcPr>
          <w:p w14:paraId="21A1E768"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990" w:type="dxa"/>
            <w:vAlign w:val="center"/>
          </w:tcPr>
          <w:p w14:paraId="5B374ABC"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≤94</w:t>
            </w:r>
          </w:p>
        </w:tc>
        <w:tc>
          <w:tcPr>
            <w:tcW w:w="916" w:type="dxa"/>
            <w:vAlign w:val="center"/>
          </w:tcPr>
          <w:p w14:paraId="733AF2D9"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≤80</w:t>
            </w:r>
          </w:p>
        </w:tc>
        <w:tc>
          <w:tcPr>
            <w:tcW w:w="236" w:type="dxa"/>
          </w:tcPr>
          <w:p w14:paraId="378365E5"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40" w:type="dxa"/>
            <w:vAlign w:val="center"/>
          </w:tcPr>
          <w:p w14:paraId="46E8CDCB"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≤0.49</w:t>
            </w:r>
          </w:p>
        </w:tc>
        <w:tc>
          <w:tcPr>
            <w:tcW w:w="1134" w:type="dxa"/>
            <w:vAlign w:val="center"/>
          </w:tcPr>
          <w:p w14:paraId="6C2BC926"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≤0.50</w:t>
            </w:r>
          </w:p>
        </w:tc>
      </w:tr>
      <w:tr w:rsidR="00404367" w:rsidRPr="00BD0BE2" w14:paraId="4F5084B3" w14:textId="77777777" w:rsidTr="0058442F">
        <w:trPr>
          <w:trHeight w:val="466"/>
        </w:trPr>
        <w:tc>
          <w:tcPr>
            <w:tcW w:w="990" w:type="dxa"/>
            <w:vAlign w:val="center"/>
          </w:tcPr>
          <w:p w14:paraId="6C94414E"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Medium</w:t>
            </w:r>
          </w:p>
        </w:tc>
        <w:tc>
          <w:tcPr>
            <w:tcW w:w="270" w:type="dxa"/>
            <w:vAlign w:val="center"/>
          </w:tcPr>
          <w:p w14:paraId="0E9A30FE"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220" w:type="dxa"/>
            <w:vAlign w:val="center"/>
          </w:tcPr>
          <w:p w14:paraId="4C564A3A" w14:textId="77777777" w:rsidR="00404367" w:rsidRPr="00D54211" w:rsidRDefault="00404367" w:rsidP="0058442F">
            <w:pPr>
              <w:bidi w:val="0"/>
              <w:spacing w:line="480" w:lineRule="auto"/>
              <w:rPr>
                <w:rFonts w:asciiTheme="majorBidi" w:hAnsiTheme="majorBidi" w:cstheme="majorBidi"/>
                <w:sz w:val="20"/>
                <w:szCs w:val="20"/>
              </w:rPr>
            </w:pPr>
            <w:r w:rsidRPr="00D54211">
              <w:rPr>
                <w:rFonts w:asciiTheme="majorBidi" w:hAnsiTheme="majorBidi" w:cstheme="majorBidi"/>
                <w:sz w:val="20"/>
                <w:szCs w:val="20"/>
              </w:rPr>
              <w:t>18.50-24.99</w:t>
            </w:r>
          </w:p>
        </w:tc>
        <w:tc>
          <w:tcPr>
            <w:tcW w:w="236" w:type="dxa"/>
          </w:tcPr>
          <w:p w14:paraId="256A77A0"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64" w:type="dxa"/>
            <w:vAlign w:val="center"/>
          </w:tcPr>
          <w:p w14:paraId="007C05D4"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0.91-0.93</w:t>
            </w:r>
          </w:p>
        </w:tc>
        <w:tc>
          <w:tcPr>
            <w:tcW w:w="990" w:type="dxa"/>
            <w:vAlign w:val="center"/>
          </w:tcPr>
          <w:p w14:paraId="30F83B2E"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0.77-0.84</w:t>
            </w:r>
          </w:p>
        </w:tc>
        <w:tc>
          <w:tcPr>
            <w:tcW w:w="270" w:type="dxa"/>
          </w:tcPr>
          <w:p w14:paraId="3E033126"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990" w:type="dxa"/>
            <w:vAlign w:val="center"/>
          </w:tcPr>
          <w:p w14:paraId="1B815131"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916" w:type="dxa"/>
            <w:vAlign w:val="center"/>
          </w:tcPr>
          <w:p w14:paraId="4B148071"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236" w:type="dxa"/>
          </w:tcPr>
          <w:p w14:paraId="6C905F5E"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40" w:type="dxa"/>
            <w:vAlign w:val="center"/>
          </w:tcPr>
          <w:p w14:paraId="79A77DB3"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0.50-0.56</w:t>
            </w:r>
          </w:p>
        </w:tc>
        <w:tc>
          <w:tcPr>
            <w:tcW w:w="1134" w:type="dxa"/>
            <w:vAlign w:val="center"/>
          </w:tcPr>
          <w:p w14:paraId="298E333D"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0.51-0.57</w:t>
            </w:r>
          </w:p>
        </w:tc>
      </w:tr>
      <w:tr w:rsidR="00404367" w:rsidRPr="00BD0BE2" w14:paraId="4214B695" w14:textId="77777777" w:rsidTr="0058442F">
        <w:trPr>
          <w:trHeight w:val="466"/>
        </w:trPr>
        <w:tc>
          <w:tcPr>
            <w:tcW w:w="990" w:type="dxa"/>
            <w:vAlign w:val="center"/>
          </w:tcPr>
          <w:p w14:paraId="5EFFA330"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High</w:t>
            </w:r>
          </w:p>
        </w:tc>
        <w:tc>
          <w:tcPr>
            <w:tcW w:w="270" w:type="dxa"/>
            <w:vAlign w:val="center"/>
          </w:tcPr>
          <w:p w14:paraId="10245250"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220" w:type="dxa"/>
            <w:vAlign w:val="center"/>
          </w:tcPr>
          <w:p w14:paraId="5C7693CA"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25-34.99</w:t>
            </w:r>
          </w:p>
        </w:tc>
        <w:tc>
          <w:tcPr>
            <w:tcW w:w="236" w:type="dxa"/>
          </w:tcPr>
          <w:p w14:paraId="4C108639"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64" w:type="dxa"/>
            <w:vAlign w:val="center"/>
          </w:tcPr>
          <w:p w14:paraId="30FA0A61"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0.94-1.03</w:t>
            </w:r>
          </w:p>
        </w:tc>
        <w:tc>
          <w:tcPr>
            <w:tcW w:w="990" w:type="dxa"/>
            <w:vAlign w:val="center"/>
          </w:tcPr>
          <w:p w14:paraId="036D04A2"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0.85-0.9</w:t>
            </w:r>
          </w:p>
        </w:tc>
        <w:tc>
          <w:tcPr>
            <w:tcW w:w="270" w:type="dxa"/>
          </w:tcPr>
          <w:p w14:paraId="085762B8"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990" w:type="dxa"/>
            <w:vAlign w:val="center"/>
          </w:tcPr>
          <w:p w14:paraId="1B72D23C"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94.1-102</w:t>
            </w:r>
          </w:p>
        </w:tc>
        <w:tc>
          <w:tcPr>
            <w:tcW w:w="916" w:type="dxa"/>
            <w:vAlign w:val="center"/>
          </w:tcPr>
          <w:p w14:paraId="1EF813C7"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80.1-88</w:t>
            </w:r>
          </w:p>
        </w:tc>
        <w:tc>
          <w:tcPr>
            <w:tcW w:w="236" w:type="dxa"/>
          </w:tcPr>
          <w:p w14:paraId="2E1B73D0"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40" w:type="dxa"/>
            <w:vAlign w:val="center"/>
          </w:tcPr>
          <w:p w14:paraId="6E36C714"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0.57-0.63</w:t>
            </w:r>
          </w:p>
        </w:tc>
        <w:tc>
          <w:tcPr>
            <w:tcW w:w="1134" w:type="dxa"/>
            <w:vAlign w:val="center"/>
          </w:tcPr>
          <w:p w14:paraId="46804646"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0.58-0.65</w:t>
            </w:r>
          </w:p>
        </w:tc>
      </w:tr>
      <w:tr w:rsidR="00404367" w:rsidRPr="00BD0BE2" w14:paraId="7B82AA44" w14:textId="77777777" w:rsidTr="0058442F">
        <w:trPr>
          <w:trHeight w:val="466"/>
        </w:trPr>
        <w:tc>
          <w:tcPr>
            <w:tcW w:w="990" w:type="dxa"/>
            <w:tcBorders>
              <w:bottom w:val="single" w:sz="4" w:space="0" w:color="auto"/>
            </w:tcBorders>
            <w:vAlign w:val="center"/>
          </w:tcPr>
          <w:p w14:paraId="2FAD5316" w14:textId="77777777" w:rsidR="00404367" w:rsidRPr="00D54211" w:rsidRDefault="00404367" w:rsidP="0058442F">
            <w:pPr>
              <w:bidi w:val="0"/>
              <w:spacing w:line="480" w:lineRule="auto"/>
              <w:jc w:val="center"/>
              <w:rPr>
                <w:rFonts w:asciiTheme="majorBidi" w:hAnsiTheme="majorBidi" w:cstheme="majorBidi"/>
                <w:b/>
                <w:bCs/>
                <w:sz w:val="20"/>
                <w:szCs w:val="20"/>
              </w:rPr>
            </w:pPr>
            <w:r w:rsidRPr="00D54211">
              <w:rPr>
                <w:rFonts w:asciiTheme="majorBidi" w:hAnsiTheme="majorBidi" w:cstheme="majorBidi"/>
                <w:b/>
                <w:bCs/>
                <w:sz w:val="20"/>
                <w:szCs w:val="20"/>
              </w:rPr>
              <w:t>Very High</w:t>
            </w:r>
          </w:p>
        </w:tc>
        <w:tc>
          <w:tcPr>
            <w:tcW w:w="270" w:type="dxa"/>
            <w:tcBorders>
              <w:bottom w:val="single" w:sz="4" w:space="0" w:color="auto"/>
            </w:tcBorders>
            <w:vAlign w:val="center"/>
          </w:tcPr>
          <w:p w14:paraId="27594E7B"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220" w:type="dxa"/>
            <w:tcBorders>
              <w:bottom w:val="single" w:sz="4" w:space="0" w:color="auto"/>
            </w:tcBorders>
            <w:vAlign w:val="center"/>
          </w:tcPr>
          <w:p w14:paraId="28249635"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≥35.00</w:t>
            </w:r>
          </w:p>
        </w:tc>
        <w:tc>
          <w:tcPr>
            <w:tcW w:w="236" w:type="dxa"/>
            <w:tcBorders>
              <w:bottom w:val="single" w:sz="4" w:space="0" w:color="auto"/>
            </w:tcBorders>
          </w:tcPr>
          <w:p w14:paraId="1EA33AB6"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64" w:type="dxa"/>
            <w:tcBorders>
              <w:bottom w:val="single" w:sz="4" w:space="0" w:color="auto"/>
            </w:tcBorders>
            <w:vAlign w:val="center"/>
          </w:tcPr>
          <w:p w14:paraId="77100838"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≥1.04</w:t>
            </w:r>
          </w:p>
        </w:tc>
        <w:tc>
          <w:tcPr>
            <w:tcW w:w="990" w:type="dxa"/>
            <w:tcBorders>
              <w:bottom w:val="single" w:sz="4" w:space="0" w:color="auto"/>
            </w:tcBorders>
            <w:vAlign w:val="center"/>
          </w:tcPr>
          <w:p w14:paraId="3D183DB6"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≥1.00</w:t>
            </w:r>
          </w:p>
        </w:tc>
        <w:tc>
          <w:tcPr>
            <w:tcW w:w="270" w:type="dxa"/>
            <w:tcBorders>
              <w:bottom w:val="single" w:sz="4" w:space="0" w:color="auto"/>
            </w:tcBorders>
          </w:tcPr>
          <w:p w14:paraId="66044236"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990" w:type="dxa"/>
            <w:tcBorders>
              <w:bottom w:val="single" w:sz="4" w:space="0" w:color="auto"/>
            </w:tcBorders>
            <w:vAlign w:val="center"/>
          </w:tcPr>
          <w:p w14:paraId="4C6CFC51"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≥102.1</w:t>
            </w:r>
          </w:p>
        </w:tc>
        <w:tc>
          <w:tcPr>
            <w:tcW w:w="916" w:type="dxa"/>
            <w:tcBorders>
              <w:bottom w:val="single" w:sz="4" w:space="0" w:color="auto"/>
            </w:tcBorders>
            <w:vAlign w:val="center"/>
          </w:tcPr>
          <w:p w14:paraId="0C187C15"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≥88.1</w:t>
            </w:r>
          </w:p>
        </w:tc>
        <w:tc>
          <w:tcPr>
            <w:tcW w:w="236" w:type="dxa"/>
            <w:tcBorders>
              <w:bottom w:val="single" w:sz="4" w:space="0" w:color="auto"/>
            </w:tcBorders>
          </w:tcPr>
          <w:p w14:paraId="225CDE23" w14:textId="77777777" w:rsidR="00404367" w:rsidRPr="00D54211" w:rsidRDefault="00404367" w:rsidP="0058442F">
            <w:pPr>
              <w:bidi w:val="0"/>
              <w:spacing w:line="480" w:lineRule="auto"/>
              <w:jc w:val="center"/>
              <w:rPr>
                <w:rFonts w:asciiTheme="majorBidi" w:hAnsiTheme="majorBidi" w:cstheme="majorBidi"/>
                <w:sz w:val="20"/>
                <w:szCs w:val="20"/>
              </w:rPr>
            </w:pPr>
          </w:p>
        </w:tc>
        <w:tc>
          <w:tcPr>
            <w:tcW w:w="1040" w:type="dxa"/>
            <w:tcBorders>
              <w:bottom w:val="single" w:sz="4" w:space="0" w:color="auto"/>
            </w:tcBorders>
            <w:vAlign w:val="center"/>
          </w:tcPr>
          <w:p w14:paraId="5FC2BA82"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≥0.63</w:t>
            </w:r>
          </w:p>
        </w:tc>
        <w:tc>
          <w:tcPr>
            <w:tcW w:w="1134" w:type="dxa"/>
            <w:tcBorders>
              <w:bottom w:val="single" w:sz="4" w:space="0" w:color="auto"/>
            </w:tcBorders>
            <w:vAlign w:val="center"/>
          </w:tcPr>
          <w:p w14:paraId="4C79E63E" w14:textId="77777777" w:rsidR="00404367" w:rsidRPr="00D54211" w:rsidRDefault="00404367" w:rsidP="0058442F">
            <w:pPr>
              <w:bidi w:val="0"/>
              <w:spacing w:line="480" w:lineRule="auto"/>
              <w:jc w:val="center"/>
              <w:rPr>
                <w:rFonts w:asciiTheme="majorBidi" w:hAnsiTheme="majorBidi" w:cstheme="majorBidi"/>
                <w:sz w:val="20"/>
                <w:szCs w:val="20"/>
              </w:rPr>
            </w:pPr>
            <w:r w:rsidRPr="00D54211">
              <w:rPr>
                <w:rFonts w:asciiTheme="majorBidi" w:hAnsiTheme="majorBidi" w:cstheme="majorBidi"/>
                <w:sz w:val="20"/>
                <w:szCs w:val="20"/>
              </w:rPr>
              <w:t>≥0.65</w:t>
            </w:r>
          </w:p>
        </w:tc>
      </w:tr>
      <w:tr w:rsidR="00404367" w:rsidRPr="00BD0BE2" w14:paraId="2BCF94DA" w14:textId="77777777" w:rsidTr="0058442F">
        <w:trPr>
          <w:trHeight w:val="466"/>
        </w:trPr>
        <w:tc>
          <w:tcPr>
            <w:tcW w:w="9356" w:type="dxa"/>
            <w:gridSpan w:val="12"/>
            <w:tcBorders>
              <w:bottom w:val="nil"/>
            </w:tcBorders>
            <w:vAlign w:val="center"/>
          </w:tcPr>
          <w:p w14:paraId="5ECAF96C" w14:textId="77777777" w:rsidR="00404367" w:rsidRPr="00D54211" w:rsidRDefault="00404367" w:rsidP="0058442F">
            <w:pPr>
              <w:autoSpaceDE w:val="0"/>
              <w:autoSpaceDN w:val="0"/>
              <w:bidi w:val="0"/>
              <w:adjustRightInd w:val="0"/>
              <w:spacing w:line="480" w:lineRule="auto"/>
              <w:rPr>
                <w:rFonts w:asciiTheme="majorBidi" w:hAnsiTheme="majorBidi" w:cstheme="majorBidi"/>
                <w:sz w:val="20"/>
                <w:szCs w:val="20"/>
              </w:rPr>
            </w:pPr>
            <w:r w:rsidRPr="00D54211">
              <w:rPr>
                <w:rFonts w:asciiTheme="majorBidi" w:hAnsiTheme="majorBidi" w:cstheme="majorBidi"/>
                <w:sz w:val="20"/>
                <w:szCs w:val="20"/>
              </w:rPr>
              <w:t>BMI: body mass index, WC: waist circumference, WHR: Waist-to-Hip Ratio, WHtR: Waist-to-height Ratio</w:t>
            </w:r>
            <w:r>
              <w:rPr>
                <w:rFonts w:asciiTheme="majorBidi" w:hAnsiTheme="majorBidi" w:cstheme="majorBidi"/>
                <w:sz w:val="20"/>
                <w:szCs w:val="20"/>
              </w:rPr>
              <w:t xml:space="preserve">, </w:t>
            </w:r>
            <w:r w:rsidRPr="00D54211">
              <w:rPr>
                <w:rFonts w:asciiTheme="majorBidi" w:hAnsiTheme="majorBidi" w:cstheme="majorBidi"/>
                <w:sz w:val="20"/>
                <w:szCs w:val="20"/>
              </w:rPr>
              <w:t>cm: centimeters.</w:t>
            </w:r>
          </w:p>
        </w:tc>
      </w:tr>
    </w:tbl>
    <w:p w14:paraId="558E4942" w14:textId="77777777" w:rsidR="00404367" w:rsidRDefault="00404367" w:rsidP="00404367">
      <w:pPr>
        <w:autoSpaceDE w:val="0"/>
        <w:autoSpaceDN w:val="0"/>
        <w:bidi w:val="0"/>
        <w:adjustRightInd w:val="0"/>
        <w:spacing w:after="0" w:line="480" w:lineRule="auto"/>
        <w:jc w:val="both"/>
        <w:rPr>
          <w:rFonts w:asciiTheme="majorBidi" w:hAnsiTheme="majorBidi" w:cstheme="majorBidi"/>
          <w:color w:val="000000"/>
          <w:sz w:val="24"/>
          <w:szCs w:val="24"/>
        </w:rPr>
      </w:pPr>
    </w:p>
    <w:p w14:paraId="4E9D4F8E" w14:textId="2805C970" w:rsidR="00404367" w:rsidRPr="0058442F" w:rsidRDefault="00404367" w:rsidP="00404367">
      <w:pPr>
        <w:autoSpaceDE w:val="0"/>
        <w:autoSpaceDN w:val="0"/>
        <w:bidi w:val="0"/>
        <w:adjustRightInd w:val="0"/>
        <w:spacing w:after="0" w:line="480" w:lineRule="auto"/>
        <w:jc w:val="both"/>
        <w:rPr>
          <w:rFonts w:asciiTheme="majorBidi" w:hAnsiTheme="majorBidi" w:cstheme="majorBidi"/>
          <w:color w:val="000000"/>
          <w:sz w:val="24"/>
          <w:szCs w:val="24"/>
        </w:rPr>
      </w:pPr>
      <w:r w:rsidRPr="0058442F">
        <w:rPr>
          <w:rFonts w:asciiTheme="majorBidi" w:hAnsiTheme="majorBidi" w:cstheme="majorBidi"/>
          <w:color w:val="000000"/>
          <w:sz w:val="24"/>
          <w:szCs w:val="24"/>
        </w:rPr>
        <w:lastRenderedPageBreak/>
        <w:t xml:space="preserve"> If a patient obtained one or more ratios of very high risk or three or more ratios of high risk, the patient’s fitness level was reduced by one category to mitigate the risk of cardiovascular events. The intensities of training for each group and the rates of increases in training durations are presented in</w:t>
      </w:r>
      <w:r>
        <w:rPr>
          <w:rFonts w:asciiTheme="majorBidi" w:hAnsiTheme="majorBidi" w:cstheme="majorBidi"/>
          <w:color w:val="000000"/>
          <w:sz w:val="24"/>
          <w:szCs w:val="24"/>
        </w:rPr>
        <w:t xml:space="preserve"> </w:t>
      </w:r>
      <w:r w:rsidRPr="0058442F">
        <w:rPr>
          <w:rFonts w:asciiTheme="majorBidi" w:hAnsiTheme="majorBidi" w:cstheme="majorBidi"/>
          <w:color w:val="000000"/>
          <w:sz w:val="24"/>
          <w:szCs w:val="24"/>
        </w:rPr>
        <w:t>Fig</w:t>
      </w:r>
      <w:r>
        <w:rPr>
          <w:rFonts w:asciiTheme="majorBidi" w:hAnsiTheme="majorBidi" w:cstheme="majorBidi"/>
          <w:color w:val="000000"/>
          <w:sz w:val="24"/>
          <w:szCs w:val="24"/>
        </w:rPr>
        <w:t>ure</w:t>
      </w:r>
      <w:r w:rsidR="00B83388">
        <w:rPr>
          <w:rFonts w:asciiTheme="majorBidi" w:hAnsiTheme="majorBidi" w:cstheme="majorBidi"/>
          <w:color w:val="000000"/>
          <w:sz w:val="24"/>
          <w:szCs w:val="24"/>
        </w:rPr>
        <w:t xml:space="preserve"> S</w:t>
      </w:r>
      <w:r w:rsidRPr="0058442F">
        <w:rPr>
          <w:rFonts w:asciiTheme="majorBidi" w:hAnsiTheme="majorBidi" w:cstheme="majorBidi"/>
          <w:color w:val="000000"/>
          <w:sz w:val="24"/>
          <w:szCs w:val="24"/>
        </w:rPr>
        <w:t>1. Exercise training was tailored so that it was perceived by patients as moderately strenuous (Borg Scale of perceived exertion: 12–13, “somewhat hard”).</w:t>
      </w:r>
    </w:p>
    <w:p w14:paraId="0401C79E" w14:textId="6E36C093" w:rsidR="00404367" w:rsidRDefault="00404367" w:rsidP="00404367">
      <w:pPr>
        <w:autoSpaceDE w:val="0"/>
        <w:autoSpaceDN w:val="0"/>
        <w:bidi w:val="0"/>
        <w:adjustRightInd w:val="0"/>
        <w:spacing w:after="0" w:line="480" w:lineRule="auto"/>
        <w:jc w:val="both"/>
        <w:rPr>
          <w:rFonts w:asciiTheme="majorBidi" w:hAnsiTheme="majorBidi" w:cstheme="majorBidi"/>
          <w:color w:val="000000"/>
          <w:sz w:val="24"/>
          <w:szCs w:val="24"/>
        </w:rPr>
      </w:pPr>
      <w:bookmarkStart w:id="0" w:name="_Hlk125414329"/>
      <w:r w:rsidRPr="0058442F">
        <w:rPr>
          <w:rFonts w:asciiTheme="majorBidi" w:hAnsiTheme="majorBidi" w:cstheme="majorBidi"/>
          <w:color w:val="000000"/>
          <w:sz w:val="24"/>
          <w:szCs w:val="24"/>
        </w:rPr>
        <w:t>Each workout session included 5 minutes of warm-up, aerobic exercises, resistance exercises and finally 10 minutes of stretching exercises to cool down.</w:t>
      </w:r>
      <w:r w:rsidR="0068256D">
        <w:rPr>
          <w:rFonts w:asciiTheme="majorBidi" w:hAnsiTheme="majorBidi" w:cstheme="majorBidi"/>
          <w:color w:val="000000"/>
          <w:sz w:val="24"/>
          <w:szCs w:val="24"/>
        </w:rPr>
        <w:t xml:space="preserve"> </w:t>
      </w:r>
      <w:r w:rsidR="0068256D" w:rsidRPr="00196F7A">
        <w:rPr>
          <w:rFonts w:asciiTheme="majorBidi" w:hAnsiTheme="majorBidi" w:cstheme="majorBidi"/>
          <w:color w:val="000000"/>
          <w:sz w:val="24"/>
          <w:szCs w:val="24"/>
        </w:rPr>
        <w:t xml:space="preserve">The fistula arm was kept stationary thoroughly the exercise session, with necessary precautions taken into consideration. </w:t>
      </w:r>
      <w:r w:rsidR="00196F7A" w:rsidRPr="00196F7A">
        <w:rPr>
          <w:rFonts w:asciiTheme="majorBidi" w:hAnsiTheme="majorBidi" w:cstheme="majorBidi"/>
          <w:color w:val="000000"/>
          <w:sz w:val="24"/>
          <w:szCs w:val="24"/>
        </w:rPr>
        <w:t>Also,</w:t>
      </w:r>
      <w:r w:rsidR="0068256D" w:rsidRPr="00196F7A">
        <w:rPr>
          <w:rFonts w:asciiTheme="majorBidi" w:hAnsiTheme="majorBidi" w:cstheme="majorBidi"/>
          <w:color w:val="000000"/>
          <w:sz w:val="24"/>
          <w:szCs w:val="24"/>
        </w:rPr>
        <w:t xml:space="preserve"> the exercise protocol was not performed on the arm with AV fistula. </w:t>
      </w:r>
    </w:p>
    <w:bookmarkEnd w:id="0"/>
    <w:p w14:paraId="1F6B1DDB" w14:textId="4586CC7A" w:rsidR="0068256D" w:rsidRDefault="0068256D" w:rsidP="0068256D">
      <w:pPr>
        <w:autoSpaceDE w:val="0"/>
        <w:autoSpaceDN w:val="0"/>
        <w:bidi w:val="0"/>
        <w:adjustRightInd w:val="0"/>
        <w:spacing w:after="0" w:line="480" w:lineRule="auto"/>
        <w:jc w:val="both"/>
        <w:rPr>
          <w:rFonts w:asciiTheme="majorBidi" w:hAnsiTheme="majorBidi" w:cstheme="majorBidi"/>
          <w:b/>
          <w:bCs/>
          <w:color w:val="000000"/>
          <w:sz w:val="24"/>
          <w:szCs w:val="24"/>
        </w:rPr>
      </w:pPr>
      <w:r w:rsidRPr="00196F7A">
        <w:rPr>
          <w:rFonts w:asciiTheme="majorBidi" w:hAnsiTheme="majorBidi" w:cstheme="majorBidi"/>
          <w:b/>
          <w:bCs/>
          <w:color w:val="000000"/>
          <w:sz w:val="24"/>
          <w:szCs w:val="24"/>
        </w:rPr>
        <w:t>Wa</w:t>
      </w:r>
      <w:r w:rsidR="00196F7A">
        <w:rPr>
          <w:rFonts w:asciiTheme="majorBidi" w:hAnsiTheme="majorBidi" w:cstheme="majorBidi"/>
          <w:b/>
          <w:bCs/>
          <w:color w:val="000000"/>
          <w:sz w:val="24"/>
          <w:szCs w:val="24"/>
        </w:rPr>
        <w:t>r</w:t>
      </w:r>
      <w:r w:rsidRPr="00196F7A">
        <w:rPr>
          <w:rFonts w:asciiTheme="majorBidi" w:hAnsiTheme="majorBidi" w:cstheme="majorBidi"/>
          <w:b/>
          <w:bCs/>
          <w:color w:val="000000"/>
          <w:sz w:val="24"/>
          <w:szCs w:val="24"/>
        </w:rPr>
        <w:t>m-up</w:t>
      </w:r>
    </w:p>
    <w:p w14:paraId="1DDF1AE0" w14:textId="5F5F2E93" w:rsidR="0068256D" w:rsidRPr="0068256D" w:rsidRDefault="0068256D" w:rsidP="00196F7A">
      <w:pPr>
        <w:bidi w:val="0"/>
        <w:spacing w:after="0" w:line="480" w:lineRule="auto"/>
        <w:rPr>
          <w:rFonts w:ascii="Times New Roman" w:eastAsia="Times New Roman" w:hAnsi="Times New Roman" w:cs="Times New Roman"/>
          <w:sz w:val="24"/>
          <w:szCs w:val="24"/>
          <w:lang w:bidi="ar-SA"/>
        </w:rPr>
      </w:pPr>
      <w:r w:rsidRPr="0068256D">
        <w:rPr>
          <w:rFonts w:ascii="Times New Roman" w:eastAsia="Times New Roman" w:hAnsi="Times New Roman" w:cs="Times New Roman"/>
          <w:sz w:val="24"/>
          <w:szCs w:val="24"/>
          <w:lang w:bidi="ar-SA"/>
        </w:rPr>
        <w:t>The warm-up movements included flexibility/stretching exercises of the upper and lower extremities. These movements included moving the head to the left, to the right, and to the front followed by head rotation. The exercise continued with hand movements: flexing and stretching of the fingers, rotation of the wrists clockwise and anticlockwise, wrist flexion/extension, elbow flexion/extension, and shoulder rotation. The final warm-up movements focused on the legs: toe flexion/extension, ankle dorsiflexion/plantarflexion and rotation, knee flexion/extension, and hip abduction/adduction</w:t>
      </w:r>
    </w:p>
    <w:p w14:paraId="522F8BDB" w14:textId="77777777" w:rsidR="0068256D" w:rsidRPr="00196F7A" w:rsidRDefault="0068256D" w:rsidP="0068256D">
      <w:pPr>
        <w:autoSpaceDE w:val="0"/>
        <w:autoSpaceDN w:val="0"/>
        <w:bidi w:val="0"/>
        <w:adjustRightInd w:val="0"/>
        <w:spacing w:after="0" w:line="480" w:lineRule="auto"/>
        <w:jc w:val="both"/>
        <w:rPr>
          <w:rFonts w:asciiTheme="majorBidi" w:hAnsiTheme="majorBidi" w:cstheme="majorBidi"/>
          <w:b/>
          <w:bCs/>
          <w:color w:val="000000"/>
          <w:sz w:val="24"/>
          <w:szCs w:val="24"/>
        </w:rPr>
      </w:pPr>
    </w:p>
    <w:p w14:paraId="5353A162" w14:textId="77777777" w:rsidR="00404367" w:rsidRPr="0058442F" w:rsidRDefault="00404367" w:rsidP="00404367">
      <w:pPr>
        <w:autoSpaceDE w:val="0"/>
        <w:autoSpaceDN w:val="0"/>
        <w:bidi w:val="0"/>
        <w:adjustRightInd w:val="0"/>
        <w:spacing w:after="0" w:line="480" w:lineRule="auto"/>
        <w:jc w:val="both"/>
        <w:rPr>
          <w:rFonts w:asciiTheme="majorBidi" w:hAnsiTheme="majorBidi" w:cstheme="majorBidi"/>
          <w:b/>
          <w:bCs/>
          <w:color w:val="000000"/>
          <w:sz w:val="24"/>
          <w:szCs w:val="24"/>
        </w:rPr>
      </w:pPr>
      <w:r w:rsidRPr="0058442F">
        <w:rPr>
          <w:rFonts w:asciiTheme="majorBidi" w:hAnsiTheme="majorBidi" w:cstheme="majorBidi"/>
          <w:b/>
          <w:bCs/>
          <w:color w:val="000000"/>
          <w:sz w:val="24"/>
          <w:szCs w:val="24"/>
        </w:rPr>
        <w:t>Aerobic Exercise</w:t>
      </w:r>
    </w:p>
    <w:p w14:paraId="014911EB" w14:textId="21796A0A" w:rsidR="005031C5" w:rsidRDefault="00404367" w:rsidP="00196F7A">
      <w:pPr>
        <w:autoSpaceDE w:val="0"/>
        <w:autoSpaceDN w:val="0"/>
        <w:bidi w:val="0"/>
        <w:adjustRightInd w:val="0"/>
        <w:spacing w:after="0" w:line="480" w:lineRule="auto"/>
        <w:jc w:val="both"/>
        <w:rPr>
          <w:rFonts w:asciiTheme="majorBidi" w:hAnsiTheme="majorBidi" w:cstheme="majorBidi"/>
          <w:color w:val="000000"/>
          <w:sz w:val="24"/>
          <w:szCs w:val="24"/>
        </w:rPr>
      </w:pPr>
      <w:r w:rsidRPr="00F26A9C">
        <w:rPr>
          <w:rFonts w:asciiTheme="majorBidi" w:hAnsiTheme="majorBidi" w:cstheme="majorBidi"/>
          <w:color w:val="000000"/>
          <w:sz w:val="24"/>
          <w:szCs w:val="24"/>
        </w:rPr>
        <w:t>Aerobic exercises in the form of repetitive specified movements, such as moving legs back and forth, raising and lowering the hand, bending and straightening the knee, rotating the leg, moving the leg sideways, and the like, were performed continuously in time with</w:t>
      </w:r>
      <w:r w:rsidR="00196F7A">
        <w:rPr>
          <w:rFonts w:asciiTheme="majorBidi" w:hAnsiTheme="majorBidi" w:cstheme="majorBidi"/>
          <w:color w:val="000000"/>
          <w:sz w:val="24"/>
          <w:szCs w:val="24"/>
        </w:rPr>
        <w:t xml:space="preserve"> </w:t>
      </w:r>
      <w:r w:rsidRPr="0058442F">
        <w:rPr>
          <w:rFonts w:asciiTheme="majorBidi" w:hAnsiTheme="majorBidi" w:cstheme="majorBidi"/>
          <w:color w:val="000000"/>
          <w:sz w:val="24"/>
          <w:szCs w:val="24"/>
        </w:rPr>
        <w:t xml:space="preserve">a played beat. The rhythm of continuous movement was adjusted according to the frequency (beats per minute) of music, </w:t>
      </w:r>
      <w:r w:rsidRPr="0058442F">
        <w:rPr>
          <w:rFonts w:asciiTheme="majorBidi" w:hAnsiTheme="majorBidi" w:cstheme="majorBidi"/>
          <w:color w:val="000000"/>
          <w:sz w:val="24"/>
          <w:szCs w:val="24"/>
        </w:rPr>
        <w:lastRenderedPageBreak/>
        <w:t xml:space="preserve">such </w:t>
      </w:r>
      <w:r w:rsidR="00D77777" w:rsidRPr="0058442F">
        <w:rPr>
          <w:rFonts w:asciiTheme="majorBidi" w:hAnsiTheme="majorBidi" w:cstheme="majorBidi"/>
          <w:color w:val="000000"/>
          <w:sz w:val="24"/>
          <w:szCs w:val="24"/>
        </w:rPr>
        <w:t>that patients</w:t>
      </w:r>
      <w:r w:rsidRPr="0058442F">
        <w:rPr>
          <w:rFonts w:asciiTheme="majorBidi" w:hAnsiTheme="majorBidi" w:cstheme="majorBidi"/>
          <w:color w:val="000000"/>
          <w:sz w:val="24"/>
          <w:szCs w:val="24"/>
        </w:rPr>
        <w:t xml:space="preserve"> had to coordinate the movements of their arms and legs with the beat of the played music.</w:t>
      </w:r>
      <w:r w:rsidR="00E4469D" w:rsidRPr="00E4469D">
        <w:rPr>
          <w:rFonts w:asciiTheme="majorBidi" w:hAnsiTheme="majorBidi" w:cstheme="majorBidi"/>
          <w:color w:val="000000"/>
          <w:sz w:val="24"/>
          <w:szCs w:val="24"/>
        </w:rPr>
        <w:t xml:space="preserve"> </w:t>
      </w:r>
      <w:r w:rsidR="00E4469D" w:rsidRPr="0058442F">
        <w:rPr>
          <w:rFonts w:asciiTheme="majorBidi" w:hAnsiTheme="majorBidi" w:cstheme="majorBidi"/>
          <w:color w:val="000000"/>
          <w:sz w:val="24"/>
          <w:szCs w:val="24"/>
        </w:rPr>
        <w:t xml:space="preserve">The aerobic training intensities (TI) were adjusted to maintain heart rates between 50% and 60% of maximum heart rate in the very low intensity group, between 60% and 65% of maximum heart rate in the low intensity group, and between 65% and 70% of maximum heart rate in the moderate group. The target heart rate (THR) was determined by the Karvonen </w:t>
      </w:r>
      <w:proofErr w:type="gramStart"/>
      <w:r w:rsidR="00E4469D" w:rsidRPr="0058442F">
        <w:rPr>
          <w:rFonts w:asciiTheme="majorBidi" w:hAnsiTheme="majorBidi" w:cstheme="majorBidi"/>
          <w:color w:val="000000"/>
          <w:sz w:val="24"/>
          <w:szCs w:val="24"/>
        </w:rPr>
        <w:t>formula  (</w:t>
      </w:r>
      <w:proofErr w:type="gramEnd"/>
      <w:r w:rsidR="00E4469D" w:rsidRPr="0058442F">
        <w:rPr>
          <w:rFonts w:asciiTheme="majorBidi" w:hAnsiTheme="majorBidi" w:cstheme="majorBidi"/>
          <w:color w:val="000000"/>
          <w:sz w:val="24"/>
          <w:szCs w:val="24"/>
        </w:rPr>
        <w:t xml:space="preserve">THR = (220 - </w:t>
      </w:r>
      <w:r w:rsidR="00E4469D" w:rsidRPr="004461EC">
        <w:rPr>
          <w:rFonts w:asciiTheme="majorBidi" w:hAnsiTheme="majorBidi" w:cstheme="majorBidi"/>
          <w:color w:val="000000"/>
          <w:sz w:val="24"/>
          <w:szCs w:val="24"/>
        </w:rPr>
        <w:t>Age) *</w:t>
      </w:r>
      <w:r w:rsidR="00E4469D" w:rsidRPr="0058442F">
        <w:rPr>
          <w:rFonts w:asciiTheme="majorBidi" w:hAnsiTheme="majorBidi" w:cstheme="majorBidi"/>
          <w:color w:val="000000"/>
          <w:sz w:val="24"/>
          <w:szCs w:val="24"/>
        </w:rPr>
        <w:t>TI)</w:t>
      </w:r>
      <w:r w:rsidR="005031C5">
        <w:rPr>
          <w:rFonts w:asciiTheme="majorBidi" w:hAnsiTheme="majorBidi" w:cstheme="majorBidi"/>
          <w:color w:val="000000"/>
          <w:sz w:val="24"/>
          <w:szCs w:val="24"/>
        </w:rPr>
        <w:t>.</w:t>
      </w:r>
    </w:p>
    <w:p w14:paraId="5608F70E" w14:textId="014E6025" w:rsidR="00404367" w:rsidRDefault="00404367" w:rsidP="005031C5">
      <w:pPr>
        <w:autoSpaceDE w:val="0"/>
        <w:autoSpaceDN w:val="0"/>
        <w:bidi w:val="0"/>
        <w:adjustRightInd w:val="0"/>
        <w:spacing w:after="0" w:line="480" w:lineRule="auto"/>
        <w:jc w:val="both"/>
        <w:rPr>
          <w:rFonts w:asciiTheme="majorBidi" w:hAnsiTheme="majorBidi" w:cstheme="majorBidi"/>
          <w:color w:val="000000"/>
          <w:sz w:val="24"/>
          <w:szCs w:val="24"/>
        </w:rPr>
      </w:pPr>
      <w:r w:rsidRPr="0058442F">
        <w:rPr>
          <w:rFonts w:asciiTheme="majorBidi" w:hAnsiTheme="majorBidi" w:cstheme="majorBidi"/>
          <w:color w:val="000000"/>
          <w:sz w:val="24"/>
          <w:szCs w:val="24"/>
        </w:rPr>
        <w:t xml:space="preserve"> Before the intervention, for each group, the specific rhythm of that group was adjusted in such a way that patients could reach their target heart rate by performing movements according to that rhythm. At the end of the third month, each group's specific songs were set again according to progress of the group. Aerobic exercise started with five minutes per session and gradually increased each month until reaching 15 minutes per session by the third month; thereafter, aerobic exercise session durations were 15 minutes until the sixth month.</w:t>
      </w:r>
    </w:p>
    <w:p w14:paraId="2757471A" w14:textId="77777777" w:rsidR="00D77777" w:rsidRPr="00F26A9C" w:rsidRDefault="00D77777" w:rsidP="00D77777">
      <w:pPr>
        <w:autoSpaceDE w:val="0"/>
        <w:autoSpaceDN w:val="0"/>
        <w:bidi w:val="0"/>
        <w:adjustRightInd w:val="0"/>
        <w:spacing w:after="0" w:line="480" w:lineRule="auto"/>
        <w:jc w:val="both"/>
        <w:rPr>
          <w:rFonts w:asciiTheme="majorBidi" w:hAnsiTheme="majorBidi" w:cstheme="majorBidi"/>
          <w:sz w:val="24"/>
          <w:szCs w:val="24"/>
        </w:rPr>
      </w:pPr>
      <w:r w:rsidRPr="00F26A9C">
        <w:rPr>
          <w:rFonts w:asciiTheme="majorBidi" w:hAnsiTheme="majorBidi" w:cstheme="majorBidi"/>
          <w:b/>
          <w:bCs/>
          <w:sz w:val="24"/>
          <w:szCs w:val="24"/>
        </w:rPr>
        <w:t>Resistance training</w:t>
      </w:r>
    </w:p>
    <w:p w14:paraId="36CB10FB" w14:textId="4D3240F1" w:rsidR="00D77777" w:rsidRPr="00D77777" w:rsidRDefault="00D77777" w:rsidP="006B46AB">
      <w:pPr>
        <w:bidi w:val="0"/>
        <w:spacing w:line="480" w:lineRule="auto"/>
        <w:jc w:val="both"/>
        <w:rPr>
          <w:rFonts w:asciiTheme="majorBidi" w:hAnsiTheme="majorBidi" w:cstheme="majorBidi"/>
          <w:sz w:val="24"/>
          <w:szCs w:val="24"/>
        </w:rPr>
      </w:pPr>
      <w:r w:rsidRPr="00F26A9C">
        <w:rPr>
          <w:rFonts w:asciiTheme="majorBidi" w:hAnsiTheme="majorBidi" w:cstheme="majorBidi"/>
          <w:sz w:val="24"/>
          <w:szCs w:val="24"/>
        </w:rPr>
        <w:t xml:space="preserve">Resistance training was comprised of exercises for upper and lower limbs performed with body weight, weight cuffs, dumbbells and elastic bands of varying resistance, as well as core strength exercises, in a semi-recumbent position. The resistance training program included: </w:t>
      </w:r>
      <w:bookmarkStart w:id="1" w:name="_Hlk125413923"/>
      <w:r>
        <w:rPr>
          <w:rFonts w:ascii="Times New Roman" w:eastAsia="Times New Roman" w:hAnsi="Times New Roman" w:cs="Times New Roman"/>
          <w:sz w:val="24"/>
          <w:szCs w:val="24"/>
          <w:lang w:bidi="ar-SA"/>
        </w:rPr>
        <w:t>c</w:t>
      </w:r>
      <w:r w:rsidRPr="00B62B84">
        <w:rPr>
          <w:rFonts w:ascii="Times New Roman" w:eastAsia="Times New Roman" w:hAnsi="Times New Roman" w:cs="Times New Roman"/>
          <w:sz w:val="24"/>
          <w:szCs w:val="24"/>
          <w:lang w:bidi="ar-SA"/>
        </w:rPr>
        <w:t xml:space="preserve">hest </w:t>
      </w:r>
      <w:r>
        <w:rPr>
          <w:rFonts w:ascii="Times New Roman" w:eastAsia="Times New Roman" w:hAnsi="Times New Roman" w:cs="Times New Roman"/>
          <w:sz w:val="24"/>
          <w:szCs w:val="24"/>
          <w:lang w:bidi="ar-SA"/>
        </w:rPr>
        <w:t>p</w:t>
      </w:r>
      <w:r w:rsidRPr="00B62B84">
        <w:rPr>
          <w:rFonts w:ascii="Times New Roman" w:eastAsia="Times New Roman" w:hAnsi="Times New Roman" w:cs="Times New Roman"/>
          <w:sz w:val="24"/>
          <w:szCs w:val="24"/>
          <w:lang w:bidi="ar-SA"/>
        </w:rPr>
        <w:t>ress</w:t>
      </w:r>
      <w:r>
        <w:rPr>
          <w:rFonts w:ascii="Times New Roman" w:eastAsia="Times New Roman" w:hAnsi="Times New Roman" w:cs="Times New Roman"/>
          <w:sz w:val="24"/>
          <w:szCs w:val="24"/>
          <w:lang w:bidi="ar-SA"/>
        </w:rPr>
        <w:t>, s</w:t>
      </w:r>
      <w:r w:rsidRPr="00B62B84">
        <w:rPr>
          <w:rFonts w:ascii="Times New Roman" w:eastAsia="Times New Roman" w:hAnsi="Times New Roman" w:cs="Times New Roman"/>
          <w:sz w:val="24"/>
          <w:szCs w:val="24"/>
          <w:lang w:bidi="ar-SA"/>
        </w:rPr>
        <w:t xml:space="preserve">houlder </w:t>
      </w:r>
      <w:r>
        <w:rPr>
          <w:rFonts w:ascii="Times New Roman" w:eastAsia="Times New Roman" w:hAnsi="Times New Roman" w:cs="Times New Roman"/>
          <w:sz w:val="24"/>
          <w:szCs w:val="24"/>
          <w:lang w:bidi="ar-SA"/>
        </w:rPr>
        <w:t>p</w:t>
      </w:r>
      <w:r w:rsidRPr="00B62B84">
        <w:rPr>
          <w:rFonts w:ascii="Times New Roman" w:eastAsia="Times New Roman" w:hAnsi="Times New Roman" w:cs="Times New Roman"/>
          <w:sz w:val="24"/>
          <w:szCs w:val="24"/>
          <w:lang w:bidi="ar-SA"/>
        </w:rPr>
        <w:t>ress</w:t>
      </w:r>
      <w:r>
        <w:rPr>
          <w:rFonts w:ascii="Times New Roman" w:eastAsia="Times New Roman" w:hAnsi="Times New Roman" w:cs="Times New Roman"/>
          <w:sz w:val="24"/>
          <w:szCs w:val="24"/>
          <w:lang w:bidi="ar-SA"/>
        </w:rPr>
        <w:t>, t</w:t>
      </w:r>
      <w:r w:rsidRPr="00B62B84">
        <w:rPr>
          <w:rFonts w:ascii="Times New Roman" w:eastAsia="Times New Roman" w:hAnsi="Times New Roman" w:cs="Times New Roman"/>
          <w:sz w:val="24"/>
          <w:szCs w:val="24"/>
          <w:lang w:bidi="ar-SA"/>
        </w:rPr>
        <w:t xml:space="preserve">riceps </w:t>
      </w:r>
      <w:r>
        <w:rPr>
          <w:rFonts w:ascii="Times New Roman" w:eastAsia="Times New Roman" w:hAnsi="Times New Roman" w:cs="Times New Roman"/>
          <w:sz w:val="24"/>
          <w:szCs w:val="24"/>
          <w:lang w:bidi="ar-SA"/>
        </w:rPr>
        <w:t>e</w:t>
      </w:r>
      <w:r w:rsidRPr="00B62B84">
        <w:rPr>
          <w:rFonts w:ascii="Times New Roman" w:eastAsia="Times New Roman" w:hAnsi="Times New Roman" w:cs="Times New Roman"/>
          <w:sz w:val="24"/>
          <w:szCs w:val="24"/>
          <w:lang w:bidi="ar-SA"/>
        </w:rPr>
        <w:t>xtension</w:t>
      </w:r>
      <w:r>
        <w:rPr>
          <w:rFonts w:ascii="Times New Roman" w:eastAsia="Times New Roman" w:hAnsi="Times New Roman" w:cs="Times New Roman"/>
          <w:sz w:val="24"/>
          <w:szCs w:val="24"/>
          <w:lang w:bidi="ar-SA"/>
        </w:rPr>
        <w:t>, s</w:t>
      </w:r>
      <w:r w:rsidRPr="00B62B84">
        <w:rPr>
          <w:rFonts w:ascii="Times New Roman" w:eastAsia="Times New Roman" w:hAnsi="Times New Roman" w:cs="Times New Roman"/>
          <w:sz w:val="24"/>
          <w:szCs w:val="24"/>
          <w:lang w:bidi="ar-SA"/>
        </w:rPr>
        <w:t xml:space="preserve">traight </w:t>
      </w:r>
      <w:r>
        <w:rPr>
          <w:rFonts w:ascii="Times New Roman" w:eastAsia="Times New Roman" w:hAnsi="Times New Roman" w:cs="Times New Roman"/>
          <w:sz w:val="24"/>
          <w:szCs w:val="24"/>
          <w:lang w:bidi="ar-SA"/>
        </w:rPr>
        <w:t>a</w:t>
      </w:r>
      <w:r w:rsidRPr="00B62B84">
        <w:rPr>
          <w:rFonts w:ascii="Times New Roman" w:eastAsia="Times New Roman" w:hAnsi="Times New Roman" w:cs="Times New Roman"/>
          <w:sz w:val="24"/>
          <w:szCs w:val="24"/>
          <w:lang w:bidi="ar-SA"/>
        </w:rPr>
        <w:t xml:space="preserve">rm </w:t>
      </w:r>
      <w:r>
        <w:rPr>
          <w:rFonts w:ascii="Times New Roman" w:eastAsia="Times New Roman" w:hAnsi="Times New Roman" w:cs="Times New Roman"/>
          <w:sz w:val="24"/>
          <w:szCs w:val="24"/>
          <w:lang w:bidi="ar-SA"/>
        </w:rPr>
        <w:t>s</w:t>
      </w:r>
      <w:r w:rsidRPr="00B62B84">
        <w:rPr>
          <w:rFonts w:ascii="Times New Roman" w:eastAsia="Times New Roman" w:hAnsi="Times New Roman" w:cs="Times New Roman"/>
          <w:sz w:val="24"/>
          <w:szCs w:val="24"/>
          <w:lang w:bidi="ar-SA"/>
        </w:rPr>
        <w:t xml:space="preserve">houlder </w:t>
      </w:r>
      <w:r>
        <w:rPr>
          <w:rFonts w:ascii="Times New Roman" w:eastAsia="Times New Roman" w:hAnsi="Times New Roman" w:cs="Times New Roman"/>
          <w:sz w:val="24"/>
          <w:szCs w:val="24"/>
          <w:lang w:bidi="ar-SA"/>
        </w:rPr>
        <w:t>f</w:t>
      </w:r>
      <w:r w:rsidRPr="00B62B84">
        <w:rPr>
          <w:rFonts w:ascii="Times New Roman" w:eastAsia="Times New Roman" w:hAnsi="Times New Roman" w:cs="Times New Roman"/>
          <w:sz w:val="24"/>
          <w:szCs w:val="24"/>
          <w:lang w:bidi="ar-SA"/>
        </w:rPr>
        <w:t>lexion</w:t>
      </w:r>
      <w:r>
        <w:rPr>
          <w:rFonts w:ascii="Times New Roman" w:eastAsia="Times New Roman" w:hAnsi="Times New Roman" w:cs="Times New Roman"/>
          <w:sz w:val="24"/>
          <w:szCs w:val="24"/>
          <w:lang w:bidi="ar-SA"/>
        </w:rPr>
        <w:t>, s</w:t>
      </w:r>
      <w:r w:rsidRPr="00B62B84">
        <w:rPr>
          <w:rFonts w:ascii="Times New Roman" w:eastAsia="Times New Roman" w:hAnsi="Times New Roman" w:cs="Times New Roman"/>
          <w:sz w:val="24"/>
          <w:szCs w:val="24"/>
          <w:lang w:bidi="ar-SA"/>
        </w:rPr>
        <w:t xml:space="preserve">houlder </w:t>
      </w:r>
      <w:r>
        <w:rPr>
          <w:rFonts w:ascii="Times New Roman" w:eastAsia="Times New Roman" w:hAnsi="Times New Roman" w:cs="Times New Roman"/>
          <w:sz w:val="24"/>
          <w:szCs w:val="24"/>
          <w:lang w:bidi="ar-SA"/>
        </w:rPr>
        <w:t>h</w:t>
      </w:r>
      <w:r w:rsidRPr="00B62B84">
        <w:rPr>
          <w:rFonts w:ascii="Times New Roman" w:eastAsia="Times New Roman" w:hAnsi="Times New Roman" w:cs="Times New Roman"/>
          <w:sz w:val="24"/>
          <w:szCs w:val="24"/>
          <w:lang w:bidi="ar-SA"/>
        </w:rPr>
        <w:t xml:space="preserve">orizontal </w:t>
      </w:r>
      <w:r>
        <w:rPr>
          <w:rFonts w:ascii="Times New Roman" w:eastAsia="Times New Roman" w:hAnsi="Times New Roman" w:cs="Times New Roman"/>
          <w:sz w:val="24"/>
          <w:szCs w:val="24"/>
          <w:lang w:bidi="ar-SA"/>
        </w:rPr>
        <w:t>a</w:t>
      </w:r>
      <w:r w:rsidRPr="00B62B84">
        <w:rPr>
          <w:rFonts w:ascii="Times New Roman" w:eastAsia="Times New Roman" w:hAnsi="Times New Roman" w:cs="Times New Roman"/>
          <w:sz w:val="24"/>
          <w:szCs w:val="24"/>
          <w:lang w:bidi="ar-SA"/>
        </w:rPr>
        <w:t>bduction</w:t>
      </w:r>
      <w:r>
        <w:rPr>
          <w:rFonts w:ascii="Times New Roman" w:eastAsia="Times New Roman" w:hAnsi="Times New Roman" w:cs="Times New Roman"/>
          <w:sz w:val="24"/>
          <w:szCs w:val="24"/>
          <w:lang w:bidi="ar-SA"/>
        </w:rPr>
        <w:t>,</w:t>
      </w:r>
      <w:r w:rsidR="006B46AB">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s</w:t>
      </w:r>
      <w:r w:rsidRPr="00B62B84">
        <w:rPr>
          <w:rFonts w:ascii="Times New Roman" w:eastAsia="Times New Roman" w:hAnsi="Times New Roman" w:cs="Times New Roman"/>
          <w:sz w:val="24"/>
          <w:szCs w:val="24"/>
          <w:lang w:bidi="ar-SA"/>
        </w:rPr>
        <w:t xml:space="preserve">eated </w:t>
      </w:r>
      <w:r>
        <w:rPr>
          <w:rFonts w:ascii="Times New Roman" w:eastAsia="Times New Roman" w:hAnsi="Times New Roman" w:cs="Times New Roman"/>
          <w:sz w:val="24"/>
          <w:szCs w:val="24"/>
          <w:lang w:bidi="ar-SA"/>
        </w:rPr>
        <w:t>r</w:t>
      </w:r>
      <w:r w:rsidRPr="00B62B84">
        <w:rPr>
          <w:rFonts w:ascii="Times New Roman" w:eastAsia="Times New Roman" w:hAnsi="Times New Roman" w:cs="Times New Roman"/>
          <w:sz w:val="24"/>
          <w:szCs w:val="24"/>
          <w:lang w:bidi="ar-SA"/>
        </w:rPr>
        <w:t>ow</w:t>
      </w:r>
      <w:r>
        <w:rPr>
          <w:rFonts w:ascii="Times New Roman" w:eastAsia="Times New Roman" w:hAnsi="Times New Roman" w:cs="Times New Roman"/>
          <w:sz w:val="24"/>
          <w:szCs w:val="24"/>
          <w:lang w:bidi="ar-SA"/>
        </w:rPr>
        <w:t>, s</w:t>
      </w:r>
      <w:r w:rsidRPr="00B62B84">
        <w:rPr>
          <w:rFonts w:ascii="Times New Roman" w:eastAsia="Times New Roman" w:hAnsi="Times New Roman" w:cs="Times New Roman"/>
          <w:sz w:val="24"/>
          <w:szCs w:val="24"/>
          <w:lang w:bidi="ar-SA"/>
        </w:rPr>
        <w:t xml:space="preserve">upine </w:t>
      </w:r>
      <w:r>
        <w:rPr>
          <w:rFonts w:ascii="Times New Roman" w:eastAsia="Times New Roman" w:hAnsi="Times New Roman" w:cs="Times New Roman"/>
          <w:sz w:val="24"/>
          <w:szCs w:val="24"/>
          <w:lang w:bidi="ar-SA"/>
        </w:rPr>
        <w:t>g</w:t>
      </w:r>
      <w:r w:rsidRPr="00B62B84">
        <w:rPr>
          <w:rFonts w:ascii="Times New Roman" w:eastAsia="Times New Roman" w:hAnsi="Times New Roman" w:cs="Times New Roman"/>
          <w:sz w:val="24"/>
          <w:szCs w:val="24"/>
          <w:lang w:bidi="ar-SA"/>
        </w:rPr>
        <w:t>rip</w:t>
      </w:r>
      <w:r>
        <w:rPr>
          <w:rFonts w:ascii="Times New Roman" w:eastAsia="Times New Roman" w:hAnsi="Times New Roman" w:cs="Times New Roman"/>
          <w:sz w:val="24"/>
          <w:szCs w:val="24"/>
          <w:lang w:bidi="ar-SA"/>
        </w:rPr>
        <w:t>, p</w:t>
      </w:r>
      <w:r w:rsidRPr="00B62B84">
        <w:rPr>
          <w:rFonts w:ascii="Times New Roman" w:eastAsia="Times New Roman" w:hAnsi="Times New Roman" w:cs="Times New Roman"/>
          <w:sz w:val="24"/>
          <w:szCs w:val="24"/>
          <w:lang w:bidi="ar-SA"/>
        </w:rPr>
        <w:t xml:space="preserve">rone </w:t>
      </w:r>
      <w:r>
        <w:rPr>
          <w:rFonts w:ascii="Times New Roman" w:eastAsia="Times New Roman" w:hAnsi="Times New Roman" w:cs="Times New Roman"/>
          <w:sz w:val="24"/>
          <w:szCs w:val="24"/>
          <w:lang w:bidi="ar-SA"/>
        </w:rPr>
        <w:t>g</w:t>
      </w:r>
      <w:r w:rsidRPr="00B62B84">
        <w:rPr>
          <w:rFonts w:ascii="Times New Roman" w:eastAsia="Times New Roman" w:hAnsi="Times New Roman" w:cs="Times New Roman"/>
          <w:sz w:val="24"/>
          <w:szCs w:val="24"/>
          <w:lang w:bidi="ar-SA"/>
        </w:rPr>
        <w:t>rip</w:t>
      </w:r>
      <w:r>
        <w:rPr>
          <w:rFonts w:ascii="Times New Roman" w:eastAsia="Times New Roman" w:hAnsi="Times New Roman" w:cs="Times New Roman"/>
          <w:sz w:val="24"/>
          <w:szCs w:val="24"/>
          <w:lang w:bidi="ar-SA"/>
        </w:rPr>
        <w:t>, n</w:t>
      </w:r>
      <w:r w:rsidRPr="00B62B84">
        <w:rPr>
          <w:rFonts w:ascii="Times New Roman" w:eastAsia="Times New Roman" w:hAnsi="Times New Roman" w:cs="Times New Roman"/>
          <w:sz w:val="24"/>
          <w:szCs w:val="24"/>
          <w:lang w:bidi="ar-SA"/>
        </w:rPr>
        <w:t xml:space="preserve">eutral </w:t>
      </w:r>
      <w:r>
        <w:rPr>
          <w:rFonts w:ascii="Times New Roman" w:eastAsia="Times New Roman" w:hAnsi="Times New Roman" w:cs="Times New Roman"/>
          <w:sz w:val="24"/>
          <w:szCs w:val="24"/>
          <w:lang w:bidi="ar-SA"/>
        </w:rPr>
        <w:t>g</w:t>
      </w:r>
      <w:r w:rsidRPr="00B62B84">
        <w:rPr>
          <w:rFonts w:ascii="Times New Roman" w:eastAsia="Times New Roman" w:hAnsi="Times New Roman" w:cs="Times New Roman"/>
          <w:sz w:val="24"/>
          <w:szCs w:val="24"/>
          <w:lang w:bidi="ar-SA"/>
        </w:rPr>
        <w:t>rip</w:t>
      </w:r>
      <w:r>
        <w:rPr>
          <w:rFonts w:ascii="Times New Roman" w:eastAsia="Times New Roman" w:hAnsi="Times New Roman" w:cs="Times New Roman"/>
          <w:sz w:val="24"/>
          <w:szCs w:val="24"/>
          <w:lang w:bidi="ar-SA"/>
        </w:rPr>
        <w:t>, b</w:t>
      </w:r>
      <w:r w:rsidRPr="00B62B84">
        <w:rPr>
          <w:rFonts w:ascii="Times New Roman" w:eastAsia="Times New Roman" w:hAnsi="Times New Roman" w:cs="Times New Roman"/>
          <w:sz w:val="24"/>
          <w:szCs w:val="24"/>
          <w:lang w:bidi="ar-SA"/>
        </w:rPr>
        <w:t xml:space="preserve">icep </w:t>
      </w:r>
      <w:r>
        <w:rPr>
          <w:rFonts w:ascii="Times New Roman" w:eastAsia="Times New Roman" w:hAnsi="Times New Roman" w:cs="Times New Roman"/>
          <w:sz w:val="24"/>
          <w:szCs w:val="24"/>
          <w:lang w:bidi="ar-SA"/>
        </w:rPr>
        <w:t>c</w:t>
      </w:r>
      <w:r w:rsidRPr="00B62B84">
        <w:rPr>
          <w:rFonts w:ascii="Times New Roman" w:eastAsia="Times New Roman" w:hAnsi="Times New Roman" w:cs="Times New Roman"/>
          <w:sz w:val="24"/>
          <w:szCs w:val="24"/>
          <w:lang w:bidi="ar-SA"/>
        </w:rPr>
        <w:t>url</w:t>
      </w:r>
      <w:r>
        <w:rPr>
          <w:rFonts w:ascii="Times New Roman" w:eastAsia="Times New Roman" w:hAnsi="Times New Roman" w:cs="Times New Roman"/>
          <w:sz w:val="24"/>
          <w:szCs w:val="24"/>
          <w:lang w:bidi="ar-SA"/>
        </w:rPr>
        <w:t xml:space="preserve">, </w:t>
      </w:r>
      <w:bookmarkEnd w:id="1"/>
      <w:r w:rsidRPr="00F26A9C">
        <w:rPr>
          <w:rFonts w:asciiTheme="majorBidi" w:hAnsiTheme="majorBidi" w:cstheme="majorBidi"/>
          <w:sz w:val="24"/>
          <w:szCs w:val="24"/>
        </w:rPr>
        <w:t>leg abduction, plantar flexion, dorsi flexion, straight-leg/bent knee raise, knee extension and knee flexion. For each patient, the exercises were 60% of 1 repetitio maximum (1RM)</w:t>
      </w:r>
      <w:r>
        <w:rPr>
          <w:rFonts w:asciiTheme="majorBidi" w:hAnsiTheme="majorBidi" w:cstheme="majorBidi"/>
          <w:sz w:val="24"/>
          <w:szCs w:val="24"/>
        </w:rPr>
        <w:t>.</w:t>
      </w:r>
      <w:r w:rsidRPr="00F26A9C">
        <w:rPr>
          <w:rFonts w:asciiTheme="majorBidi" w:hAnsiTheme="majorBidi" w:cstheme="majorBidi"/>
          <w:sz w:val="24"/>
          <w:szCs w:val="24"/>
        </w:rPr>
        <w:t xml:space="preserve">  For calculating 1RM, related equations were used to predict the 1RM from a multiple-RM test [4]. At the beginning of the program, each type of exercise was performed in 1 set for the very low group, 2 sets for the low group, and 3 sets for the moderate group (Figure </w:t>
      </w:r>
      <w:r w:rsidR="00E926B8">
        <w:rPr>
          <w:rFonts w:asciiTheme="majorBidi" w:hAnsiTheme="majorBidi" w:cstheme="majorBidi"/>
          <w:sz w:val="24"/>
          <w:szCs w:val="24"/>
        </w:rPr>
        <w:t>S</w:t>
      </w:r>
      <w:r w:rsidRPr="00F26A9C">
        <w:rPr>
          <w:rFonts w:asciiTheme="majorBidi" w:hAnsiTheme="majorBidi" w:cstheme="majorBidi"/>
          <w:sz w:val="24"/>
          <w:szCs w:val="24"/>
        </w:rPr>
        <w:t xml:space="preserve">1). </w:t>
      </w:r>
    </w:p>
    <w:p w14:paraId="14F97131" w14:textId="77777777" w:rsidR="009F6D0A" w:rsidRDefault="009F6D0A" w:rsidP="00404367">
      <w:pPr>
        <w:autoSpaceDE w:val="0"/>
        <w:autoSpaceDN w:val="0"/>
        <w:bidi w:val="0"/>
        <w:adjustRightInd w:val="0"/>
        <w:spacing w:after="0" w:line="480" w:lineRule="auto"/>
        <w:jc w:val="both"/>
        <w:rPr>
          <w:noProof/>
          <w:rtl/>
        </w:rPr>
      </w:pPr>
    </w:p>
    <w:p w14:paraId="30FABA97" w14:textId="11A57EAD" w:rsidR="00B76B0E" w:rsidRDefault="00B76B0E" w:rsidP="009F6D0A">
      <w:pPr>
        <w:autoSpaceDE w:val="0"/>
        <w:autoSpaceDN w:val="0"/>
        <w:bidi w:val="0"/>
        <w:adjustRightInd w:val="0"/>
        <w:spacing w:after="0" w:line="480" w:lineRule="auto"/>
        <w:jc w:val="both"/>
        <w:rPr>
          <w:rFonts w:asciiTheme="majorBidi" w:hAnsiTheme="majorBidi" w:cstheme="majorBidi"/>
          <w:b/>
          <w:bCs/>
          <w:sz w:val="20"/>
          <w:szCs w:val="20"/>
        </w:rPr>
      </w:pPr>
      <w:r w:rsidRPr="00B76B0E">
        <w:rPr>
          <w:noProof/>
        </w:rPr>
        <w:drawing>
          <wp:inline distT="0" distB="0" distL="0" distR="0" wp14:anchorId="5383EE96" wp14:editId="1833ADF6">
            <wp:extent cx="5943600" cy="674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0380"/>
                    <a:stretch/>
                  </pic:blipFill>
                  <pic:spPr bwMode="auto">
                    <a:xfrm>
                      <a:off x="0" y="0"/>
                      <a:ext cx="5943600" cy="6743700"/>
                    </a:xfrm>
                    <a:prstGeom prst="rect">
                      <a:avLst/>
                    </a:prstGeom>
                    <a:noFill/>
                    <a:ln>
                      <a:noFill/>
                    </a:ln>
                    <a:extLst>
                      <a:ext uri="{53640926-AAD7-44D8-BBD7-CCE9431645EC}">
                        <a14:shadowObscured xmlns:a14="http://schemas.microsoft.com/office/drawing/2010/main"/>
                      </a:ext>
                    </a:extLst>
                  </pic:spPr>
                </pic:pic>
              </a:graphicData>
            </a:graphic>
          </wp:inline>
        </w:drawing>
      </w:r>
    </w:p>
    <w:p w14:paraId="51C3A662" w14:textId="6F74FC71" w:rsidR="006B46AB" w:rsidRPr="00B83388" w:rsidRDefault="006B46AB" w:rsidP="00B76B0E">
      <w:pPr>
        <w:autoSpaceDE w:val="0"/>
        <w:autoSpaceDN w:val="0"/>
        <w:bidi w:val="0"/>
        <w:adjustRightInd w:val="0"/>
        <w:spacing w:after="0" w:line="480" w:lineRule="auto"/>
        <w:jc w:val="both"/>
        <w:rPr>
          <w:rFonts w:asciiTheme="majorBidi" w:hAnsiTheme="majorBidi" w:cstheme="majorBidi"/>
          <w:sz w:val="20"/>
          <w:szCs w:val="20"/>
        </w:rPr>
      </w:pPr>
      <w:r w:rsidRPr="00B83388">
        <w:rPr>
          <w:rFonts w:asciiTheme="majorBidi" w:hAnsiTheme="majorBidi" w:cstheme="majorBidi"/>
          <w:sz w:val="20"/>
          <w:szCs w:val="20"/>
        </w:rPr>
        <w:t xml:space="preserve">6MWT: 6 Minute Walk Test, TUG: Timed Up &amp; Go, 30sSTS: 30s Sit </w:t>
      </w:r>
      <w:proofErr w:type="gramStart"/>
      <w:r w:rsidRPr="00B83388">
        <w:rPr>
          <w:rFonts w:asciiTheme="majorBidi" w:hAnsiTheme="majorBidi" w:cstheme="majorBidi"/>
          <w:sz w:val="20"/>
          <w:szCs w:val="20"/>
        </w:rPr>
        <w:t>To</w:t>
      </w:r>
      <w:proofErr w:type="gramEnd"/>
      <w:r w:rsidRPr="00B83388">
        <w:rPr>
          <w:rFonts w:asciiTheme="majorBidi" w:hAnsiTheme="majorBidi" w:cstheme="majorBidi"/>
          <w:sz w:val="20"/>
          <w:szCs w:val="20"/>
        </w:rPr>
        <w:t xml:space="preserve"> Stand test, MHR: Maximum Heart Rate, 1RM: 1- Repetition Maximum</w:t>
      </w:r>
    </w:p>
    <w:p w14:paraId="1DD4F8EA" w14:textId="010D93F9" w:rsidR="00404367" w:rsidRPr="00B76B0E" w:rsidRDefault="00404367" w:rsidP="006B46AB">
      <w:pPr>
        <w:autoSpaceDE w:val="0"/>
        <w:autoSpaceDN w:val="0"/>
        <w:bidi w:val="0"/>
        <w:adjustRightInd w:val="0"/>
        <w:spacing w:after="0" w:line="480" w:lineRule="auto"/>
        <w:jc w:val="both"/>
        <w:rPr>
          <w:rFonts w:asciiTheme="majorBidi" w:hAnsiTheme="majorBidi" w:cstheme="majorBidi"/>
          <w:color w:val="131413"/>
          <w:sz w:val="24"/>
          <w:szCs w:val="24"/>
        </w:rPr>
      </w:pPr>
      <w:r w:rsidRPr="00B76B0E">
        <w:rPr>
          <w:rFonts w:asciiTheme="majorBidi" w:hAnsiTheme="majorBidi" w:cstheme="majorBidi"/>
          <w:b/>
          <w:bCs/>
          <w:sz w:val="24"/>
          <w:szCs w:val="24"/>
        </w:rPr>
        <w:t xml:space="preserve">Figure. </w:t>
      </w:r>
      <w:r w:rsidR="00B83388">
        <w:rPr>
          <w:rFonts w:asciiTheme="majorBidi" w:hAnsiTheme="majorBidi" w:cstheme="majorBidi"/>
          <w:b/>
          <w:bCs/>
          <w:sz w:val="24"/>
          <w:szCs w:val="24"/>
        </w:rPr>
        <w:t>S</w:t>
      </w:r>
      <w:r w:rsidRPr="00B76B0E">
        <w:rPr>
          <w:rFonts w:asciiTheme="majorBidi" w:hAnsiTheme="majorBidi" w:cstheme="majorBidi"/>
          <w:b/>
          <w:bCs/>
          <w:sz w:val="24"/>
          <w:szCs w:val="24"/>
        </w:rPr>
        <w:t xml:space="preserve">1 </w:t>
      </w:r>
      <w:r w:rsidRPr="00B76B0E">
        <w:rPr>
          <w:rFonts w:asciiTheme="majorBidi" w:hAnsiTheme="majorBidi" w:cstheme="majorBidi"/>
          <w:color w:val="131413"/>
          <w:sz w:val="24"/>
          <w:szCs w:val="24"/>
        </w:rPr>
        <w:t xml:space="preserve">Intervention design. </w:t>
      </w:r>
    </w:p>
    <w:p w14:paraId="4544D58C" w14:textId="1BF249F9" w:rsidR="00404367" w:rsidRDefault="009D6988" w:rsidP="006B46AB">
      <w:pPr>
        <w:bidi w:val="0"/>
        <w:spacing w:line="480" w:lineRule="auto"/>
        <w:jc w:val="both"/>
        <w:rPr>
          <w:rFonts w:asciiTheme="majorBidi" w:hAnsiTheme="majorBidi" w:cstheme="majorBidi"/>
          <w:sz w:val="24"/>
          <w:szCs w:val="24"/>
        </w:rPr>
      </w:pPr>
      <w:r w:rsidRPr="00F26A9C">
        <w:rPr>
          <w:rFonts w:asciiTheme="majorBidi" w:hAnsiTheme="majorBidi" w:cstheme="majorBidi"/>
          <w:sz w:val="24"/>
          <w:szCs w:val="24"/>
        </w:rPr>
        <w:lastRenderedPageBreak/>
        <w:t xml:space="preserve">Given that the total volume of training </w:t>
      </w:r>
      <w:r w:rsidR="00D77777" w:rsidRPr="00F26A9C">
        <w:rPr>
          <w:rFonts w:asciiTheme="majorBidi" w:hAnsiTheme="majorBidi" w:cstheme="majorBidi"/>
          <w:sz w:val="24"/>
          <w:szCs w:val="24"/>
        </w:rPr>
        <w:t>(resistance and aerobic combination) at the beginning of the program was 30 minutes, the number of repetitions and the number of sets or number of exercises increased gradually every 4 weeks until reaching a maximum by the end of the third month.</w:t>
      </w:r>
      <w:r w:rsidR="00B83388">
        <w:rPr>
          <w:rFonts w:asciiTheme="majorBidi" w:hAnsiTheme="majorBidi" w:cstheme="majorBidi"/>
          <w:sz w:val="24"/>
          <w:szCs w:val="24"/>
        </w:rPr>
        <w:t xml:space="preserve"> </w:t>
      </w:r>
      <w:r w:rsidR="00D77777" w:rsidRPr="00F26A9C">
        <w:rPr>
          <w:rFonts w:asciiTheme="majorBidi" w:hAnsiTheme="majorBidi" w:cstheme="majorBidi"/>
          <w:sz w:val="24"/>
          <w:szCs w:val="24"/>
        </w:rPr>
        <w:t xml:space="preserve">Table </w:t>
      </w:r>
      <w:r w:rsidR="00B83388">
        <w:rPr>
          <w:rFonts w:asciiTheme="majorBidi" w:hAnsiTheme="majorBidi" w:cstheme="majorBidi"/>
          <w:sz w:val="24"/>
          <w:szCs w:val="24"/>
        </w:rPr>
        <w:t>S</w:t>
      </w:r>
      <w:r w:rsidR="00D77777" w:rsidRPr="00F26A9C">
        <w:rPr>
          <w:rFonts w:asciiTheme="majorBidi" w:hAnsiTheme="majorBidi" w:cstheme="majorBidi"/>
          <w:sz w:val="24"/>
          <w:szCs w:val="24"/>
        </w:rPr>
        <w:t>2 and Fig</w:t>
      </w:r>
      <w:r w:rsidR="00D77777">
        <w:rPr>
          <w:rFonts w:asciiTheme="majorBidi" w:hAnsiTheme="majorBidi" w:cstheme="majorBidi"/>
          <w:sz w:val="24"/>
          <w:szCs w:val="24"/>
        </w:rPr>
        <w:t xml:space="preserve">ure </w:t>
      </w:r>
      <w:r w:rsidR="00B83388">
        <w:rPr>
          <w:rFonts w:asciiTheme="majorBidi" w:hAnsiTheme="majorBidi" w:cstheme="majorBidi"/>
          <w:sz w:val="24"/>
          <w:szCs w:val="24"/>
        </w:rPr>
        <w:t>S</w:t>
      </w:r>
      <w:r w:rsidR="00D77777" w:rsidRPr="00F26A9C">
        <w:rPr>
          <w:rFonts w:asciiTheme="majorBidi" w:hAnsiTheme="majorBidi" w:cstheme="majorBidi"/>
          <w:sz w:val="24"/>
          <w:szCs w:val="24"/>
        </w:rPr>
        <w:t xml:space="preserve">1 provide further </w:t>
      </w:r>
      <w:r w:rsidR="009E62DE" w:rsidRPr="00F26A9C">
        <w:rPr>
          <w:rFonts w:asciiTheme="majorBidi" w:hAnsiTheme="majorBidi" w:cstheme="majorBidi"/>
          <w:sz w:val="24"/>
          <w:szCs w:val="24"/>
        </w:rPr>
        <w:t>details. At</w:t>
      </w:r>
      <w:r w:rsidR="00404367" w:rsidRPr="00F26A9C">
        <w:rPr>
          <w:rFonts w:asciiTheme="majorBidi" w:hAnsiTheme="majorBidi" w:cstheme="majorBidi"/>
          <w:sz w:val="24"/>
          <w:szCs w:val="24"/>
        </w:rPr>
        <w:t xml:space="preserve"> the end of the third month, the functional tests were repeated to re-evaluate the patient's condition, and to reassign exercise intensity grouping as needed. 1RM were determined again for each patient. Under these conditions, the weight of the dumbbells and the degree of tension of the elastic bands were increased progressively, which led to an increase in the intensity of the exercise, provided that the patient had been adapted to the previous exercises, and now had the capacity for higher intensity. For participants in the moderate group, at the beginning of 4th month, two new exercises were added. Overall, the perceived exertion was kept the same for all individuals between 12 and 14 on the Borg scale. At the end of each session, the exercise physiologist reviewed the adherence checklists. If a person did attend an exercise session, a counseling session was held with both the nephrologist and exercise physiologist. The reason for the individual's non-participation was investigated and patients were encouraged to continue with their exercise program.</w:t>
      </w:r>
    </w:p>
    <w:p w14:paraId="67673DCC" w14:textId="77777777" w:rsidR="006B46AB" w:rsidRDefault="00404367" w:rsidP="00404367">
      <w:pPr>
        <w:bidi w:val="0"/>
        <w:spacing w:line="480" w:lineRule="auto"/>
        <w:rPr>
          <w:rFonts w:asciiTheme="majorBidi" w:hAnsiTheme="majorBidi" w:cstheme="majorBidi"/>
          <w:b/>
          <w:bCs/>
          <w:sz w:val="20"/>
          <w:szCs w:val="20"/>
        </w:rPr>
      </w:pPr>
      <w:r w:rsidRPr="0058442F">
        <w:rPr>
          <w:rFonts w:asciiTheme="majorBidi" w:hAnsiTheme="majorBidi" w:cstheme="majorBidi"/>
          <w:sz w:val="20"/>
          <w:szCs w:val="20"/>
        </w:rPr>
        <w:t xml:space="preserve"> </w:t>
      </w:r>
      <w:r w:rsidRPr="0058442F">
        <w:rPr>
          <w:rFonts w:asciiTheme="majorBidi" w:hAnsiTheme="majorBidi" w:cstheme="majorBidi"/>
          <w:b/>
          <w:bCs/>
          <w:sz w:val="20"/>
          <w:szCs w:val="20"/>
        </w:rPr>
        <w:t xml:space="preserve"> </w:t>
      </w:r>
    </w:p>
    <w:p w14:paraId="5B2F8F10" w14:textId="77777777" w:rsidR="006B46AB" w:rsidRDefault="006B46AB">
      <w:pPr>
        <w:bidi w:val="0"/>
        <w:rPr>
          <w:rFonts w:asciiTheme="majorBidi" w:hAnsiTheme="majorBidi" w:cstheme="majorBidi"/>
          <w:b/>
          <w:bCs/>
          <w:sz w:val="20"/>
          <w:szCs w:val="20"/>
        </w:rPr>
      </w:pPr>
      <w:r>
        <w:rPr>
          <w:rFonts w:asciiTheme="majorBidi" w:hAnsiTheme="majorBidi" w:cstheme="majorBidi"/>
          <w:b/>
          <w:bCs/>
          <w:sz w:val="20"/>
          <w:szCs w:val="20"/>
        </w:rPr>
        <w:br w:type="page"/>
      </w:r>
    </w:p>
    <w:p w14:paraId="7CC1309A" w14:textId="52E3ADCE" w:rsidR="00404367" w:rsidRPr="00B83388" w:rsidRDefault="00404367" w:rsidP="00404367">
      <w:pPr>
        <w:bidi w:val="0"/>
        <w:spacing w:line="480" w:lineRule="auto"/>
        <w:rPr>
          <w:rFonts w:asciiTheme="majorBidi" w:hAnsiTheme="majorBidi" w:cstheme="majorBidi"/>
          <w:sz w:val="24"/>
          <w:szCs w:val="24"/>
        </w:rPr>
      </w:pPr>
      <w:r w:rsidRPr="00B83388">
        <w:rPr>
          <w:rFonts w:asciiTheme="majorBidi" w:hAnsiTheme="majorBidi" w:cstheme="majorBidi"/>
          <w:b/>
          <w:bCs/>
          <w:sz w:val="24"/>
          <w:szCs w:val="24"/>
        </w:rPr>
        <w:lastRenderedPageBreak/>
        <w:t xml:space="preserve">Table </w:t>
      </w:r>
      <w:r w:rsidR="00B83388" w:rsidRPr="00B83388">
        <w:rPr>
          <w:rFonts w:asciiTheme="majorBidi" w:hAnsiTheme="majorBidi" w:cstheme="majorBidi"/>
          <w:b/>
          <w:bCs/>
          <w:sz w:val="24"/>
          <w:szCs w:val="24"/>
        </w:rPr>
        <w:t>S</w:t>
      </w:r>
      <w:r w:rsidRPr="00B83388">
        <w:rPr>
          <w:rFonts w:asciiTheme="majorBidi" w:hAnsiTheme="majorBidi" w:cstheme="majorBidi"/>
          <w:b/>
          <w:bCs/>
          <w:sz w:val="24"/>
          <w:szCs w:val="24"/>
        </w:rPr>
        <w:t>2.</w:t>
      </w:r>
      <w:r w:rsidRPr="00B83388">
        <w:rPr>
          <w:rFonts w:asciiTheme="majorBidi" w:hAnsiTheme="majorBidi" w:cstheme="majorBidi"/>
          <w:sz w:val="24"/>
          <w:szCs w:val="24"/>
        </w:rPr>
        <w:t xml:space="preserve"> Intervention design for resistance training</w:t>
      </w:r>
    </w:p>
    <w:tbl>
      <w:tblPr>
        <w:tblStyle w:val="GridTable4-Accent3"/>
        <w:tblW w:w="5266" w:type="dxa"/>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745"/>
        <w:gridCol w:w="1745"/>
        <w:gridCol w:w="1776"/>
      </w:tblGrid>
      <w:tr w:rsidR="00404367" w:rsidRPr="00EC2DC7" w14:paraId="3305BD01" w14:textId="77777777" w:rsidTr="0058442F">
        <w:trPr>
          <w:cnfStyle w:val="100000000000" w:firstRow="1" w:lastRow="0"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266" w:type="dxa"/>
            <w:gridSpan w:val="3"/>
            <w:vAlign w:val="center"/>
          </w:tcPr>
          <w:p w14:paraId="1A726E7F" w14:textId="77777777" w:rsidR="00404367" w:rsidRPr="00C4550B" w:rsidRDefault="00404367" w:rsidP="0058442F">
            <w:pPr>
              <w:bidi w:val="0"/>
              <w:jc w:val="center"/>
              <w:rPr>
                <w:rFonts w:asciiTheme="majorBidi" w:hAnsiTheme="majorBidi" w:cstheme="majorBidi"/>
                <w:sz w:val="22"/>
                <w:szCs w:val="22"/>
              </w:rPr>
            </w:pPr>
            <w:r w:rsidRPr="00C4550B">
              <w:rPr>
                <w:rFonts w:asciiTheme="majorBidi" w:hAnsiTheme="majorBidi" w:cstheme="majorBidi"/>
                <w:sz w:val="22"/>
                <w:szCs w:val="22"/>
              </w:rPr>
              <w:t>Group</w:t>
            </w:r>
          </w:p>
        </w:tc>
      </w:tr>
      <w:tr w:rsidR="00404367" w:rsidRPr="00EC2DC7" w14:paraId="3C133AD5"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left w:val="nil"/>
              <w:right w:val="nil"/>
            </w:tcBorders>
            <w:vAlign w:val="center"/>
          </w:tcPr>
          <w:p w14:paraId="7E30920C" w14:textId="77777777" w:rsidR="00404367" w:rsidRPr="00C4550B" w:rsidRDefault="00404367" w:rsidP="0058442F">
            <w:pPr>
              <w:bidi w:val="0"/>
              <w:jc w:val="center"/>
              <w:rPr>
                <w:rFonts w:asciiTheme="majorBidi" w:hAnsiTheme="majorBidi" w:cstheme="majorBidi"/>
                <w:b w:val="0"/>
                <w:bCs w:val="0"/>
                <w:sz w:val="22"/>
                <w:szCs w:val="22"/>
              </w:rPr>
            </w:pPr>
            <w:r w:rsidRPr="00C4550B">
              <w:rPr>
                <w:rFonts w:asciiTheme="majorBidi" w:hAnsiTheme="majorBidi" w:cstheme="majorBidi"/>
                <w:sz w:val="22"/>
                <w:szCs w:val="22"/>
              </w:rPr>
              <w:t>Very low</w:t>
            </w:r>
          </w:p>
        </w:tc>
        <w:tc>
          <w:tcPr>
            <w:tcW w:w="1745" w:type="dxa"/>
            <w:tcBorders>
              <w:left w:val="nil"/>
              <w:right w:val="nil"/>
            </w:tcBorders>
            <w:vAlign w:val="center"/>
          </w:tcPr>
          <w:p w14:paraId="285FC987"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C4550B">
              <w:rPr>
                <w:rFonts w:asciiTheme="majorBidi" w:hAnsiTheme="majorBidi" w:cstheme="majorBidi"/>
                <w:b/>
                <w:bCs/>
                <w:sz w:val="22"/>
                <w:szCs w:val="22"/>
              </w:rPr>
              <w:t>Low</w:t>
            </w:r>
          </w:p>
        </w:tc>
        <w:tc>
          <w:tcPr>
            <w:tcW w:w="1776" w:type="dxa"/>
            <w:tcBorders>
              <w:left w:val="nil"/>
            </w:tcBorders>
            <w:vAlign w:val="center"/>
          </w:tcPr>
          <w:p w14:paraId="7DC2FA8F"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C4550B">
              <w:rPr>
                <w:rFonts w:asciiTheme="majorBidi" w:hAnsiTheme="majorBidi" w:cstheme="majorBidi"/>
                <w:b/>
                <w:bCs/>
                <w:sz w:val="22"/>
                <w:szCs w:val="22"/>
              </w:rPr>
              <w:t>Moderate</w:t>
            </w:r>
          </w:p>
        </w:tc>
      </w:tr>
      <w:tr w:rsidR="00404367" w:rsidRPr="00EC2DC7" w14:paraId="549FA457"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left w:val="nil"/>
              <w:bottom w:val="single" w:sz="4" w:space="0" w:color="auto"/>
              <w:right w:val="nil"/>
            </w:tcBorders>
            <w:shd w:val="clear" w:color="auto" w:fill="BFBFBF" w:themeFill="background1" w:themeFillShade="BF"/>
            <w:vAlign w:val="center"/>
          </w:tcPr>
          <w:p w14:paraId="48C4D306"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Set*Rep</w:t>
            </w:r>
          </w:p>
        </w:tc>
        <w:tc>
          <w:tcPr>
            <w:tcW w:w="1745" w:type="dxa"/>
            <w:tcBorders>
              <w:left w:val="nil"/>
              <w:bottom w:val="single" w:sz="4" w:space="0" w:color="auto"/>
              <w:right w:val="nil"/>
            </w:tcBorders>
            <w:shd w:val="clear" w:color="auto" w:fill="BFBFBF" w:themeFill="background1" w:themeFillShade="BF"/>
            <w:vAlign w:val="center"/>
          </w:tcPr>
          <w:p w14:paraId="41E05842"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Set*Rep</w:t>
            </w:r>
          </w:p>
        </w:tc>
        <w:tc>
          <w:tcPr>
            <w:tcW w:w="1776" w:type="dxa"/>
            <w:tcBorders>
              <w:left w:val="nil"/>
              <w:bottom w:val="single" w:sz="4" w:space="0" w:color="auto"/>
            </w:tcBorders>
            <w:shd w:val="clear" w:color="auto" w:fill="BFBFBF" w:themeFill="background1" w:themeFillShade="BF"/>
            <w:vAlign w:val="center"/>
          </w:tcPr>
          <w:p w14:paraId="56A6B5F7"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Set*Rep</w:t>
            </w:r>
          </w:p>
        </w:tc>
      </w:tr>
      <w:tr w:rsidR="00404367" w:rsidRPr="00EC2DC7" w14:paraId="39124962"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left w:val="nil"/>
              <w:bottom w:val="nil"/>
              <w:right w:val="nil"/>
            </w:tcBorders>
            <w:shd w:val="clear" w:color="auto" w:fill="auto"/>
            <w:vAlign w:val="center"/>
          </w:tcPr>
          <w:p w14:paraId="0B706EC2"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1*8</w:t>
            </w:r>
          </w:p>
        </w:tc>
        <w:tc>
          <w:tcPr>
            <w:tcW w:w="1745" w:type="dxa"/>
            <w:tcBorders>
              <w:left w:val="nil"/>
              <w:bottom w:val="nil"/>
              <w:right w:val="nil"/>
            </w:tcBorders>
            <w:shd w:val="clear" w:color="auto" w:fill="auto"/>
            <w:vAlign w:val="center"/>
          </w:tcPr>
          <w:p w14:paraId="7355B116"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2*8</w:t>
            </w:r>
          </w:p>
        </w:tc>
        <w:tc>
          <w:tcPr>
            <w:tcW w:w="1776" w:type="dxa"/>
            <w:tcBorders>
              <w:left w:val="nil"/>
              <w:bottom w:val="nil"/>
            </w:tcBorders>
            <w:shd w:val="clear" w:color="auto" w:fill="auto"/>
            <w:vAlign w:val="center"/>
          </w:tcPr>
          <w:p w14:paraId="39778411"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EC2DC7">
              <w:rPr>
                <w:rFonts w:asciiTheme="majorBidi" w:hAnsiTheme="majorBidi" w:cstheme="majorBidi"/>
              </w:rPr>
              <w:t>3*8</w:t>
            </w:r>
          </w:p>
        </w:tc>
      </w:tr>
      <w:tr w:rsidR="00404367" w:rsidRPr="00EC2DC7" w14:paraId="7D8CA40B"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0D95F9D7"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1*8</w:t>
            </w:r>
          </w:p>
        </w:tc>
        <w:tc>
          <w:tcPr>
            <w:tcW w:w="1745" w:type="dxa"/>
            <w:tcBorders>
              <w:top w:val="nil"/>
              <w:left w:val="nil"/>
              <w:bottom w:val="nil"/>
              <w:right w:val="nil"/>
            </w:tcBorders>
            <w:shd w:val="clear" w:color="auto" w:fill="auto"/>
            <w:vAlign w:val="center"/>
          </w:tcPr>
          <w:p w14:paraId="4D9E5A49"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2*8</w:t>
            </w:r>
          </w:p>
        </w:tc>
        <w:tc>
          <w:tcPr>
            <w:tcW w:w="1776" w:type="dxa"/>
            <w:tcBorders>
              <w:top w:val="nil"/>
              <w:left w:val="nil"/>
              <w:bottom w:val="nil"/>
            </w:tcBorders>
            <w:shd w:val="clear" w:color="auto" w:fill="auto"/>
            <w:vAlign w:val="center"/>
          </w:tcPr>
          <w:p w14:paraId="4EFA90AA"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r>
      <w:tr w:rsidR="00404367" w:rsidRPr="00EC2DC7" w14:paraId="755D79D2"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77E357B"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1*10</w:t>
            </w:r>
          </w:p>
        </w:tc>
        <w:tc>
          <w:tcPr>
            <w:tcW w:w="1745" w:type="dxa"/>
            <w:tcBorders>
              <w:top w:val="nil"/>
              <w:left w:val="nil"/>
              <w:bottom w:val="nil"/>
              <w:right w:val="nil"/>
            </w:tcBorders>
            <w:shd w:val="clear" w:color="auto" w:fill="auto"/>
            <w:vAlign w:val="center"/>
          </w:tcPr>
          <w:p w14:paraId="5FD67058"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2*10</w:t>
            </w:r>
          </w:p>
        </w:tc>
        <w:tc>
          <w:tcPr>
            <w:tcW w:w="1776" w:type="dxa"/>
            <w:tcBorders>
              <w:top w:val="nil"/>
              <w:left w:val="nil"/>
              <w:bottom w:val="nil"/>
            </w:tcBorders>
            <w:shd w:val="clear" w:color="auto" w:fill="auto"/>
            <w:vAlign w:val="center"/>
          </w:tcPr>
          <w:p w14:paraId="40A0D6CE"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r>
      <w:tr w:rsidR="00404367" w:rsidRPr="00EC2DC7" w14:paraId="06E52270"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E175717"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1*12</w:t>
            </w:r>
          </w:p>
        </w:tc>
        <w:tc>
          <w:tcPr>
            <w:tcW w:w="1745" w:type="dxa"/>
            <w:tcBorders>
              <w:top w:val="nil"/>
              <w:left w:val="nil"/>
              <w:bottom w:val="nil"/>
              <w:right w:val="nil"/>
            </w:tcBorders>
            <w:shd w:val="clear" w:color="auto" w:fill="auto"/>
            <w:vAlign w:val="center"/>
          </w:tcPr>
          <w:p w14:paraId="0074D31E"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2*10</w:t>
            </w:r>
          </w:p>
        </w:tc>
        <w:tc>
          <w:tcPr>
            <w:tcW w:w="1776" w:type="dxa"/>
            <w:tcBorders>
              <w:top w:val="nil"/>
              <w:left w:val="nil"/>
              <w:bottom w:val="nil"/>
            </w:tcBorders>
            <w:shd w:val="clear" w:color="auto" w:fill="auto"/>
            <w:vAlign w:val="center"/>
          </w:tcPr>
          <w:p w14:paraId="1CD3DD7F"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r>
      <w:tr w:rsidR="00404367" w:rsidRPr="00EC2DC7" w14:paraId="089929D3"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F66E4BD"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2*8</w:t>
            </w:r>
          </w:p>
        </w:tc>
        <w:tc>
          <w:tcPr>
            <w:tcW w:w="1745" w:type="dxa"/>
            <w:tcBorders>
              <w:top w:val="nil"/>
              <w:left w:val="nil"/>
              <w:bottom w:val="nil"/>
              <w:right w:val="nil"/>
            </w:tcBorders>
            <w:shd w:val="clear" w:color="auto" w:fill="auto"/>
            <w:vAlign w:val="center"/>
          </w:tcPr>
          <w:p w14:paraId="4961F1C7"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2*12</w:t>
            </w:r>
          </w:p>
        </w:tc>
        <w:tc>
          <w:tcPr>
            <w:tcW w:w="1776" w:type="dxa"/>
            <w:tcBorders>
              <w:top w:val="nil"/>
              <w:left w:val="nil"/>
              <w:bottom w:val="nil"/>
            </w:tcBorders>
            <w:shd w:val="clear" w:color="auto" w:fill="auto"/>
            <w:vAlign w:val="center"/>
          </w:tcPr>
          <w:p w14:paraId="4D852995"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r>
      <w:tr w:rsidR="00404367" w:rsidRPr="00EC2DC7" w14:paraId="3C94EA87"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76E63E51"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2*8</w:t>
            </w:r>
          </w:p>
        </w:tc>
        <w:tc>
          <w:tcPr>
            <w:tcW w:w="1745" w:type="dxa"/>
            <w:tcBorders>
              <w:top w:val="nil"/>
              <w:left w:val="nil"/>
              <w:bottom w:val="nil"/>
              <w:right w:val="nil"/>
            </w:tcBorders>
            <w:shd w:val="clear" w:color="auto" w:fill="auto"/>
            <w:vAlign w:val="center"/>
          </w:tcPr>
          <w:p w14:paraId="79F1B23E"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2*12</w:t>
            </w:r>
          </w:p>
        </w:tc>
        <w:tc>
          <w:tcPr>
            <w:tcW w:w="1776" w:type="dxa"/>
            <w:tcBorders>
              <w:top w:val="nil"/>
              <w:left w:val="nil"/>
              <w:bottom w:val="nil"/>
            </w:tcBorders>
            <w:shd w:val="clear" w:color="auto" w:fill="auto"/>
            <w:vAlign w:val="center"/>
          </w:tcPr>
          <w:p w14:paraId="484FE870"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r>
      <w:tr w:rsidR="00404367" w:rsidRPr="00EC2DC7" w14:paraId="3CA417EA"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37F60EB7"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2*10</w:t>
            </w:r>
          </w:p>
        </w:tc>
        <w:tc>
          <w:tcPr>
            <w:tcW w:w="1745" w:type="dxa"/>
            <w:tcBorders>
              <w:top w:val="nil"/>
              <w:left w:val="nil"/>
              <w:bottom w:val="nil"/>
              <w:right w:val="nil"/>
            </w:tcBorders>
            <w:shd w:val="clear" w:color="auto" w:fill="auto"/>
            <w:vAlign w:val="center"/>
          </w:tcPr>
          <w:p w14:paraId="759F5BDE"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c>
          <w:tcPr>
            <w:tcW w:w="1776" w:type="dxa"/>
            <w:tcBorders>
              <w:top w:val="nil"/>
              <w:left w:val="nil"/>
              <w:bottom w:val="nil"/>
            </w:tcBorders>
            <w:shd w:val="clear" w:color="auto" w:fill="auto"/>
            <w:vAlign w:val="center"/>
          </w:tcPr>
          <w:p w14:paraId="7D94483C"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r>
      <w:tr w:rsidR="00404367" w:rsidRPr="00EC2DC7" w14:paraId="12D53B46"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7E36380E"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2*12</w:t>
            </w:r>
          </w:p>
        </w:tc>
        <w:tc>
          <w:tcPr>
            <w:tcW w:w="1745" w:type="dxa"/>
            <w:tcBorders>
              <w:top w:val="nil"/>
              <w:left w:val="nil"/>
              <w:bottom w:val="nil"/>
              <w:right w:val="nil"/>
            </w:tcBorders>
            <w:shd w:val="clear" w:color="auto" w:fill="auto"/>
            <w:vAlign w:val="center"/>
          </w:tcPr>
          <w:p w14:paraId="01117F4E"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c>
          <w:tcPr>
            <w:tcW w:w="1776" w:type="dxa"/>
            <w:tcBorders>
              <w:top w:val="nil"/>
              <w:left w:val="nil"/>
              <w:bottom w:val="nil"/>
            </w:tcBorders>
            <w:shd w:val="clear" w:color="auto" w:fill="auto"/>
            <w:vAlign w:val="center"/>
          </w:tcPr>
          <w:p w14:paraId="174D7D86"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r>
      <w:tr w:rsidR="00404367" w:rsidRPr="00EC2DC7" w14:paraId="793C324A"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94FB740"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3*8</w:t>
            </w:r>
          </w:p>
        </w:tc>
        <w:tc>
          <w:tcPr>
            <w:tcW w:w="1745" w:type="dxa"/>
            <w:tcBorders>
              <w:top w:val="nil"/>
              <w:left w:val="nil"/>
              <w:bottom w:val="nil"/>
              <w:right w:val="nil"/>
            </w:tcBorders>
            <w:shd w:val="clear" w:color="auto" w:fill="auto"/>
            <w:vAlign w:val="center"/>
          </w:tcPr>
          <w:p w14:paraId="2235C0AC"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c>
          <w:tcPr>
            <w:tcW w:w="1776" w:type="dxa"/>
            <w:tcBorders>
              <w:top w:val="nil"/>
              <w:left w:val="nil"/>
              <w:bottom w:val="nil"/>
            </w:tcBorders>
            <w:shd w:val="clear" w:color="auto" w:fill="auto"/>
            <w:vAlign w:val="center"/>
          </w:tcPr>
          <w:p w14:paraId="032D3AFA"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r>
      <w:tr w:rsidR="00404367" w:rsidRPr="00EC2DC7" w14:paraId="26F7FE84"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562428D"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3*8</w:t>
            </w:r>
          </w:p>
        </w:tc>
        <w:tc>
          <w:tcPr>
            <w:tcW w:w="1745" w:type="dxa"/>
            <w:tcBorders>
              <w:top w:val="nil"/>
              <w:left w:val="nil"/>
              <w:bottom w:val="nil"/>
              <w:right w:val="nil"/>
            </w:tcBorders>
            <w:shd w:val="clear" w:color="auto" w:fill="auto"/>
            <w:vAlign w:val="center"/>
          </w:tcPr>
          <w:p w14:paraId="759FDF2E"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c>
          <w:tcPr>
            <w:tcW w:w="1776" w:type="dxa"/>
            <w:tcBorders>
              <w:top w:val="nil"/>
              <w:left w:val="nil"/>
              <w:bottom w:val="nil"/>
            </w:tcBorders>
            <w:shd w:val="clear" w:color="auto" w:fill="auto"/>
            <w:vAlign w:val="center"/>
          </w:tcPr>
          <w:p w14:paraId="1141DE40"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r>
      <w:tr w:rsidR="00404367" w:rsidRPr="00EC2DC7" w14:paraId="5A757871"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2EBC973"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3*10</w:t>
            </w:r>
          </w:p>
        </w:tc>
        <w:tc>
          <w:tcPr>
            <w:tcW w:w="1745" w:type="dxa"/>
            <w:tcBorders>
              <w:top w:val="nil"/>
              <w:left w:val="nil"/>
              <w:bottom w:val="nil"/>
              <w:right w:val="nil"/>
            </w:tcBorders>
            <w:shd w:val="clear" w:color="auto" w:fill="auto"/>
            <w:vAlign w:val="center"/>
          </w:tcPr>
          <w:p w14:paraId="7A9BFCCB"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c>
          <w:tcPr>
            <w:tcW w:w="1776" w:type="dxa"/>
            <w:tcBorders>
              <w:top w:val="nil"/>
              <w:left w:val="nil"/>
              <w:bottom w:val="nil"/>
            </w:tcBorders>
            <w:shd w:val="clear" w:color="auto" w:fill="auto"/>
            <w:vAlign w:val="center"/>
          </w:tcPr>
          <w:p w14:paraId="4D3DE48B"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r>
      <w:tr w:rsidR="00404367" w:rsidRPr="00EC2DC7" w14:paraId="5C854433"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right w:val="nil"/>
            </w:tcBorders>
            <w:shd w:val="clear" w:color="auto" w:fill="auto"/>
            <w:vAlign w:val="center"/>
          </w:tcPr>
          <w:p w14:paraId="679A7FFC"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3*12</w:t>
            </w:r>
          </w:p>
        </w:tc>
        <w:tc>
          <w:tcPr>
            <w:tcW w:w="1745" w:type="dxa"/>
            <w:tcBorders>
              <w:top w:val="nil"/>
              <w:left w:val="nil"/>
              <w:right w:val="nil"/>
            </w:tcBorders>
            <w:shd w:val="clear" w:color="auto" w:fill="auto"/>
            <w:vAlign w:val="center"/>
          </w:tcPr>
          <w:p w14:paraId="2D2CC6D5"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c>
          <w:tcPr>
            <w:tcW w:w="1776" w:type="dxa"/>
            <w:tcBorders>
              <w:top w:val="nil"/>
              <w:left w:val="nil"/>
            </w:tcBorders>
            <w:shd w:val="clear" w:color="auto" w:fill="auto"/>
            <w:vAlign w:val="center"/>
          </w:tcPr>
          <w:p w14:paraId="29D49C84"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r>
      <w:tr w:rsidR="00404367" w:rsidRPr="00EC2DC7" w14:paraId="432D8E41"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266" w:type="dxa"/>
            <w:gridSpan w:val="3"/>
            <w:tcBorders>
              <w:left w:val="nil"/>
              <w:bottom w:val="single" w:sz="4" w:space="0" w:color="auto"/>
            </w:tcBorders>
            <w:shd w:val="clear" w:color="auto" w:fill="BFBFBF" w:themeFill="background1" w:themeFillShade="BF"/>
            <w:vAlign w:val="center"/>
          </w:tcPr>
          <w:p w14:paraId="7F9646F8" w14:textId="77777777" w:rsidR="00404367" w:rsidRPr="00C4550B" w:rsidRDefault="00404367" w:rsidP="0058442F">
            <w:pPr>
              <w:bidi w:val="0"/>
              <w:jc w:val="center"/>
              <w:rPr>
                <w:rFonts w:asciiTheme="majorBidi" w:hAnsiTheme="majorBidi" w:cstheme="majorBidi"/>
                <w:b w:val="0"/>
                <w:bCs w:val="0"/>
                <w:sz w:val="22"/>
                <w:szCs w:val="22"/>
              </w:rPr>
            </w:pPr>
            <w:r w:rsidRPr="00C4550B">
              <w:rPr>
                <w:rFonts w:asciiTheme="majorBidi" w:hAnsiTheme="majorBidi" w:cstheme="majorBidi"/>
                <w:sz w:val="22"/>
                <w:szCs w:val="22"/>
              </w:rPr>
              <w:t>Performing functional test</w:t>
            </w:r>
          </w:p>
        </w:tc>
      </w:tr>
      <w:tr w:rsidR="00404367" w:rsidRPr="00EC2DC7" w14:paraId="2B6FCD81"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left w:val="nil"/>
              <w:bottom w:val="nil"/>
              <w:right w:val="nil"/>
            </w:tcBorders>
            <w:shd w:val="clear" w:color="auto" w:fill="auto"/>
            <w:vAlign w:val="center"/>
          </w:tcPr>
          <w:p w14:paraId="45B73EB0"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1*8</w:t>
            </w:r>
          </w:p>
        </w:tc>
        <w:tc>
          <w:tcPr>
            <w:tcW w:w="1745" w:type="dxa"/>
            <w:tcBorders>
              <w:left w:val="nil"/>
              <w:bottom w:val="nil"/>
              <w:right w:val="nil"/>
            </w:tcBorders>
            <w:shd w:val="clear" w:color="auto" w:fill="auto"/>
            <w:vAlign w:val="center"/>
          </w:tcPr>
          <w:p w14:paraId="21ECAF12"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2*8</w:t>
            </w:r>
          </w:p>
        </w:tc>
        <w:tc>
          <w:tcPr>
            <w:tcW w:w="1776" w:type="dxa"/>
            <w:tcBorders>
              <w:left w:val="nil"/>
              <w:bottom w:val="nil"/>
            </w:tcBorders>
            <w:shd w:val="clear" w:color="auto" w:fill="auto"/>
            <w:vAlign w:val="center"/>
          </w:tcPr>
          <w:p w14:paraId="100503CF"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r>
      <w:tr w:rsidR="00404367" w:rsidRPr="00EC2DC7" w14:paraId="5713103C"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7B2B9544"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1*10</w:t>
            </w:r>
          </w:p>
        </w:tc>
        <w:tc>
          <w:tcPr>
            <w:tcW w:w="1745" w:type="dxa"/>
            <w:tcBorders>
              <w:top w:val="nil"/>
              <w:left w:val="nil"/>
              <w:bottom w:val="nil"/>
              <w:right w:val="nil"/>
            </w:tcBorders>
            <w:shd w:val="clear" w:color="auto" w:fill="auto"/>
            <w:vAlign w:val="center"/>
          </w:tcPr>
          <w:p w14:paraId="520A55E0"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2*8</w:t>
            </w:r>
          </w:p>
        </w:tc>
        <w:tc>
          <w:tcPr>
            <w:tcW w:w="1776" w:type="dxa"/>
            <w:tcBorders>
              <w:top w:val="nil"/>
              <w:left w:val="nil"/>
              <w:bottom w:val="nil"/>
            </w:tcBorders>
            <w:shd w:val="clear" w:color="auto" w:fill="auto"/>
            <w:vAlign w:val="center"/>
          </w:tcPr>
          <w:p w14:paraId="718D5C19"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r>
      <w:tr w:rsidR="00404367" w:rsidRPr="00EC2DC7" w14:paraId="00CDF07F"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162B008"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1*12</w:t>
            </w:r>
          </w:p>
        </w:tc>
        <w:tc>
          <w:tcPr>
            <w:tcW w:w="1745" w:type="dxa"/>
            <w:tcBorders>
              <w:top w:val="nil"/>
              <w:left w:val="nil"/>
              <w:bottom w:val="nil"/>
              <w:right w:val="nil"/>
            </w:tcBorders>
            <w:shd w:val="clear" w:color="auto" w:fill="auto"/>
            <w:vAlign w:val="center"/>
          </w:tcPr>
          <w:p w14:paraId="1207DB68"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2*10</w:t>
            </w:r>
          </w:p>
        </w:tc>
        <w:tc>
          <w:tcPr>
            <w:tcW w:w="1776" w:type="dxa"/>
            <w:tcBorders>
              <w:top w:val="nil"/>
              <w:left w:val="nil"/>
              <w:bottom w:val="nil"/>
            </w:tcBorders>
            <w:shd w:val="clear" w:color="auto" w:fill="auto"/>
            <w:vAlign w:val="center"/>
          </w:tcPr>
          <w:p w14:paraId="5278D69C"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r>
      <w:tr w:rsidR="00404367" w:rsidRPr="00EC2DC7" w14:paraId="7DD98E3F"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778FF919"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1*12</w:t>
            </w:r>
          </w:p>
        </w:tc>
        <w:tc>
          <w:tcPr>
            <w:tcW w:w="1745" w:type="dxa"/>
            <w:tcBorders>
              <w:top w:val="nil"/>
              <w:left w:val="nil"/>
              <w:bottom w:val="nil"/>
              <w:right w:val="nil"/>
            </w:tcBorders>
            <w:shd w:val="clear" w:color="auto" w:fill="auto"/>
            <w:vAlign w:val="center"/>
          </w:tcPr>
          <w:p w14:paraId="6954206D"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2*10</w:t>
            </w:r>
          </w:p>
        </w:tc>
        <w:tc>
          <w:tcPr>
            <w:tcW w:w="1776" w:type="dxa"/>
            <w:tcBorders>
              <w:top w:val="nil"/>
              <w:left w:val="nil"/>
              <w:bottom w:val="nil"/>
            </w:tcBorders>
            <w:shd w:val="clear" w:color="auto" w:fill="auto"/>
            <w:vAlign w:val="center"/>
          </w:tcPr>
          <w:p w14:paraId="5B6CF400"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r>
      <w:tr w:rsidR="00404367" w:rsidRPr="00EC2DC7" w14:paraId="48C433ED"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E32F675"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2*8</w:t>
            </w:r>
          </w:p>
        </w:tc>
        <w:tc>
          <w:tcPr>
            <w:tcW w:w="1745" w:type="dxa"/>
            <w:tcBorders>
              <w:top w:val="nil"/>
              <w:left w:val="nil"/>
              <w:bottom w:val="nil"/>
              <w:right w:val="nil"/>
            </w:tcBorders>
            <w:shd w:val="clear" w:color="auto" w:fill="auto"/>
            <w:vAlign w:val="center"/>
          </w:tcPr>
          <w:p w14:paraId="2425ABD1"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2*12</w:t>
            </w:r>
          </w:p>
        </w:tc>
        <w:tc>
          <w:tcPr>
            <w:tcW w:w="1776" w:type="dxa"/>
            <w:tcBorders>
              <w:top w:val="nil"/>
              <w:left w:val="nil"/>
              <w:bottom w:val="nil"/>
            </w:tcBorders>
            <w:shd w:val="clear" w:color="auto" w:fill="auto"/>
            <w:vAlign w:val="center"/>
          </w:tcPr>
          <w:p w14:paraId="543D2513"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r>
      <w:tr w:rsidR="00404367" w:rsidRPr="00EC2DC7" w14:paraId="314CA685"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2A08E5C3"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2*10</w:t>
            </w:r>
          </w:p>
        </w:tc>
        <w:tc>
          <w:tcPr>
            <w:tcW w:w="1745" w:type="dxa"/>
            <w:tcBorders>
              <w:top w:val="nil"/>
              <w:left w:val="nil"/>
              <w:bottom w:val="nil"/>
              <w:right w:val="nil"/>
            </w:tcBorders>
            <w:shd w:val="clear" w:color="auto" w:fill="auto"/>
            <w:vAlign w:val="center"/>
          </w:tcPr>
          <w:p w14:paraId="32633B70"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2*12</w:t>
            </w:r>
          </w:p>
        </w:tc>
        <w:tc>
          <w:tcPr>
            <w:tcW w:w="1776" w:type="dxa"/>
            <w:tcBorders>
              <w:top w:val="nil"/>
              <w:left w:val="nil"/>
              <w:bottom w:val="nil"/>
            </w:tcBorders>
            <w:shd w:val="clear" w:color="auto" w:fill="auto"/>
            <w:vAlign w:val="center"/>
          </w:tcPr>
          <w:p w14:paraId="23EC0A1C"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r>
      <w:tr w:rsidR="00404367" w:rsidRPr="00EC2DC7" w14:paraId="2CFD7340"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649D07B1"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2*12</w:t>
            </w:r>
          </w:p>
        </w:tc>
        <w:tc>
          <w:tcPr>
            <w:tcW w:w="1745" w:type="dxa"/>
            <w:tcBorders>
              <w:top w:val="nil"/>
              <w:left w:val="nil"/>
              <w:bottom w:val="nil"/>
              <w:right w:val="nil"/>
            </w:tcBorders>
            <w:shd w:val="clear" w:color="auto" w:fill="auto"/>
            <w:vAlign w:val="center"/>
          </w:tcPr>
          <w:p w14:paraId="773D0729"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c>
          <w:tcPr>
            <w:tcW w:w="1776" w:type="dxa"/>
            <w:tcBorders>
              <w:top w:val="nil"/>
              <w:left w:val="nil"/>
              <w:bottom w:val="nil"/>
            </w:tcBorders>
            <w:shd w:val="clear" w:color="auto" w:fill="auto"/>
            <w:vAlign w:val="center"/>
          </w:tcPr>
          <w:p w14:paraId="7B48A561"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r>
      <w:tr w:rsidR="00404367" w:rsidRPr="00EC2DC7" w14:paraId="7D2448BB"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23B1F37"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2*12</w:t>
            </w:r>
          </w:p>
        </w:tc>
        <w:tc>
          <w:tcPr>
            <w:tcW w:w="1745" w:type="dxa"/>
            <w:tcBorders>
              <w:top w:val="nil"/>
              <w:left w:val="nil"/>
              <w:bottom w:val="nil"/>
              <w:right w:val="nil"/>
            </w:tcBorders>
            <w:shd w:val="clear" w:color="auto" w:fill="auto"/>
            <w:vAlign w:val="center"/>
          </w:tcPr>
          <w:p w14:paraId="012946F8"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3*8</w:t>
            </w:r>
          </w:p>
        </w:tc>
        <w:tc>
          <w:tcPr>
            <w:tcW w:w="1776" w:type="dxa"/>
            <w:tcBorders>
              <w:top w:val="nil"/>
              <w:left w:val="nil"/>
              <w:bottom w:val="nil"/>
            </w:tcBorders>
            <w:shd w:val="clear" w:color="auto" w:fill="auto"/>
            <w:vAlign w:val="center"/>
          </w:tcPr>
          <w:p w14:paraId="27943E3C"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r>
      <w:tr w:rsidR="00404367" w:rsidRPr="00EC2DC7" w14:paraId="60F533A7"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74071778"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3*8</w:t>
            </w:r>
          </w:p>
        </w:tc>
        <w:tc>
          <w:tcPr>
            <w:tcW w:w="1745" w:type="dxa"/>
            <w:tcBorders>
              <w:top w:val="nil"/>
              <w:left w:val="nil"/>
              <w:bottom w:val="nil"/>
              <w:right w:val="nil"/>
            </w:tcBorders>
            <w:shd w:val="clear" w:color="auto" w:fill="auto"/>
            <w:vAlign w:val="center"/>
          </w:tcPr>
          <w:p w14:paraId="4F1C3D9F"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c>
          <w:tcPr>
            <w:tcW w:w="1776" w:type="dxa"/>
            <w:tcBorders>
              <w:top w:val="nil"/>
              <w:left w:val="nil"/>
              <w:bottom w:val="nil"/>
            </w:tcBorders>
            <w:shd w:val="clear" w:color="auto" w:fill="auto"/>
            <w:vAlign w:val="center"/>
          </w:tcPr>
          <w:p w14:paraId="0974CD50"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r>
      <w:tr w:rsidR="00404367" w:rsidRPr="00EC2DC7" w14:paraId="5143512D"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39CB7359"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3*10</w:t>
            </w:r>
          </w:p>
        </w:tc>
        <w:tc>
          <w:tcPr>
            <w:tcW w:w="1745" w:type="dxa"/>
            <w:tcBorders>
              <w:top w:val="nil"/>
              <w:left w:val="nil"/>
              <w:bottom w:val="nil"/>
              <w:right w:val="nil"/>
            </w:tcBorders>
            <w:shd w:val="clear" w:color="auto" w:fill="auto"/>
            <w:vAlign w:val="center"/>
          </w:tcPr>
          <w:p w14:paraId="4D14E377"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3*10</w:t>
            </w:r>
          </w:p>
        </w:tc>
        <w:tc>
          <w:tcPr>
            <w:tcW w:w="1776" w:type="dxa"/>
            <w:tcBorders>
              <w:top w:val="nil"/>
              <w:left w:val="nil"/>
              <w:bottom w:val="nil"/>
            </w:tcBorders>
            <w:shd w:val="clear" w:color="auto" w:fill="auto"/>
            <w:vAlign w:val="center"/>
          </w:tcPr>
          <w:p w14:paraId="356726AB"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r>
      <w:tr w:rsidR="00404367" w:rsidRPr="00EC2DC7" w14:paraId="433D82EC" w14:textId="77777777" w:rsidTr="0058442F">
        <w:trPr>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bottom w:val="nil"/>
              <w:right w:val="nil"/>
            </w:tcBorders>
            <w:shd w:val="clear" w:color="auto" w:fill="auto"/>
            <w:vAlign w:val="center"/>
          </w:tcPr>
          <w:p w14:paraId="1E8E0A22"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3*12</w:t>
            </w:r>
          </w:p>
        </w:tc>
        <w:tc>
          <w:tcPr>
            <w:tcW w:w="1745" w:type="dxa"/>
            <w:tcBorders>
              <w:top w:val="nil"/>
              <w:left w:val="nil"/>
              <w:bottom w:val="nil"/>
              <w:right w:val="nil"/>
            </w:tcBorders>
            <w:shd w:val="clear" w:color="auto" w:fill="auto"/>
            <w:vAlign w:val="center"/>
          </w:tcPr>
          <w:p w14:paraId="4A278B93"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c>
          <w:tcPr>
            <w:tcW w:w="1776" w:type="dxa"/>
            <w:tcBorders>
              <w:top w:val="nil"/>
              <w:left w:val="nil"/>
              <w:bottom w:val="nil"/>
            </w:tcBorders>
            <w:shd w:val="clear" w:color="auto" w:fill="auto"/>
            <w:vAlign w:val="center"/>
          </w:tcPr>
          <w:p w14:paraId="6A225C58" w14:textId="77777777" w:rsidR="00404367" w:rsidRPr="00C4550B" w:rsidRDefault="00404367" w:rsidP="0058442F">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r>
      <w:tr w:rsidR="00404367" w:rsidRPr="00EC2DC7" w14:paraId="513AFF44" w14:textId="77777777" w:rsidTr="0058442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745" w:type="dxa"/>
            <w:tcBorders>
              <w:top w:val="nil"/>
              <w:left w:val="nil"/>
              <w:right w:val="nil"/>
            </w:tcBorders>
            <w:shd w:val="clear" w:color="auto" w:fill="auto"/>
            <w:vAlign w:val="center"/>
          </w:tcPr>
          <w:p w14:paraId="29D4613E" w14:textId="77777777" w:rsidR="00404367" w:rsidRPr="00C4550B" w:rsidRDefault="00404367" w:rsidP="0058442F">
            <w:pPr>
              <w:bidi w:val="0"/>
              <w:jc w:val="center"/>
              <w:rPr>
                <w:rFonts w:asciiTheme="majorBidi" w:hAnsiTheme="majorBidi" w:cstheme="majorBidi"/>
                <w:sz w:val="22"/>
                <w:szCs w:val="22"/>
              </w:rPr>
            </w:pPr>
            <w:r w:rsidRPr="00EC2DC7">
              <w:rPr>
                <w:rFonts w:asciiTheme="majorBidi" w:hAnsiTheme="majorBidi" w:cstheme="majorBidi"/>
              </w:rPr>
              <w:t>3*12</w:t>
            </w:r>
          </w:p>
        </w:tc>
        <w:tc>
          <w:tcPr>
            <w:tcW w:w="1745" w:type="dxa"/>
            <w:tcBorders>
              <w:top w:val="nil"/>
              <w:left w:val="nil"/>
              <w:right w:val="nil"/>
            </w:tcBorders>
            <w:shd w:val="clear" w:color="auto" w:fill="auto"/>
            <w:vAlign w:val="center"/>
          </w:tcPr>
          <w:p w14:paraId="53A34244"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c>
          <w:tcPr>
            <w:tcW w:w="1776" w:type="dxa"/>
            <w:tcBorders>
              <w:top w:val="nil"/>
              <w:left w:val="nil"/>
            </w:tcBorders>
            <w:shd w:val="clear" w:color="auto" w:fill="auto"/>
            <w:vAlign w:val="center"/>
          </w:tcPr>
          <w:p w14:paraId="39321421" w14:textId="77777777" w:rsidR="00404367" w:rsidRPr="00C4550B" w:rsidRDefault="00404367" w:rsidP="0058442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EC2DC7">
              <w:rPr>
                <w:rFonts w:asciiTheme="majorBidi" w:hAnsiTheme="majorBidi" w:cstheme="majorBidi"/>
              </w:rPr>
              <w:t>3*12</w:t>
            </w:r>
          </w:p>
        </w:tc>
      </w:tr>
    </w:tbl>
    <w:p w14:paraId="5F5FC644" w14:textId="77777777" w:rsidR="00404367" w:rsidRPr="0058442F" w:rsidRDefault="00404367" w:rsidP="00404367">
      <w:pPr>
        <w:bidi w:val="0"/>
        <w:spacing w:line="480" w:lineRule="auto"/>
        <w:rPr>
          <w:rFonts w:asciiTheme="majorBidi" w:hAnsiTheme="majorBidi" w:cstheme="majorBidi"/>
          <w:sz w:val="20"/>
          <w:szCs w:val="20"/>
        </w:rPr>
      </w:pPr>
      <w:r w:rsidRPr="0058442F">
        <w:rPr>
          <w:rFonts w:asciiTheme="majorBidi" w:hAnsiTheme="majorBidi" w:cstheme="majorBidi"/>
          <w:sz w:val="20"/>
          <w:szCs w:val="20"/>
        </w:rPr>
        <w:t>Rep: Repetitions</w:t>
      </w:r>
    </w:p>
    <w:p w14:paraId="7846147D" w14:textId="77777777" w:rsidR="00404367" w:rsidRPr="00F26A9C" w:rsidRDefault="00404367" w:rsidP="00404367">
      <w:pPr>
        <w:autoSpaceDE w:val="0"/>
        <w:autoSpaceDN w:val="0"/>
        <w:bidi w:val="0"/>
        <w:adjustRightInd w:val="0"/>
        <w:spacing w:after="0" w:line="480" w:lineRule="auto"/>
        <w:rPr>
          <w:rFonts w:asciiTheme="majorBidi" w:hAnsiTheme="majorBidi" w:cstheme="majorBidi"/>
          <w:sz w:val="24"/>
          <w:szCs w:val="24"/>
        </w:rPr>
      </w:pPr>
    </w:p>
    <w:p w14:paraId="1B2768FF" w14:textId="77777777" w:rsidR="006B46AB" w:rsidRDefault="006B46AB">
      <w:pPr>
        <w:bidi w:val="0"/>
        <w:rPr>
          <w:rFonts w:asciiTheme="majorBidi" w:hAnsiTheme="majorBidi" w:cstheme="majorBidi"/>
          <w:b/>
          <w:bCs/>
          <w:sz w:val="24"/>
          <w:szCs w:val="24"/>
        </w:rPr>
      </w:pPr>
      <w:r>
        <w:rPr>
          <w:rFonts w:asciiTheme="majorBidi" w:hAnsiTheme="majorBidi" w:cstheme="majorBidi"/>
          <w:b/>
          <w:bCs/>
          <w:sz w:val="24"/>
          <w:szCs w:val="24"/>
        </w:rPr>
        <w:br w:type="page"/>
      </w:r>
    </w:p>
    <w:p w14:paraId="1446377C" w14:textId="4A904156" w:rsidR="00B62B84" w:rsidRDefault="00B62B84" w:rsidP="00404367">
      <w:pPr>
        <w:bidi w:val="0"/>
        <w:spacing w:line="480" w:lineRule="auto"/>
        <w:rPr>
          <w:rFonts w:asciiTheme="majorBidi" w:hAnsiTheme="majorBidi" w:cstheme="majorBidi"/>
          <w:b/>
          <w:bCs/>
          <w:sz w:val="24"/>
          <w:szCs w:val="24"/>
        </w:rPr>
      </w:pPr>
      <w:r>
        <w:rPr>
          <w:rFonts w:asciiTheme="majorBidi" w:hAnsiTheme="majorBidi" w:cstheme="majorBidi"/>
          <w:b/>
          <w:bCs/>
          <w:sz w:val="24"/>
          <w:szCs w:val="24"/>
        </w:rPr>
        <w:lastRenderedPageBreak/>
        <w:t>Cool-down</w:t>
      </w:r>
    </w:p>
    <w:p w14:paraId="218FF88A" w14:textId="6F0138A7" w:rsidR="00B62B84" w:rsidRPr="00D77777" w:rsidRDefault="00B62B84" w:rsidP="00B62B84">
      <w:pPr>
        <w:bidi w:val="0"/>
        <w:spacing w:line="480" w:lineRule="auto"/>
        <w:rPr>
          <w:rFonts w:asciiTheme="majorBidi" w:hAnsiTheme="majorBidi" w:cstheme="majorBidi"/>
          <w:sz w:val="24"/>
          <w:szCs w:val="24"/>
        </w:rPr>
      </w:pPr>
      <w:r w:rsidRPr="00D77777">
        <w:rPr>
          <w:rFonts w:asciiTheme="majorBidi" w:hAnsiTheme="majorBidi" w:cstheme="majorBidi"/>
          <w:sz w:val="24"/>
          <w:szCs w:val="24"/>
        </w:rPr>
        <w:t xml:space="preserve">Cool-down exercises were the same as warm-up. </w:t>
      </w:r>
      <w:r w:rsidR="00547E6F" w:rsidRPr="00D77777">
        <w:rPr>
          <w:rFonts w:asciiTheme="majorBidi" w:hAnsiTheme="majorBidi" w:cstheme="majorBidi"/>
          <w:sz w:val="24"/>
          <w:szCs w:val="24"/>
        </w:rPr>
        <w:t>S</w:t>
      </w:r>
      <w:r w:rsidRPr="00D77777">
        <w:rPr>
          <w:rFonts w:asciiTheme="majorBidi" w:hAnsiTheme="majorBidi" w:cstheme="majorBidi"/>
          <w:sz w:val="24"/>
          <w:szCs w:val="24"/>
        </w:rPr>
        <w:t>ome breath exercises were added for cooling- down.</w:t>
      </w:r>
    </w:p>
    <w:p w14:paraId="338CEDEE" w14:textId="2A1C21B7" w:rsidR="00404367" w:rsidRPr="0058442F" w:rsidRDefault="00404367" w:rsidP="006B46AB">
      <w:pPr>
        <w:bidi w:val="0"/>
        <w:spacing w:line="480" w:lineRule="auto"/>
        <w:jc w:val="both"/>
        <w:rPr>
          <w:rFonts w:asciiTheme="majorBidi" w:hAnsiTheme="majorBidi" w:cstheme="majorBidi"/>
          <w:b/>
          <w:bCs/>
          <w:sz w:val="24"/>
          <w:szCs w:val="24"/>
        </w:rPr>
      </w:pPr>
      <w:r w:rsidRPr="0058442F">
        <w:rPr>
          <w:rFonts w:asciiTheme="majorBidi" w:hAnsiTheme="majorBidi" w:cstheme="majorBidi"/>
          <w:b/>
          <w:bCs/>
          <w:sz w:val="24"/>
          <w:szCs w:val="24"/>
        </w:rPr>
        <w:t>References</w:t>
      </w:r>
    </w:p>
    <w:p w14:paraId="40909A4E" w14:textId="77777777" w:rsidR="00404367" w:rsidRDefault="00404367" w:rsidP="006B46AB">
      <w:pPr>
        <w:pStyle w:val="ListParagraph"/>
        <w:numPr>
          <w:ilvl w:val="0"/>
          <w:numId w:val="1"/>
        </w:numPr>
        <w:bidi w:val="0"/>
        <w:spacing w:line="480" w:lineRule="auto"/>
        <w:jc w:val="both"/>
        <w:rPr>
          <w:rFonts w:asciiTheme="majorBidi" w:hAnsiTheme="majorBidi" w:cstheme="majorBidi"/>
          <w:sz w:val="24"/>
          <w:szCs w:val="24"/>
        </w:rPr>
      </w:pPr>
      <w:r w:rsidRPr="001C56B8">
        <w:rPr>
          <w:rFonts w:asciiTheme="majorBidi" w:hAnsiTheme="majorBidi" w:cstheme="majorBidi"/>
          <w:sz w:val="24"/>
          <w:szCs w:val="24"/>
        </w:rPr>
        <w:t xml:space="preserve">Guadalupe-Grau A, López-Torres O, </w:t>
      </w:r>
      <w:proofErr w:type="spellStart"/>
      <w:r w:rsidRPr="001C56B8">
        <w:rPr>
          <w:rFonts w:asciiTheme="majorBidi" w:hAnsiTheme="majorBidi" w:cstheme="majorBidi"/>
          <w:sz w:val="24"/>
          <w:szCs w:val="24"/>
        </w:rPr>
        <w:t>Martos-Bermúdez</w:t>
      </w:r>
      <w:proofErr w:type="spellEnd"/>
      <w:r w:rsidRPr="001C56B8">
        <w:rPr>
          <w:rFonts w:asciiTheme="majorBidi" w:hAnsiTheme="majorBidi" w:cstheme="majorBidi"/>
          <w:sz w:val="24"/>
          <w:szCs w:val="24"/>
        </w:rPr>
        <w:t xml:space="preserve"> Á, González-Gross M. Home-based training strategy to maintain muscle function in older adults with diabetes during COVID-19 confinement. J Diabetes. 2020 Sep;12(9):701-702. </w:t>
      </w:r>
      <w:proofErr w:type="spellStart"/>
      <w:r w:rsidRPr="001C56B8">
        <w:rPr>
          <w:rFonts w:asciiTheme="majorBidi" w:hAnsiTheme="majorBidi" w:cstheme="majorBidi"/>
          <w:sz w:val="24"/>
          <w:szCs w:val="24"/>
        </w:rPr>
        <w:t>doi</w:t>
      </w:r>
      <w:proofErr w:type="spellEnd"/>
      <w:r w:rsidRPr="001C56B8">
        <w:rPr>
          <w:rFonts w:asciiTheme="majorBidi" w:hAnsiTheme="majorBidi" w:cstheme="majorBidi"/>
          <w:sz w:val="24"/>
          <w:szCs w:val="24"/>
        </w:rPr>
        <w:t>: 10.1111/1753-0407.13051.</w:t>
      </w:r>
    </w:p>
    <w:p w14:paraId="067C69D2" w14:textId="77777777" w:rsidR="00404367" w:rsidRDefault="00404367" w:rsidP="006B46AB">
      <w:pPr>
        <w:pStyle w:val="ListParagraph"/>
        <w:numPr>
          <w:ilvl w:val="0"/>
          <w:numId w:val="1"/>
        </w:numPr>
        <w:autoSpaceDE w:val="0"/>
        <w:autoSpaceDN w:val="0"/>
        <w:bidi w:val="0"/>
        <w:adjustRightInd w:val="0"/>
        <w:spacing w:after="0" w:line="480" w:lineRule="auto"/>
        <w:jc w:val="both"/>
        <w:rPr>
          <w:rFonts w:asciiTheme="majorBidi" w:hAnsiTheme="majorBidi" w:cstheme="majorBidi"/>
          <w:sz w:val="24"/>
          <w:szCs w:val="24"/>
        </w:rPr>
      </w:pPr>
      <w:proofErr w:type="spellStart"/>
      <w:r w:rsidRPr="001C56B8">
        <w:rPr>
          <w:rFonts w:asciiTheme="majorBidi" w:hAnsiTheme="majorBidi" w:cstheme="majorBidi"/>
          <w:sz w:val="24"/>
          <w:szCs w:val="24"/>
        </w:rPr>
        <w:t>Rikli</w:t>
      </w:r>
      <w:proofErr w:type="spellEnd"/>
      <w:r w:rsidRPr="001C56B8">
        <w:rPr>
          <w:rFonts w:asciiTheme="majorBidi" w:hAnsiTheme="majorBidi" w:cstheme="majorBidi"/>
          <w:sz w:val="24"/>
          <w:szCs w:val="24"/>
        </w:rPr>
        <w:t xml:space="preserve"> RE. Reliability, validity, and methodological issues in assessing physical activity in older adults. Res Q </w:t>
      </w:r>
      <w:proofErr w:type="spellStart"/>
      <w:r w:rsidRPr="001C56B8">
        <w:rPr>
          <w:rFonts w:asciiTheme="majorBidi" w:hAnsiTheme="majorBidi" w:cstheme="majorBidi"/>
          <w:sz w:val="24"/>
          <w:szCs w:val="24"/>
        </w:rPr>
        <w:t>Exerc</w:t>
      </w:r>
      <w:proofErr w:type="spellEnd"/>
      <w:r w:rsidRPr="001C56B8">
        <w:rPr>
          <w:rFonts w:asciiTheme="majorBidi" w:hAnsiTheme="majorBidi" w:cstheme="majorBidi"/>
          <w:sz w:val="24"/>
          <w:szCs w:val="24"/>
        </w:rPr>
        <w:t xml:space="preserve"> Sport. 2000 Jun;71 Suppl 2:89-96. </w:t>
      </w:r>
      <w:proofErr w:type="spellStart"/>
      <w:r w:rsidRPr="001C56B8">
        <w:rPr>
          <w:rFonts w:asciiTheme="majorBidi" w:hAnsiTheme="majorBidi" w:cstheme="majorBidi"/>
          <w:sz w:val="24"/>
          <w:szCs w:val="24"/>
        </w:rPr>
        <w:t>doi</w:t>
      </w:r>
      <w:proofErr w:type="spellEnd"/>
      <w:r w:rsidRPr="001C56B8">
        <w:rPr>
          <w:rFonts w:asciiTheme="majorBidi" w:hAnsiTheme="majorBidi" w:cstheme="majorBidi"/>
          <w:sz w:val="24"/>
          <w:szCs w:val="24"/>
        </w:rPr>
        <w:t>: 10.1080/02701367.2000.11082791.</w:t>
      </w:r>
    </w:p>
    <w:p w14:paraId="6DF45BB4" w14:textId="77777777" w:rsidR="00404367" w:rsidRPr="0058442F" w:rsidRDefault="00404367" w:rsidP="006B46AB">
      <w:pPr>
        <w:pStyle w:val="ListParagraph"/>
        <w:numPr>
          <w:ilvl w:val="0"/>
          <w:numId w:val="1"/>
        </w:numPr>
        <w:autoSpaceDE w:val="0"/>
        <w:autoSpaceDN w:val="0"/>
        <w:bidi w:val="0"/>
        <w:adjustRightInd w:val="0"/>
        <w:spacing w:after="0" w:line="480" w:lineRule="auto"/>
        <w:jc w:val="both"/>
        <w:rPr>
          <w:rFonts w:asciiTheme="majorBidi" w:hAnsiTheme="majorBidi" w:cstheme="majorBidi"/>
          <w:sz w:val="24"/>
          <w:szCs w:val="24"/>
        </w:rPr>
      </w:pPr>
      <w:proofErr w:type="spellStart"/>
      <w:r w:rsidRPr="0058442F">
        <w:rPr>
          <w:rFonts w:asciiTheme="majorBidi" w:hAnsiTheme="majorBidi" w:cstheme="majorBidi"/>
          <w:sz w:val="24"/>
          <w:szCs w:val="24"/>
        </w:rPr>
        <w:t>Baechle</w:t>
      </w:r>
      <w:proofErr w:type="spellEnd"/>
      <w:r w:rsidRPr="0058442F">
        <w:rPr>
          <w:rFonts w:asciiTheme="majorBidi" w:hAnsiTheme="majorBidi" w:cstheme="majorBidi"/>
          <w:sz w:val="24"/>
          <w:szCs w:val="24"/>
        </w:rPr>
        <w:t xml:space="preserve"> TR, Earle RW, </w:t>
      </w:r>
      <w:proofErr w:type="spellStart"/>
      <w:r w:rsidRPr="0058442F">
        <w:rPr>
          <w:rFonts w:asciiTheme="majorBidi" w:hAnsiTheme="majorBidi" w:cstheme="majorBidi"/>
          <w:sz w:val="24"/>
          <w:szCs w:val="24"/>
        </w:rPr>
        <w:t>Wathen</w:t>
      </w:r>
      <w:proofErr w:type="spellEnd"/>
      <w:r w:rsidRPr="0058442F">
        <w:rPr>
          <w:rFonts w:asciiTheme="majorBidi" w:hAnsiTheme="majorBidi" w:cstheme="majorBidi"/>
          <w:sz w:val="24"/>
          <w:szCs w:val="24"/>
        </w:rPr>
        <w:t xml:space="preserve"> D. Resistance training. In: </w:t>
      </w:r>
      <w:proofErr w:type="spellStart"/>
      <w:r w:rsidRPr="0058442F">
        <w:rPr>
          <w:rFonts w:asciiTheme="majorBidi" w:hAnsiTheme="majorBidi" w:cstheme="majorBidi"/>
          <w:sz w:val="24"/>
          <w:szCs w:val="24"/>
        </w:rPr>
        <w:t>Baechle</w:t>
      </w:r>
      <w:proofErr w:type="spellEnd"/>
      <w:r w:rsidRPr="0058442F">
        <w:rPr>
          <w:rFonts w:asciiTheme="majorBidi" w:hAnsiTheme="majorBidi" w:cstheme="majorBidi"/>
          <w:sz w:val="24"/>
          <w:szCs w:val="24"/>
        </w:rPr>
        <w:t xml:space="preserve"> TR, Earle RW, editors. Essentials of Strength Training and Conditioning. 2nd ed. Champaign (IL): Human Kinetics; 2000. p.395</w:t>
      </w:r>
      <w:r w:rsidRPr="0058442F">
        <w:rPr>
          <w:rFonts w:asciiTheme="majorBidi" w:hAnsiTheme="majorBidi" w:cstheme="majorBidi" w:hint="eastAsia"/>
          <w:sz w:val="24"/>
          <w:szCs w:val="24"/>
        </w:rPr>
        <w:t>–</w:t>
      </w:r>
      <w:r w:rsidRPr="0058442F">
        <w:rPr>
          <w:rFonts w:asciiTheme="majorBidi" w:hAnsiTheme="majorBidi" w:cstheme="majorBidi"/>
          <w:sz w:val="24"/>
          <w:szCs w:val="24"/>
        </w:rPr>
        <w:t xml:space="preserve">425.207. </w:t>
      </w:r>
    </w:p>
    <w:p w14:paraId="526EEDFE" w14:textId="77777777" w:rsidR="00404367" w:rsidRPr="0058442F" w:rsidRDefault="00404367" w:rsidP="006B46AB">
      <w:pPr>
        <w:pStyle w:val="ListParagraph"/>
        <w:numPr>
          <w:ilvl w:val="0"/>
          <w:numId w:val="1"/>
        </w:numPr>
        <w:autoSpaceDE w:val="0"/>
        <w:autoSpaceDN w:val="0"/>
        <w:bidi w:val="0"/>
        <w:adjustRightInd w:val="0"/>
        <w:spacing w:after="0" w:line="480" w:lineRule="auto"/>
        <w:jc w:val="both"/>
        <w:rPr>
          <w:rFonts w:asciiTheme="majorBidi" w:hAnsiTheme="majorBidi" w:cstheme="majorBidi"/>
          <w:sz w:val="24"/>
          <w:szCs w:val="24"/>
        </w:rPr>
      </w:pPr>
      <w:proofErr w:type="spellStart"/>
      <w:r w:rsidRPr="0058442F">
        <w:rPr>
          <w:rFonts w:asciiTheme="majorBidi" w:hAnsiTheme="majorBidi" w:cstheme="majorBidi"/>
          <w:sz w:val="24"/>
          <w:szCs w:val="24"/>
        </w:rPr>
        <w:t>Brzycki</w:t>
      </w:r>
      <w:proofErr w:type="spellEnd"/>
      <w:r w:rsidRPr="0058442F">
        <w:rPr>
          <w:rFonts w:asciiTheme="majorBidi" w:hAnsiTheme="majorBidi" w:cstheme="majorBidi"/>
          <w:sz w:val="24"/>
          <w:szCs w:val="24"/>
        </w:rPr>
        <w:t xml:space="preserve"> M. Strength testing </w:t>
      </w:r>
      <w:r w:rsidRPr="0058442F">
        <w:rPr>
          <w:rFonts w:asciiTheme="majorBidi" w:hAnsiTheme="majorBidi" w:cstheme="majorBidi" w:hint="eastAsia"/>
          <w:sz w:val="24"/>
          <w:szCs w:val="24"/>
        </w:rPr>
        <w:t>—</w:t>
      </w:r>
      <w:r w:rsidRPr="0058442F">
        <w:rPr>
          <w:rFonts w:asciiTheme="majorBidi" w:hAnsiTheme="majorBidi" w:cstheme="majorBidi"/>
          <w:sz w:val="24"/>
          <w:szCs w:val="24"/>
        </w:rPr>
        <w:t xml:space="preserve"> predicting a one-rep max from </w:t>
      </w:r>
      <w:proofErr w:type="spellStart"/>
      <w:r w:rsidRPr="0058442F">
        <w:rPr>
          <w:rFonts w:asciiTheme="majorBidi" w:hAnsiTheme="majorBidi" w:cstheme="majorBidi"/>
          <w:sz w:val="24"/>
          <w:szCs w:val="24"/>
        </w:rPr>
        <w:t>repsto</w:t>
      </w:r>
      <w:proofErr w:type="spellEnd"/>
      <w:r w:rsidRPr="0058442F">
        <w:rPr>
          <w:rFonts w:asciiTheme="majorBidi" w:hAnsiTheme="majorBidi" w:cstheme="majorBidi"/>
          <w:sz w:val="24"/>
          <w:szCs w:val="24"/>
        </w:rPr>
        <w:t xml:space="preserve">-fatigue. J Physical Ed Rec Dance. </w:t>
      </w:r>
      <w:proofErr w:type="gramStart"/>
      <w:r w:rsidRPr="0058442F">
        <w:rPr>
          <w:rFonts w:asciiTheme="majorBidi" w:hAnsiTheme="majorBidi" w:cstheme="majorBidi"/>
          <w:sz w:val="24"/>
          <w:szCs w:val="24"/>
        </w:rPr>
        <w:t>1993;64:88</w:t>
      </w:r>
      <w:proofErr w:type="gramEnd"/>
      <w:r w:rsidRPr="0058442F">
        <w:rPr>
          <w:rFonts w:asciiTheme="majorBidi" w:hAnsiTheme="majorBidi" w:cstheme="majorBidi" w:hint="eastAsia"/>
          <w:sz w:val="24"/>
          <w:szCs w:val="24"/>
        </w:rPr>
        <w:t>–</w:t>
      </w:r>
      <w:r w:rsidRPr="0058442F">
        <w:rPr>
          <w:rFonts w:asciiTheme="majorBidi" w:hAnsiTheme="majorBidi" w:cstheme="majorBidi"/>
          <w:sz w:val="24"/>
          <w:szCs w:val="24"/>
        </w:rPr>
        <w:t>90.</w:t>
      </w:r>
      <w:r>
        <w:rPr>
          <w:rFonts w:asciiTheme="majorBidi" w:hAnsiTheme="majorBidi" w:cstheme="majorBidi"/>
          <w:sz w:val="24"/>
          <w:szCs w:val="24"/>
        </w:rPr>
        <w:t xml:space="preserve"> </w:t>
      </w:r>
      <w:proofErr w:type="spellStart"/>
      <w:r>
        <w:rPr>
          <w:rFonts w:asciiTheme="majorBidi" w:hAnsiTheme="majorBidi" w:cstheme="majorBidi"/>
          <w:sz w:val="24"/>
          <w:szCs w:val="24"/>
        </w:rPr>
        <w:t>d</w:t>
      </w:r>
      <w:r w:rsidRPr="00C81A0D">
        <w:rPr>
          <w:rFonts w:asciiTheme="majorBidi" w:hAnsiTheme="majorBidi" w:cstheme="majorBidi"/>
          <w:sz w:val="24"/>
          <w:szCs w:val="24"/>
        </w:rPr>
        <w:t>oi</w:t>
      </w:r>
      <w:proofErr w:type="spellEnd"/>
      <w:r>
        <w:rPr>
          <w:rFonts w:asciiTheme="majorBidi" w:hAnsiTheme="majorBidi" w:cstheme="majorBidi"/>
          <w:sz w:val="24"/>
          <w:szCs w:val="24"/>
        </w:rPr>
        <w:t xml:space="preserve">: </w:t>
      </w:r>
      <w:r w:rsidRPr="00C81A0D">
        <w:rPr>
          <w:rFonts w:asciiTheme="majorBidi" w:hAnsiTheme="majorBidi" w:cstheme="majorBidi"/>
          <w:sz w:val="24"/>
          <w:szCs w:val="24"/>
        </w:rPr>
        <w:t>10.1080/07303084.1993.10606684</w:t>
      </w:r>
      <w:r>
        <w:rPr>
          <w:rFonts w:asciiTheme="majorBidi" w:hAnsiTheme="majorBidi" w:cstheme="majorBidi"/>
          <w:sz w:val="24"/>
          <w:szCs w:val="24"/>
        </w:rPr>
        <w:t>.</w:t>
      </w:r>
    </w:p>
    <w:p w14:paraId="04AD0ECE" w14:textId="77777777" w:rsidR="00404367" w:rsidRPr="0058442F" w:rsidRDefault="00404367" w:rsidP="006B46AB">
      <w:pPr>
        <w:pStyle w:val="ListParagraph"/>
        <w:bidi w:val="0"/>
        <w:spacing w:line="480" w:lineRule="auto"/>
        <w:jc w:val="both"/>
        <w:rPr>
          <w:rFonts w:asciiTheme="majorBidi" w:hAnsiTheme="majorBidi" w:cstheme="majorBidi"/>
          <w:sz w:val="24"/>
          <w:szCs w:val="24"/>
        </w:rPr>
      </w:pPr>
    </w:p>
    <w:p w14:paraId="7E1DAD07" w14:textId="77777777" w:rsidR="00370B0D" w:rsidRDefault="00370B0D" w:rsidP="006B46AB">
      <w:pPr>
        <w:jc w:val="both"/>
      </w:pPr>
    </w:p>
    <w:sectPr w:rsidR="00370B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0FB7"/>
    <w:multiLevelType w:val="hybridMultilevel"/>
    <w:tmpl w:val="97006ECC"/>
    <w:lvl w:ilvl="0" w:tplc="FBFA4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05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67"/>
    <w:rsid w:val="001312B8"/>
    <w:rsid w:val="00196F7A"/>
    <w:rsid w:val="00370B0D"/>
    <w:rsid w:val="00402C10"/>
    <w:rsid w:val="00404367"/>
    <w:rsid w:val="005031C5"/>
    <w:rsid w:val="00547E6F"/>
    <w:rsid w:val="0068256D"/>
    <w:rsid w:val="006B46AB"/>
    <w:rsid w:val="009D6988"/>
    <w:rsid w:val="009E62DE"/>
    <w:rsid w:val="009F6D0A"/>
    <w:rsid w:val="00A14150"/>
    <w:rsid w:val="00AF24A9"/>
    <w:rsid w:val="00B62B84"/>
    <w:rsid w:val="00B677D3"/>
    <w:rsid w:val="00B76B0E"/>
    <w:rsid w:val="00B83388"/>
    <w:rsid w:val="00D77777"/>
    <w:rsid w:val="00E4469D"/>
    <w:rsid w:val="00E926B8"/>
    <w:rsid w:val="00F20CDA"/>
    <w:rsid w:val="00F534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988F"/>
  <w15:chartTrackingRefBased/>
  <w15:docId w15:val="{0482943E-753C-4BEC-BE8F-0C4444BF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367"/>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404367"/>
    <w:pPr>
      <w:bidi/>
      <w:spacing w:after="0" w:line="240" w:lineRule="auto"/>
    </w:pPr>
    <w:rPr>
      <w:rFonts w:ascii="Times New Roman" w:hAnsi="Times New Roman" w:cs="B Nazanin"/>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404367"/>
    <w:pPr>
      <w:ind w:left="720"/>
      <w:contextualSpacing/>
    </w:pPr>
  </w:style>
  <w:style w:type="table" w:styleId="TableGrid">
    <w:name w:val="Table Grid"/>
    <w:basedOn w:val="TableNormal"/>
    <w:uiPriority w:val="39"/>
    <w:rsid w:val="00404367"/>
    <w:pPr>
      <w:bidi/>
      <w:spacing w:after="0" w:line="240" w:lineRule="auto"/>
    </w:pPr>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69D"/>
    <w:pPr>
      <w:spacing w:after="0" w:line="240" w:lineRule="auto"/>
    </w:pPr>
    <w:rPr>
      <w:lang w:bidi="fa-IR"/>
    </w:rPr>
  </w:style>
  <w:style w:type="character" w:styleId="CommentReference">
    <w:name w:val="annotation reference"/>
    <w:basedOn w:val="DefaultParagraphFont"/>
    <w:uiPriority w:val="99"/>
    <w:semiHidden/>
    <w:unhideWhenUsed/>
    <w:rsid w:val="00E4469D"/>
    <w:rPr>
      <w:sz w:val="16"/>
      <w:szCs w:val="16"/>
    </w:rPr>
  </w:style>
  <w:style w:type="paragraph" w:styleId="CommentText">
    <w:name w:val="annotation text"/>
    <w:basedOn w:val="Normal"/>
    <w:link w:val="CommentTextChar"/>
    <w:uiPriority w:val="99"/>
    <w:semiHidden/>
    <w:unhideWhenUsed/>
    <w:rsid w:val="00E4469D"/>
    <w:pPr>
      <w:spacing w:line="240" w:lineRule="auto"/>
    </w:pPr>
    <w:rPr>
      <w:sz w:val="20"/>
      <w:szCs w:val="20"/>
    </w:rPr>
  </w:style>
  <w:style w:type="character" w:customStyle="1" w:styleId="CommentTextChar">
    <w:name w:val="Comment Text Char"/>
    <w:basedOn w:val="DefaultParagraphFont"/>
    <w:link w:val="CommentText"/>
    <w:uiPriority w:val="99"/>
    <w:semiHidden/>
    <w:rsid w:val="00E4469D"/>
    <w:rPr>
      <w:sz w:val="20"/>
      <w:szCs w:val="20"/>
      <w:lang w:bidi="fa-IR"/>
    </w:rPr>
  </w:style>
  <w:style w:type="paragraph" w:styleId="CommentSubject">
    <w:name w:val="annotation subject"/>
    <w:basedOn w:val="CommentText"/>
    <w:next w:val="CommentText"/>
    <w:link w:val="CommentSubjectChar"/>
    <w:uiPriority w:val="99"/>
    <w:semiHidden/>
    <w:unhideWhenUsed/>
    <w:rsid w:val="00E4469D"/>
    <w:rPr>
      <w:b/>
      <w:bCs/>
    </w:rPr>
  </w:style>
  <w:style w:type="character" w:customStyle="1" w:styleId="CommentSubjectChar">
    <w:name w:val="Comment Subject Char"/>
    <w:basedOn w:val="CommentTextChar"/>
    <w:link w:val="CommentSubject"/>
    <w:uiPriority w:val="99"/>
    <w:semiHidden/>
    <w:rsid w:val="00E4469D"/>
    <w:rPr>
      <w:b/>
      <w:bCs/>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681512">
      <w:bodyDiv w:val="1"/>
      <w:marLeft w:val="0"/>
      <w:marRight w:val="0"/>
      <w:marTop w:val="0"/>
      <w:marBottom w:val="0"/>
      <w:divBdr>
        <w:top w:val="none" w:sz="0" w:space="0" w:color="auto"/>
        <w:left w:val="none" w:sz="0" w:space="0" w:color="auto"/>
        <w:bottom w:val="none" w:sz="0" w:space="0" w:color="auto"/>
        <w:right w:val="none" w:sz="0" w:space="0" w:color="auto"/>
      </w:divBdr>
      <w:divsChild>
        <w:div w:id="1858036341">
          <w:marLeft w:val="0"/>
          <w:marRight w:val="0"/>
          <w:marTop w:val="0"/>
          <w:marBottom w:val="0"/>
          <w:divBdr>
            <w:top w:val="none" w:sz="0" w:space="0" w:color="auto"/>
            <w:left w:val="none" w:sz="0" w:space="0" w:color="auto"/>
            <w:bottom w:val="none" w:sz="0" w:space="0" w:color="auto"/>
            <w:right w:val="none" w:sz="0" w:space="0" w:color="auto"/>
          </w:divBdr>
        </w:div>
        <w:div w:id="1297758297">
          <w:marLeft w:val="0"/>
          <w:marRight w:val="0"/>
          <w:marTop w:val="0"/>
          <w:marBottom w:val="0"/>
          <w:divBdr>
            <w:top w:val="none" w:sz="0" w:space="0" w:color="auto"/>
            <w:left w:val="none" w:sz="0" w:space="0" w:color="auto"/>
            <w:bottom w:val="none" w:sz="0" w:space="0" w:color="auto"/>
            <w:right w:val="none" w:sz="0" w:space="0" w:color="auto"/>
          </w:divBdr>
        </w:div>
      </w:divsChild>
    </w:div>
    <w:div w:id="2019503204">
      <w:bodyDiv w:val="1"/>
      <w:marLeft w:val="0"/>
      <w:marRight w:val="0"/>
      <w:marTop w:val="0"/>
      <w:marBottom w:val="0"/>
      <w:divBdr>
        <w:top w:val="none" w:sz="0" w:space="0" w:color="auto"/>
        <w:left w:val="none" w:sz="0" w:space="0" w:color="auto"/>
        <w:bottom w:val="none" w:sz="0" w:space="0" w:color="auto"/>
        <w:right w:val="none" w:sz="0" w:space="0" w:color="auto"/>
      </w:divBdr>
      <w:divsChild>
        <w:div w:id="1191451059">
          <w:marLeft w:val="0"/>
          <w:marRight w:val="0"/>
          <w:marTop w:val="0"/>
          <w:marBottom w:val="0"/>
          <w:divBdr>
            <w:top w:val="none" w:sz="0" w:space="0" w:color="auto"/>
            <w:left w:val="none" w:sz="0" w:space="0" w:color="auto"/>
            <w:bottom w:val="none" w:sz="0" w:space="0" w:color="auto"/>
            <w:right w:val="none" w:sz="0" w:space="0" w:color="auto"/>
          </w:divBdr>
        </w:div>
        <w:div w:id="1750302710">
          <w:marLeft w:val="0"/>
          <w:marRight w:val="0"/>
          <w:marTop w:val="0"/>
          <w:marBottom w:val="0"/>
          <w:divBdr>
            <w:top w:val="none" w:sz="0" w:space="0" w:color="auto"/>
            <w:left w:val="none" w:sz="0" w:space="0" w:color="auto"/>
            <w:bottom w:val="none" w:sz="0" w:space="0" w:color="auto"/>
            <w:right w:val="none" w:sz="0" w:space="0" w:color="auto"/>
          </w:divBdr>
        </w:div>
        <w:div w:id="1065569311">
          <w:marLeft w:val="0"/>
          <w:marRight w:val="0"/>
          <w:marTop w:val="0"/>
          <w:marBottom w:val="0"/>
          <w:divBdr>
            <w:top w:val="none" w:sz="0" w:space="0" w:color="auto"/>
            <w:left w:val="none" w:sz="0" w:space="0" w:color="auto"/>
            <w:bottom w:val="none" w:sz="0" w:space="0" w:color="auto"/>
            <w:right w:val="none" w:sz="0" w:space="0" w:color="auto"/>
          </w:divBdr>
        </w:div>
        <w:div w:id="1654992646">
          <w:marLeft w:val="0"/>
          <w:marRight w:val="0"/>
          <w:marTop w:val="0"/>
          <w:marBottom w:val="0"/>
          <w:divBdr>
            <w:top w:val="none" w:sz="0" w:space="0" w:color="auto"/>
            <w:left w:val="none" w:sz="0" w:space="0" w:color="auto"/>
            <w:bottom w:val="none" w:sz="0" w:space="0" w:color="auto"/>
            <w:right w:val="none" w:sz="0" w:space="0" w:color="auto"/>
          </w:divBdr>
        </w:div>
        <w:div w:id="190533676">
          <w:marLeft w:val="0"/>
          <w:marRight w:val="0"/>
          <w:marTop w:val="0"/>
          <w:marBottom w:val="0"/>
          <w:divBdr>
            <w:top w:val="none" w:sz="0" w:space="0" w:color="auto"/>
            <w:left w:val="none" w:sz="0" w:space="0" w:color="auto"/>
            <w:bottom w:val="none" w:sz="0" w:space="0" w:color="auto"/>
            <w:right w:val="none" w:sz="0" w:space="0" w:color="auto"/>
          </w:divBdr>
        </w:div>
        <w:div w:id="1022704625">
          <w:marLeft w:val="0"/>
          <w:marRight w:val="0"/>
          <w:marTop w:val="0"/>
          <w:marBottom w:val="0"/>
          <w:divBdr>
            <w:top w:val="none" w:sz="0" w:space="0" w:color="auto"/>
            <w:left w:val="none" w:sz="0" w:space="0" w:color="auto"/>
            <w:bottom w:val="none" w:sz="0" w:space="0" w:color="auto"/>
            <w:right w:val="none" w:sz="0" w:space="0" w:color="auto"/>
          </w:divBdr>
        </w:div>
        <w:div w:id="852262463">
          <w:marLeft w:val="0"/>
          <w:marRight w:val="0"/>
          <w:marTop w:val="0"/>
          <w:marBottom w:val="0"/>
          <w:divBdr>
            <w:top w:val="none" w:sz="0" w:space="0" w:color="auto"/>
            <w:left w:val="none" w:sz="0" w:space="0" w:color="auto"/>
            <w:bottom w:val="none" w:sz="0" w:space="0" w:color="auto"/>
            <w:right w:val="none" w:sz="0" w:space="0" w:color="auto"/>
          </w:divBdr>
        </w:div>
        <w:div w:id="1552765326">
          <w:marLeft w:val="0"/>
          <w:marRight w:val="0"/>
          <w:marTop w:val="0"/>
          <w:marBottom w:val="0"/>
          <w:divBdr>
            <w:top w:val="none" w:sz="0" w:space="0" w:color="auto"/>
            <w:left w:val="none" w:sz="0" w:space="0" w:color="auto"/>
            <w:bottom w:val="none" w:sz="0" w:space="0" w:color="auto"/>
            <w:right w:val="none" w:sz="0" w:space="0" w:color="auto"/>
          </w:divBdr>
        </w:div>
        <w:div w:id="1401248592">
          <w:marLeft w:val="0"/>
          <w:marRight w:val="0"/>
          <w:marTop w:val="0"/>
          <w:marBottom w:val="0"/>
          <w:divBdr>
            <w:top w:val="none" w:sz="0" w:space="0" w:color="auto"/>
            <w:left w:val="none" w:sz="0" w:space="0" w:color="auto"/>
            <w:bottom w:val="none" w:sz="0" w:space="0" w:color="auto"/>
            <w:right w:val="none" w:sz="0" w:space="0" w:color="auto"/>
          </w:divBdr>
        </w:div>
        <w:div w:id="1085028694">
          <w:marLeft w:val="0"/>
          <w:marRight w:val="0"/>
          <w:marTop w:val="0"/>
          <w:marBottom w:val="0"/>
          <w:divBdr>
            <w:top w:val="none" w:sz="0" w:space="0" w:color="auto"/>
            <w:left w:val="none" w:sz="0" w:space="0" w:color="auto"/>
            <w:bottom w:val="none" w:sz="0" w:space="0" w:color="auto"/>
            <w:right w:val="none" w:sz="0" w:space="0" w:color="auto"/>
          </w:divBdr>
        </w:div>
        <w:div w:id="686566041">
          <w:marLeft w:val="0"/>
          <w:marRight w:val="0"/>
          <w:marTop w:val="0"/>
          <w:marBottom w:val="0"/>
          <w:divBdr>
            <w:top w:val="none" w:sz="0" w:space="0" w:color="auto"/>
            <w:left w:val="none" w:sz="0" w:space="0" w:color="auto"/>
            <w:bottom w:val="none" w:sz="0" w:space="0" w:color="auto"/>
            <w:right w:val="none" w:sz="0" w:space="0" w:color="auto"/>
          </w:divBdr>
        </w:div>
        <w:div w:id="849414052">
          <w:marLeft w:val="0"/>
          <w:marRight w:val="0"/>
          <w:marTop w:val="0"/>
          <w:marBottom w:val="0"/>
          <w:divBdr>
            <w:top w:val="none" w:sz="0" w:space="0" w:color="auto"/>
            <w:left w:val="none" w:sz="0" w:space="0" w:color="auto"/>
            <w:bottom w:val="none" w:sz="0" w:space="0" w:color="auto"/>
            <w:right w:val="none" w:sz="0" w:space="0" w:color="auto"/>
          </w:divBdr>
        </w:div>
        <w:div w:id="448671453">
          <w:marLeft w:val="0"/>
          <w:marRight w:val="0"/>
          <w:marTop w:val="0"/>
          <w:marBottom w:val="0"/>
          <w:divBdr>
            <w:top w:val="none" w:sz="0" w:space="0" w:color="auto"/>
            <w:left w:val="none" w:sz="0" w:space="0" w:color="auto"/>
            <w:bottom w:val="none" w:sz="0" w:space="0" w:color="auto"/>
            <w:right w:val="none" w:sz="0" w:space="0" w:color="auto"/>
          </w:divBdr>
        </w:div>
        <w:div w:id="1769816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dc:creator>
  <cp:keywords/>
  <dc:description/>
  <cp:lastModifiedBy>kian</cp:lastModifiedBy>
  <cp:revision>3</cp:revision>
  <dcterms:created xsi:type="dcterms:W3CDTF">2023-02-15T20:18:00Z</dcterms:created>
  <dcterms:modified xsi:type="dcterms:W3CDTF">2023-04-14T13:40:00Z</dcterms:modified>
</cp:coreProperties>
</file>