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4457" w:rsidRDefault="00A5445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S</w:t>
      </w:r>
      <w:r>
        <w:rPr>
          <w:rFonts w:ascii="Times New Roman" w:hAnsi="Times New Roman" w:cs="Times New Roman"/>
          <w:sz w:val="24"/>
        </w:rPr>
        <w:t>upplementary files</w:t>
      </w:r>
    </w:p>
    <w:p w:rsidR="00A54457" w:rsidRDefault="00A54457">
      <w:pPr>
        <w:rPr>
          <w:rFonts w:ascii="Times New Roman" w:hAnsi="Times New Roman" w:cs="Times New Roman"/>
          <w:sz w:val="24"/>
        </w:rPr>
      </w:pPr>
    </w:p>
    <w:p w:rsidR="00364EC8" w:rsidRDefault="0000000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Table 1. Statistical analysis results of the main metabolites changed in plasma</w:t>
      </w:r>
    </w:p>
    <w:tbl>
      <w:tblPr>
        <w:tblStyle w:val="a3"/>
        <w:tblW w:w="4998" w:type="pct"/>
        <w:tblLook w:val="04A0" w:firstRow="1" w:lastRow="0" w:firstColumn="1" w:lastColumn="0" w:noHBand="0" w:noVBand="1"/>
      </w:tblPr>
      <w:tblGrid>
        <w:gridCol w:w="3173"/>
        <w:gridCol w:w="1119"/>
        <w:gridCol w:w="1011"/>
        <w:gridCol w:w="1500"/>
        <w:gridCol w:w="1500"/>
      </w:tblGrid>
      <w:tr w:rsidR="00364EC8" w:rsidTr="00D71324">
        <w:tc>
          <w:tcPr>
            <w:tcW w:w="1911" w:type="pct"/>
            <w:tcBorders>
              <w:left w:val="nil"/>
              <w:bottom w:val="single" w:sz="4" w:space="0" w:color="auto"/>
              <w:right w:val="nil"/>
            </w:tcBorders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Metabolites </w:t>
            </w:r>
          </w:p>
        </w:tc>
        <w:tc>
          <w:tcPr>
            <w:tcW w:w="67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P value</w:t>
            </w:r>
          </w:p>
        </w:tc>
        <w:tc>
          <w:tcPr>
            <w:tcW w:w="60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VIP</w:t>
            </w:r>
          </w:p>
        </w:tc>
        <w:tc>
          <w:tcPr>
            <w:tcW w:w="90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Fold Change</w:t>
            </w:r>
          </w:p>
        </w:tc>
        <w:tc>
          <w:tcPr>
            <w:tcW w:w="90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State</w:t>
            </w:r>
          </w:p>
        </w:tc>
      </w:tr>
      <w:tr w:rsidR="00364EC8" w:rsidTr="00D71324">
        <w:tc>
          <w:tcPr>
            <w:tcW w:w="191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(5R)-5-Hydroxyhexanoic acid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1.467</w:t>
            </w:r>
          </w:p>
        </w:tc>
        <w:tc>
          <w:tcPr>
            <w:tcW w:w="90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712850.1784</w:t>
            </w:r>
          </w:p>
        </w:tc>
        <w:tc>
          <w:tcPr>
            <w:tcW w:w="90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Up</w:t>
            </w:r>
          </w:p>
        </w:tc>
      </w:tr>
      <w:tr w:rsidR="00364EC8" w:rsidTr="00D71324"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2-Indolecarboxylic acid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2.27272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558333.666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Up</w:t>
            </w:r>
          </w:p>
        </w:tc>
      </w:tr>
      <w:tr w:rsidR="00364EC8" w:rsidTr="00D71324"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Urocanic acid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1.34161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223056.9727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Up</w:t>
            </w:r>
          </w:p>
        </w:tc>
      </w:tr>
      <w:tr w:rsidR="00364EC8" w:rsidTr="00D71324"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S-Allylcysteine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2.62376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78152.70555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Up</w:t>
            </w:r>
          </w:p>
        </w:tc>
      </w:tr>
      <w:tr w:rsidR="00364EC8" w:rsidTr="00D71324"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bookmarkStart w:id="0" w:name="OLE_LINK1"/>
            <w:r>
              <w:rPr>
                <w:rFonts w:ascii="Times New Roman" w:eastAsia="宋体" w:hAnsi="Times New Roman" w:cs="Times New Roman"/>
                <w:kern w:val="0"/>
                <w:sz w:val="24"/>
              </w:rPr>
              <w:t>12-Keto-leukotriene B4</w:t>
            </w:r>
            <w:bookmarkEnd w:id="0"/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1.36677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557.7865042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Up</w:t>
            </w:r>
          </w:p>
        </w:tc>
      </w:tr>
      <w:tr w:rsidR="00364EC8" w:rsidTr="00D71324"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Prostaglandin F1a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1.11E-16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1.45358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77.82885013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Up</w:t>
            </w:r>
          </w:p>
        </w:tc>
      </w:tr>
      <w:tr w:rsidR="00364EC8" w:rsidTr="00D71324"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2-Arachidonylglycerol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1.1922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42.97358416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Up</w:t>
            </w:r>
          </w:p>
        </w:tc>
      </w:tr>
      <w:tr w:rsidR="00364EC8" w:rsidTr="00D71324"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Butyric acid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3.35315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39.67219564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Up</w:t>
            </w:r>
          </w:p>
        </w:tc>
      </w:tr>
      <w:tr w:rsidR="00364EC8" w:rsidTr="00D71324"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S-Methylmethionine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2.67E-12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2.12905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1.645806017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Up</w:t>
            </w:r>
          </w:p>
        </w:tc>
      </w:tr>
      <w:tr w:rsidR="00364EC8" w:rsidTr="00D71324"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6-Hydroxymelatonin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4.84E-11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1.50577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0.787502166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Down</w:t>
            </w:r>
          </w:p>
        </w:tc>
      </w:tr>
      <w:tr w:rsidR="00364EC8" w:rsidTr="00D71324"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L-Phenylalanine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6.57E-06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1.05378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0.745492711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Down</w:t>
            </w:r>
          </w:p>
        </w:tc>
      </w:tr>
      <w:tr w:rsidR="00364EC8" w:rsidTr="00D71324"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O-Adipoylcarnitine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4.44735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0.708013534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Down</w:t>
            </w:r>
          </w:p>
        </w:tc>
      </w:tr>
      <w:tr w:rsidR="00364EC8" w:rsidTr="00D71324"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Butyrylcarnitine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1.16128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0.643870709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Down</w:t>
            </w:r>
          </w:p>
        </w:tc>
      </w:tr>
      <w:tr w:rsidR="00364EC8" w:rsidTr="00D71324"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L-Tryptophan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1.46E-13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1.51549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0.541718101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Down</w:t>
            </w:r>
          </w:p>
        </w:tc>
      </w:tr>
      <w:tr w:rsidR="00364EC8" w:rsidTr="00D71324"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Isobutyryl-L-carnitine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6.36E-08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1.0334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0.439356478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Down</w:t>
            </w:r>
          </w:p>
        </w:tc>
      </w:tr>
      <w:tr w:rsidR="00364EC8" w:rsidTr="00D71324">
        <w:tc>
          <w:tcPr>
            <w:tcW w:w="191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Neuromedin B (1-3)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5.89706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0.399104674</w:t>
            </w:r>
          </w:p>
        </w:tc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Down</w:t>
            </w:r>
          </w:p>
        </w:tc>
      </w:tr>
      <w:tr w:rsidR="00364EC8" w:rsidTr="00D71324">
        <w:tc>
          <w:tcPr>
            <w:tcW w:w="1911" w:type="pct"/>
            <w:tcBorders>
              <w:top w:val="nil"/>
              <w:left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Aminoadipic acid</w:t>
            </w:r>
          </w:p>
        </w:tc>
        <w:tc>
          <w:tcPr>
            <w:tcW w:w="674" w:type="pct"/>
            <w:tcBorders>
              <w:top w:val="nil"/>
              <w:left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0</w:t>
            </w:r>
          </w:p>
        </w:tc>
        <w:tc>
          <w:tcPr>
            <w:tcW w:w="609" w:type="pct"/>
            <w:tcBorders>
              <w:top w:val="nil"/>
              <w:left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1.27329</w:t>
            </w:r>
          </w:p>
        </w:tc>
        <w:tc>
          <w:tcPr>
            <w:tcW w:w="903" w:type="pct"/>
            <w:tcBorders>
              <w:top w:val="nil"/>
              <w:left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0.113259966</w:t>
            </w:r>
          </w:p>
        </w:tc>
        <w:tc>
          <w:tcPr>
            <w:tcW w:w="903" w:type="pct"/>
            <w:tcBorders>
              <w:top w:val="nil"/>
              <w:left w:val="nil"/>
              <w:right w:val="nil"/>
            </w:tcBorders>
            <w:vAlign w:val="center"/>
          </w:tcPr>
          <w:p w:rsidR="00364EC8" w:rsidRDefault="00000000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Down</w:t>
            </w:r>
          </w:p>
        </w:tc>
      </w:tr>
    </w:tbl>
    <w:p w:rsidR="00364EC8" w:rsidRDefault="00D71324">
      <w:pPr>
        <w:rPr>
          <w:rFonts w:ascii="Times New Roman" w:hAnsi="Times New Roman" w:cs="Times New Roman"/>
          <w:sz w:val="24"/>
        </w:rPr>
      </w:pPr>
      <w:r w:rsidRPr="00825BBD">
        <w:rPr>
          <w:rFonts w:ascii="Times New Roman" w:hAnsi="Times New Roman" w:cs="Times New Roman"/>
          <w:sz w:val="24"/>
        </w:rPr>
        <w:t>VIP</w:t>
      </w:r>
      <w:r>
        <w:rPr>
          <w:rFonts w:ascii="Times New Roman" w:hAnsi="Times New Roman" w:cs="Times New Roman"/>
          <w:sz w:val="24"/>
        </w:rPr>
        <w:t xml:space="preserve">, </w:t>
      </w:r>
      <w:r w:rsidRPr="00825BBD">
        <w:rPr>
          <w:rFonts w:ascii="Times New Roman" w:hAnsi="Times New Roman" w:cs="Times New Roman"/>
          <w:sz w:val="24"/>
        </w:rPr>
        <w:t>variable important for the projection</w:t>
      </w:r>
      <w:r>
        <w:rPr>
          <w:rFonts w:ascii="Times New Roman" w:hAnsi="Times New Roman" w:cs="Times New Roman"/>
          <w:sz w:val="24"/>
        </w:rPr>
        <w:t>.</w:t>
      </w:r>
    </w:p>
    <w:p w:rsidR="00364EC8" w:rsidRDefault="00364EC8">
      <w:pPr>
        <w:rPr>
          <w:rFonts w:ascii="Times New Roman" w:hAnsi="Times New Roman" w:cs="Times New Roman"/>
          <w:sz w:val="24"/>
        </w:rPr>
      </w:pPr>
    </w:p>
    <w:p w:rsidR="00364EC8" w:rsidRDefault="00364EC8">
      <w:pPr>
        <w:rPr>
          <w:rFonts w:ascii="Times New Roman" w:hAnsi="Times New Roman" w:cs="Times New Roman"/>
          <w:sz w:val="24"/>
        </w:rPr>
      </w:pPr>
    </w:p>
    <w:p w:rsidR="00364EC8" w:rsidRDefault="00364EC8">
      <w:pPr>
        <w:rPr>
          <w:rFonts w:ascii="Times New Roman" w:hAnsi="Times New Roman" w:cs="Times New Roman"/>
          <w:sz w:val="24"/>
        </w:rPr>
      </w:pPr>
    </w:p>
    <w:p w:rsidR="00364EC8" w:rsidRDefault="00364EC8">
      <w:pPr>
        <w:rPr>
          <w:rFonts w:ascii="Times New Roman" w:hAnsi="Times New Roman" w:cs="Times New Roman"/>
          <w:sz w:val="24"/>
        </w:rPr>
      </w:pPr>
    </w:p>
    <w:p w:rsidR="00364EC8" w:rsidRDefault="00000000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Fig</w:t>
      </w:r>
      <w:r w:rsidR="006D7F2D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="006D7F2D">
        <w:rPr>
          <w:rFonts w:ascii="Times New Roman" w:hAnsi="Times New Roman" w:cs="Times New Roman"/>
          <w:sz w:val="24"/>
        </w:rPr>
        <w:t>S</w:t>
      </w:r>
      <w:r w:rsidR="00A6529A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 w:hint="eastAsia"/>
          <w:sz w:val="24"/>
        </w:rPr>
        <w:t xml:space="preserve"> PLS-DA score plots of Mel (green) and Con (red) </w:t>
      </w:r>
      <w:r>
        <w:rPr>
          <w:rFonts w:ascii="Times New Roman" w:hAnsi="Times New Roman" w:cs="Times New Roman"/>
          <w:sz w:val="24"/>
        </w:rPr>
        <w:t>in positive (</w:t>
      </w:r>
      <w:r>
        <w:rPr>
          <w:rFonts w:ascii="Times New Roman" w:hAnsi="Times New Roman" w:cs="Times New Roman" w:hint="eastAsia"/>
          <w:sz w:val="24"/>
        </w:rPr>
        <w:t>a</w:t>
      </w:r>
      <w:r>
        <w:rPr>
          <w:rFonts w:ascii="Times New Roman" w:hAnsi="Times New Roman" w:cs="Times New Roman"/>
          <w:sz w:val="24"/>
        </w:rPr>
        <w:t>) and negative mode</w:t>
      </w:r>
      <w:r>
        <w:rPr>
          <w:rFonts w:ascii="Times New Roman" w:hAnsi="Times New Roman" w:cs="Times New Roman" w:hint="eastAsia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(b).</w:t>
      </w:r>
    </w:p>
    <w:p w:rsidR="00364EC8" w:rsidRDefault="00000000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114300" distR="114300">
            <wp:extent cx="5267960" cy="2569210"/>
            <wp:effectExtent l="0" t="0" r="5080" b="6350"/>
            <wp:docPr id="6" name="图片 6" descr="Fig.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. S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56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4E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6665F" w:rsidRDefault="0016665F" w:rsidP="00356C7F">
      <w:r>
        <w:separator/>
      </w:r>
    </w:p>
  </w:endnote>
  <w:endnote w:type="continuationSeparator" w:id="0">
    <w:p w:rsidR="0016665F" w:rsidRDefault="0016665F" w:rsidP="00356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6665F" w:rsidRDefault="0016665F" w:rsidP="00356C7F">
      <w:r>
        <w:separator/>
      </w:r>
    </w:p>
  </w:footnote>
  <w:footnote w:type="continuationSeparator" w:id="0">
    <w:p w:rsidR="0016665F" w:rsidRDefault="0016665F" w:rsidP="00356C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2ZjNzgxNjgyNzZmY2U1Mjg1M2ZlYzUwNzZhM2FmY2YifQ=="/>
  </w:docVars>
  <w:rsids>
    <w:rsidRoot w:val="00610783"/>
    <w:rsid w:val="0016665F"/>
    <w:rsid w:val="00356C7F"/>
    <w:rsid w:val="00364EC8"/>
    <w:rsid w:val="00610783"/>
    <w:rsid w:val="006D7F2D"/>
    <w:rsid w:val="007261DC"/>
    <w:rsid w:val="009834E2"/>
    <w:rsid w:val="009C1F62"/>
    <w:rsid w:val="00A54457"/>
    <w:rsid w:val="00A5763B"/>
    <w:rsid w:val="00A6529A"/>
    <w:rsid w:val="00A9749D"/>
    <w:rsid w:val="00C131E7"/>
    <w:rsid w:val="00D71324"/>
    <w:rsid w:val="00FE234B"/>
    <w:rsid w:val="0EBE5806"/>
    <w:rsid w:val="23880889"/>
    <w:rsid w:val="32136105"/>
    <w:rsid w:val="44416FDF"/>
    <w:rsid w:val="6D3A1599"/>
    <w:rsid w:val="6D5F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D5FB4E"/>
  <w15:docId w15:val="{7371DE2D-4524-47A7-8E31-6C1438EB8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等线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56C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56C7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56C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56C7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 晓丽</dc:creator>
  <cp:lastModifiedBy>张 晓丽</cp:lastModifiedBy>
  <cp:revision>8</cp:revision>
  <dcterms:created xsi:type="dcterms:W3CDTF">2023-05-07T07:04:00Z</dcterms:created>
  <dcterms:modified xsi:type="dcterms:W3CDTF">2023-06-02T15:14:00Z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5B2E894E84184874BF9ACE9B296525D7_12</vt:lpwstr>
  </property>
</Properties>
</file>