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942E" w14:textId="6188006C" w:rsidR="00EB2D49" w:rsidRPr="005524B9" w:rsidRDefault="00D032D7">
      <w:pPr>
        <w:spacing w:line="360" w:lineRule="auto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S</w:t>
      </w:r>
      <w:r w:rsidRPr="00D032D7">
        <w:rPr>
          <w:rFonts w:ascii="Arial" w:hAnsi="Arial" w:cs="Arial"/>
          <w:b/>
          <w:bCs/>
          <w:sz w:val="30"/>
          <w:szCs w:val="30"/>
        </w:rPr>
        <w:t>upplementary</w:t>
      </w:r>
      <w:r w:rsidR="00000000" w:rsidRPr="005524B9">
        <w:rPr>
          <w:rFonts w:ascii="Arial" w:hAnsi="Arial" w:cs="Arial"/>
          <w:b/>
          <w:bCs/>
          <w:sz w:val="30"/>
          <w:szCs w:val="30"/>
        </w:rPr>
        <w:t xml:space="preserve"> Information</w:t>
      </w:r>
    </w:p>
    <w:p w14:paraId="24BD51EC" w14:textId="77777777" w:rsidR="00EB2D49" w:rsidRPr="005524B9" w:rsidRDefault="00000000">
      <w:pPr>
        <w:pStyle w:val="Title1"/>
        <w:snapToGrid w:val="0"/>
        <w:spacing w:after="0" w:afterAutospacing="0" w:line="360" w:lineRule="auto"/>
        <w:jc w:val="center"/>
        <w:rPr>
          <w:rFonts w:cs="Arial"/>
          <w:color w:val="000000"/>
          <w:sz w:val="30"/>
          <w:szCs w:val="30"/>
        </w:rPr>
      </w:pPr>
      <w:r w:rsidRPr="005524B9">
        <w:rPr>
          <w:rFonts w:cs="Arial"/>
          <w:color w:val="000000"/>
          <w:sz w:val="30"/>
          <w:szCs w:val="30"/>
        </w:rPr>
        <w:t xml:space="preserve">Multi-layered </w:t>
      </w:r>
      <w:proofErr w:type="spellStart"/>
      <w:r w:rsidRPr="005524B9">
        <w:rPr>
          <w:rFonts w:cs="Arial"/>
          <w:color w:val="000000"/>
          <w:sz w:val="30"/>
          <w:szCs w:val="30"/>
        </w:rPr>
        <w:t>CuO</w:t>
      </w:r>
      <w:proofErr w:type="spellEnd"/>
      <w:r w:rsidRPr="005524B9">
        <w:rPr>
          <w:rFonts w:eastAsia="宋体" w:cs="Arial"/>
          <w:color w:val="000000"/>
          <w:sz w:val="30"/>
          <w:szCs w:val="30"/>
        </w:rPr>
        <w:t>/</w:t>
      </w:r>
      <w:r w:rsidRPr="005524B9">
        <w:rPr>
          <w:rFonts w:cs="Arial"/>
          <w:color w:val="000000"/>
          <w:sz w:val="30"/>
          <w:szCs w:val="30"/>
        </w:rPr>
        <w:t>SiO</w:t>
      </w:r>
      <w:r w:rsidRPr="005524B9">
        <w:rPr>
          <w:rFonts w:cs="Arial"/>
          <w:color w:val="000000"/>
          <w:sz w:val="30"/>
          <w:szCs w:val="30"/>
          <w:vertAlign w:val="subscript"/>
        </w:rPr>
        <w:t>2</w:t>
      </w:r>
      <w:r w:rsidRPr="005524B9">
        <w:rPr>
          <w:rFonts w:cs="Arial"/>
          <w:color w:val="000000"/>
          <w:sz w:val="30"/>
          <w:szCs w:val="30"/>
        </w:rPr>
        <w:t xml:space="preserve"> </w:t>
      </w:r>
      <w:r w:rsidRPr="005524B9">
        <w:rPr>
          <w:rFonts w:eastAsia="宋体" w:cs="Arial"/>
          <w:color w:val="000000"/>
          <w:sz w:val="30"/>
          <w:szCs w:val="30"/>
        </w:rPr>
        <w:t xml:space="preserve">core-shell structure </w:t>
      </w:r>
      <w:r w:rsidRPr="005524B9">
        <w:rPr>
          <w:rFonts w:cs="Arial"/>
          <w:color w:val="000000"/>
          <w:sz w:val="30"/>
          <w:szCs w:val="30"/>
        </w:rPr>
        <w:t>improves electrocatalytic CO</w:t>
      </w:r>
      <w:r w:rsidRPr="005524B9">
        <w:rPr>
          <w:rFonts w:cs="Arial"/>
          <w:color w:val="000000"/>
          <w:sz w:val="30"/>
          <w:szCs w:val="30"/>
          <w:vertAlign w:val="subscript"/>
        </w:rPr>
        <w:t>2</w:t>
      </w:r>
      <w:r w:rsidRPr="005524B9">
        <w:rPr>
          <w:rFonts w:cs="Arial"/>
          <w:color w:val="000000"/>
          <w:sz w:val="30"/>
          <w:szCs w:val="30"/>
        </w:rPr>
        <w:t>-to-n-propanol conversion</w:t>
      </w:r>
    </w:p>
    <w:p w14:paraId="0DFCA0D5" w14:textId="63F5B972" w:rsidR="00EB2D49" w:rsidRPr="005524B9" w:rsidRDefault="00000000">
      <w:pPr>
        <w:pStyle w:val="Authors"/>
        <w:spacing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 xml:space="preserve">Sha </w:t>
      </w:r>
      <w:proofErr w:type="gramStart"/>
      <w:r w:rsidRPr="005524B9">
        <w:rPr>
          <w:rFonts w:cs="Arial"/>
          <w:sz w:val="21"/>
          <w:szCs w:val="21"/>
        </w:rPr>
        <w:t>Wang,</w:t>
      </w:r>
      <w:r w:rsidRPr="005524B9">
        <w:rPr>
          <w:rFonts w:cs="Arial"/>
          <w:sz w:val="21"/>
          <w:szCs w:val="21"/>
          <w:vertAlign w:val="superscript"/>
        </w:rPr>
        <w:t>[</w:t>
      </w:r>
      <w:proofErr w:type="gramEnd"/>
      <w:r w:rsidRPr="005524B9">
        <w:rPr>
          <w:rFonts w:cs="Arial"/>
          <w:sz w:val="21"/>
          <w:szCs w:val="21"/>
          <w:vertAlign w:val="superscript"/>
        </w:rPr>
        <w:t>a]</w:t>
      </w:r>
      <w:r w:rsidRPr="005524B9">
        <w:rPr>
          <w:rFonts w:cs="Arial"/>
          <w:sz w:val="21"/>
          <w:szCs w:val="21"/>
        </w:rPr>
        <w:t xml:space="preserve"> </w:t>
      </w:r>
      <w:proofErr w:type="spellStart"/>
      <w:r w:rsidRPr="005524B9">
        <w:rPr>
          <w:rFonts w:cs="Arial"/>
          <w:sz w:val="21"/>
          <w:szCs w:val="21"/>
        </w:rPr>
        <w:t>Jianling</w:t>
      </w:r>
      <w:proofErr w:type="spellEnd"/>
      <w:r w:rsidRPr="005524B9">
        <w:rPr>
          <w:rFonts w:cs="Arial"/>
          <w:sz w:val="21"/>
          <w:szCs w:val="21"/>
        </w:rPr>
        <w:t xml:space="preserve"> Zhang,</w:t>
      </w:r>
      <w:r w:rsidRPr="005524B9">
        <w:rPr>
          <w:rFonts w:eastAsia="宋体" w:cs="Arial"/>
          <w:sz w:val="21"/>
          <w:szCs w:val="21"/>
          <w:vertAlign w:val="superscript"/>
        </w:rPr>
        <w:t>*[a], [b]</w:t>
      </w:r>
      <w:r w:rsidRPr="005524B9">
        <w:rPr>
          <w:rFonts w:cs="Arial"/>
          <w:sz w:val="21"/>
          <w:szCs w:val="21"/>
        </w:rPr>
        <w:t xml:space="preserve"> </w:t>
      </w:r>
      <w:proofErr w:type="spellStart"/>
      <w:r w:rsidR="00343A4F" w:rsidRPr="005524B9">
        <w:rPr>
          <w:rFonts w:cs="Arial"/>
          <w:sz w:val="21"/>
          <w:szCs w:val="21"/>
        </w:rPr>
        <w:t>Yingzhe</w:t>
      </w:r>
      <w:proofErr w:type="spellEnd"/>
      <w:r w:rsidR="00343A4F" w:rsidRPr="005524B9">
        <w:rPr>
          <w:rFonts w:cs="Arial"/>
          <w:sz w:val="21"/>
          <w:szCs w:val="21"/>
        </w:rPr>
        <w:t xml:space="preserve"> Zhao,</w:t>
      </w:r>
      <w:r w:rsidR="00343A4F" w:rsidRPr="005524B9">
        <w:rPr>
          <w:rFonts w:eastAsia="宋体" w:cs="Arial"/>
          <w:sz w:val="21"/>
          <w:szCs w:val="21"/>
          <w:vertAlign w:val="superscript"/>
        </w:rPr>
        <w:t xml:space="preserve">[a], [b] </w:t>
      </w:r>
      <w:proofErr w:type="spellStart"/>
      <w:r w:rsidR="00343A4F" w:rsidRPr="005524B9">
        <w:rPr>
          <w:rFonts w:cs="Arial"/>
          <w:sz w:val="21"/>
          <w:szCs w:val="21"/>
        </w:rPr>
        <w:t>Jiajun</w:t>
      </w:r>
      <w:proofErr w:type="spellEnd"/>
      <w:r w:rsidRPr="005524B9">
        <w:rPr>
          <w:rFonts w:cs="Arial"/>
          <w:sz w:val="21"/>
          <w:szCs w:val="21"/>
        </w:rPr>
        <w:t xml:space="preserve"> </w:t>
      </w:r>
      <w:r w:rsidR="00343A4F" w:rsidRPr="005524B9">
        <w:rPr>
          <w:rFonts w:cs="Arial"/>
          <w:sz w:val="21"/>
          <w:szCs w:val="21"/>
        </w:rPr>
        <w:t>Zhong</w:t>
      </w:r>
      <w:r w:rsidRPr="005524B9">
        <w:rPr>
          <w:rFonts w:cs="Arial"/>
          <w:sz w:val="21"/>
          <w:szCs w:val="21"/>
        </w:rPr>
        <w:t>,</w:t>
      </w:r>
      <w:r w:rsidRPr="005524B9">
        <w:rPr>
          <w:rFonts w:eastAsia="宋体" w:cs="Arial"/>
          <w:sz w:val="21"/>
          <w:szCs w:val="21"/>
          <w:vertAlign w:val="superscript"/>
        </w:rPr>
        <w:t>[</w:t>
      </w:r>
      <w:r w:rsidR="00343A4F" w:rsidRPr="005524B9">
        <w:rPr>
          <w:rFonts w:eastAsia="宋体" w:cs="Arial"/>
          <w:sz w:val="21"/>
          <w:szCs w:val="21"/>
          <w:vertAlign w:val="superscript"/>
        </w:rPr>
        <w:t>c</w:t>
      </w:r>
      <w:r w:rsidRPr="005524B9">
        <w:rPr>
          <w:rFonts w:eastAsia="宋体" w:cs="Arial"/>
          <w:sz w:val="21"/>
          <w:szCs w:val="21"/>
          <w:vertAlign w:val="superscript"/>
        </w:rPr>
        <w:t>]</w:t>
      </w:r>
      <w:r w:rsidRPr="005524B9">
        <w:rPr>
          <w:rFonts w:eastAsia="宋体" w:cs="Arial"/>
          <w:sz w:val="21"/>
          <w:szCs w:val="21"/>
        </w:rPr>
        <w:t xml:space="preserve"> </w:t>
      </w:r>
      <w:proofErr w:type="spellStart"/>
      <w:r w:rsidRPr="005524B9">
        <w:rPr>
          <w:rFonts w:cs="Arial"/>
          <w:sz w:val="21"/>
          <w:szCs w:val="21"/>
        </w:rPr>
        <w:t>Zhong</w:t>
      </w:r>
      <w:r w:rsidRPr="005524B9">
        <w:rPr>
          <w:rFonts w:eastAsia="宋体" w:cs="Arial"/>
          <w:sz w:val="21"/>
          <w:szCs w:val="21"/>
        </w:rPr>
        <w:t>j</w:t>
      </w:r>
      <w:r w:rsidRPr="005524B9">
        <w:rPr>
          <w:rFonts w:cs="Arial"/>
          <w:sz w:val="21"/>
          <w:szCs w:val="21"/>
        </w:rPr>
        <w:t>un</w:t>
      </w:r>
      <w:proofErr w:type="spellEnd"/>
      <w:r w:rsidRPr="005524B9">
        <w:rPr>
          <w:rFonts w:cs="Arial"/>
          <w:sz w:val="21"/>
          <w:szCs w:val="21"/>
        </w:rPr>
        <w:t xml:space="preserve"> Chen,</w:t>
      </w:r>
      <w:r w:rsidRPr="005524B9">
        <w:rPr>
          <w:rFonts w:eastAsia="宋体" w:cs="Arial"/>
          <w:sz w:val="21"/>
          <w:szCs w:val="21"/>
          <w:vertAlign w:val="superscript"/>
        </w:rPr>
        <w:t>[c]</w:t>
      </w:r>
      <w:r w:rsidRPr="005524B9">
        <w:rPr>
          <w:rFonts w:cs="Arial"/>
          <w:sz w:val="21"/>
          <w:szCs w:val="21"/>
        </w:rPr>
        <w:t xml:space="preserve"> </w:t>
      </w:r>
      <w:proofErr w:type="spellStart"/>
      <w:r w:rsidRPr="005524B9">
        <w:rPr>
          <w:rFonts w:cs="Arial"/>
          <w:sz w:val="21"/>
          <w:szCs w:val="21"/>
        </w:rPr>
        <w:t>Yisen</w:t>
      </w:r>
      <w:proofErr w:type="spellEnd"/>
      <w:r w:rsidRPr="005524B9">
        <w:rPr>
          <w:rFonts w:cs="Arial"/>
          <w:sz w:val="21"/>
          <w:szCs w:val="21"/>
        </w:rPr>
        <w:t xml:space="preserve"> Yang,</w:t>
      </w:r>
      <w:r w:rsidRPr="005524B9">
        <w:rPr>
          <w:rFonts w:eastAsia="宋体" w:cs="Arial"/>
          <w:sz w:val="21"/>
          <w:szCs w:val="21"/>
          <w:vertAlign w:val="superscript"/>
        </w:rPr>
        <w:t xml:space="preserve">[a], [b] </w:t>
      </w:r>
      <w:proofErr w:type="spellStart"/>
      <w:r w:rsidRPr="005524B9">
        <w:rPr>
          <w:rFonts w:cs="Arial"/>
          <w:sz w:val="21"/>
          <w:szCs w:val="21"/>
        </w:rPr>
        <w:t>Buxing</w:t>
      </w:r>
      <w:proofErr w:type="spellEnd"/>
      <w:r w:rsidRPr="005524B9">
        <w:rPr>
          <w:rFonts w:cs="Arial"/>
          <w:sz w:val="21"/>
          <w:szCs w:val="21"/>
        </w:rPr>
        <w:t xml:space="preserve"> Han,</w:t>
      </w:r>
      <w:r w:rsidRPr="005524B9">
        <w:rPr>
          <w:rFonts w:cs="Arial"/>
          <w:sz w:val="21"/>
          <w:szCs w:val="21"/>
          <w:vertAlign w:val="superscript"/>
        </w:rPr>
        <w:t>[a]</w:t>
      </w:r>
      <w:r w:rsidRPr="005524B9">
        <w:rPr>
          <w:rFonts w:eastAsia="宋体" w:cs="Arial"/>
          <w:sz w:val="21"/>
          <w:szCs w:val="21"/>
          <w:vertAlign w:val="superscript"/>
        </w:rPr>
        <w:t>, [b]</w:t>
      </w:r>
      <w:r w:rsidRPr="005524B9">
        <w:rPr>
          <w:rFonts w:cs="Arial"/>
          <w:sz w:val="21"/>
          <w:szCs w:val="21"/>
        </w:rPr>
        <w:t xml:space="preserve"> </w:t>
      </w:r>
      <w:proofErr w:type="spellStart"/>
      <w:r w:rsidRPr="005524B9">
        <w:rPr>
          <w:rFonts w:cs="Arial"/>
          <w:sz w:val="21"/>
          <w:szCs w:val="21"/>
        </w:rPr>
        <w:t>Yong</w:t>
      </w:r>
      <w:r w:rsidRPr="005524B9">
        <w:rPr>
          <w:rFonts w:eastAsia="宋体" w:cs="Arial"/>
          <w:sz w:val="21"/>
          <w:szCs w:val="21"/>
        </w:rPr>
        <w:t>x</w:t>
      </w:r>
      <w:r w:rsidRPr="005524B9">
        <w:rPr>
          <w:rFonts w:cs="Arial"/>
          <w:sz w:val="21"/>
          <w:szCs w:val="21"/>
        </w:rPr>
        <w:t>in</w:t>
      </w:r>
      <w:proofErr w:type="spellEnd"/>
      <w:r w:rsidRPr="005524B9">
        <w:rPr>
          <w:rFonts w:cs="Arial"/>
          <w:sz w:val="21"/>
          <w:szCs w:val="21"/>
        </w:rPr>
        <w:t xml:space="preserve"> Cheng,</w:t>
      </w:r>
      <w:r w:rsidRPr="005524B9">
        <w:rPr>
          <w:rFonts w:eastAsia="宋体" w:cs="Arial"/>
          <w:sz w:val="21"/>
          <w:szCs w:val="21"/>
          <w:vertAlign w:val="superscript"/>
        </w:rPr>
        <w:t>[</w:t>
      </w:r>
      <w:r w:rsidR="00D016C5" w:rsidRPr="005524B9">
        <w:rPr>
          <w:rFonts w:eastAsia="宋体" w:cs="Arial"/>
          <w:sz w:val="21"/>
          <w:szCs w:val="21"/>
          <w:vertAlign w:val="superscript"/>
        </w:rPr>
        <w:t>d</w:t>
      </w:r>
      <w:r w:rsidRPr="005524B9">
        <w:rPr>
          <w:rFonts w:eastAsia="宋体" w:cs="Arial"/>
          <w:sz w:val="21"/>
          <w:szCs w:val="21"/>
          <w:vertAlign w:val="superscript"/>
        </w:rPr>
        <w:t xml:space="preserve">] </w:t>
      </w:r>
      <w:r w:rsidRPr="005524B9">
        <w:rPr>
          <w:rFonts w:cs="Arial"/>
          <w:sz w:val="21"/>
          <w:szCs w:val="21"/>
        </w:rPr>
        <w:t>Meiling Li</w:t>
      </w:r>
      <w:r w:rsidRPr="005524B9">
        <w:rPr>
          <w:rFonts w:eastAsia="宋体" w:cs="Arial"/>
          <w:sz w:val="21"/>
          <w:szCs w:val="21"/>
        </w:rPr>
        <w:t>,</w:t>
      </w:r>
      <w:r w:rsidRPr="005524B9">
        <w:rPr>
          <w:rFonts w:eastAsia="宋体" w:cs="Arial"/>
          <w:sz w:val="21"/>
          <w:szCs w:val="21"/>
          <w:vertAlign w:val="superscript"/>
        </w:rPr>
        <w:t>[a], [b]</w:t>
      </w:r>
      <w:r w:rsidRPr="005524B9">
        <w:rPr>
          <w:rFonts w:eastAsia="宋体" w:cs="Arial"/>
          <w:sz w:val="21"/>
          <w:szCs w:val="21"/>
        </w:rPr>
        <w:t xml:space="preserve"> Qian</w:t>
      </w:r>
      <w:r w:rsidRPr="005524B9">
        <w:rPr>
          <w:rFonts w:cs="Arial"/>
          <w:sz w:val="21"/>
          <w:szCs w:val="21"/>
        </w:rPr>
        <w:t xml:space="preserve"> </w:t>
      </w:r>
      <w:r w:rsidRPr="005524B9">
        <w:rPr>
          <w:rFonts w:eastAsia="宋体" w:cs="Arial"/>
          <w:sz w:val="21"/>
          <w:szCs w:val="21"/>
        </w:rPr>
        <w:t>Li</w:t>
      </w:r>
      <w:r w:rsidRPr="005524B9">
        <w:rPr>
          <w:rFonts w:eastAsia="宋体" w:cs="Arial"/>
          <w:sz w:val="21"/>
          <w:szCs w:val="21"/>
          <w:vertAlign w:val="superscript"/>
        </w:rPr>
        <w:t>[d]</w:t>
      </w:r>
      <w:r w:rsidRPr="005524B9">
        <w:rPr>
          <w:rFonts w:cs="Arial"/>
          <w:sz w:val="21"/>
          <w:szCs w:val="21"/>
        </w:rPr>
        <w:t xml:space="preserve"> </w:t>
      </w:r>
    </w:p>
    <w:p w14:paraId="2FB2B38B" w14:textId="09392BF6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[a] Dr. S. Wang, Prof. J. Zhang, Y. Zhao, Y. Yang, Prof. B. Han, M. Li</w:t>
      </w:r>
    </w:p>
    <w:p w14:paraId="759E9CC1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Beijing National Laboratory for Molecular Sciences, CAS Key Laboratory of Colloid, Interface and Chemical Thermodynamics, CAS Research/Education</w:t>
      </w:r>
    </w:p>
    <w:p w14:paraId="0A43BF6A" w14:textId="4CD8AFC2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Center for Excellence in Molecular Sciences</w:t>
      </w:r>
      <w:r w:rsidR="00EC450D">
        <w:rPr>
          <w:rFonts w:eastAsiaTheme="minorEastAsia" w:cs="Arial"/>
          <w:sz w:val="21"/>
          <w:szCs w:val="21"/>
        </w:rPr>
        <w:t xml:space="preserve">, </w:t>
      </w:r>
      <w:r w:rsidRPr="005524B9">
        <w:rPr>
          <w:rFonts w:cs="Arial"/>
          <w:sz w:val="21"/>
          <w:szCs w:val="21"/>
        </w:rPr>
        <w:t>Institute of Chemistry, Chinese Academy of Sciences</w:t>
      </w:r>
    </w:p>
    <w:p w14:paraId="6412F383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Beijing 100190, P. R. China</w:t>
      </w:r>
    </w:p>
    <w:p w14:paraId="4614D6A9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 xml:space="preserve">E-mail: zhangjl@iccas.ac.cn </w:t>
      </w:r>
    </w:p>
    <w:p w14:paraId="287BE4B7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[b] Prof. J. Zhang, Y. Zhao, Y. Yang, Prof. B. Han, M. Li</w:t>
      </w:r>
    </w:p>
    <w:p w14:paraId="340219B9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School of Chemical Sciences</w:t>
      </w:r>
    </w:p>
    <w:p w14:paraId="4FA18E7F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University of Chinese Academy of Sciences</w:t>
      </w:r>
    </w:p>
    <w:p w14:paraId="03E47223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Beijing 100049, P. R. China</w:t>
      </w:r>
    </w:p>
    <w:p w14:paraId="6DFB4D94" w14:textId="36996A4C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 xml:space="preserve">[c] </w:t>
      </w:r>
      <w:r w:rsidR="00343A4F" w:rsidRPr="005524B9">
        <w:rPr>
          <w:rFonts w:cs="Arial"/>
          <w:sz w:val="21"/>
          <w:szCs w:val="21"/>
        </w:rPr>
        <w:t xml:space="preserve">J. Zhong, </w:t>
      </w:r>
      <w:r w:rsidRPr="005524B9">
        <w:rPr>
          <w:rFonts w:cs="Arial"/>
          <w:sz w:val="21"/>
          <w:szCs w:val="21"/>
        </w:rPr>
        <w:t>Dr. Z. Chen</w:t>
      </w:r>
    </w:p>
    <w:p w14:paraId="5CDC0EB1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Beijing Synchrotron Radiation Facility (BSRF), Institute of High Energy Physics, Chinese Academy of Sciences</w:t>
      </w:r>
    </w:p>
    <w:p w14:paraId="012C73BF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Beijing 100049, P. R. China</w:t>
      </w:r>
    </w:p>
    <w:p w14:paraId="216118E4" w14:textId="5EF6C5BA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</w:rPr>
      </w:pPr>
      <w:r w:rsidRPr="005524B9">
        <w:rPr>
          <w:rFonts w:cs="Arial"/>
          <w:sz w:val="21"/>
          <w:szCs w:val="21"/>
        </w:rPr>
        <w:t>[</w:t>
      </w:r>
      <w:r w:rsidRPr="005524B9">
        <w:rPr>
          <w:rFonts w:eastAsia="宋体" w:cs="Arial"/>
          <w:sz w:val="21"/>
          <w:szCs w:val="21"/>
        </w:rPr>
        <w:t>d</w:t>
      </w:r>
      <w:r w:rsidRPr="005524B9">
        <w:rPr>
          <w:rFonts w:cs="Arial"/>
          <w:sz w:val="21"/>
          <w:szCs w:val="21"/>
        </w:rPr>
        <w:t xml:space="preserve">] </w:t>
      </w:r>
      <w:r w:rsidR="00D016C5" w:rsidRPr="005524B9">
        <w:rPr>
          <w:rFonts w:cs="Arial"/>
          <w:sz w:val="21"/>
          <w:szCs w:val="21"/>
        </w:rPr>
        <w:t xml:space="preserve">Dr. Y. Cheng, </w:t>
      </w:r>
      <w:r w:rsidRPr="005524B9">
        <w:rPr>
          <w:rFonts w:cs="Arial"/>
          <w:sz w:val="21"/>
          <w:szCs w:val="21"/>
        </w:rPr>
        <w:t>Dr</w:t>
      </w:r>
      <w:r w:rsidR="00907234" w:rsidRPr="005524B9">
        <w:rPr>
          <w:rFonts w:cs="Arial"/>
          <w:sz w:val="21"/>
          <w:szCs w:val="21"/>
        </w:rPr>
        <w:t>.</w:t>
      </w:r>
      <w:r w:rsidRPr="005524B9">
        <w:rPr>
          <w:rFonts w:cs="Arial"/>
          <w:sz w:val="21"/>
          <w:szCs w:val="21"/>
        </w:rPr>
        <w:t xml:space="preserve"> Q. Li</w:t>
      </w:r>
    </w:p>
    <w:p w14:paraId="2504A6A4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  <w:lang w:val="en-GB"/>
        </w:rPr>
      </w:pPr>
      <w:proofErr w:type="spellStart"/>
      <w:r w:rsidRPr="005524B9">
        <w:rPr>
          <w:rFonts w:cs="Arial"/>
          <w:sz w:val="21"/>
          <w:szCs w:val="21"/>
          <w:lang w:val="en-GB"/>
        </w:rPr>
        <w:t>Center</w:t>
      </w:r>
      <w:proofErr w:type="spellEnd"/>
      <w:r w:rsidRPr="005524B9">
        <w:rPr>
          <w:rFonts w:cs="Arial"/>
          <w:sz w:val="21"/>
          <w:szCs w:val="21"/>
          <w:lang w:val="en-GB"/>
        </w:rPr>
        <w:t xml:space="preserve"> for Physicochemical Analysis and Measurement, Institute of Chemistry, Chinese Academy of Sciences</w:t>
      </w:r>
    </w:p>
    <w:p w14:paraId="3E79AF51" w14:textId="77777777" w:rsidR="00EB2D49" w:rsidRPr="005524B9" w:rsidRDefault="00000000">
      <w:pPr>
        <w:pStyle w:val="Authors"/>
        <w:spacing w:before="0" w:after="0" w:line="360" w:lineRule="exact"/>
        <w:rPr>
          <w:rFonts w:cs="Arial"/>
          <w:sz w:val="21"/>
          <w:szCs w:val="21"/>
          <w:lang w:val="en-GB"/>
        </w:rPr>
      </w:pPr>
      <w:r w:rsidRPr="005524B9">
        <w:rPr>
          <w:rFonts w:cs="Arial"/>
          <w:sz w:val="21"/>
          <w:szCs w:val="21"/>
          <w:lang w:val="en-GB"/>
        </w:rPr>
        <w:t>Beijing 100</w:t>
      </w:r>
      <w:r w:rsidRPr="005524B9">
        <w:rPr>
          <w:rFonts w:cs="Arial"/>
          <w:sz w:val="21"/>
          <w:szCs w:val="21"/>
        </w:rPr>
        <w:t>190</w:t>
      </w:r>
      <w:r w:rsidRPr="005524B9">
        <w:rPr>
          <w:rFonts w:cs="Arial"/>
          <w:sz w:val="21"/>
          <w:szCs w:val="21"/>
          <w:lang w:val="en-GB"/>
        </w:rPr>
        <w:t>, P. R. China</w:t>
      </w:r>
    </w:p>
    <w:p w14:paraId="5D478E6D" w14:textId="77777777" w:rsidR="00EB2D49" w:rsidRPr="005524B9" w:rsidRDefault="00EB2D49">
      <w:pPr>
        <w:pStyle w:val="Authors"/>
        <w:spacing w:before="0" w:after="0" w:line="360" w:lineRule="exact"/>
        <w:rPr>
          <w:rFonts w:cs="Arial"/>
          <w:sz w:val="21"/>
          <w:szCs w:val="21"/>
        </w:rPr>
      </w:pPr>
    </w:p>
    <w:p w14:paraId="1D2FE595" w14:textId="77777777" w:rsidR="00EB2D49" w:rsidRPr="005524B9" w:rsidRDefault="00EB2D49">
      <w:pPr>
        <w:spacing w:line="360" w:lineRule="exact"/>
        <w:jc w:val="center"/>
        <w:rPr>
          <w:rFonts w:ascii="Arial" w:hAnsi="Arial" w:cs="Arial"/>
          <w:b/>
          <w:bCs/>
          <w:szCs w:val="21"/>
        </w:rPr>
      </w:pPr>
    </w:p>
    <w:p w14:paraId="5D5A6147" w14:textId="2B31915C" w:rsidR="00EB2D49" w:rsidRPr="005524B9" w:rsidRDefault="00000000" w:rsidP="005524B9">
      <w:pPr>
        <w:widowControl/>
        <w:spacing w:line="360" w:lineRule="exact"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b/>
          <w:bCs/>
          <w:szCs w:val="21"/>
        </w:rPr>
        <w:br w:type="page"/>
      </w:r>
    </w:p>
    <w:p w14:paraId="6F52B96F" w14:textId="77777777" w:rsidR="00EB2D49" w:rsidRPr="005524B9" w:rsidRDefault="00000000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5524B9">
        <w:rPr>
          <w:rFonts w:ascii="Arial" w:hAnsi="Arial" w:cs="Arial"/>
          <w:b/>
          <w:bCs/>
          <w:sz w:val="24"/>
          <w:szCs w:val="24"/>
        </w:rPr>
        <w:lastRenderedPageBreak/>
        <w:t>Results</w:t>
      </w:r>
    </w:p>
    <w:p w14:paraId="53A0C398" w14:textId="77777777" w:rsidR="00EB2D49" w:rsidRPr="005524B9" w:rsidRDefault="00000000">
      <w:pPr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drawing>
          <wp:inline distT="0" distB="0" distL="0" distR="0" wp14:anchorId="0CC9CFAF" wp14:editId="35313388">
            <wp:extent cx="3612515" cy="2743200"/>
            <wp:effectExtent l="0" t="0" r="6985" b="0"/>
            <wp:docPr id="542427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275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274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C8A30" w14:textId="77777777" w:rsidR="00EB2D49" w:rsidRPr="00EC450D" w:rsidRDefault="000000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S1.</w:t>
      </w:r>
      <w:r w:rsidRPr="00EC450D">
        <w:rPr>
          <w:rFonts w:ascii="Arial" w:hAnsi="Arial" w:cs="Arial"/>
          <w:sz w:val="24"/>
          <w:szCs w:val="24"/>
        </w:rPr>
        <w:t xml:space="preserve"> FT-IR spectra of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>/SiO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-3 and pure 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.</w:t>
      </w:r>
    </w:p>
    <w:p w14:paraId="19CE49D4" w14:textId="77777777" w:rsidR="00EB2D49" w:rsidRPr="00EC450D" w:rsidRDefault="00000000">
      <w:pPr>
        <w:spacing w:line="360" w:lineRule="exact"/>
        <w:rPr>
          <w:rFonts w:ascii="Arial" w:hAnsi="Arial" w:cs="Arial"/>
          <w:sz w:val="24"/>
          <w:szCs w:val="24"/>
          <w:highlight w:val="yellow"/>
        </w:rPr>
      </w:pPr>
      <w:r w:rsidRPr="00EC450D">
        <w:rPr>
          <w:rFonts w:ascii="Arial" w:hAnsi="Arial" w:cs="Arial"/>
          <w:sz w:val="24"/>
          <w:szCs w:val="24"/>
        </w:rPr>
        <w:t>The adsorption peak at 1078 cm</w:t>
      </w:r>
      <w:r w:rsidRPr="00EC450D">
        <w:rPr>
          <w:rFonts w:ascii="Arial" w:hAnsi="Arial" w:cs="Arial"/>
          <w:sz w:val="24"/>
          <w:szCs w:val="24"/>
          <w:vertAlign w:val="superscript"/>
        </w:rPr>
        <w:t>-1</w:t>
      </w:r>
      <w:r w:rsidRPr="00EC450D">
        <w:rPr>
          <w:rFonts w:ascii="Arial" w:hAnsi="Arial" w:cs="Arial"/>
          <w:sz w:val="24"/>
          <w:szCs w:val="24"/>
        </w:rPr>
        <w:t xml:space="preserve"> corresponds to the asymmetrical stretching vibration of Si-O-Si, which confirms the existence of SiO</w:t>
      </w:r>
      <w:r w:rsidRPr="00EC450D">
        <w:rPr>
          <w:rFonts w:ascii="Arial" w:hAnsi="Arial" w:cs="Arial"/>
          <w:sz w:val="24"/>
          <w:szCs w:val="24"/>
          <w:vertAlign w:val="subscript"/>
        </w:rPr>
        <w:t xml:space="preserve">2 </w:t>
      </w:r>
      <w:r w:rsidRPr="00EC450D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>/SiO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-3. It is red-shifted compared with that of pure 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 xml:space="preserve"> (1097 cm</w:t>
      </w:r>
      <w:r w:rsidRPr="00EC450D">
        <w:rPr>
          <w:rFonts w:ascii="Arial" w:hAnsi="Arial" w:cs="Arial"/>
          <w:sz w:val="24"/>
          <w:szCs w:val="24"/>
          <w:vertAlign w:val="superscript"/>
        </w:rPr>
        <w:t>-1</w:t>
      </w:r>
      <w:r w:rsidRPr="00EC450D">
        <w:rPr>
          <w:rFonts w:ascii="Arial" w:hAnsi="Arial" w:cs="Arial"/>
          <w:sz w:val="24"/>
          <w:szCs w:val="24"/>
        </w:rPr>
        <w:t xml:space="preserve">), implying there is a strong interaction between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 xml:space="preserve"> and 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.</w:t>
      </w:r>
    </w:p>
    <w:p w14:paraId="19F2FD32" w14:textId="77777777" w:rsidR="00EB2D49" w:rsidRPr="005524B9" w:rsidRDefault="00000000">
      <w:pPr>
        <w:widowControl/>
        <w:spacing w:line="360" w:lineRule="auto"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19E81CF7" w14:textId="77777777" w:rsidR="00EB2D49" w:rsidRPr="005524B9" w:rsidRDefault="00000000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3B92C2C5" wp14:editId="0846DBA8">
            <wp:extent cx="3578860" cy="2743200"/>
            <wp:effectExtent l="0" t="0" r="2540" b="0"/>
            <wp:docPr id="516346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34667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948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BF33D" w14:textId="77777777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S2</w:t>
      </w:r>
      <w:r w:rsidRPr="00EC450D">
        <w:rPr>
          <w:rFonts w:ascii="Arial" w:hAnsi="Arial" w:cs="Arial"/>
          <w:sz w:val="24"/>
          <w:szCs w:val="24"/>
        </w:rPr>
        <w:t xml:space="preserve">. An enlarged view of the selected section in Figure 2c. </w:t>
      </w:r>
    </w:p>
    <w:p w14:paraId="779F5E3F" w14:textId="77777777" w:rsidR="00EB2D49" w:rsidRPr="005524B9" w:rsidRDefault="00000000">
      <w:pPr>
        <w:widowControl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37EF9717" w14:textId="27EC4847" w:rsidR="00EB2D49" w:rsidRPr="005524B9" w:rsidRDefault="00860011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2E9D9F6A" wp14:editId="2BCCA212">
            <wp:extent cx="3601901" cy="2743200"/>
            <wp:effectExtent l="0" t="0" r="0" b="0"/>
            <wp:docPr id="2595966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596677" name="图片 25959667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190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41F19" w14:textId="77777777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S3</w:t>
      </w:r>
      <w:r w:rsidRPr="00EC450D">
        <w:rPr>
          <w:rFonts w:ascii="Arial" w:hAnsi="Arial" w:cs="Arial"/>
          <w:sz w:val="24"/>
          <w:szCs w:val="24"/>
        </w:rPr>
        <w:t xml:space="preserve">. An enlarged view of the selected section in Figure 2f. </w:t>
      </w:r>
    </w:p>
    <w:p w14:paraId="50AA08CD" w14:textId="77777777" w:rsidR="00EB2D49" w:rsidRPr="005524B9" w:rsidRDefault="00000000">
      <w:pPr>
        <w:widowControl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26209117" w14:textId="4E26A53C" w:rsidR="00EB2D49" w:rsidRPr="005524B9" w:rsidRDefault="00166C14">
      <w:pPr>
        <w:widowControl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3B9DD6A6" wp14:editId="4D3C02C6">
            <wp:extent cx="5274310" cy="2354580"/>
            <wp:effectExtent l="0" t="0" r="2540" b="7620"/>
            <wp:docPr id="7826835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683554" name="图片 7826835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AF96B" w14:textId="77777777" w:rsidR="00EB2D49" w:rsidRPr="00EC450D" w:rsidRDefault="00000000" w:rsidP="00EC450D">
      <w:pPr>
        <w:widowControl/>
        <w:spacing w:line="440" w:lineRule="exact"/>
        <w:jc w:val="left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S4.</w:t>
      </w:r>
      <w:r w:rsidRPr="00EC450D">
        <w:rPr>
          <w:rFonts w:ascii="Arial" w:hAnsi="Arial" w:cs="Arial"/>
          <w:sz w:val="24"/>
          <w:szCs w:val="24"/>
        </w:rPr>
        <w:t xml:space="preserve"> A typical </w:t>
      </w:r>
      <w:r w:rsidRPr="00EC450D">
        <w:rPr>
          <w:rFonts w:ascii="Arial" w:hAnsi="Arial" w:cs="Arial"/>
          <w:sz w:val="24"/>
          <w:szCs w:val="24"/>
          <w:vertAlign w:val="superscript"/>
        </w:rPr>
        <w:t>1</w:t>
      </w:r>
      <w:r w:rsidRPr="00EC450D">
        <w:rPr>
          <w:rFonts w:ascii="Arial" w:hAnsi="Arial" w:cs="Arial"/>
          <w:sz w:val="24"/>
          <w:szCs w:val="24"/>
        </w:rPr>
        <w:t xml:space="preserve">H NMR spectrum of liquid products over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>/SiO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-3 at -2.38 V after ECO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RR in flow cell.</w:t>
      </w:r>
    </w:p>
    <w:p w14:paraId="04EF6474" w14:textId="77777777" w:rsidR="00EB2D49" w:rsidRPr="005524B9" w:rsidRDefault="00000000" w:rsidP="00EC450D">
      <w:pPr>
        <w:widowControl/>
        <w:spacing w:line="440" w:lineRule="exact"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6EED5CCD" w14:textId="77777777" w:rsidR="00EB2D49" w:rsidRPr="005524B9" w:rsidRDefault="00000000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3747717B" wp14:editId="4AD94809">
            <wp:extent cx="3583940" cy="2743200"/>
            <wp:effectExtent l="0" t="0" r="0" b="0"/>
            <wp:docPr id="4296906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9066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439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E1A30" w14:textId="77777777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S5.</w:t>
      </w:r>
      <w:r w:rsidRPr="00EC450D">
        <w:rPr>
          <w:rFonts w:ascii="Arial" w:hAnsi="Arial" w:cs="Arial"/>
          <w:sz w:val="24"/>
          <w:szCs w:val="24"/>
        </w:rPr>
        <w:t xml:space="preserve"> Total current density at various potentials on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>/SiO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 xml:space="preserve">-3. </w:t>
      </w:r>
    </w:p>
    <w:p w14:paraId="6F0F64B3" w14:textId="77777777" w:rsidR="00EB2D49" w:rsidRPr="005524B9" w:rsidRDefault="00EB2D49">
      <w:pPr>
        <w:widowControl/>
        <w:spacing w:line="360" w:lineRule="auto"/>
        <w:jc w:val="center"/>
        <w:rPr>
          <w:rFonts w:ascii="Arial" w:hAnsi="Arial" w:cs="Arial"/>
          <w:szCs w:val="21"/>
        </w:rPr>
      </w:pPr>
    </w:p>
    <w:p w14:paraId="3C9708E2" w14:textId="77777777" w:rsidR="00EB2D49" w:rsidRPr="005524B9" w:rsidRDefault="00000000">
      <w:pPr>
        <w:widowControl/>
        <w:spacing w:line="360" w:lineRule="auto"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093CA8A3" w14:textId="7EA2B2DF" w:rsidR="00EB2D49" w:rsidRPr="005524B9" w:rsidRDefault="008E68E6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42B50AB9" wp14:editId="11A561CB">
            <wp:extent cx="3613533" cy="2743200"/>
            <wp:effectExtent l="0" t="0" r="6350" b="0"/>
            <wp:docPr id="2944700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70050" name="图片 2944700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353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E2338" w14:textId="77777777" w:rsidR="00EB2D49" w:rsidRPr="00EC450D" w:rsidRDefault="00000000">
      <w:pPr>
        <w:widowControl/>
        <w:spacing w:before="230" w:after="460" w:line="360" w:lineRule="auto"/>
        <w:jc w:val="center"/>
        <w:rPr>
          <w:rFonts w:ascii="Arial" w:hAnsi="Arial" w:cs="Arial"/>
          <w:sz w:val="24"/>
          <w:szCs w:val="24"/>
          <w:highlight w:val="green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S6.</w:t>
      </w:r>
      <w:r w:rsidRPr="00EC450D">
        <w:rPr>
          <w:rFonts w:ascii="Arial" w:hAnsi="Arial" w:cs="Arial"/>
          <w:sz w:val="24"/>
          <w:szCs w:val="24"/>
        </w:rPr>
        <w:t xml:space="preserve"> Comparison of electrochemical performances of </w:t>
      </w:r>
      <w:r w:rsidRPr="00EC450D">
        <w:rPr>
          <w:rFonts w:ascii="Arial" w:hAnsi="Arial" w:cs="Arial"/>
          <w:i/>
          <w:iCs/>
          <w:sz w:val="24"/>
          <w:szCs w:val="24"/>
        </w:rPr>
        <w:t>j</w:t>
      </w:r>
      <w:r w:rsidRPr="00EC450D">
        <w:rPr>
          <w:rFonts w:ascii="Arial" w:hAnsi="Arial" w:cs="Arial"/>
          <w:sz w:val="24"/>
          <w:szCs w:val="24"/>
          <w:vertAlign w:val="subscript"/>
        </w:rPr>
        <w:t>C2+</w:t>
      </w:r>
      <w:r w:rsidRPr="00EC450D">
        <w:rPr>
          <w:rFonts w:ascii="Arial" w:hAnsi="Arial" w:cs="Arial"/>
          <w:sz w:val="24"/>
          <w:szCs w:val="24"/>
        </w:rPr>
        <w:t xml:space="preserve"> </w:t>
      </w:r>
      <w:r w:rsidRPr="00EC450D">
        <w:rPr>
          <w:rFonts w:ascii="Arial" w:hAnsi="Arial" w:cs="Arial"/>
          <w:sz w:val="24"/>
          <w:szCs w:val="24"/>
          <w:vertAlign w:val="subscript"/>
        </w:rPr>
        <w:t>alcohols</w:t>
      </w:r>
      <w:r w:rsidRPr="00EC450D">
        <w:rPr>
          <w:rFonts w:ascii="Arial" w:hAnsi="Arial" w:cs="Arial"/>
          <w:sz w:val="24"/>
          <w:szCs w:val="24"/>
        </w:rPr>
        <w:t xml:space="preserve"> </w:t>
      </w:r>
      <w:r w:rsidRPr="00EC450D">
        <w:rPr>
          <w:rFonts w:ascii="Arial" w:hAnsi="Arial" w:cs="Arial"/>
          <w:i/>
          <w:iCs/>
          <w:sz w:val="24"/>
          <w:szCs w:val="24"/>
        </w:rPr>
        <w:t>vs</w:t>
      </w:r>
      <w:r w:rsidRPr="00EC450D">
        <w:rPr>
          <w:rFonts w:ascii="Arial" w:hAnsi="Arial" w:cs="Arial"/>
          <w:sz w:val="24"/>
          <w:szCs w:val="24"/>
        </w:rPr>
        <w:t>. FE</w:t>
      </w:r>
      <w:r w:rsidRPr="00EC450D">
        <w:rPr>
          <w:rFonts w:ascii="Arial" w:hAnsi="Arial" w:cs="Arial"/>
          <w:sz w:val="24"/>
          <w:szCs w:val="24"/>
          <w:vertAlign w:val="subscript"/>
        </w:rPr>
        <w:t>C2+</w:t>
      </w:r>
      <w:r w:rsidRPr="00EC450D">
        <w:rPr>
          <w:rFonts w:ascii="Arial" w:hAnsi="Arial" w:cs="Arial"/>
          <w:sz w:val="24"/>
          <w:szCs w:val="24"/>
        </w:rPr>
        <w:t xml:space="preserve"> </w:t>
      </w:r>
      <w:r w:rsidRPr="00EC450D">
        <w:rPr>
          <w:rFonts w:ascii="Arial" w:hAnsi="Arial" w:cs="Arial"/>
          <w:sz w:val="24"/>
          <w:szCs w:val="24"/>
          <w:vertAlign w:val="subscript"/>
        </w:rPr>
        <w:t>alcohols</w:t>
      </w:r>
      <w:r w:rsidRPr="00EC450D">
        <w:rPr>
          <w:rFonts w:ascii="Arial" w:hAnsi="Arial" w:cs="Arial"/>
          <w:sz w:val="24"/>
          <w:szCs w:val="24"/>
        </w:rPr>
        <w:t xml:space="preserve"> during ECO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RR on Cu-based electrocatalysts in flow cell.</w:t>
      </w:r>
    </w:p>
    <w:p w14:paraId="5A3A096A" w14:textId="77777777" w:rsidR="00EB2D49" w:rsidRPr="005524B9" w:rsidRDefault="00000000">
      <w:pPr>
        <w:widowControl/>
        <w:spacing w:line="360" w:lineRule="auto"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7F87FAE6" w14:textId="7491A1F5" w:rsidR="00EB2D49" w:rsidRPr="005524B9" w:rsidRDefault="00F36BF5">
      <w:pPr>
        <w:widowControl/>
        <w:spacing w:line="360" w:lineRule="auto"/>
        <w:jc w:val="center"/>
        <w:rPr>
          <w:rFonts w:ascii="Arial" w:hAnsi="Arial" w:cs="Arial"/>
          <w:b/>
          <w:bCs/>
          <w:szCs w:val="21"/>
        </w:rPr>
      </w:pPr>
      <w:r w:rsidRPr="005524B9">
        <w:rPr>
          <w:rFonts w:ascii="Arial" w:hAnsi="Arial" w:cs="Arial"/>
          <w:b/>
          <w:bCs/>
          <w:noProof/>
          <w:szCs w:val="21"/>
        </w:rPr>
        <w:lastRenderedPageBreak/>
        <w:drawing>
          <wp:inline distT="0" distB="0" distL="0" distR="0" wp14:anchorId="11FF2F57" wp14:editId="2569C923">
            <wp:extent cx="5256240" cy="2349961"/>
            <wp:effectExtent l="0" t="0" r="1905" b="0"/>
            <wp:docPr id="9529987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98736" name="图片 952998736"/>
                    <pic:cNvPicPr/>
                  </pic:nvPicPr>
                  <pic:blipFill rotWithShape="1">
                    <a:blip r:embed="rId13"/>
                    <a:srcRect l="6289" r="5141"/>
                    <a:stretch/>
                  </pic:blipFill>
                  <pic:spPr bwMode="auto">
                    <a:xfrm>
                      <a:off x="0" y="0"/>
                      <a:ext cx="5271773" cy="2356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15021" w14:textId="27A1250F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 xml:space="preserve">Figure S7. </w:t>
      </w:r>
      <w:r w:rsidRPr="00EC450D">
        <w:rPr>
          <w:rFonts w:ascii="Arial" w:hAnsi="Arial" w:cs="Arial"/>
          <w:sz w:val="24"/>
          <w:szCs w:val="24"/>
        </w:rPr>
        <w:t xml:space="preserve">EDX element line scan of (a)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>/SiO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 xml:space="preserve">-2 and </w:t>
      </w:r>
      <w:bookmarkStart w:id="0" w:name="_Hlk128650427"/>
      <w:r w:rsidRPr="00EC450D">
        <w:rPr>
          <w:rFonts w:ascii="Arial" w:hAnsi="Arial" w:cs="Arial"/>
          <w:sz w:val="24"/>
          <w:szCs w:val="24"/>
        </w:rPr>
        <w:t>(</w:t>
      </w:r>
      <w:r w:rsidR="00F36BF5" w:rsidRPr="00EC450D">
        <w:rPr>
          <w:rFonts w:ascii="Arial" w:hAnsi="Arial" w:cs="Arial"/>
          <w:sz w:val="24"/>
          <w:szCs w:val="24"/>
        </w:rPr>
        <w:t>b</w:t>
      </w:r>
      <w:r w:rsidRPr="00EC450D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>/SiO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-</w:t>
      </w:r>
      <w:bookmarkEnd w:id="0"/>
      <w:r w:rsidRPr="00EC450D">
        <w:rPr>
          <w:rFonts w:ascii="Arial" w:hAnsi="Arial" w:cs="Arial"/>
          <w:sz w:val="24"/>
          <w:szCs w:val="24"/>
        </w:rPr>
        <w:t>4.</w:t>
      </w:r>
    </w:p>
    <w:p w14:paraId="135BBE29" w14:textId="77777777" w:rsidR="00EB2D49" w:rsidRPr="005524B9" w:rsidRDefault="00000000">
      <w:pPr>
        <w:widowControl/>
        <w:spacing w:line="360" w:lineRule="auto"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419AD8E7" w14:textId="77777777" w:rsidR="00EB2D49" w:rsidRPr="005524B9" w:rsidRDefault="00000000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028B7EE7" wp14:editId="3C902688">
            <wp:extent cx="3583940" cy="2743200"/>
            <wp:effectExtent l="0" t="0" r="0" b="0"/>
            <wp:docPr id="9422261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26115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424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FDD9F" w14:textId="77777777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highlight w:val="green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S8.</w:t>
      </w:r>
      <w:r w:rsidRPr="00EC450D">
        <w:rPr>
          <w:rFonts w:ascii="Arial" w:hAnsi="Arial" w:cs="Arial"/>
          <w:sz w:val="24"/>
          <w:szCs w:val="24"/>
        </w:rPr>
        <w:t xml:space="preserve"> FE values of various products at -2.38 V over </w:t>
      </w:r>
      <w:proofErr w:type="spellStart"/>
      <w:r w:rsidRPr="00EC450D">
        <w:rPr>
          <w:rFonts w:ascii="Arial" w:hAnsi="Arial" w:cs="Arial"/>
          <w:color w:val="101214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color w:val="101214"/>
          <w:sz w:val="24"/>
          <w:szCs w:val="24"/>
        </w:rPr>
        <w:t>/SiO</w:t>
      </w:r>
      <w:r w:rsidRPr="00EC450D">
        <w:rPr>
          <w:rFonts w:ascii="Arial" w:hAnsi="Arial" w:cs="Arial"/>
          <w:color w:val="101214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color w:val="101214"/>
          <w:sz w:val="24"/>
          <w:szCs w:val="24"/>
        </w:rPr>
        <w:t>-</w:t>
      </w:r>
      <w:r w:rsidRPr="00EC450D">
        <w:rPr>
          <w:rFonts w:ascii="Arial" w:hAnsi="Arial" w:cs="Arial"/>
          <w:sz w:val="24"/>
          <w:szCs w:val="24"/>
        </w:rPr>
        <w:t xml:space="preserve">n (n=1, 2 and 4). </w:t>
      </w:r>
    </w:p>
    <w:p w14:paraId="00661673" w14:textId="77777777" w:rsidR="00EB2D49" w:rsidRPr="005524B9" w:rsidRDefault="00000000">
      <w:pPr>
        <w:widowControl/>
        <w:spacing w:line="360" w:lineRule="auto"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6777ECA7" w14:textId="77777777" w:rsidR="00EB2D49" w:rsidRPr="005524B9" w:rsidRDefault="00000000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0122F53F" wp14:editId="35272118">
            <wp:extent cx="3585210" cy="2743200"/>
            <wp:effectExtent l="0" t="0" r="0" b="0"/>
            <wp:docPr id="14557151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1516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521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EA951" w14:textId="77777777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highlight w:val="green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S9.</w:t>
      </w:r>
      <w:r w:rsidRPr="00EC450D">
        <w:rPr>
          <w:rFonts w:ascii="Arial" w:hAnsi="Arial" w:cs="Arial"/>
          <w:sz w:val="24"/>
          <w:szCs w:val="24"/>
        </w:rPr>
        <w:t xml:space="preserve"> EDX element line scan of</w:t>
      </w:r>
      <w:r w:rsidRPr="00EC450D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450D">
        <w:rPr>
          <w:rFonts w:ascii="Arial" w:hAnsi="Arial" w:cs="Arial"/>
          <w:sz w:val="24"/>
          <w:szCs w:val="24"/>
        </w:rPr>
        <w:t>CuO-3.</w:t>
      </w:r>
    </w:p>
    <w:p w14:paraId="7372912B" w14:textId="77777777" w:rsidR="00EB2D49" w:rsidRPr="005524B9" w:rsidRDefault="00000000">
      <w:pPr>
        <w:widowControl/>
        <w:spacing w:line="360" w:lineRule="auto"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0D380B7F" w14:textId="44A4718A" w:rsidR="00EB2D49" w:rsidRPr="005524B9" w:rsidRDefault="00166C14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73A4974B" wp14:editId="712A3CE7">
            <wp:extent cx="3585117" cy="2743200"/>
            <wp:effectExtent l="0" t="0" r="0" b="0"/>
            <wp:docPr id="6340476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47632" name="图片 6340476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8511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DB7C4" w14:textId="6CABA4C0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S10.</w:t>
      </w:r>
      <w:r w:rsidRPr="00EC450D">
        <w:rPr>
          <w:rFonts w:ascii="Arial" w:hAnsi="Arial" w:cs="Arial"/>
          <w:sz w:val="24"/>
          <w:szCs w:val="24"/>
        </w:rPr>
        <w:t xml:space="preserve"> FE values of various products at -2.38 V over CuO-3. </w:t>
      </w:r>
    </w:p>
    <w:p w14:paraId="211FAFA0" w14:textId="77777777" w:rsidR="00EB2D49" w:rsidRPr="005524B9" w:rsidRDefault="00000000">
      <w:pPr>
        <w:widowControl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57A1434C" w14:textId="77F88171" w:rsidR="00EB2D49" w:rsidRPr="005524B9" w:rsidRDefault="00B80332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138AC0DE" wp14:editId="782EF605">
            <wp:extent cx="3585117" cy="2743200"/>
            <wp:effectExtent l="0" t="0" r="0" b="0"/>
            <wp:docPr id="9294592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59224" name="图片 9294592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8511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FA0F6" w14:textId="7A33D45B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S11.</w:t>
      </w:r>
      <w:r w:rsidRPr="00EC450D">
        <w:rPr>
          <w:rFonts w:ascii="Arial" w:hAnsi="Arial" w:cs="Arial"/>
          <w:sz w:val="24"/>
          <w:szCs w:val="24"/>
        </w:rPr>
        <w:t xml:space="preserve"> n-</w:t>
      </w:r>
      <w:proofErr w:type="spellStart"/>
      <w:r w:rsidRPr="00EC450D">
        <w:rPr>
          <w:rFonts w:ascii="Arial" w:hAnsi="Arial" w:cs="Arial"/>
          <w:sz w:val="24"/>
          <w:szCs w:val="24"/>
        </w:rPr>
        <w:t>PrOH</w:t>
      </w:r>
      <w:proofErr w:type="spellEnd"/>
      <w:r w:rsidRPr="00EC450D">
        <w:rPr>
          <w:rFonts w:ascii="Arial" w:hAnsi="Arial" w:cs="Arial"/>
          <w:sz w:val="24"/>
          <w:szCs w:val="24"/>
        </w:rPr>
        <w:t xml:space="preserve"> FE and partial current density on CuO-3 </w:t>
      </w:r>
      <w:r w:rsidR="00B80332" w:rsidRPr="00EC450D">
        <w:rPr>
          <w:rFonts w:ascii="Arial" w:hAnsi="Arial" w:cs="Arial"/>
          <w:sz w:val="24"/>
          <w:szCs w:val="24"/>
        </w:rPr>
        <w:t>at various potentials</w:t>
      </w:r>
      <w:r w:rsidRPr="00EC450D">
        <w:rPr>
          <w:rFonts w:ascii="Arial" w:hAnsi="Arial" w:cs="Arial"/>
          <w:sz w:val="24"/>
          <w:szCs w:val="24"/>
        </w:rPr>
        <w:t xml:space="preserve">. </w:t>
      </w:r>
    </w:p>
    <w:p w14:paraId="66EEDBDA" w14:textId="77777777" w:rsidR="00EB2D49" w:rsidRPr="005524B9" w:rsidRDefault="00000000">
      <w:pPr>
        <w:widowControl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747515E8" w14:textId="77777777" w:rsidR="00EB2D49" w:rsidRPr="005524B9" w:rsidRDefault="00000000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3899D49E" wp14:editId="007E7091">
            <wp:extent cx="3676015" cy="2743200"/>
            <wp:effectExtent l="0" t="0" r="635" b="0"/>
            <wp:docPr id="14726726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7262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7618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64BB5" w14:textId="77777777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S12</w:t>
      </w:r>
      <w:r w:rsidRPr="00EC450D">
        <w:rPr>
          <w:rFonts w:ascii="Arial" w:hAnsi="Arial" w:cs="Arial"/>
          <w:sz w:val="24"/>
          <w:szCs w:val="24"/>
        </w:rPr>
        <w:t xml:space="preserve">. </w:t>
      </w:r>
      <w:r w:rsidRPr="00EC450D">
        <w:rPr>
          <w:rFonts w:ascii="Arial" w:hAnsi="Arial" w:cs="Arial"/>
          <w:i/>
          <w:iCs/>
          <w:sz w:val="24"/>
          <w:szCs w:val="24"/>
        </w:rPr>
        <w:t>In situ</w:t>
      </w:r>
      <w:r w:rsidRPr="00EC450D">
        <w:rPr>
          <w:rFonts w:ascii="Arial" w:hAnsi="Arial" w:cs="Arial"/>
          <w:sz w:val="24"/>
          <w:szCs w:val="24"/>
        </w:rPr>
        <w:t xml:space="preserve"> Raman spectroscopy at various potentials over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>/SiO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-1.</w:t>
      </w:r>
    </w:p>
    <w:p w14:paraId="1A234449" w14:textId="77777777" w:rsidR="00EB2D49" w:rsidRPr="005524B9" w:rsidRDefault="00EB2D49">
      <w:pPr>
        <w:widowControl/>
        <w:spacing w:line="360" w:lineRule="auto"/>
        <w:jc w:val="center"/>
        <w:rPr>
          <w:rFonts w:ascii="Arial" w:hAnsi="Arial" w:cs="Arial"/>
          <w:szCs w:val="21"/>
        </w:rPr>
      </w:pPr>
    </w:p>
    <w:p w14:paraId="55FF5CB7" w14:textId="77777777" w:rsidR="00EB2D49" w:rsidRPr="005524B9" w:rsidRDefault="00EB2D49">
      <w:pPr>
        <w:widowControl/>
        <w:spacing w:line="360" w:lineRule="auto"/>
        <w:jc w:val="left"/>
        <w:rPr>
          <w:rFonts w:ascii="Arial" w:hAnsi="Arial" w:cs="Arial"/>
          <w:szCs w:val="21"/>
        </w:rPr>
      </w:pPr>
    </w:p>
    <w:p w14:paraId="4094BB29" w14:textId="77777777" w:rsidR="00EB2D49" w:rsidRPr="005524B9" w:rsidRDefault="00000000">
      <w:pPr>
        <w:widowControl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24DCF634" w14:textId="77777777" w:rsidR="00EB2D49" w:rsidRPr="005524B9" w:rsidRDefault="00000000">
      <w:pPr>
        <w:widowControl/>
        <w:spacing w:line="360" w:lineRule="auto"/>
        <w:jc w:val="center"/>
        <w:rPr>
          <w:rFonts w:ascii="Arial" w:hAnsi="Arial" w:cs="Arial"/>
          <w:szCs w:val="21"/>
        </w:rPr>
      </w:pPr>
      <w:r w:rsidRPr="005524B9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0DB122E0" wp14:editId="5F93A7B1">
            <wp:extent cx="3681730" cy="2743200"/>
            <wp:effectExtent l="0" t="0" r="0" b="0"/>
            <wp:docPr id="10263492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349237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E85B" w14:textId="77777777" w:rsidR="00EB2D49" w:rsidRPr="00EC450D" w:rsidRDefault="00000000">
      <w:pPr>
        <w:widowControl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C450D">
        <w:rPr>
          <w:rFonts w:ascii="Arial" w:hAnsi="Arial" w:cs="Arial"/>
          <w:b/>
          <w:bCs/>
          <w:sz w:val="24"/>
          <w:szCs w:val="24"/>
        </w:rPr>
        <w:t>Figure S13</w:t>
      </w:r>
      <w:r w:rsidRPr="00EC450D">
        <w:rPr>
          <w:rFonts w:ascii="Arial" w:hAnsi="Arial" w:cs="Arial"/>
          <w:sz w:val="24"/>
          <w:szCs w:val="24"/>
        </w:rPr>
        <w:t xml:space="preserve">. </w:t>
      </w:r>
      <w:r w:rsidRPr="00EC450D">
        <w:rPr>
          <w:rFonts w:ascii="Arial" w:hAnsi="Arial" w:cs="Arial"/>
          <w:i/>
          <w:iCs/>
          <w:sz w:val="24"/>
          <w:szCs w:val="24"/>
        </w:rPr>
        <w:t>In situ</w:t>
      </w:r>
      <w:r w:rsidRPr="00EC450D">
        <w:rPr>
          <w:rFonts w:ascii="Arial" w:hAnsi="Arial" w:cs="Arial"/>
          <w:sz w:val="24"/>
          <w:szCs w:val="24"/>
        </w:rPr>
        <w:t xml:space="preserve"> Raman spectroscopy at various potentials over </w:t>
      </w:r>
      <w:proofErr w:type="spellStart"/>
      <w:r w:rsidRPr="00EC450D">
        <w:rPr>
          <w:rFonts w:ascii="Arial" w:hAnsi="Arial" w:cs="Arial"/>
          <w:sz w:val="24"/>
          <w:szCs w:val="24"/>
        </w:rPr>
        <w:t>CuO</w:t>
      </w:r>
      <w:proofErr w:type="spellEnd"/>
      <w:r w:rsidRPr="00EC450D">
        <w:rPr>
          <w:rFonts w:ascii="Arial" w:hAnsi="Arial" w:cs="Arial"/>
          <w:sz w:val="24"/>
          <w:szCs w:val="24"/>
        </w:rPr>
        <w:t>/SiO</w:t>
      </w:r>
      <w:r w:rsidRPr="00EC450D">
        <w:rPr>
          <w:rFonts w:ascii="Arial" w:hAnsi="Arial" w:cs="Arial"/>
          <w:sz w:val="24"/>
          <w:szCs w:val="24"/>
          <w:vertAlign w:val="subscript"/>
        </w:rPr>
        <w:t>2</w:t>
      </w:r>
      <w:r w:rsidRPr="00EC450D">
        <w:rPr>
          <w:rFonts w:ascii="Arial" w:hAnsi="Arial" w:cs="Arial"/>
          <w:sz w:val="24"/>
          <w:szCs w:val="24"/>
        </w:rPr>
        <w:t>-4.</w:t>
      </w:r>
    </w:p>
    <w:p w14:paraId="1B27BF21" w14:textId="77777777" w:rsidR="00EB2D49" w:rsidRPr="005524B9" w:rsidRDefault="00000000">
      <w:pPr>
        <w:widowControl/>
        <w:jc w:val="left"/>
        <w:rPr>
          <w:rFonts w:ascii="Arial" w:hAnsi="Arial" w:cs="Arial"/>
          <w:szCs w:val="21"/>
        </w:rPr>
      </w:pPr>
      <w:r w:rsidRPr="005524B9">
        <w:rPr>
          <w:rFonts w:ascii="Arial" w:hAnsi="Arial" w:cs="Arial"/>
          <w:szCs w:val="21"/>
        </w:rPr>
        <w:br w:type="page"/>
      </w:r>
    </w:p>
    <w:p w14:paraId="5EDC272F" w14:textId="77777777" w:rsidR="00EB2D49" w:rsidRPr="005524B9" w:rsidRDefault="00000000">
      <w:pPr>
        <w:spacing w:before="360" w:line="360" w:lineRule="auto"/>
        <w:jc w:val="center"/>
        <w:rPr>
          <w:rFonts w:ascii="Arial" w:hAnsi="Arial" w:cs="Arial"/>
          <w:szCs w:val="21"/>
          <w:highlight w:val="green"/>
        </w:rPr>
      </w:pPr>
      <w:r w:rsidRPr="005524B9">
        <w:rPr>
          <w:rFonts w:ascii="Arial" w:hAnsi="Arial" w:cs="Arial"/>
          <w:b/>
          <w:bCs/>
          <w:color w:val="000000" w:themeColor="text1"/>
          <w:kern w:val="24"/>
          <w:szCs w:val="21"/>
        </w:rPr>
        <w:lastRenderedPageBreak/>
        <w:t>Table S1</w:t>
      </w:r>
      <w:r w:rsidRPr="005524B9">
        <w:rPr>
          <w:rFonts w:ascii="Arial" w:hAnsi="Arial" w:cs="Arial"/>
          <w:color w:val="000000" w:themeColor="text1"/>
          <w:kern w:val="24"/>
          <w:szCs w:val="21"/>
        </w:rPr>
        <w:t xml:space="preserve"> Comparison of electrochemical performances for CO</w:t>
      </w:r>
      <w:r w:rsidRPr="005524B9">
        <w:rPr>
          <w:rFonts w:ascii="Arial" w:hAnsi="Arial" w:cs="Arial"/>
          <w:color w:val="000000" w:themeColor="text1"/>
          <w:kern w:val="24"/>
          <w:szCs w:val="21"/>
          <w:vertAlign w:val="subscript"/>
        </w:rPr>
        <w:t xml:space="preserve">2 </w:t>
      </w:r>
      <w:r w:rsidRPr="005524B9">
        <w:rPr>
          <w:rFonts w:ascii="Arial" w:hAnsi="Arial" w:cs="Arial"/>
          <w:color w:val="000000" w:themeColor="text1"/>
          <w:kern w:val="24"/>
          <w:szCs w:val="21"/>
        </w:rPr>
        <w:t>reduction to n-</w:t>
      </w:r>
      <w:proofErr w:type="spellStart"/>
      <w:r w:rsidRPr="005524B9">
        <w:rPr>
          <w:rFonts w:ascii="Arial" w:hAnsi="Arial" w:cs="Arial"/>
          <w:color w:val="000000" w:themeColor="text1"/>
          <w:kern w:val="24"/>
          <w:szCs w:val="21"/>
        </w:rPr>
        <w:t>PrOH</w:t>
      </w:r>
      <w:proofErr w:type="spellEnd"/>
      <w:r w:rsidRPr="005524B9">
        <w:rPr>
          <w:rFonts w:ascii="Arial" w:hAnsi="Arial" w:cs="Arial"/>
          <w:color w:val="000000" w:themeColor="text1"/>
          <w:kern w:val="24"/>
          <w:szCs w:val="21"/>
        </w:rPr>
        <w:t xml:space="preserve"> on Cu-based electrocatalysts in flow cell and H-type cell.</w:t>
      </w:r>
      <w:r w:rsidRPr="005524B9">
        <w:rPr>
          <w:rFonts w:ascii="Arial" w:hAnsi="Arial" w:cs="Arial"/>
          <w:szCs w:val="21"/>
        </w:rPr>
        <w:t xml:space="preserve"> </w:t>
      </w:r>
      <w:r w:rsidRPr="005524B9">
        <w:rPr>
          <w:rFonts w:ascii="Arial" w:hAnsi="Arial" w:cs="Arial"/>
          <w:color w:val="000000" w:themeColor="text1"/>
          <w:kern w:val="24"/>
          <w:szCs w:val="21"/>
        </w:rPr>
        <w:t xml:space="preserve">The given potential is </w:t>
      </w:r>
      <w:proofErr w:type="spellStart"/>
      <w:r w:rsidRPr="005524B9">
        <w:rPr>
          <w:rFonts w:ascii="Arial" w:hAnsi="Arial" w:cs="Arial"/>
          <w:i/>
          <w:iCs/>
          <w:color w:val="000000" w:themeColor="text1"/>
          <w:kern w:val="24"/>
          <w:szCs w:val="21"/>
        </w:rPr>
        <w:t>iR</w:t>
      </w:r>
      <w:proofErr w:type="spellEnd"/>
      <w:r w:rsidRPr="005524B9">
        <w:rPr>
          <w:rFonts w:ascii="Arial" w:hAnsi="Arial" w:cs="Arial"/>
          <w:color w:val="000000" w:themeColor="text1"/>
          <w:kern w:val="24"/>
          <w:szCs w:val="21"/>
        </w:rPr>
        <w:t>-corrected one for the sake of comparison.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173"/>
        <w:gridCol w:w="1271"/>
        <w:gridCol w:w="1257"/>
        <w:gridCol w:w="1156"/>
        <w:gridCol w:w="2444"/>
      </w:tblGrid>
      <w:tr w:rsidR="00EB2D49" w:rsidRPr="005524B9" w14:paraId="4E987138" w14:textId="77777777">
        <w:trPr>
          <w:trHeight w:val="1106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D819E1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catalyst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65A47C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524B9">
              <w:rPr>
                <w:rFonts w:ascii="Arial" w:hAnsi="Arial" w:cs="Arial"/>
                <w:szCs w:val="21"/>
              </w:rPr>
              <w:t>FE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n-PrOH</w:t>
            </w:r>
            <w:proofErr w:type="spellEnd"/>
            <w:r w:rsidRPr="005524B9">
              <w:rPr>
                <w:rFonts w:ascii="Arial" w:hAnsi="Arial" w:cs="Arial"/>
                <w:szCs w:val="21"/>
                <w:vertAlign w:val="subscript"/>
              </w:rPr>
              <w:t xml:space="preserve"> </w:t>
            </w:r>
            <w:r w:rsidRPr="005524B9">
              <w:rPr>
                <w:rFonts w:ascii="Arial" w:hAnsi="Arial" w:cs="Arial"/>
                <w:szCs w:val="21"/>
              </w:rPr>
              <w:t>(%)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3D10E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524B9">
              <w:rPr>
                <w:rFonts w:ascii="Arial" w:hAnsi="Arial" w:cs="Arial"/>
                <w:i/>
                <w:iCs/>
                <w:szCs w:val="21"/>
              </w:rPr>
              <w:t>j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n-PrOH</w:t>
            </w:r>
            <w:proofErr w:type="spellEnd"/>
          </w:p>
          <w:p w14:paraId="29580624" w14:textId="77777777" w:rsidR="00EB2D49" w:rsidRPr="005524B9" w:rsidRDefault="00EB2D49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  <w:p w14:paraId="30F056E4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(mA cm</w:t>
            </w:r>
            <w:r w:rsidRPr="005524B9">
              <w:rPr>
                <w:rFonts w:ascii="Arial" w:hAnsi="Arial" w:cs="Arial"/>
                <w:szCs w:val="21"/>
                <w:vertAlign w:val="superscript"/>
              </w:rPr>
              <w:t>-2</w:t>
            </w:r>
            <w:r w:rsidRPr="005524B9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257" w:type="dxa"/>
            <w:vAlign w:val="center"/>
          </w:tcPr>
          <w:p w14:paraId="0F422B11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</w:rPr>
              <w:t xml:space="preserve">E </w:t>
            </w:r>
            <w:r w:rsidRPr="005524B9">
              <w:rPr>
                <w:rFonts w:ascii="Arial" w:hAnsi="Arial" w:cs="Arial"/>
                <w:szCs w:val="21"/>
              </w:rPr>
              <w:t>(V</w:t>
            </w:r>
            <w:r w:rsidRPr="005524B9">
              <w:rPr>
                <w:rFonts w:ascii="Arial" w:hAnsi="Arial" w:cs="Arial"/>
                <w:i/>
                <w:iCs/>
                <w:szCs w:val="21"/>
              </w:rPr>
              <w:t xml:space="preserve"> vs</w:t>
            </w:r>
            <w:r w:rsidRPr="005524B9">
              <w:rPr>
                <w:rFonts w:ascii="Arial" w:hAnsi="Arial" w:cs="Arial"/>
                <w:szCs w:val="21"/>
              </w:rPr>
              <w:t>. RHE)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7AF487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03D894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</w:rPr>
              <w:t>Ref</w:t>
            </w:r>
            <w:r w:rsidRPr="005524B9">
              <w:rPr>
                <w:rFonts w:ascii="Arial" w:hAnsi="Arial" w:cs="Arial"/>
                <w:szCs w:val="21"/>
              </w:rPr>
              <w:t>.</w:t>
            </w:r>
          </w:p>
        </w:tc>
      </w:tr>
      <w:tr w:rsidR="00EB2D49" w:rsidRPr="005524B9" w14:paraId="55672DD0" w14:textId="77777777">
        <w:trPr>
          <w:trHeight w:val="627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3C47D0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Activated Cu mesh 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BC191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13.1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5DAAB1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＜</w:t>
            </w:r>
            <w:r w:rsidRPr="005524B9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257" w:type="dxa"/>
            <w:vAlign w:val="center"/>
          </w:tcPr>
          <w:p w14:paraId="766A5264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-0.9 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7BD89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 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5F30AC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</w:rPr>
              <w:t xml:space="preserve">ACS </w:t>
            </w:r>
            <w:proofErr w:type="spellStart"/>
            <w:r w:rsidRPr="005524B9">
              <w:rPr>
                <w:rFonts w:ascii="Arial" w:hAnsi="Arial" w:cs="Arial"/>
                <w:i/>
                <w:iCs/>
                <w:szCs w:val="21"/>
              </w:rPr>
              <w:t>Catal</w:t>
            </w:r>
            <w:proofErr w:type="spellEnd"/>
            <w:r w:rsidRPr="005524B9">
              <w:rPr>
                <w:rFonts w:ascii="Arial" w:hAnsi="Arial" w:cs="Arial"/>
                <w:szCs w:val="21"/>
              </w:rPr>
              <w:t xml:space="preserve">. </w:t>
            </w:r>
          </w:p>
          <w:p w14:paraId="1EDB12A6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2017, 7, 7946</w:t>
            </w:r>
          </w:p>
        </w:tc>
      </w:tr>
      <w:tr w:rsidR="00EB2D49" w:rsidRPr="005524B9" w14:paraId="5D9B9AD9" w14:textId="77777777">
        <w:trPr>
          <w:trHeight w:val="627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5577A6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Pd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9</w:t>
            </w:r>
            <w:r w:rsidRPr="005524B9">
              <w:rPr>
                <w:rFonts w:ascii="Arial" w:hAnsi="Arial" w:cs="Arial"/>
                <w:szCs w:val="21"/>
              </w:rPr>
              <w:t>Cu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91</w:t>
            </w:r>
            <w:r w:rsidRPr="005524B9">
              <w:rPr>
                <w:rFonts w:ascii="Arial" w:hAnsi="Arial" w:cs="Arial"/>
                <w:szCs w:val="21"/>
              </w:rPr>
              <w:t xml:space="preserve"> catalyst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DC1B82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13.7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181BF9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1.15</w:t>
            </w:r>
          </w:p>
        </w:tc>
        <w:tc>
          <w:tcPr>
            <w:tcW w:w="1257" w:type="dxa"/>
            <w:vAlign w:val="center"/>
          </w:tcPr>
          <w:p w14:paraId="3DF5FFD1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-0.65 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63BF08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 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A46209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</w:rPr>
              <w:t>Green Chem</w:t>
            </w:r>
            <w:r w:rsidRPr="005524B9">
              <w:rPr>
                <w:rFonts w:ascii="Arial" w:hAnsi="Arial" w:cs="Arial"/>
                <w:szCs w:val="21"/>
              </w:rPr>
              <w:t xml:space="preserve">. </w:t>
            </w:r>
          </w:p>
          <w:p w14:paraId="5F51BBB9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2020, 22, 6497</w:t>
            </w:r>
          </w:p>
        </w:tc>
      </w:tr>
      <w:tr w:rsidR="00EB2D49" w:rsidRPr="005524B9" w14:paraId="337BA46C" w14:textId="77777777">
        <w:trPr>
          <w:trHeight w:val="627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904D3A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Cu-NC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20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F6E1A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Cambria Math" w:hAnsi="Cambria Math" w:cs="Cambria Math"/>
                <w:szCs w:val="21"/>
              </w:rPr>
              <w:t>∼</w:t>
            </w:r>
            <w:r w:rsidRPr="005524B9">
              <w:rPr>
                <w:rFonts w:ascii="Arial" w:hAnsi="Arial" w:cs="Arial"/>
                <w:szCs w:val="21"/>
              </w:rPr>
              <w:t>10.6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5FD8F4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1.50</w:t>
            </w:r>
          </w:p>
        </w:tc>
        <w:tc>
          <w:tcPr>
            <w:tcW w:w="1257" w:type="dxa"/>
            <w:vAlign w:val="center"/>
          </w:tcPr>
          <w:p w14:paraId="1712C5B6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-0.95 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378C04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 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03586F" w14:textId="77777777" w:rsidR="00EB2D49" w:rsidRPr="005524B9" w:rsidRDefault="00000000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  <w:lang w:val="de-DE"/>
              </w:rPr>
              <w:t>Phys. Chem. Lett</w:t>
            </w:r>
            <w:r w:rsidRPr="005524B9">
              <w:rPr>
                <w:rFonts w:ascii="Arial" w:hAnsi="Arial" w:cs="Arial"/>
                <w:szCs w:val="21"/>
                <w:lang w:val="de-DE"/>
              </w:rPr>
              <w:t xml:space="preserve">. </w:t>
            </w:r>
          </w:p>
          <w:p w14:paraId="07647225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  <w:lang w:val="de-DE"/>
              </w:rPr>
              <w:t>2016, 7, 20</w:t>
            </w:r>
          </w:p>
        </w:tc>
      </w:tr>
      <w:tr w:rsidR="00EB2D49" w:rsidRPr="005524B9" w14:paraId="0FD62672" w14:textId="77777777">
        <w:trPr>
          <w:trHeight w:val="627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F98CE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Cu-on-Cu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5524B9">
              <w:rPr>
                <w:rFonts w:ascii="Arial" w:hAnsi="Arial" w:cs="Arial"/>
                <w:szCs w:val="21"/>
              </w:rPr>
              <w:t>N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75DAF2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5D5406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1.3</w:t>
            </w:r>
          </w:p>
        </w:tc>
        <w:tc>
          <w:tcPr>
            <w:tcW w:w="1257" w:type="dxa"/>
            <w:vAlign w:val="center"/>
          </w:tcPr>
          <w:p w14:paraId="766D4969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-0.95 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A63C40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 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24DDF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  <w:lang w:val="fr-FR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  <w:lang w:val="fr-FR"/>
              </w:rPr>
              <w:t>Nat. Commun</w:t>
            </w:r>
            <w:r w:rsidRPr="005524B9">
              <w:rPr>
                <w:rFonts w:ascii="Arial" w:hAnsi="Arial" w:cs="Arial"/>
                <w:szCs w:val="21"/>
                <w:lang w:val="fr-FR"/>
              </w:rPr>
              <w:t>.</w:t>
            </w:r>
          </w:p>
          <w:p w14:paraId="2B52500F" w14:textId="77777777" w:rsidR="00EB2D49" w:rsidRPr="005524B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  <w:lang w:val="fr-FR"/>
              </w:rPr>
              <w:t>2018, 9, 3828</w:t>
            </w:r>
          </w:p>
        </w:tc>
      </w:tr>
      <w:tr w:rsidR="00EB2D49" w:rsidRPr="005524B9" w14:paraId="3B13C9BD" w14:textId="77777777">
        <w:trPr>
          <w:trHeight w:val="627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8D9279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Cu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5524B9">
              <w:rPr>
                <w:rFonts w:ascii="Arial" w:hAnsi="Arial" w:cs="Arial"/>
                <w:szCs w:val="21"/>
              </w:rPr>
              <w:t>O nanostructure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8E221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12.6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47F256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0.65</w:t>
            </w:r>
          </w:p>
        </w:tc>
        <w:tc>
          <w:tcPr>
            <w:tcW w:w="1257" w:type="dxa"/>
            <w:vAlign w:val="center"/>
          </w:tcPr>
          <w:p w14:paraId="7B28D216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-0.3 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09824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 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A98A8C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  <w:lang w:val="fr-FR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  <w:lang w:val="fr-FR"/>
              </w:rPr>
              <w:t>ACS Appl. Mater. Interfaces</w:t>
            </w:r>
            <w:r w:rsidRPr="005524B9">
              <w:rPr>
                <w:rFonts w:ascii="Arial" w:hAnsi="Arial" w:cs="Arial"/>
                <w:szCs w:val="21"/>
                <w:lang w:val="fr-FR"/>
              </w:rPr>
              <w:t xml:space="preserve"> </w:t>
            </w:r>
          </w:p>
          <w:p w14:paraId="0635052A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  <w:lang w:val="fr-FR"/>
              </w:rPr>
            </w:pPr>
            <w:r w:rsidRPr="005524B9">
              <w:rPr>
                <w:rFonts w:ascii="Arial" w:hAnsi="Arial" w:cs="Arial"/>
                <w:szCs w:val="21"/>
                <w:lang w:val="fr-FR"/>
              </w:rPr>
              <w:t>2021, 13, 39165</w:t>
            </w:r>
          </w:p>
        </w:tc>
      </w:tr>
      <w:tr w:rsidR="00EB2D49" w:rsidRPr="005524B9" w14:paraId="0CFE61D2" w14:textId="77777777">
        <w:trPr>
          <w:trHeight w:val="627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F3B52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Hex-2Cu-O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035C3C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18.3</w:t>
            </w:r>
          </w:p>
          <w:p w14:paraId="77F61A0C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~8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52492A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2.2</w:t>
            </w:r>
          </w:p>
          <w:p w14:paraId="6ACDA9CB" w14:textId="4ED61662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~2</w:t>
            </w:r>
            <w:r w:rsidR="003D57D2" w:rsidRPr="005524B9">
              <w:rPr>
                <w:rFonts w:ascii="Arial" w:hAnsi="Arial" w:cs="Arial"/>
                <w:szCs w:val="21"/>
              </w:rPr>
              <w:t>1</w:t>
            </w:r>
            <w:r w:rsidRPr="005524B9">
              <w:rPr>
                <w:rFonts w:ascii="Arial" w:hAnsi="Arial" w:cs="Arial"/>
                <w:szCs w:val="21"/>
              </w:rPr>
              <w:t>.0</w:t>
            </w:r>
          </w:p>
        </w:tc>
        <w:tc>
          <w:tcPr>
            <w:tcW w:w="1257" w:type="dxa"/>
            <w:vAlign w:val="center"/>
          </w:tcPr>
          <w:p w14:paraId="6EF7D345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-1.2 </w:t>
            </w:r>
          </w:p>
          <w:p w14:paraId="3470E817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-0.66 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849517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 cell</w:t>
            </w:r>
          </w:p>
          <w:p w14:paraId="7B589248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flow-cell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F0C8D3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  <w:lang w:val="fr-FR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  <w:lang w:val="fr-FR"/>
              </w:rPr>
              <w:t>Nat</w:t>
            </w:r>
            <w:r w:rsidRPr="005524B9">
              <w:rPr>
                <w:rFonts w:ascii="Arial" w:hAnsi="Arial" w:cs="Arial"/>
                <w:szCs w:val="21"/>
                <w:lang w:val="fr-FR"/>
              </w:rPr>
              <w:t>.</w:t>
            </w:r>
            <w:r w:rsidRPr="005524B9">
              <w:rPr>
                <w:rFonts w:ascii="Arial" w:hAnsi="Arial" w:cs="Arial"/>
                <w:i/>
                <w:iCs/>
                <w:szCs w:val="21"/>
                <w:lang w:val="fr-FR"/>
              </w:rPr>
              <w:t xml:space="preserve"> Commun</w:t>
            </w:r>
            <w:r w:rsidRPr="005524B9">
              <w:rPr>
                <w:rFonts w:ascii="Arial" w:hAnsi="Arial" w:cs="Arial"/>
                <w:szCs w:val="21"/>
                <w:lang w:val="fr-FR"/>
              </w:rPr>
              <w:t xml:space="preserve">. </w:t>
            </w:r>
          </w:p>
          <w:p w14:paraId="2354F316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  <w:lang w:val="fr-FR"/>
              </w:rPr>
            </w:pPr>
            <w:r w:rsidRPr="005524B9">
              <w:rPr>
                <w:rFonts w:ascii="Arial" w:hAnsi="Arial" w:cs="Arial"/>
                <w:szCs w:val="21"/>
                <w:lang w:val="fr-FR"/>
              </w:rPr>
              <w:t xml:space="preserve">2022, 13, 5122 </w:t>
            </w:r>
          </w:p>
        </w:tc>
      </w:tr>
      <w:tr w:rsidR="00EB2D49" w:rsidRPr="005524B9" w14:paraId="05683DA4" w14:textId="77777777">
        <w:trPr>
          <w:trHeight w:val="62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FB6C11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524B9">
              <w:rPr>
                <w:rFonts w:ascii="Arial" w:hAnsi="Arial" w:cs="Arial"/>
                <w:szCs w:val="21"/>
              </w:rPr>
              <w:t>CuS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x</w:t>
            </w:r>
            <w:proofErr w:type="spellEnd"/>
            <w:r w:rsidRPr="005524B9">
              <w:rPr>
                <w:rFonts w:ascii="Arial" w:hAnsi="Arial" w:cs="Arial"/>
                <w:szCs w:val="21"/>
              </w:rPr>
              <w:t xml:space="preserve"> with </w:t>
            </w:r>
            <w:r w:rsidRPr="005524B9">
              <w:rPr>
                <w:rFonts w:ascii="Arial" w:hAnsi="Arial" w:cs="Arial"/>
                <w:color w:val="222222"/>
                <w:szCs w:val="21"/>
                <w:shd w:val="clear" w:color="auto" w:fill="FFFFFF"/>
              </w:rPr>
              <w:t>double-sulfur vacancy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6D732F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15.4</w:t>
            </w:r>
          </w:p>
          <w:p w14:paraId="26E8B5F5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~3.8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99305A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3.1</w:t>
            </w:r>
          </w:p>
          <w:p w14:paraId="37E0B6F3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9.9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6257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-1.05 </w:t>
            </w:r>
          </w:p>
          <w:p w14:paraId="5BE48A2E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-0.85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95FA19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 cell</w:t>
            </w:r>
          </w:p>
          <w:p w14:paraId="39A886CC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flow-cell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48014D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  <w:lang w:val="fr-FR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  <w:lang w:val="fr-FR"/>
              </w:rPr>
              <w:t>Nat. Commun</w:t>
            </w:r>
            <w:r w:rsidRPr="005524B9">
              <w:rPr>
                <w:rFonts w:ascii="Arial" w:hAnsi="Arial" w:cs="Arial"/>
                <w:szCs w:val="21"/>
                <w:lang w:val="fr-FR"/>
              </w:rPr>
              <w:t xml:space="preserve">. </w:t>
            </w:r>
          </w:p>
          <w:p w14:paraId="12669B80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  <w:lang w:val="fr-FR"/>
              </w:rPr>
            </w:pPr>
            <w:r w:rsidRPr="005524B9">
              <w:rPr>
                <w:rFonts w:ascii="Arial" w:hAnsi="Arial" w:cs="Arial"/>
                <w:szCs w:val="21"/>
                <w:lang w:val="fr-FR"/>
              </w:rPr>
              <w:t>2021, 12, 1580</w:t>
            </w:r>
            <w:r w:rsidRPr="005524B9">
              <w:rPr>
                <w:rFonts w:ascii="Arial" w:hAnsi="Arial" w:cs="Arial"/>
                <w:i/>
                <w:iCs/>
                <w:szCs w:val="21"/>
                <w:lang w:val="fr-FR"/>
              </w:rPr>
              <w:t xml:space="preserve"> </w:t>
            </w:r>
          </w:p>
        </w:tc>
      </w:tr>
      <w:tr w:rsidR="00EB2D49" w:rsidRPr="005524B9" w14:paraId="527D7BDE" w14:textId="77777777">
        <w:trPr>
          <w:trHeight w:val="627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1182A4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modified Cu</w:t>
            </w:r>
            <w:r w:rsidRPr="005524B9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5524B9">
              <w:rPr>
                <w:rFonts w:ascii="Arial" w:hAnsi="Arial" w:cs="Arial"/>
                <w:szCs w:val="21"/>
              </w:rPr>
              <w:t xml:space="preserve">S 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CD7AB0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8.0 </w:t>
            </w:r>
          </w:p>
          <w:p w14:paraId="1AE872C1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7.0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870E28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2.5</w:t>
            </w:r>
          </w:p>
          <w:p w14:paraId="72370FA3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27.9</w:t>
            </w:r>
          </w:p>
        </w:tc>
        <w:tc>
          <w:tcPr>
            <w:tcW w:w="1257" w:type="dxa"/>
            <w:vAlign w:val="center"/>
          </w:tcPr>
          <w:p w14:paraId="455FCAC3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-0.95 </w:t>
            </w:r>
          </w:p>
          <w:p w14:paraId="06F28012" w14:textId="73821713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-0.9</w:t>
            </w:r>
            <w:r w:rsidR="004F7CDC" w:rsidRPr="005524B9">
              <w:rPr>
                <w:rFonts w:ascii="Arial" w:hAnsi="Arial" w:cs="Arial"/>
                <w:szCs w:val="21"/>
              </w:rPr>
              <w:t>2</w:t>
            </w:r>
            <w:r w:rsidRPr="005524B9">
              <w:rPr>
                <w:rFonts w:ascii="Arial" w:hAnsi="Arial" w:cs="Arial"/>
                <w:szCs w:val="21"/>
              </w:rPr>
              <w:t xml:space="preserve"> 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27F53A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H cell</w:t>
            </w:r>
          </w:p>
          <w:p w14:paraId="37F77EDF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flow-cell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B11D2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</w:rPr>
              <w:t xml:space="preserve">Nat. </w:t>
            </w:r>
            <w:proofErr w:type="spellStart"/>
            <w:r w:rsidRPr="005524B9">
              <w:rPr>
                <w:rFonts w:ascii="Arial" w:hAnsi="Arial" w:cs="Arial"/>
                <w:i/>
                <w:iCs/>
                <w:szCs w:val="21"/>
              </w:rPr>
              <w:t>Catal</w:t>
            </w:r>
            <w:proofErr w:type="spellEnd"/>
            <w:r w:rsidRPr="005524B9">
              <w:rPr>
                <w:rFonts w:ascii="Arial" w:hAnsi="Arial" w:cs="Arial"/>
                <w:szCs w:val="21"/>
              </w:rPr>
              <w:t xml:space="preserve">. </w:t>
            </w:r>
          </w:p>
          <w:p w14:paraId="057772D8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  <w:lang w:val="fr-FR"/>
              </w:rPr>
            </w:pPr>
            <w:r w:rsidRPr="005524B9">
              <w:rPr>
                <w:rFonts w:ascii="Arial" w:hAnsi="Arial" w:cs="Arial"/>
                <w:szCs w:val="21"/>
              </w:rPr>
              <w:t xml:space="preserve">2018, 1, 421 </w:t>
            </w:r>
          </w:p>
        </w:tc>
      </w:tr>
      <w:tr w:rsidR="00EB2D49" w:rsidRPr="005524B9" w14:paraId="02E7A24E" w14:textId="77777777">
        <w:trPr>
          <w:trHeight w:val="62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05E4B7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NGQ/Cu-nr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241DFF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~7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F671F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~20.0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5E7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-0.9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32949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flow-cell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73C276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524B9">
              <w:rPr>
                <w:rFonts w:ascii="Arial" w:hAnsi="Arial" w:cs="Arial"/>
                <w:i/>
                <w:iCs/>
                <w:szCs w:val="21"/>
              </w:rPr>
              <w:t>Angew</w:t>
            </w:r>
            <w:proofErr w:type="spellEnd"/>
            <w:r w:rsidRPr="005524B9">
              <w:rPr>
                <w:rFonts w:ascii="Arial" w:hAnsi="Arial" w:cs="Arial"/>
                <w:i/>
                <w:iCs/>
                <w:szCs w:val="21"/>
              </w:rPr>
              <w:t>. Chem. Int. Ed</w:t>
            </w:r>
            <w:r w:rsidRPr="005524B9">
              <w:rPr>
                <w:rFonts w:ascii="Arial" w:hAnsi="Arial" w:cs="Arial"/>
                <w:szCs w:val="21"/>
              </w:rPr>
              <w:t xml:space="preserve">. </w:t>
            </w:r>
          </w:p>
          <w:p w14:paraId="23F82D1E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5524B9">
              <w:rPr>
                <w:rFonts w:ascii="Arial" w:hAnsi="Arial" w:cs="Arial"/>
                <w:szCs w:val="21"/>
              </w:rPr>
              <w:t>2020, 59, 1</w:t>
            </w:r>
          </w:p>
        </w:tc>
      </w:tr>
      <w:tr w:rsidR="00EB2D49" w:rsidRPr="005524B9" w14:paraId="747F7C2F" w14:textId="77777777">
        <w:trPr>
          <w:trHeight w:val="627"/>
          <w:jc w:val="center"/>
        </w:trPr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4A4BFA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proofErr w:type="spellStart"/>
            <w:r w:rsidRPr="005524B9">
              <w:rPr>
                <w:rFonts w:ascii="Arial" w:hAnsi="Arial" w:cs="Arial"/>
                <w:b/>
                <w:bCs/>
                <w:szCs w:val="21"/>
              </w:rPr>
              <w:t>CuO</w:t>
            </w:r>
            <w:proofErr w:type="spellEnd"/>
            <w:r w:rsidRPr="005524B9">
              <w:rPr>
                <w:rFonts w:ascii="Arial" w:hAnsi="Arial" w:cs="Arial"/>
                <w:b/>
                <w:bCs/>
                <w:szCs w:val="21"/>
              </w:rPr>
              <w:t>/SiO</w:t>
            </w:r>
            <w:r w:rsidRPr="005524B9">
              <w:rPr>
                <w:rFonts w:ascii="Arial" w:hAnsi="Arial" w:cs="Arial"/>
                <w:b/>
                <w:bCs/>
                <w:szCs w:val="21"/>
                <w:vertAlign w:val="subscript"/>
              </w:rPr>
              <w:t>2</w:t>
            </w:r>
            <w:r w:rsidRPr="005524B9">
              <w:rPr>
                <w:rFonts w:ascii="Arial" w:hAnsi="Arial" w:cs="Arial"/>
                <w:b/>
                <w:bCs/>
                <w:szCs w:val="21"/>
              </w:rPr>
              <w:t>-3</w:t>
            </w:r>
          </w:p>
        </w:tc>
        <w:tc>
          <w:tcPr>
            <w:tcW w:w="11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516DCB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524B9">
              <w:rPr>
                <w:rFonts w:ascii="Arial" w:hAnsi="Arial" w:cs="Arial"/>
                <w:b/>
                <w:bCs/>
                <w:szCs w:val="21"/>
              </w:rPr>
              <w:t>13.3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DE985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524B9">
              <w:rPr>
                <w:rFonts w:ascii="Arial" w:hAnsi="Arial" w:cs="Arial"/>
                <w:b/>
                <w:bCs/>
                <w:szCs w:val="21"/>
              </w:rPr>
              <w:t>94.0</w:t>
            </w:r>
          </w:p>
        </w:tc>
        <w:tc>
          <w:tcPr>
            <w:tcW w:w="1257" w:type="dxa"/>
            <w:vAlign w:val="center"/>
          </w:tcPr>
          <w:p w14:paraId="34244346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524B9">
              <w:rPr>
                <w:rFonts w:ascii="Arial" w:hAnsi="Arial" w:cs="Arial"/>
                <w:b/>
                <w:bCs/>
                <w:szCs w:val="21"/>
              </w:rPr>
              <w:t>-0.81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35917E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524B9">
              <w:rPr>
                <w:rFonts w:ascii="Arial" w:hAnsi="Arial" w:cs="Arial"/>
                <w:b/>
                <w:bCs/>
                <w:szCs w:val="21"/>
              </w:rPr>
              <w:t>flow-cell</w:t>
            </w:r>
          </w:p>
        </w:tc>
        <w:tc>
          <w:tcPr>
            <w:tcW w:w="24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1B9067" w14:textId="77777777" w:rsidR="00EB2D49" w:rsidRPr="005524B9" w:rsidRDefault="0000000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1"/>
                <w:lang w:val="fr-FR"/>
              </w:rPr>
            </w:pPr>
            <w:r w:rsidRPr="005524B9">
              <w:rPr>
                <w:rFonts w:ascii="Arial" w:hAnsi="Arial" w:cs="Arial"/>
                <w:b/>
                <w:bCs/>
                <w:szCs w:val="21"/>
                <w:lang w:val="fr-FR"/>
              </w:rPr>
              <w:t>This work</w:t>
            </w:r>
          </w:p>
        </w:tc>
      </w:tr>
    </w:tbl>
    <w:p w14:paraId="59CBFCD3" w14:textId="77777777" w:rsidR="00EB2D49" w:rsidRPr="005524B9" w:rsidRDefault="00000000">
      <w:pPr>
        <w:widowControl/>
        <w:spacing w:line="360" w:lineRule="auto"/>
        <w:jc w:val="left"/>
        <w:rPr>
          <w:rFonts w:ascii="Arial" w:hAnsi="Arial" w:cs="Arial"/>
          <w:b/>
          <w:bCs/>
          <w:szCs w:val="21"/>
        </w:rPr>
      </w:pPr>
      <w:r w:rsidRPr="005524B9">
        <w:rPr>
          <w:rFonts w:ascii="Arial" w:hAnsi="Arial" w:cs="Arial"/>
          <w:b/>
          <w:bCs/>
          <w:szCs w:val="21"/>
        </w:rPr>
        <w:br w:type="page"/>
      </w:r>
    </w:p>
    <w:p w14:paraId="01AF1E45" w14:textId="77777777" w:rsidR="00EB2D49" w:rsidRPr="005524B9" w:rsidRDefault="00000000">
      <w:pPr>
        <w:adjustRightInd w:val="0"/>
        <w:snapToGrid w:val="0"/>
        <w:spacing w:before="360" w:line="360" w:lineRule="auto"/>
        <w:jc w:val="center"/>
        <w:rPr>
          <w:rFonts w:ascii="Arial" w:hAnsi="Arial" w:cs="Arial"/>
          <w:szCs w:val="21"/>
          <w:highlight w:val="green"/>
        </w:rPr>
      </w:pPr>
      <w:r w:rsidRPr="005524B9">
        <w:rPr>
          <w:rFonts w:ascii="Arial" w:hAnsi="Arial" w:cs="Arial"/>
          <w:b/>
          <w:bCs/>
          <w:szCs w:val="21"/>
        </w:rPr>
        <w:lastRenderedPageBreak/>
        <w:t>Table S2</w:t>
      </w:r>
      <w:r w:rsidRPr="005524B9">
        <w:rPr>
          <w:rFonts w:ascii="Arial" w:hAnsi="Arial" w:cs="Arial"/>
          <w:szCs w:val="21"/>
        </w:rPr>
        <w:t xml:space="preserve"> Comparison of electrochemical performances for CO</w:t>
      </w:r>
      <w:r w:rsidRPr="005524B9">
        <w:rPr>
          <w:rFonts w:ascii="Arial" w:hAnsi="Arial" w:cs="Arial"/>
          <w:szCs w:val="21"/>
          <w:vertAlign w:val="subscript"/>
        </w:rPr>
        <w:t>2</w:t>
      </w:r>
      <w:r w:rsidRPr="005524B9">
        <w:rPr>
          <w:rFonts w:ascii="Arial" w:hAnsi="Arial" w:cs="Arial"/>
          <w:szCs w:val="21"/>
        </w:rPr>
        <w:t xml:space="preserve"> reduction to</w:t>
      </w:r>
      <w:r w:rsidRPr="005524B9">
        <w:rPr>
          <w:rFonts w:ascii="Arial" w:hAnsi="Arial" w:cs="Arial"/>
          <w:color w:val="000000" w:themeColor="text1"/>
          <w:szCs w:val="21"/>
        </w:rPr>
        <w:t xml:space="preserve"> C</w:t>
      </w:r>
      <w:r w:rsidRPr="005524B9">
        <w:rPr>
          <w:rFonts w:ascii="Arial" w:hAnsi="Arial" w:cs="Arial"/>
          <w:color w:val="000000" w:themeColor="text1"/>
          <w:szCs w:val="21"/>
          <w:vertAlign w:val="subscript"/>
        </w:rPr>
        <w:t>2+</w:t>
      </w:r>
      <w:r w:rsidRPr="005524B9">
        <w:rPr>
          <w:rFonts w:ascii="Arial" w:hAnsi="Arial" w:cs="Arial"/>
          <w:color w:val="000000" w:themeColor="text1"/>
          <w:szCs w:val="21"/>
        </w:rPr>
        <w:t xml:space="preserve"> alcohols </w:t>
      </w:r>
      <w:r w:rsidRPr="005524B9">
        <w:rPr>
          <w:rFonts w:ascii="Arial" w:hAnsi="Arial" w:cs="Arial"/>
          <w:szCs w:val="21"/>
        </w:rPr>
        <w:t>on Cu-based electrocatalysts in flow cell.</w:t>
      </w:r>
    </w:p>
    <w:tbl>
      <w:tblPr>
        <w:tblW w:w="52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322"/>
        <w:gridCol w:w="1310"/>
        <w:gridCol w:w="1343"/>
        <w:gridCol w:w="2726"/>
      </w:tblGrid>
      <w:tr w:rsidR="00EB2D49" w:rsidRPr="005524B9" w14:paraId="1F6D3C03" w14:textId="77777777">
        <w:trPr>
          <w:trHeight w:val="697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28FAF5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 w:themeColor="text1"/>
                <w:kern w:val="24"/>
                <w:szCs w:val="21"/>
              </w:rPr>
              <w:t>catalyst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306431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 w:themeColor="text1"/>
                <w:kern w:val="24"/>
                <w:szCs w:val="21"/>
              </w:rPr>
              <w:t>FE</w:t>
            </w:r>
            <w:r w:rsidRPr="005524B9">
              <w:rPr>
                <w:rFonts w:ascii="Arial" w:eastAsia="宋体" w:hAnsi="Arial" w:cs="Arial"/>
                <w:color w:val="000000" w:themeColor="text1"/>
                <w:kern w:val="24"/>
                <w:position w:val="-10"/>
                <w:szCs w:val="21"/>
                <w:vertAlign w:val="subscript"/>
              </w:rPr>
              <w:t>C2+ alcohols</w:t>
            </w:r>
            <w:r w:rsidRPr="005524B9">
              <w:rPr>
                <w:rFonts w:ascii="Arial" w:eastAsia="宋体" w:hAnsi="Arial" w:cs="Arial"/>
                <w:color w:val="000000" w:themeColor="text1"/>
                <w:kern w:val="24"/>
                <w:position w:val="-10"/>
                <w:szCs w:val="21"/>
              </w:rPr>
              <w:t xml:space="preserve"> (%)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809ED1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 w:themeColor="text1"/>
                <w:kern w:val="24"/>
                <w:szCs w:val="21"/>
              </w:rPr>
              <w:t>j</w:t>
            </w:r>
            <w:r w:rsidRPr="005524B9">
              <w:rPr>
                <w:rFonts w:ascii="Arial" w:eastAsia="宋体" w:hAnsi="Arial" w:cs="Arial"/>
                <w:color w:val="000000" w:themeColor="text1"/>
                <w:kern w:val="24"/>
                <w:position w:val="-9"/>
                <w:szCs w:val="21"/>
                <w:vertAlign w:val="subscript"/>
              </w:rPr>
              <w:t xml:space="preserve">C2+ alcohols </w:t>
            </w:r>
            <w:r w:rsidRPr="005524B9">
              <w:rPr>
                <w:rFonts w:ascii="Arial" w:eastAsia="宋体" w:hAnsi="Arial" w:cs="Arial"/>
                <w:color w:val="000000" w:themeColor="text1"/>
                <w:kern w:val="24"/>
                <w:szCs w:val="21"/>
              </w:rPr>
              <w:t>(mA cm</w:t>
            </w:r>
            <w:r w:rsidRPr="005524B9">
              <w:rPr>
                <w:rFonts w:ascii="Arial" w:eastAsia="宋体" w:hAnsi="Arial" w:cs="Arial"/>
                <w:color w:val="000000" w:themeColor="text1"/>
                <w:kern w:val="24"/>
                <w:szCs w:val="21"/>
                <w:vertAlign w:val="superscript"/>
              </w:rPr>
              <w:t>-2</w:t>
            </w:r>
            <w:r w:rsidRPr="005524B9">
              <w:rPr>
                <w:rFonts w:ascii="Arial" w:eastAsia="宋体" w:hAnsi="Arial" w:cs="Arial"/>
                <w:color w:val="000000" w:themeColor="text1"/>
                <w:kern w:val="24"/>
                <w:szCs w:val="21"/>
              </w:rPr>
              <w:t>)</w:t>
            </w:r>
          </w:p>
        </w:tc>
        <w:tc>
          <w:tcPr>
            <w:tcW w:w="775" w:type="pct"/>
            <w:vAlign w:val="center"/>
          </w:tcPr>
          <w:p w14:paraId="75598ACB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 w:themeColor="text1"/>
                <w:kern w:val="24"/>
                <w:szCs w:val="21"/>
              </w:rPr>
            </w:pPr>
            <w:r w:rsidRPr="005524B9">
              <w:rPr>
                <w:rFonts w:ascii="Arial" w:hAnsi="Arial" w:cs="Arial"/>
                <w:i/>
                <w:iCs/>
                <w:szCs w:val="21"/>
              </w:rPr>
              <w:t xml:space="preserve">E </w:t>
            </w:r>
            <w:r w:rsidRPr="005524B9">
              <w:rPr>
                <w:rFonts w:ascii="Arial" w:hAnsi="Arial" w:cs="Arial"/>
                <w:szCs w:val="21"/>
              </w:rPr>
              <w:t>(V</w:t>
            </w:r>
            <w:r w:rsidRPr="005524B9">
              <w:rPr>
                <w:rFonts w:ascii="Arial" w:hAnsi="Arial" w:cs="Arial"/>
                <w:i/>
                <w:iCs/>
                <w:szCs w:val="21"/>
              </w:rPr>
              <w:t xml:space="preserve"> vs.</w:t>
            </w:r>
            <w:r w:rsidRPr="005524B9">
              <w:rPr>
                <w:rFonts w:ascii="Arial" w:hAnsi="Arial" w:cs="Arial"/>
                <w:szCs w:val="21"/>
              </w:rPr>
              <w:t xml:space="preserve"> RHE)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2E89E8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iCs/>
                <w:color w:val="000000" w:themeColor="text1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 w:themeColor="text1"/>
                <w:kern w:val="24"/>
                <w:szCs w:val="21"/>
              </w:rPr>
              <w:t>Ref.</w:t>
            </w:r>
          </w:p>
        </w:tc>
      </w:tr>
      <w:tr w:rsidR="00EB2D49" w:rsidRPr="005524B9" w14:paraId="2EA1E67F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A3F171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NGQ/Cu-nr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725849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52.4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B1D95C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147.8</w:t>
            </w:r>
          </w:p>
        </w:tc>
        <w:tc>
          <w:tcPr>
            <w:tcW w:w="775" w:type="pct"/>
            <w:vAlign w:val="center"/>
          </w:tcPr>
          <w:p w14:paraId="22EC8D8B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de-DE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de-DE"/>
              </w:rPr>
              <w:t>-0.9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FECF48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de-DE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de-DE"/>
              </w:rPr>
              <w:t>Angew. Chem. Int. Ed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de-DE"/>
              </w:rPr>
              <w:t xml:space="preserve">. </w:t>
            </w:r>
          </w:p>
          <w:p w14:paraId="3562E96E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de-DE"/>
              </w:rPr>
              <w:t>2020, 59, 16459</w:t>
            </w:r>
          </w:p>
        </w:tc>
      </w:tr>
      <w:tr w:rsidR="00EB2D49" w:rsidRPr="005524B9" w14:paraId="72D34543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145F32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proofErr w:type="gramStart"/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FeTPP</w:t>
            </w:r>
            <w:proofErr w:type="spellEnd"/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[</w:t>
            </w:r>
            <w:proofErr w:type="gramEnd"/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Cl]/Cu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94B875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41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7562A8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124</w:t>
            </w:r>
          </w:p>
        </w:tc>
        <w:tc>
          <w:tcPr>
            <w:tcW w:w="775" w:type="pct"/>
            <w:vAlign w:val="center"/>
          </w:tcPr>
          <w:p w14:paraId="52568E23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>-0.82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97BD03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fr-FR"/>
              </w:rPr>
              <w:t>Nat. Catal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 xml:space="preserve">. </w:t>
            </w:r>
          </w:p>
          <w:p w14:paraId="213B164D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>2020, 3, 75</w:t>
            </w:r>
          </w:p>
        </w:tc>
      </w:tr>
      <w:tr w:rsidR="00EB2D49" w:rsidRPr="005524B9" w14:paraId="4A884ABF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150B82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gramStart"/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Ce(</w:t>
            </w:r>
            <w:proofErr w:type="gramEnd"/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OH)</w:t>
            </w:r>
            <w:r w:rsidRPr="005524B9">
              <w:rPr>
                <w:rFonts w:ascii="Arial" w:eastAsia="宋体" w:hAnsi="Arial" w:cs="Arial"/>
                <w:color w:val="000000"/>
                <w:kern w:val="24"/>
                <w:position w:val="-9"/>
                <w:szCs w:val="21"/>
                <w:vertAlign w:val="subscript"/>
              </w:rPr>
              <w:t>x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/Cu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6750EA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42.6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982748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128</w:t>
            </w:r>
          </w:p>
        </w:tc>
        <w:tc>
          <w:tcPr>
            <w:tcW w:w="775" w:type="pct"/>
            <w:vAlign w:val="center"/>
          </w:tcPr>
          <w:p w14:paraId="1E27BBD1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>-0.7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CFF6A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fr-FR"/>
              </w:rPr>
              <w:t>Nat. Commun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 xml:space="preserve">. </w:t>
            </w:r>
          </w:p>
          <w:p w14:paraId="0BBF7215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>2019, 10, 5814</w:t>
            </w:r>
          </w:p>
        </w:tc>
      </w:tr>
      <w:tr w:rsidR="00EB2D49" w:rsidRPr="005524B9" w14:paraId="532A8A2F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A86749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Defect-Site-Rich Cu Surface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8F5CEB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67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C97D0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sym w:font="Symbol" w:char="F03E"/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100</w:t>
            </w:r>
          </w:p>
        </w:tc>
        <w:tc>
          <w:tcPr>
            <w:tcW w:w="775" w:type="pct"/>
            <w:vAlign w:val="center"/>
          </w:tcPr>
          <w:p w14:paraId="6988C487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-0.95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E85133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</w:rPr>
              <w:t xml:space="preserve">Joule </w:t>
            </w:r>
          </w:p>
          <w:p w14:paraId="717FE96A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2021, 5, 429</w:t>
            </w:r>
          </w:p>
        </w:tc>
      </w:tr>
      <w:tr w:rsidR="00EB2D49" w:rsidRPr="005524B9" w14:paraId="7A53C3CB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03FE86" w14:textId="3929066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Cu</w:t>
            </w:r>
            <w:r w:rsidR="005B6028" w:rsidRPr="005524B9">
              <w:rPr>
                <w:rFonts w:ascii="Arial" w:eastAsia="宋体" w:hAnsi="Arial" w:cs="Arial"/>
                <w:color w:val="000000"/>
                <w:kern w:val="24"/>
                <w:position w:val="-9"/>
                <w:szCs w:val="21"/>
                <w:vertAlign w:val="subscript"/>
              </w:rPr>
              <w:t>2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S-Cu-vacancy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481F2B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31.6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068D8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126</w:t>
            </w:r>
          </w:p>
        </w:tc>
        <w:tc>
          <w:tcPr>
            <w:tcW w:w="775" w:type="pct"/>
            <w:vAlign w:val="center"/>
          </w:tcPr>
          <w:p w14:paraId="5F231776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>-0.85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47E068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fr-FR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fr-FR"/>
              </w:rPr>
              <w:t xml:space="preserve">Nat. Catal. </w:t>
            </w:r>
          </w:p>
          <w:p w14:paraId="4078EE1E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>2018, 1, 421</w:t>
            </w:r>
          </w:p>
        </w:tc>
      </w:tr>
      <w:tr w:rsidR="00EB2D49" w:rsidRPr="005524B9" w14:paraId="1ACCAE82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8B4D36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Cu-DAT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1E043B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30.8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952FC4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81.2</w:t>
            </w:r>
          </w:p>
        </w:tc>
        <w:tc>
          <w:tcPr>
            <w:tcW w:w="775" w:type="pct"/>
            <w:vAlign w:val="center"/>
          </w:tcPr>
          <w:p w14:paraId="5D562DFF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-0.69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F6787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</w:rPr>
              <w:t xml:space="preserve">ACS </w:t>
            </w:r>
            <w:proofErr w:type="spellStart"/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</w:rPr>
              <w:t>Catal</w:t>
            </w:r>
            <w:proofErr w:type="spellEnd"/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</w:rPr>
              <w:t xml:space="preserve">. </w:t>
            </w:r>
          </w:p>
          <w:p w14:paraId="0BA3825C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2017, 7, 3313</w:t>
            </w:r>
          </w:p>
        </w:tc>
      </w:tr>
      <w:tr w:rsidR="00EB2D49" w:rsidRPr="005524B9" w14:paraId="2B5080E3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4F75B6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CuO</w:t>
            </w:r>
            <w:proofErr w:type="spellEnd"/>
            <w:r w:rsidRPr="005524B9">
              <w:rPr>
                <w:rFonts w:ascii="Arial" w:eastAsia="宋体" w:hAnsi="Arial" w:cs="Arial"/>
                <w:color w:val="000000"/>
                <w:kern w:val="24"/>
                <w:position w:val="-9"/>
                <w:szCs w:val="21"/>
                <w:vertAlign w:val="subscript"/>
              </w:rPr>
              <w:t>x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@C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63A1B5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49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3F6761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176</w:t>
            </w:r>
          </w:p>
        </w:tc>
        <w:tc>
          <w:tcPr>
            <w:tcW w:w="775" w:type="pct"/>
            <w:vAlign w:val="center"/>
          </w:tcPr>
          <w:p w14:paraId="586DF124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it-IT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it-IT"/>
              </w:rPr>
              <w:t>-1.0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C8EA6B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000000"/>
                <w:kern w:val="24"/>
                <w:szCs w:val="21"/>
                <w:lang w:val="it-IT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it-IT"/>
              </w:rPr>
              <w:t>Angew. Chem. Int. Ed.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it-IT"/>
              </w:rPr>
              <w:t xml:space="preserve"> </w:t>
            </w:r>
          </w:p>
          <w:p w14:paraId="12D5B369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it-IT"/>
              </w:rPr>
              <w:t>2022, 61, e2022096</w:t>
            </w:r>
          </w:p>
        </w:tc>
      </w:tr>
      <w:tr w:rsidR="00EB2D49" w:rsidRPr="005524B9" w14:paraId="2E0B63C9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6D51B7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Cu(B)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E4BDBC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27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4FB07D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70</w:t>
            </w:r>
          </w:p>
        </w:tc>
        <w:tc>
          <w:tcPr>
            <w:tcW w:w="775" w:type="pct"/>
            <w:vAlign w:val="center"/>
          </w:tcPr>
          <w:p w14:paraId="7432610E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fr-FR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>-1.1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C25863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fr-FR"/>
              </w:rPr>
            </w:pPr>
            <w:r w:rsidRPr="005524B9">
              <w:rPr>
                <w:rFonts w:ascii="Arial" w:eastAsia="宋体" w:hAnsi="Arial" w:cs="Arial"/>
                <w:i/>
                <w:iCs/>
                <w:color w:val="000000"/>
                <w:kern w:val="24"/>
                <w:szCs w:val="21"/>
                <w:lang w:val="fr-FR"/>
              </w:rPr>
              <w:t xml:space="preserve">Nat. Chem. </w:t>
            </w:r>
          </w:p>
          <w:p w14:paraId="79C5A301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>2018,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</w:rPr>
              <w:t xml:space="preserve"> </w:t>
            </w:r>
            <w:r w:rsidRPr="005524B9">
              <w:rPr>
                <w:rFonts w:ascii="Arial" w:eastAsia="宋体" w:hAnsi="Arial" w:cs="Arial"/>
                <w:color w:val="000000"/>
                <w:kern w:val="24"/>
                <w:szCs w:val="21"/>
                <w:lang w:val="fr-FR"/>
              </w:rPr>
              <w:t>10, 974</w:t>
            </w:r>
          </w:p>
        </w:tc>
      </w:tr>
      <w:tr w:rsidR="00EB2D49" w:rsidRPr="005524B9" w14:paraId="07D0CE0B" w14:textId="77777777">
        <w:trPr>
          <w:trHeight w:val="584"/>
          <w:jc w:val="center"/>
        </w:trPr>
        <w:tc>
          <w:tcPr>
            <w:tcW w:w="113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FFEAC4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proofErr w:type="spellStart"/>
            <w:r w:rsidRPr="005524B9">
              <w:rPr>
                <w:rFonts w:ascii="Arial" w:hAnsi="Arial" w:cs="Arial"/>
                <w:b/>
                <w:bCs/>
                <w:szCs w:val="21"/>
              </w:rPr>
              <w:t>CuO</w:t>
            </w:r>
            <w:proofErr w:type="spellEnd"/>
            <w:r w:rsidRPr="005524B9">
              <w:rPr>
                <w:rFonts w:ascii="Arial" w:hAnsi="Arial" w:cs="Arial"/>
                <w:b/>
                <w:bCs/>
                <w:szCs w:val="21"/>
              </w:rPr>
              <w:t>/SiO</w:t>
            </w:r>
            <w:r w:rsidRPr="005524B9">
              <w:rPr>
                <w:rFonts w:ascii="Arial" w:hAnsi="Arial" w:cs="Arial"/>
                <w:b/>
                <w:bCs/>
                <w:szCs w:val="21"/>
                <w:vertAlign w:val="subscript"/>
              </w:rPr>
              <w:t>2</w:t>
            </w:r>
            <w:r w:rsidRPr="005524B9">
              <w:rPr>
                <w:rFonts w:ascii="Arial" w:hAnsi="Arial" w:cs="Arial"/>
                <w:b/>
                <w:bCs/>
                <w:szCs w:val="21"/>
              </w:rPr>
              <w:t>-3</w:t>
            </w:r>
          </w:p>
        </w:tc>
        <w:tc>
          <w:tcPr>
            <w:tcW w:w="76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DE2563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b/>
                <w:bCs/>
                <w:color w:val="000000"/>
                <w:kern w:val="24"/>
                <w:szCs w:val="21"/>
              </w:rPr>
              <w:t>45.7</w:t>
            </w:r>
          </w:p>
        </w:tc>
        <w:tc>
          <w:tcPr>
            <w:tcW w:w="75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D2C0A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b/>
                <w:bCs/>
                <w:color w:val="000000"/>
                <w:kern w:val="24"/>
                <w:szCs w:val="21"/>
              </w:rPr>
              <w:t>322.8</w:t>
            </w:r>
          </w:p>
        </w:tc>
        <w:tc>
          <w:tcPr>
            <w:tcW w:w="775" w:type="pct"/>
            <w:vAlign w:val="center"/>
          </w:tcPr>
          <w:p w14:paraId="099F7D1D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color w:val="000000"/>
                <w:kern w:val="24"/>
                <w:szCs w:val="21"/>
              </w:rPr>
            </w:pPr>
            <w:r w:rsidRPr="005524B9">
              <w:rPr>
                <w:rFonts w:ascii="Arial" w:eastAsia="宋体" w:hAnsi="Arial" w:cs="Arial"/>
                <w:b/>
                <w:bCs/>
                <w:color w:val="000000"/>
                <w:kern w:val="24"/>
                <w:szCs w:val="21"/>
              </w:rPr>
              <w:t>-0.81</w:t>
            </w:r>
          </w:p>
        </w:tc>
        <w:tc>
          <w:tcPr>
            <w:tcW w:w="157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8F7037" w14:textId="77777777" w:rsidR="00EB2D49" w:rsidRPr="005524B9" w:rsidRDefault="0000000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5524B9">
              <w:rPr>
                <w:rFonts w:ascii="Arial" w:eastAsia="宋体" w:hAnsi="Arial" w:cs="Arial"/>
                <w:b/>
                <w:bCs/>
                <w:color w:val="000000"/>
                <w:kern w:val="24"/>
                <w:szCs w:val="21"/>
              </w:rPr>
              <w:t>This work</w:t>
            </w:r>
          </w:p>
        </w:tc>
      </w:tr>
    </w:tbl>
    <w:p w14:paraId="707D2A39" w14:textId="77777777" w:rsidR="00EB2D49" w:rsidRPr="005524B9" w:rsidRDefault="00EB2D49">
      <w:pPr>
        <w:spacing w:line="360" w:lineRule="auto"/>
        <w:rPr>
          <w:rFonts w:ascii="Arial" w:hAnsi="Arial" w:cs="Arial"/>
          <w:b/>
          <w:bCs/>
          <w:szCs w:val="21"/>
        </w:rPr>
      </w:pPr>
    </w:p>
    <w:sectPr w:rsidR="00EB2D49" w:rsidRPr="00552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C5288" w14:textId="77777777" w:rsidR="003F4C78" w:rsidRDefault="003F4C78" w:rsidP="003622ED">
      <w:r>
        <w:separator/>
      </w:r>
    </w:p>
  </w:endnote>
  <w:endnote w:type="continuationSeparator" w:id="0">
    <w:p w14:paraId="6A2B857A" w14:textId="77777777" w:rsidR="003F4C78" w:rsidRDefault="003F4C78" w:rsidP="0036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default"/>
    <w:sig w:usb0="E00002FF" w:usb1="6AC7FDFB" w:usb2="08000012" w:usb3="00000000" w:csb0="4002009F" w:csb1="DFD7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C5EF" w14:textId="77777777" w:rsidR="003F4C78" w:rsidRDefault="003F4C78" w:rsidP="003622ED">
      <w:r>
        <w:separator/>
      </w:r>
    </w:p>
  </w:footnote>
  <w:footnote w:type="continuationSeparator" w:id="0">
    <w:p w14:paraId="632EA6B7" w14:textId="77777777" w:rsidR="003F4C78" w:rsidRDefault="003F4C78" w:rsidP="00362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62C2535"/>
    <w:multiLevelType w:val="singleLevel"/>
    <w:tmpl w:val="C62C2535"/>
    <w:lvl w:ilvl="0">
      <w:start w:val="10"/>
      <w:numFmt w:val="upperLetter"/>
      <w:suff w:val="space"/>
      <w:lvlText w:val="%1."/>
      <w:lvlJc w:val="left"/>
    </w:lvl>
  </w:abstractNum>
  <w:num w:numId="1" w16cid:durableId="142372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JiZGFhMjA2Y2EyZjBlNDI5ZTNmZGNkYzgwMzhlYmEifQ=="/>
  </w:docVars>
  <w:rsids>
    <w:rsidRoot w:val="00FA1A0D"/>
    <w:rsid w:val="000328F9"/>
    <w:rsid w:val="000426E1"/>
    <w:rsid w:val="000475B8"/>
    <w:rsid w:val="00060D4F"/>
    <w:rsid w:val="00063EDA"/>
    <w:rsid w:val="00075A51"/>
    <w:rsid w:val="000762BD"/>
    <w:rsid w:val="00084E13"/>
    <w:rsid w:val="00085A66"/>
    <w:rsid w:val="000A547C"/>
    <w:rsid w:val="000B3904"/>
    <w:rsid w:val="000C1756"/>
    <w:rsid w:val="000C3B1B"/>
    <w:rsid w:val="000C4D98"/>
    <w:rsid w:val="000C734B"/>
    <w:rsid w:val="000C74EE"/>
    <w:rsid w:val="000D0472"/>
    <w:rsid w:val="000D3178"/>
    <w:rsid w:val="000E2563"/>
    <w:rsid w:val="000F627B"/>
    <w:rsid w:val="00103151"/>
    <w:rsid w:val="00117FCA"/>
    <w:rsid w:val="00126788"/>
    <w:rsid w:val="0013269B"/>
    <w:rsid w:val="00135D5C"/>
    <w:rsid w:val="001411D4"/>
    <w:rsid w:val="00153572"/>
    <w:rsid w:val="001578AD"/>
    <w:rsid w:val="00166C14"/>
    <w:rsid w:val="00167980"/>
    <w:rsid w:val="001A7BDB"/>
    <w:rsid w:val="001B13D1"/>
    <w:rsid w:val="001B31C6"/>
    <w:rsid w:val="001B3791"/>
    <w:rsid w:val="001C5B94"/>
    <w:rsid w:val="001C79C5"/>
    <w:rsid w:val="001E678B"/>
    <w:rsid w:val="001E6CAA"/>
    <w:rsid w:val="001F07DE"/>
    <w:rsid w:val="001F2C95"/>
    <w:rsid w:val="001F77C0"/>
    <w:rsid w:val="002048C9"/>
    <w:rsid w:val="0021068F"/>
    <w:rsid w:val="00221A8D"/>
    <w:rsid w:val="00235151"/>
    <w:rsid w:val="0025620D"/>
    <w:rsid w:val="00256400"/>
    <w:rsid w:val="00256E28"/>
    <w:rsid w:val="00257824"/>
    <w:rsid w:val="00271811"/>
    <w:rsid w:val="00274916"/>
    <w:rsid w:val="0027629E"/>
    <w:rsid w:val="002770C5"/>
    <w:rsid w:val="002821C3"/>
    <w:rsid w:val="0028330F"/>
    <w:rsid w:val="002875E6"/>
    <w:rsid w:val="002B48DF"/>
    <w:rsid w:val="002C5142"/>
    <w:rsid w:val="002D7013"/>
    <w:rsid w:val="002F12D5"/>
    <w:rsid w:val="00302D48"/>
    <w:rsid w:val="00310F55"/>
    <w:rsid w:val="00312AC9"/>
    <w:rsid w:val="0031447D"/>
    <w:rsid w:val="00317351"/>
    <w:rsid w:val="00321F75"/>
    <w:rsid w:val="00322D16"/>
    <w:rsid w:val="00324233"/>
    <w:rsid w:val="00332D9A"/>
    <w:rsid w:val="00336358"/>
    <w:rsid w:val="00340711"/>
    <w:rsid w:val="003415B0"/>
    <w:rsid w:val="00343A4F"/>
    <w:rsid w:val="003622ED"/>
    <w:rsid w:val="00373539"/>
    <w:rsid w:val="00395F4A"/>
    <w:rsid w:val="0039779E"/>
    <w:rsid w:val="003A12C3"/>
    <w:rsid w:val="003B26DA"/>
    <w:rsid w:val="003B3F64"/>
    <w:rsid w:val="003B5FB3"/>
    <w:rsid w:val="003C2C22"/>
    <w:rsid w:val="003C3935"/>
    <w:rsid w:val="003D1C56"/>
    <w:rsid w:val="003D4844"/>
    <w:rsid w:val="003D57D2"/>
    <w:rsid w:val="003E41EE"/>
    <w:rsid w:val="003E7838"/>
    <w:rsid w:val="003F2E74"/>
    <w:rsid w:val="003F4C78"/>
    <w:rsid w:val="003F4EFB"/>
    <w:rsid w:val="003F644D"/>
    <w:rsid w:val="004049DB"/>
    <w:rsid w:val="004058B7"/>
    <w:rsid w:val="00413FED"/>
    <w:rsid w:val="00416960"/>
    <w:rsid w:val="004170B2"/>
    <w:rsid w:val="00420B5D"/>
    <w:rsid w:val="00424807"/>
    <w:rsid w:val="00426834"/>
    <w:rsid w:val="00430C41"/>
    <w:rsid w:val="00437148"/>
    <w:rsid w:val="004411FF"/>
    <w:rsid w:val="00447B21"/>
    <w:rsid w:val="004539FC"/>
    <w:rsid w:val="00454714"/>
    <w:rsid w:val="00461720"/>
    <w:rsid w:val="00481398"/>
    <w:rsid w:val="004A0FD7"/>
    <w:rsid w:val="004A5D89"/>
    <w:rsid w:val="004B3DBB"/>
    <w:rsid w:val="004B46B3"/>
    <w:rsid w:val="004D284B"/>
    <w:rsid w:val="004D41E6"/>
    <w:rsid w:val="004D51EE"/>
    <w:rsid w:val="004F66EA"/>
    <w:rsid w:val="004F7CDC"/>
    <w:rsid w:val="0050426C"/>
    <w:rsid w:val="00505AA4"/>
    <w:rsid w:val="0050711B"/>
    <w:rsid w:val="005163FA"/>
    <w:rsid w:val="00522246"/>
    <w:rsid w:val="0054057D"/>
    <w:rsid w:val="00543D3D"/>
    <w:rsid w:val="005524B9"/>
    <w:rsid w:val="0056130B"/>
    <w:rsid w:val="0056398B"/>
    <w:rsid w:val="005643AC"/>
    <w:rsid w:val="00570226"/>
    <w:rsid w:val="00574560"/>
    <w:rsid w:val="0058424D"/>
    <w:rsid w:val="005B45FB"/>
    <w:rsid w:val="005B6028"/>
    <w:rsid w:val="005B6C67"/>
    <w:rsid w:val="005D6B5D"/>
    <w:rsid w:val="005E4126"/>
    <w:rsid w:val="005F62AC"/>
    <w:rsid w:val="00600B52"/>
    <w:rsid w:val="00607F46"/>
    <w:rsid w:val="00611EC0"/>
    <w:rsid w:val="0061736A"/>
    <w:rsid w:val="0062591E"/>
    <w:rsid w:val="00631A91"/>
    <w:rsid w:val="00647E2F"/>
    <w:rsid w:val="00650F5D"/>
    <w:rsid w:val="00651158"/>
    <w:rsid w:val="00661735"/>
    <w:rsid w:val="00675F3F"/>
    <w:rsid w:val="00681A3E"/>
    <w:rsid w:val="006A760D"/>
    <w:rsid w:val="006B2D95"/>
    <w:rsid w:val="006C028F"/>
    <w:rsid w:val="006C2073"/>
    <w:rsid w:val="006C23D0"/>
    <w:rsid w:val="006D5EDC"/>
    <w:rsid w:val="00712ECD"/>
    <w:rsid w:val="00715280"/>
    <w:rsid w:val="007160B1"/>
    <w:rsid w:val="00722246"/>
    <w:rsid w:val="00730130"/>
    <w:rsid w:val="00737544"/>
    <w:rsid w:val="00737B56"/>
    <w:rsid w:val="00743F2B"/>
    <w:rsid w:val="00756AC8"/>
    <w:rsid w:val="00763FAD"/>
    <w:rsid w:val="00770A12"/>
    <w:rsid w:val="007749D4"/>
    <w:rsid w:val="0078796D"/>
    <w:rsid w:val="0079279A"/>
    <w:rsid w:val="007930F4"/>
    <w:rsid w:val="007A5C82"/>
    <w:rsid w:val="007C63FF"/>
    <w:rsid w:val="007E6A4F"/>
    <w:rsid w:val="00807470"/>
    <w:rsid w:val="00832967"/>
    <w:rsid w:val="0085157C"/>
    <w:rsid w:val="00851EBD"/>
    <w:rsid w:val="00854DBD"/>
    <w:rsid w:val="008563CA"/>
    <w:rsid w:val="00860011"/>
    <w:rsid w:val="008623B1"/>
    <w:rsid w:val="00875EAC"/>
    <w:rsid w:val="00894C33"/>
    <w:rsid w:val="008A4843"/>
    <w:rsid w:val="008A7D4B"/>
    <w:rsid w:val="008B1CF1"/>
    <w:rsid w:val="008C5879"/>
    <w:rsid w:val="008D31DA"/>
    <w:rsid w:val="008D4831"/>
    <w:rsid w:val="008D4C71"/>
    <w:rsid w:val="008E68E6"/>
    <w:rsid w:val="00905C31"/>
    <w:rsid w:val="0090653A"/>
    <w:rsid w:val="00907234"/>
    <w:rsid w:val="00910435"/>
    <w:rsid w:val="009634CA"/>
    <w:rsid w:val="00966D93"/>
    <w:rsid w:val="00986585"/>
    <w:rsid w:val="0099302E"/>
    <w:rsid w:val="00996DFB"/>
    <w:rsid w:val="009B0CCD"/>
    <w:rsid w:val="009B4419"/>
    <w:rsid w:val="009C7445"/>
    <w:rsid w:val="009E39B8"/>
    <w:rsid w:val="00A0696B"/>
    <w:rsid w:val="00A0755A"/>
    <w:rsid w:val="00A10A5F"/>
    <w:rsid w:val="00A23E79"/>
    <w:rsid w:val="00A31EC8"/>
    <w:rsid w:val="00A36456"/>
    <w:rsid w:val="00A40A6C"/>
    <w:rsid w:val="00A41F99"/>
    <w:rsid w:val="00A645D8"/>
    <w:rsid w:val="00A66137"/>
    <w:rsid w:val="00A716BE"/>
    <w:rsid w:val="00A749E3"/>
    <w:rsid w:val="00A75686"/>
    <w:rsid w:val="00A9077E"/>
    <w:rsid w:val="00A9303A"/>
    <w:rsid w:val="00A94540"/>
    <w:rsid w:val="00A97D0B"/>
    <w:rsid w:val="00AA0759"/>
    <w:rsid w:val="00AA27F9"/>
    <w:rsid w:val="00AB0D9E"/>
    <w:rsid w:val="00AD0A33"/>
    <w:rsid w:val="00AD40F9"/>
    <w:rsid w:val="00AE7C5E"/>
    <w:rsid w:val="00B07281"/>
    <w:rsid w:val="00B1480C"/>
    <w:rsid w:val="00B24752"/>
    <w:rsid w:val="00B379C6"/>
    <w:rsid w:val="00B43E11"/>
    <w:rsid w:val="00B65C5C"/>
    <w:rsid w:val="00B66337"/>
    <w:rsid w:val="00B80332"/>
    <w:rsid w:val="00B86C31"/>
    <w:rsid w:val="00B95965"/>
    <w:rsid w:val="00BA5690"/>
    <w:rsid w:val="00BA647B"/>
    <w:rsid w:val="00BC4A43"/>
    <w:rsid w:val="00BE46B4"/>
    <w:rsid w:val="00BE7109"/>
    <w:rsid w:val="00BF7BF4"/>
    <w:rsid w:val="00C10334"/>
    <w:rsid w:val="00C21693"/>
    <w:rsid w:val="00C26C16"/>
    <w:rsid w:val="00C31C80"/>
    <w:rsid w:val="00C36D44"/>
    <w:rsid w:val="00C4081A"/>
    <w:rsid w:val="00C7381C"/>
    <w:rsid w:val="00CA6A42"/>
    <w:rsid w:val="00CA7AFA"/>
    <w:rsid w:val="00CC1E3C"/>
    <w:rsid w:val="00CE3F71"/>
    <w:rsid w:val="00D00F85"/>
    <w:rsid w:val="00D016C5"/>
    <w:rsid w:val="00D032D7"/>
    <w:rsid w:val="00D05C20"/>
    <w:rsid w:val="00D07219"/>
    <w:rsid w:val="00D171E0"/>
    <w:rsid w:val="00D23ABD"/>
    <w:rsid w:val="00D31AAB"/>
    <w:rsid w:val="00D323D6"/>
    <w:rsid w:val="00D32592"/>
    <w:rsid w:val="00D33758"/>
    <w:rsid w:val="00D47514"/>
    <w:rsid w:val="00D53D81"/>
    <w:rsid w:val="00D67695"/>
    <w:rsid w:val="00D716D8"/>
    <w:rsid w:val="00D72108"/>
    <w:rsid w:val="00D7593D"/>
    <w:rsid w:val="00D76974"/>
    <w:rsid w:val="00D974E0"/>
    <w:rsid w:val="00DC24C1"/>
    <w:rsid w:val="00DC6D55"/>
    <w:rsid w:val="00DD33D0"/>
    <w:rsid w:val="00DD3CB1"/>
    <w:rsid w:val="00DD6C1C"/>
    <w:rsid w:val="00DE3E62"/>
    <w:rsid w:val="00DE683D"/>
    <w:rsid w:val="00DF03BB"/>
    <w:rsid w:val="00DF7AC1"/>
    <w:rsid w:val="00E133B7"/>
    <w:rsid w:val="00E16802"/>
    <w:rsid w:val="00E21B45"/>
    <w:rsid w:val="00E344F4"/>
    <w:rsid w:val="00E37037"/>
    <w:rsid w:val="00E3797D"/>
    <w:rsid w:val="00E40D01"/>
    <w:rsid w:val="00E43DB7"/>
    <w:rsid w:val="00E46E5E"/>
    <w:rsid w:val="00E47736"/>
    <w:rsid w:val="00E50561"/>
    <w:rsid w:val="00E508DB"/>
    <w:rsid w:val="00E52BFC"/>
    <w:rsid w:val="00E66A95"/>
    <w:rsid w:val="00E802B1"/>
    <w:rsid w:val="00E80EFF"/>
    <w:rsid w:val="00E8454A"/>
    <w:rsid w:val="00E86B7C"/>
    <w:rsid w:val="00E9606E"/>
    <w:rsid w:val="00EA6C87"/>
    <w:rsid w:val="00EB2D44"/>
    <w:rsid w:val="00EB2D49"/>
    <w:rsid w:val="00EB67FF"/>
    <w:rsid w:val="00EB7F3C"/>
    <w:rsid w:val="00EC450D"/>
    <w:rsid w:val="00EC4AE8"/>
    <w:rsid w:val="00ED386A"/>
    <w:rsid w:val="00ED7B84"/>
    <w:rsid w:val="00EE5BF2"/>
    <w:rsid w:val="00F06BF9"/>
    <w:rsid w:val="00F17375"/>
    <w:rsid w:val="00F20E4F"/>
    <w:rsid w:val="00F27342"/>
    <w:rsid w:val="00F33350"/>
    <w:rsid w:val="00F36BF5"/>
    <w:rsid w:val="00F40558"/>
    <w:rsid w:val="00F42418"/>
    <w:rsid w:val="00F42E0D"/>
    <w:rsid w:val="00F440CE"/>
    <w:rsid w:val="00F456BA"/>
    <w:rsid w:val="00F504BA"/>
    <w:rsid w:val="00F67A8D"/>
    <w:rsid w:val="00F67DB9"/>
    <w:rsid w:val="00F73882"/>
    <w:rsid w:val="00F87565"/>
    <w:rsid w:val="00F87617"/>
    <w:rsid w:val="00F9792E"/>
    <w:rsid w:val="00FA1A0D"/>
    <w:rsid w:val="00FA4A72"/>
    <w:rsid w:val="00FA4A7E"/>
    <w:rsid w:val="00FA6C72"/>
    <w:rsid w:val="00FB30C6"/>
    <w:rsid w:val="00FB732A"/>
    <w:rsid w:val="00FC748A"/>
    <w:rsid w:val="00FD0F1B"/>
    <w:rsid w:val="00FD3030"/>
    <w:rsid w:val="00FE3868"/>
    <w:rsid w:val="00FE48B4"/>
    <w:rsid w:val="00FE504C"/>
    <w:rsid w:val="00FF65F0"/>
    <w:rsid w:val="01400378"/>
    <w:rsid w:val="0147650D"/>
    <w:rsid w:val="01D6466C"/>
    <w:rsid w:val="0E1C60AD"/>
    <w:rsid w:val="0E2D64AF"/>
    <w:rsid w:val="10BC2977"/>
    <w:rsid w:val="11976099"/>
    <w:rsid w:val="14AC6C34"/>
    <w:rsid w:val="1B846EFB"/>
    <w:rsid w:val="1C6F7FB2"/>
    <w:rsid w:val="1E12106B"/>
    <w:rsid w:val="244410EC"/>
    <w:rsid w:val="2E3364C5"/>
    <w:rsid w:val="2E5C60A8"/>
    <w:rsid w:val="2F3C5D48"/>
    <w:rsid w:val="31D17B95"/>
    <w:rsid w:val="37144D14"/>
    <w:rsid w:val="3BDA652C"/>
    <w:rsid w:val="40B33D3A"/>
    <w:rsid w:val="43170066"/>
    <w:rsid w:val="46C71DA3"/>
    <w:rsid w:val="490E5ECB"/>
    <w:rsid w:val="49594A19"/>
    <w:rsid w:val="4F870321"/>
    <w:rsid w:val="501E6ED7"/>
    <w:rsid w:val="50DE6436"/>
    <w:rsid w:val="552410B7"/>
    <w:rsid w:val="553715C7"/>
    <w:rsid w:val="564E3947"/>
    <w:rsid w:val="57904C54"/>
    <w:rsid w:val="5E164AF7"/>
    <w:rsid w:val="5FDC0215"/>
    <w:rsid w:val="60C43CAD"/>
    <w:rsid w:val="62E71705"/>
    <w:rsid w:val="655E07EF"/>
    <w:rsid w:val="65866D2E"/>
    <w:rsid w:val="6AAE78BB"/>
    <w:rsid w:val="6AD37B7E"/>
    <w:rsid w:val="6BD64B62"/>
    <w:rsid w:val="6C62720B"/>
    <w:rsid w:val="6C992757"/>
    <w:rsid w:val="6EE3511C"/>
    <w:rsid w:val="71812585"/>
    <w:rsid w:val="74D55507"/>
    <w:rsid w:val="7802237F"/>
    <w:rsid w:val="78A3310C"/>
    <w:rsid w:val="7C543173"/>
    <w:rsid w:val="7D6374A4"/>
    <w:rsid w:val="7DC20F3A"/>
    <w:rsid w:val="7DE3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D7433E"/>
  <w14:defaultImageDpi w14:val="32767"/>
  <w15:docId w15:val="{8761BAAD-AB8B-45ED-A4AA-3F49AD2C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phrs-text">
    <w:name w:val="phrs-text"/>
    <w:basedOn w:val="a0"/>
    <w:qFormat/>
  </w:style>
  <w:style w:type="paragraph" w:customStyle="1" w:styleId="Authors">
    <w:name w:val="Authors"/>
    <w:basedOn w:val="a"/>
    <w:qFormat/>
    <w:pPr>
      <w:widowControl/>
      <w:spacing w:before="120" w:after="120" w:line="320" w:lineRule="exact"/>
      <w:jc w:val="left"/>
    </w:pPr>
    <w:rPr>
      <w:rFonts w:ascii="Arial" w:eastAsia="MS Mincho" w:hAnsi="Arial" w:cs="Times New Roman"/>
      <w:kern w:val="0"/>
      <w:sz w:val="22"/>
    </w:rPr>
  </w:style>
  <w:style w:type="paragraph" w:customStyle="1" w:styleId="Title1">
    <w:name w:val="Title1"/>
    <w:basedOn w:val="a"/>
    <w:next w:val="a"/>
    <w:qFormat/>
    <w:pPr>
      <w:widowControl/>
      <w:spacing w:before="120" w:after="100" w:afterAutospacing="1" w:line="480" w:lineRule="exact"/>
      <w:jc w:val="left"/>
    </w:pPr>
    <w:rPr>
      <w:rFonts w:ascii="Arial" w:eastAsia="MS Mincho" w:hAnsi="Arial" w:cs="Times New Roman"/>
      <w:b/>
      <w:kern w:val="0"/>
      <w:sz w:val="32"/>
      <w:szCs w:val="32"/>
    </w:rPr>
  </w:style>
  <w:style w:type="paragraph" w:customStyle="1" w:styleId="Adress">
    <w:name w:val="Adress"/>
    <w:basedOn w:val="a"/>
    <w:qFormat/>
    <w:pPr>
      <w:spacing w:line="180" w:lineRule="exact"/>
      <w:ind w:left="425" w:hanging="425"/>
    </w:pPr>
    <w:rPr>
      <w:rFonts w:ascii="Arial" w:hAnsi="Arial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16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sha</dc:creator>
  <cp:lastModifiedBy>wang sha</cp:lastModifiedBy>
  <cp:revision>216</cp:revision>
  <dcterms:created xsi:type="dcterms:W3CDTF">2022-12-21T07:22:00Z</dcterms:created>
  <dcterms:modified xsi:type="dcterms:W3CDTF">2023-06-02T01:32:00Z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5F7BCB3BD49743C8BD0B607F54C9B36E_13</vt:lpwstr>
  </property>
</Properties>
</file>