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9655" w14:textId="77777777" w:rsidR="003D1C91" w:rsidRPr="002B60DA" w:rsidRDefault="003D1C91" w:rsidP="003D1C91">
      <w:pPr>
        <w:widowControl w:val="0"/>
        <w:suppressAutoHyphens/>
        <w:spacing w:after="0" w:line="276" w:lineRule="auto"/>
        <w:ind w:left="720" w:hanging="720"/>
        <w:rPr>
          <w:rFonts w:cstheme="minorHAnsi"/>
          <w:color w:val="000000" w:themeColor="text1"/>
          <w:lang w:val="en-US"/>
        </w:rPr>
      </w:pPr>
      <w:r w:rsidRPr="002B60DA">
        <w:rPr>
          <w:rFonts w:cstheme="minorHAnsi"/>
          <w:b/>
          <w:color w:val="000000" w:themeColor="text1"/>
          <w:lang w:val="en-US"/>
        </w:rPr>
        <w:t>Appendix 1.</w:t>
      </w:r>
      <w:r w:rsidRPr="002B60DA">
        <w:rPr>
          <w:rFonts w:cstheme="minorHAnsi"/>
          <w:color w:val="000000" w:themeColor="text1"/>
          <w:lang w:val="en-US"/>
        </w:rPr>
        <w:t xml:space="preserve"> Literature search strategy</w:t>
      </w:r>
    </w:p>
    <w:p w14:paraId="5C90EB48" w14:textId="77777777" w:rsidR="003D1C91" w:rsidRPr="002B60DA" w:rsidRDefault="003D1C91" w:rsidP="003D1C91">
      <w:pPr>
        <w:widowControl w:val="0"/>
        <w:suppressAutoHyphens/>
        <w:spacing w:after="0" w:line="276" w:lineRule="auto"/>
        <w:jc w:val="both"/>
        <w:rPr>
          <w:rFonts w:cstheme="minorHAnsi"/>
          <w:i/>
          <w:color w:val="000000" w:themeColor="text1"/>
          <w:lang w:val="en-US"/>
        </w:rPr>
      </w:pPr>
      <w:r w:rsidRPr="002B60DA">
        <w:rPr>
          <w:rFonts w:cstheme="minorHAnsi"/>
          <w:b/>
          <w:color w:val="000000" w:themeColor="text1"/>
          <w:lang w:val="en-US"/>
        </w:rPr>
        <w:t>Symptoms and signs:</w:t>
      </w:r>
      <w:r w:rsidRPr="002B60DA">
        <w:rPr>
          <w:rFonts w:cstheme="minorHAnsi"/>
          <w:color w:val="000000" w:themeColor="text1"/>
          <w:lang w:val="en-US"/>
        </w:rPr>
        <w:t xml:space="preserve"> </w:t>
      </w:r>
      <w:r w:rsidRPr="002B60DA">
        <w:rPr>
          <w:rFonts w:cstheme="minorHAnsi"/>
          <w:i/>
          <w:color w:val="000000" w:themeColor="text1"/>
          <w:lang w:val="en-US"/>
        </w:rPr>
        <w:t>("Appendicitis"[Mesh] OR appendicitis[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]) </w:t>
      </w:r>
      <w:r w:rsidRPr="002B60DA">
        <w:rPr>
          <w:rFonts w:cstheme="minorHAnsi"/>
          <w:b/>
          <w:i/>
          <w:color w:val="000000" w:themeColor="text1"/>
          <w:lang w:val="en-US"/>
        </w:rPr>
        <w:t>AND</w:t>
      </w:r>
      <w:r w:rsidRPr="002B60DA">
        <w:rPr>
          <w:rFonts w:cstheme="minorHAnsi"/>
          <w:i/>
          <w:color w:val="000000" w:themeColor="text1"/>
          <w:lang w:val="en-US"/>
        </w:rPr>
        <w:t xml:space="preserve"> ("Child"[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MeSH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"Adolescent"[Mesh] OR "Infant"[Mesh] OR child*[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] OR 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adolescen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] OR 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infan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] OR 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pediatr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] OR 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paediatr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school*[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boys[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girls[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teen*[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kids[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youth[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] OR 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neonat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]) </w:t>
      </w:r>
      <w:r w:rsidRPr="002B60DA">
        <w:rPr>
          <w:rFonts w:cstheme="minorHAnsi"/>
          <w:b/>
          <w:i/>
          <w:color w:val="000000" w:themeColor="text1"/>
          <w:lang w:val="en-US"/>
        </w:rPr>
        <w:t>AND</w:t>
      </w:r>
      <w:r w:rsidRPr="002B60DA">
        <w:rPr>
          <w:rFonts w:cstheme="minorHAnsi"/>
          <w:i/>
          <w:color w:val="000000" w:themeColor="text1"/>
          <w:lang w:val="en-US"/>
        </w:rPr>
        <w:t xml:space="preserve"> ("Diagnosis"[Mesh] OR 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diagnos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clinical decision rule*[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clinical prediction rule*[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] OR 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CDR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CPR*[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score*[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presentation*[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examination*[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suspicion*[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predict*[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"Risk" 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MeSH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Risk*[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Risk factor*[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history*[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“Signs and Symptoms”[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MeSH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 ]OR symptom*[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signs 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standard*[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criteria[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guideline*[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])</w:t>
      </w:r>
    </w:p>
    <w:p w14:paraId="3E9F1009" w14:textId="77777777" w:rsidR="003D1C91" w:rsidRPr="002B60DA" w:rsidRDefault="003D1C91" w:rsidP="003D1C91">
      <w:pPr>
        <w:widowControl w:val="0"/>
        <w:suppressAutoHyphens/>
        <w:spacing w:after="0" w:line="276" w:lineRule="auto"/>
        <w:jc w:val="both"/>
        <w:rPr>
          <w:rFonts w:eastAsia="Times New Roman" w:cstheme="minorHAnsi"/>
          <w:color w:val="000000" w:themeColor="text1"/>
          <w:lang w:val="en-US"/>
        </w:rPr>
      </w:pPr>
      <w:r w:rsidRPr="002B60DA">
        <w:rPr>
          <w:rFonts w:cstheme="minorHAnsi"/>
          <w:b/>
          <w:color w:val="000000" w:themeColor="text1"/>
          <w:lang w:val="en-US"/>
        </w:rPr>
        <w:t xml:space="preserve">Safety netting: </w:t>
      </w:r>
      <w:r w:rsidRPr="002B60DA">
        <w:rPr>
          <w:rFonts w:cstheme="minorHAnsi"/>
          <w:i/>
          <w:color w:val="000000" w:themeColor="text1"/>
          <w:lang w:val="en-US"/>
        </w:rPr>
        <w:t>(“Safety Netting”[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Safety-netting 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]) </w:t>
      </w:r>
      <w:r w:rsidRPr="002B60DA">
        <w:rPr>
          <w:rFonts w:cstheme="minorHAnsi"/>
          <w:b/>
          <w:i/>
          <w:color w:val="000000" w:themeColor="text1"/>
          <w:lang w:val="en-US"/>
        </w:rPr>
        <w:t>AND</w:t>
      </w:r>
      <w:r w:rsidRPr="002B60DA">
        <w:rPr>
          <w:rFonts w:cstheme="minorHAnsi"/>
          <w:i/>
          <w:color w:val="000000" w:themeColor="text1"/>
          <w:lang w:val="en-US"/>
        </w:rPr>
        <w:t xml:space="preserve"> ("General Practitioners"[Mesh] OR general practitioner*[all fields] OR “Physicians, Primary Care” 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MeSH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] OR Physicians, Primary Care [all fields] OR general practice [all fields] OR </w:t>
      </w:r>
      <w:r w:rsidRPr="002B60DA">
        <w:rPr>
          <w:rFonts w:eastAsia="Times New Roman" w:cstheme="minorHAnsi"/>
          <w:i/>
          <w:color w:val="000000" w:themeColor="text1"/>
          <w:lang w:val="en-US"/>
        </w:rPr>
        <w:t>General Practice Physician*[</w:t>
      </w:r>
      <w:proofErr w:type="spellStart"/>
      <w:r w:rsidRPr="002B60DA">
        <w:rPr>
          <w:rFonts w:eastAsia="Times New Roman"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eastAsia="Times New Roman" w:cstheme="minorHAnsi"/>
          <w:i/>
          <w:color w:val="000000" w:themeColor="text1"/>
          <w:lang w:val="en-US"/>
        </w:rPr>
        <w:t>] OR “Primary Health Care” [</w:t>
      </w:r>
      <w:proofErr w:type="spellStart"/>
      <w:r w:rsidRPr="002B60DA">
        <w:rPr>
          <w:rFonts w:eastAsia="Times New Roman" w:cstheme="minorHAnsi"/>
          <w:i/>
          <w:color w:val="000000" w:themeColor="text1"/>
          <w:lang w:val="en-US"/>
        </w:rPr>
        <w:t>MeSH</w:t>
      </w:r>
      <w:proofErr w:type="spellEnd"/>
      <w:r w:rsidRPr="002B60DA">
        <w:rPr>
          <w:rFonts w:eastAsia="Times New Roman" w:cstheme="minorHAnsi"/>
          <w:i/>
          <w:color w:val="000000" w:themeColor="text1"/>
          <w:lang w:val="en-US"/>
        </w:rPr>
        <w:t>] OR Primary Care*[all fields] OR primary health care [all fields])</w:t>
      </w:r>
    </w:p>
    <w:p w14:paraId="7736EBCE" w14:textId="77777777" w:rsidR="00334FC3" w:rsidRPr="003D1C91" w:rsidRDefault="003D1C91" w:rsidP="003D1C91">
      <w:pPr>
        <w:rPr>
          <w:lang w:val="en-GB"/>
        </w:rPr>
      </w:pPr>
      <w:r w:rsidRPr="002B60DA">
        <w:rPr>
          <w:rFonts w:eastAsia="Times New Roman" w:cstheme="minorHAnsi"/>
          <w:b/>
          <w:color w:val="000000" w:themeColor="text1"/>
          <w:lang w:val="en-US"/>
        </w:rPr>
        <w:t xml:space="preserve">Contents of report: </w:t>
      </w:r>
      <w:r w:rsidRPr="002B60DA">
        <w:rPr>
          <w:rFonts w:cstheme="minorHAnsi"/>
          <w:i/>
          <w:color w:val="000000" w:themeColor="text1"/>
          <w:lang w:val="en-US"/>
        </w:rPr>
        <w:t>("General Practitioners"[Mesh] OR general practitioner*[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“Physicians, Primary Care”[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MeSH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Physicians, Primary Care 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general practice 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General Practice Physician*[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“Primary Health Care”[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MeSH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Primary Care*[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primary health care[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]) </w:t>
      </w:r>
      <w:r w:rsidRPr="002B60DA">
        <w:rPr>
          <w:rFonts w:cstheme="minorHAnsi"/>
          <w:b/>
          <w:i/>
          <w:color w:val="000000" w:themeColor="text1"/>
          <w:lang w:val="en-US"/>
        </w:rPr>
        <w:t>AND</w:t>
      </w:r>
      <w:r w:rsidRPr="002B60DA">
        <w:rPr>
          <w:rFonts w:cstheme="minorHAnsi"/>
          <w:i/>
          <w:color w:val="000000" w:themeColor="text1"/>
          <w:lang w:val="en-US"/>
        </w:rPr>
        <w:t xml:space="preserve"> ("Medical Records"[Mesh] OR medical record*[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medical report*[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patient report*[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patient record*[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medical transcription*[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 xml:space="preserve">] OR </w:t>
      </w:r>
      <w:r w:rsidRPr="002B60DA">
        <w:rPr>
          <w:rFonts w:cstheme="minorHAnsi"/>
          <w:i/>
          <w:color w:val="000000" w:themeColor="text1"/>
          <w:spacing w:val="1"/>
          <w:lang w:val="en-US"/>
        </w:rPr>
        <w:t>electronic medical records[</w:t>
      </w:r>
      <w:proofErr w:type="spellStart"/>
      <w:r w:rsidRPr="002B60DA">
        <w:rPr>
          <w:rFonts w:cstheme="minorHAnsi"/>
          <w:i/>
          <w:color w:val="000000" w:themeColor="text1"/>
          <w:spacing w:val="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spacing w:val="1"/>
          <w:lang w:val="en-US"/>
        </w:rPr>
        <w:t xml:space="preserve">] OR </w:t>
      </w:r>
      <w:proofErr w:type="spellStart"/>
      <w:r w:rsidRPr="002B60DA">
        <w:rPr>
          <w:rFonts w:cstheme="minorHAnsi"/>
          <w:i/>
          <w:color w:val="000000" w:themeColor="text1"/>
          <w:spacing w:val="1"/>
          <w:lang w:val="en-US"/>
        </w:rPr>
        <w:t>EMR</w:t>
      </w:r>
      <w:proofErr w:type="spellEnd"/>
      <w:r w:rsidRPr="002B60DA">
        <w:rPr>
          <w:rFonts w:cstheme="minorHAnsi"/>
          <w:i/>
          <w:color w:val="000000" w:themeColor="text1"/>
          <w:spacing w:val="1"/>
          <w:lang w:val="en-US"/>
        </w:rPr>
        <w:t>[</w:t>
      </w:r>
      <w:proofErr w:type="spellStart"/>
      <w:r w:rsidRPr="002B60DA">
        <w:rPr>
          <w:rFonts w:cstheme="minorHAnsi"/>
          <w:i/>
          <w:color w:val="000000" w:themeColor="text1"/>
          <w:spacing w:val="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spacing w:val="1"/>
          <w:lang w:val="en-US"/>
        </w:rPr>
        <w:t>]</w:t>
      </w:r>
      <w:r w:rsidRPr="002B60DA">
        <w:rPr>
          <w:rFonts w:cstheme="minorHAnsi"/>
          <w:i/>
          <w:color w:val="000000" w:themeColor="text1"/>
          <w:lang w:val="en-US"/>
        </w:rPr>
        <w:t>)</w:t>
      </w:r>
      <w:r w:rsidRPr="002B60DA">
        <w:rPr>
          <w:rFonts w:eastAsia="Times New Roman" w:cstheme="minorHAnsi"/>
          <w:i/>
          <w:color w:val="000000" w:themeColor="text1"/>
          <w:lang w:val="en-US"/>
        </w:rPr>
        <w:t xml:space="preserve"> </w:t>
      </w:r>
      <w:r w:rsidRPr="002B60DA">
        <w:rPr>
          <w:rFonts w:cstheme="minorHAnsi"/>
          <w:b/>
          <w:i/>
          <w:color w:val="000000" w:themeColor="text1"/>
          <w:lang w:val="en-US"/>
        </w:rPr>
        <w:t>AND</w:t>
      </w:r>
      <w:r w:rsidRPr="002B60DA">
        <w:rPr>
          <w:rFonts w:cstheme="minorHAnsi"/>
          <w:i/>
          <w:color w:val="000000" w:themeColor="text1"/>
          <w:lang w:val="en-US"/>
        </w:rPr>
        <w:t xml:space="preserve"> (data quality[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 OR information quality[</w:t>
      </w:r>
      <w:proofErr w:type="spellStart"/>
      <w:r w:rsidRPr="002B60DA">
        <w:rPr>
          <w:rFonts w:cstheme="minorHAnsi"/>
          <w:i/>
          <w:color w:val="000000" w:themeColor="text1"/>
          <w:lang w:val="en-US"/>
        </w:rPr>
        <w:t>tiab</w:t>
      </w:r>
      <w:proofErr w:type="spellEnd"/>
      <w:r w:rsidRPr="002B60DA">
        <w:rPr>
          <w:rFonts w:cstheme="minorHAnsi"/>
          <w:i/>
          <w:color w:val="000000" w:themeColor="text1"/>
          <w:lang w:val="en-US"/>
        </w:rPr>
        <w:t>])</w:t>
      </w:r>
    </w:p>
    <w:sectPr w:rsidR="00334FC3" w:rsidRPr="003D1C91" w:rsidSect="00657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91"/>
    <w:rsid w:val="001D73B9"/>
    <w:rsid w:val="00334FC3"/>
    <w:rsid w:val="003D1C91"/>
    <w:rsid w:val="00657B8B"/>
    <w:rsid w:val="00CB59D2"/>
    <w:rsid w:val="00F1220A"/>
    <w:rsid w:val="00F1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EFF37"/>
  <w15:chartTrackingRefBased/>
  <w15:docId w15:val="{0345E9B4-EFD4-4271-8532-F38BA409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C91"/>
    <w:rPr>
      <w:kern w:val="0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B59D2"/>
    <w:rPr>
      <w:i/>
      <w:iCs/>
    </w:rPr>
  </w:style>
  <w:style w:type="paragraph" w:styleId="NoSpacing">
    <w:name w:val="No Spacing"/>
    <w:uiPriority w:val="1"/>
    <w:qFormat/>
    <w:rsid w:val="00CB59D2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B59D2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Guus Blok</dc:creator>
  <cp:keywords/>
  <dc:description/>
  <cp:lastModifiedBy>Guus Blok</cp:lastModifiedBy>
  <cp:revision>1</cp:revision>
  <dcterms:created xsi:type="dcterms:W3CDTF">2023-05-30T09:17:00Z</dcterms:created>
  <dcterms:modified xsi:type="dcterms:W3CDTF">2023-05-30T09:18:00Z</dcterms:modified>
</cp:coreProperties>
</file>